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4C" w:rsidRPr="00BD5FB0" w:rsidRDefault="0002774C" w:rsidP="00BD5FB0">
      <w:pPr>
        <w:pStyle w:val="NoSpacing"/>
        <w:rPr>
          <w:rFonts w:ascii="Arial" w:hAnsi="Arial" w:cs="Arial"/>
          <w:b/>
        </w:rPr>
      </w:pPr>
      <w:r w:rsidRPr="00BD5FB0">
        <w:rPr>
          <w:rFonts w:ascii="Arial" w:hAnsi="Arial" w:cs="Arial"/>
          <w:b/>
        </w:rPr>
        <w:t>BOSNA I HERCEGOVINA</w:t>
      </w:r>
    </w:p>
    <w:p w:rsidR="0002774C" w:rsidRPr="00BD5FB0" w:rsidRDefault="0002774C" w:rsidP="00BD5FB0">
      <w:pPr>
        <w:pStyle w:val="NoSpacing"/>
        <w:rPr>
          <w:rFonts w:ascii="Arial" w:hAnsi="Arial" w:cs="Arial"/>
          <w:b/>
        </w:rPr>
      </w:pPr>
      <w:r w:rsidRPr="00BD5FB0">
        <w:rPr>
          <w:rFonts w:ascii="Arial" w:hAnsi="Arial" w:cs="Arial"/>
          <w:b/>
        </w:rPr>
        <w:t>FEDERACIJA BOSNE I HERCEGOVINE</w:t>
      </w:r>
    </w:p>
    <w:p w:rsidR="0002774C" w:rsidRPr="00BD5FB0" w:rsidRDefault="0002774C" w:rsidP="00BD5FB0">
      <w:pPr>
        <w:pStyle w:val="NoSpacing"/>
        <w:rPr>
          <w:rFonts w:ascii="Arial" w:hAnsi="Arial" w:cs="Arial"/>
          <w:b/>
        </w:rPr>
      </w:pPr>
      <w:r w:rsidRPr="00BD5FB0">
        <w:rPr>
          <w:rFonts w:ascii="Arial" w:hAnsi="Arial" w:cs="Arial"/>
          <w:b/>
        </w:rPr>
        <w:t>V L A D A</w:t>
      </w: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675BF3" w:rsidP="0046135F">
      <w:pPr>
        <w:jc w:val="right"/>
        <w:rPr>
          <w:rFonts w:ascii="Arial" w:hAnsi="Arial" w:cs="Arial"/>
          <w:b/>
          <w:sz w:val="24"/>
          <w:szCs w:val="24"/>
        </w:rPr>
      </w:pPr>
      <w:r>
        <w:rPr>
          <w:rFonts w:ascii="Arial" w:hAnsi="Arial" w:cs="Arial"/>
          <w:b/>
          <w:sz w:val="24"/>
          <w:szCs w:val="24"/>
        </w:rPr>
        <w:t>PRED</w:t>
      </w:r>
      <w:r w:rsidR="00DC0005">
        <w:rPr>
          <w:rFonts w:ascii="Arial" w:hAnsi="Arial" w:cs="Arial"/>
          <w:b/>
          <w:sz w:val="24"/>
          <w:szCs w:val="24"/>
        </w:rPr>
        <w:t>NACRT</w:t>
      </w: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68428B" w:rsidRDefault="0002774C" w:rsidP="00BD5FB0">
      <w:pPr>
        <w:jc w:val="center"/>
        <w:rPr>
          <w:rFonts w:ascii="Arial" w:hAnsi="Arial" w:cs="Arial"/>
          <w:b/>
          <w:i/>
          <w:sz w:val="24"/>
          <w:szCs w:val="24"/>
        </w:rPr>
      </w:pPr>
      <w:r w:rsidRPr="0068428B">
        <w:rPr>
          <w:rFonts w:ascii="Arial" w:hAnsi="Arial" w:cs="Arial"/>
          <w:b/>
          <w:i/>
          <w:sz w:val="24"/>
          <w:szCs w:val="24"/>
        </w:rPr>
        <w:t>ZAKON</w:t>
      </w:r>
    </w:p>
    <w:p w:rsidR="0002774C" w:rsidRPr="0068428B" w:rsidRDefault="0002774C" w:rsidP="00BD5FB0">
      <w:pPr>
        <w:jc w:val="center"/>
        <w:rPr>
          <w:rFonts w:ascii="Arial" w:hAnsi="Arial" w:cs="Arial"/>
          <w:b/>
          <w:i/>
          <w:sz w:val="24"/>
          <w:szCs w:val="24"/>
        </w:rPr>
      </w:pPr>
      <w:r w:rsidRPr="0068428B">
        <w:rPr>
          <w:rFonts w:ascii="Arial" w:hAnsi="Arial" w:cs="Arial"/>
          <w:b/>
          <w:i/>
          <w:sz w:val="24"/>
          <w:szCs w:val="24"/>
        </w:rPr>
        <w:t>O BORAVIŠNOJ TAKSI FEDERACIJE BOSNE I HERCEGOVINE</w:t>
      </w: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Pr="00BD5FB0" w:rsidRDefault="0002774C" w:rsidP="0002774C">
      <w:pPr>
        <w:jc w:val="both"/>
        <w:rPr>
          <w:rFonts w:ascii="Arial" w:hAnsi="Arial" w:cs="Arial"/>
          <w:b/>
          <w:sz w:val="24"/>
          <w:szCs w:val="24"/>
        </w:rPr>
      </w:pPr>
    </w:p>
    <w:p w:rsidR="0002774C" w:rsidRDefault="0002774C" w:rsidP="0002774C">
      <w:pPr>
        <w:jc w:val="both"/>
        <w:rPr>
          <w:rFonts w:ascii="Arial" w:hAnsi="Arial" w:cs="Arial"/>
          <w:b/>
          <w:sz w:val="24"/>
          <w:szCs w:val="24"/>
        </w:rPr>
      </w:pPr>
    </w:p>
    <w:p w:rsidR="0046135F" w:rsidRDefault="0046135F" w:rsidP="0002774C">
      <w:pPr>
        <w:jc w:val="both"/>
        <w:rPr>
          <w:rFonts w:ascii="Arial" w:hAnsi="Arial" w:cs="Arial"/>
          <w:b/>
          <w:sz w:val="24"/>
          <w:szCs w:val="24"/>
        </w:rPr>
      </w:pPr>
    </w:p>
    <w:p w:rsidR="0046135F" w:rsidRDefault="0046135F" w:rsidP="0002774C">
      <w:pPr>
        <w:jc w:val="both"/>
        <w:rPr>
          <w:rFonts w:ascii="Arial" w:hAnsi="Arial" w:cs="Arial"/>
          <w:b/>
          <w:sz w:val="24"/>
          <w:szCs w:val="24"/>
        </w:rPr>
      </w:pPr>
    </w:p>
    <w:p w:rsidR="0046135F" w:rsidRDefault="0046135F" w:rsidP="0002774C">
      <w:pPr>
        <w:jc w:val="both"/>
        <w:rPr>
          <w:rFonts w:ascii="Arial" w:hAnsi="Arial" w:cs="Arial"/>
          <w:b/>
          <w:sz w:val="24"/>
          <w:szCs w:val="24"/>
        </w:rPr>
      </w:pPr>
    </w:p>
    <w:p w:rsidR="0046135F" w:rsidRDefault="0046135F" w:rsidP="0002774C">
      <w:pPr>
        <w:jc w:val="both"/>
        <w:rPr>
          <w:rFonts w:ascii="Arial" w:hAnsi="Arial" w:cs="Arial"/>
          <w:b/>
          <w:sz w:val="24"/>
          <w:szCs w:val="24"/>
        </w:rPr>
      </w:pPr>
    </w:p>
    <w:p w:rsidR="0046135F" w:rsidRPr="00BD5FB0" w:rsidRDefault="0046135F" w:rsidP="0002774C">
      <w:pPr>
        <w:jc w:val="both"/>
        <w:rPr>
          <w:rFonts w:ascii="Arial" w:hAnsi="Arial" w:cs="Arial"/>
          <w:b/>
          <w:sz w:val="24"/>
          <w:szCs w:val="24"/>
        </w:rPr>
      </w:pPr>
    </w:p>
    <w:p w:rsidR="0002774C" w:rsidRPr="00BD5FB0" w:rsidRDefault="00BD5FB0" w:rsidP="00BD5FB0">
      <w:pPr>
        <w:jc w:val="center"/>
        <w:rPr>
          <w:rFonts w:ascii="Arial" w:hAnsi="Arial" w:cs="Arial"/>
          <w:b/>
          <w:sz w:val="24"/>
          <w:szCs w:val="24"/>
        </w:rPr>
      </w:pPr>
      <w:r w:rsidRPr="00BD5FB0">
        <w:rPr>
          <w:rFonts w:ascii="Arial" w:hAnsi="Arial" w:cs="Arial"/>
          <w:b/>
          <w:sz w:val="24"/>
          <w:szCs w:val="24"/>
        </w:rPr>
        <w:t xml:space="preserve">Sarajevo, </w:t>
      </w:r>
      <w:r w:rsidR="00531B26">
        <w:rPr>
          <w:rFonts w:ascii="Arial" w:hAnsi="Arial" w:cs="Arial"/>
          <w:b/>
          <w:sz w:val="24"/>
          <w:szCs w:val="24"/>
        </w:rPr>
        <w:t>april 2025</w:t>
      </w:r>
      <w:r w:rsidR="0002774C" w:rsidRPr="00BD5FB0">
        <w:rPr>
          <w:rFonts w:ascii="Arial" w:hAnsi="Arial" w:cs="Arial"/>
          <w:b/>
          <w:sz w:val="24"/>
          <w:szCs w:val="24"/>
        </w:rPr>
        <w:t>. godine</w:t>
      </w:r>
    </w:p>
    <w:p w:rsidR="0002774C" w:rsidRPr="00BD5FB0" w:rsidRDefault="0002774C" w:rsidP="0002774C">
      <w:pPr>
        <w:jc w:val="both"/>
        <w:rPr>
          <w:rFonts w:ascii="Arial" w:hAnsi="Arial" w:cs="Arial"/>
          <w:b/>
          <w:sz w:val="24"/>
          <w:szCs w:val="24"/>
        </w:rPr>
      </w:pPr>
    </w:p>
    <w:p w:rsidR="0002774C" w:rsidRPr="0002774C" w:rsidRDefault="0002774C" w:rsidP="0002774C">
      <w:pPr>
        <w:jc w:val="both"/>
        <w:rPr>
          <w:rFonts w:ascii="Arial" w:hAnsi="Arial" w:cs="Arial"/>
          <w:sz w:val="24"/>
          <w:szCs w:val="24"/>
        </w:rPr>
      </w:pPr>
      <w:r w:rsidRPr="0098578A">
        <w:rPr>
          <w:rFonts w:ascii="Arial" w:hAnsi="Arial" w:cs="Arial"/>
          <w:sz w:val="24"/>
          <w:szCs w:val="24"/>
        </w:rPr>
        <w:lastRenderedPageBreak/>
        <w:t>Na osnovu člana IV. B. 7. a) (IV) Ustava Federacije Bosne i Hercegovine i Amandmana VIII na (član III 1. tačka c) i (član III 1. tačka d), P</w:t>
      </w:r>
      <w:r w:rsidR="00BD5FB0" w:rsidRPr="0098578A">
        <w:rPr>
          <w:rFonts w:ascii="Arial" w:hAnsi="Arial" w:cs="Arial"/>
          <w:sz w:val="24"/>
          <w:szCs w:val="24"/>
        </w:rPr>
        <w:t>arlament Federacije BiH donosi:</w:t>
      </w:r>
    </w:p>
    <w:p w:rsidR="0002774C" w:rsidRPr="00F10951" w:rsidRDefault="0002774C" w:rsidP="00BD5FB0">
      <w:pPr>
        <w:jc w:val="center"/>
        <w:rPr>
          <w:rFonts w:ascii="Arial" w:hAnsi="Arial" w:cs="Arial"/>
          <w:b/>
          <w:sz w:val="24"/>
          <w:szCs w:val="24"/>
        </w:rPr>
      </w:pPr>
      <w:r w:rsidRPr="00F10951">
        <w:rPr>
          <w:rFonts w:ascii="Arial" w:hAnsi="Arial" w:cs="Arial"/>
          <w:b/>
          <w:sz w:val="24"/>
          <w:szCs w:val="24"/>
        </w:rPr>
        <w:t>ZAKON</w:t>
      </w:r>
    </w:p>
    <w:p w:rsidR="0002774C" w:rsidRPr="00F10951" w:rsidRDefault="0002774C" w:rsidP="00BD5FB0">
      <w:pPr>
        <w:jc w:val="center"/>
        <w:rPr>
          <w:rFonts w:ascii="Arial" w:hAnsi="Arial" w:cs="Arial"/>
          <w:b/>
          <w:sz w:val="24"/>
          <w:szCs w:val="24"/>
        </w:rPr>
      </w:pPr>
      <w:r w:rsidRPr="00F10951">
        <w:rPr>
          <w:rFonts w:ascii="Arial" w:hAnsi="Arial" w:cs="Arial"/>
          <w:b/>
          <w:sz w:val="24"/>
          <w:szCs w:val="24"/>
        </w:rPr>
        <w:t>O BORAVIŠNOJ TAKSI FEDERACIJE BOSNE I HERCEGOVINE</w:t>
      </w:r>
    </w:p>
    <w:p w:rsidR="0002774C" w:rsidRPr="00F10951" w:rsidRDefault="0002774C" w:rsidP="0002774C">
      <w:pPr>
        <w:jc w:val="both"/>
        <w:rPr>
          <w:rFonts w:ascii="Arial" w:hAnsi="Arial" w:cs="Arial"/>
          <w:b/>
          <w:sz w:val="24"/>
          <w:szCs w:val="24"/>
        </w:rPr>
      </w:pPr>
    </w:p>
    <w:p w:rsidR="0002774C" w:rsidRPr="0002774C" w:rsidRDefault="0002774C" w:rsidP="0002774C">
      <w:pPr>
        <w:jc w:val="both"/>
        <w:rPr>
          <w:rFonts w:ascii="Arial" w:hAnsi="Arial" w:cs="Arial"/>
          <w:sz w:val="24"/>
          <w:szCs w:val="24"/>
        </w:rPr>
      </w:pPr>
    </w:p>
    <w:p w:rsidR="0002774C" w:rsidRPr="00F10951" w:rsidRDefault="0002774C" w:rsidP="0002774C">
      <w:pPr>
        <w:jc w:val="both"/>
        <w:rPr>
          <w:rFonts w:ascii="Arial" w:hAnsi="Arial" w:cs="Arial"/>
          <w:b/>
          <w:sz w:val="24"/>
          <w:szCs w:val="24"/>
        </w:rPr>
      </w:pPr>
      <w:r w:rsidRPr="00F10951">
        <w:rPr>
          <w:rFonts w:ascii="Arial" w:hAnsi="Arial" w:cs="Arial"/>
          <w:b/>
          <w:sz w:val="24"/>
          <w:szCs w:val="24"/>
        </w:rPr>
        <w:t>I. OPĆE ODREDBE</w:t>
      </w:r>
    </w:p>
    <w:p w:rsidR="0002774C" w:rsidRPr="00F10951" w:rsidRDefault="0002774C" w:rsidP="00BD5FB0">
      <w:pPr>
        <w:jc w:val="center"/>
        <w:rPr>
          <w:rFonts w:ascii="Arial" w:hAnsi="Arial" w:cs="Arial"/>
          <w:b/>
          <w:sz w:val="24"/>
          <w:szCs w:val="24"/>
        </w:rPr>
      </w:pPr>
      <w:r w:rsidRPr="00F10951">
        <w:rPr>
          <w:rFonts w:ascii="Arial" w:hAnsi="Arial" w:cs="Arial"/>
          <w:b/>
          <w:sz w:val="24"/>
          <w:szCs w:val="24"/>
        </w:rPr>
        <w:t>Član 1.</w:t>
      </w:r>
    </w:p>
    <w:p w:rsidR="0002774C" w:rsidRPr="00F10951" w:rsidRDefault="00BD5FB0" w:rsidP="00BD5FB0">
      <w:pPr>
        <w:jc w:val="center"/>
        <w:rPr>
          <w:rFonts w:ascii="Arial" w:hAnsi="Arial" w:cs="Arial"/>
          <w:b/>
          <w:sz w:val="24"/>
          <w:szCs w:val="24"/>
        </w:rPr>
      </w:pPr>
      <w:r w:rsidRPr="00F10951">
        <w:rPr>
          <w:rFonts w:ascii="Arial" w:hAnsi="Arial" w:cs="Arial"/>
          <w:b/>
          <w:sz w:val="24"/>
          <w:szCs w:val="24"/>
        </w:rPr>
        <w:t>(Predmet Zakona)</w:t>
      </w:r>
    </w:p>
    <w:p w:rsidR="0002774C" w:rsidRPr="008161FC" w:rsidRDefault="0002774C" w:rsidP="008161FC">
      <w:pPr>
        <w:pStyle w:val="ListParagraph"/>
        <w:numPr>
          <w:ilvl w:val="0"/>
          <w:numId w:val="1"/>
        </w:numPr>
        <w:ind w:left="0" w:hanging="567"/>
        <w:jc w:val="both"/>
        <w:rPr>
          <w:rFonts w:ascii="Arial" w:hAnsi="Arial" w:cs="Arial"/>
          <w:sz w:val="24"/>
          <w:szCs w:val="24"/>
        </w:rPr>
      </w:pPr>
      <w:r w:rsidRPr="008161FC">
        <w:rPr>
          <w:rFonts w:ascii="Arial" w:hAnsi="Arial" w:cs="Arial"/>
          <w:sz w:val="24"/>
          <w:szCs w:val="24"/>
        </w:rPr>
        <w:t>Ovim zakonom uređuju se: osnovni pojmovi u vezi sa boravišnom taksom, obaveza plaćanja boravišne takse, obveznici i način plaćanja boravišne takse, visina boravišne takse, naplata, uplata i raspodjela sredstava od boravišne takse, nadzor, kaznene odredbe, te prijelazne i završne odredbe.</w:t>
      </w:r>
    </w:p>
    <w:p w:rsidR="0002774C" w:rsidRPr="0002774C" w:rsidRDefault="0002774C" w:rsidP="0002774C">
      <w:pPr>
        <w:jc w:val="both"/>
        <w:rPr>
          <w:rFonts w:ascii="Arial" w:hAnsi="Arial" w:cs="Arial"/>
          <w:sz w:val="24"/>
          <w:szCs w:val="24"/>
        </w:rPr>
      </w:pPr>
    </w:p>
    <w:p w:rsidR="0002774C" w:rsidRPr="00B06EE2" w:rsidRDefault="0002774C" w:rsidP="00F10951">
      <w:pPr>
        <w:jc w:val="center"/>
        <w:rPr>
          <w:rFonts w:ascii="Arial" w:hAnsi="Arial" w:cs="Arial"/>
          <w:b/>
          <w:sz w:val="24"/>
          <w:szCs w:val="24"/>
        </w:rPr>
      </w:pPr>
      <w:r w:rsidRPr="00B06EE2">
        <w:rPr>
          <w:rFonts w:ascii="Arial" w:hAnsi="Arial" w:cs="Arial"/>
          <w:b/>
          <w:sz w:val="24"/>
          <w:szCs w:val="24"/>
        </w:rPr>
        <w:t>Član 2.</w:t>
      </w:r>
    </w:p>
    <w:p w:rsidR="0002774C" w:rsidRPr="00F12757" w:rsidRDefault="0002774C" w:rsidP="00F12757">
      <w:pPr>
        <w:jc w:val="center"/>
        <w:rPr>
          <w:rFonts w:ascii="Arial" w:hAnsi="Arial" w:cs="Arial"/>
          <w:b/>
          <w:sz w:val="24"/>
          <w:szCs w:val="24"/>
        </w:rPr>
      </w:pPr>
      <w:r w:rsidRPr="00B06EE2">
        <w:rPr>
          <w:rFonts w:ascii="Arial" w:hAnsi="Arial" w:cs="Arial"/>
          <w:b/>
          <w:sz w:val="24"/>
          <w:szCs w:val="24"/>
        </w:rPr>
        <w:t>(Osnovni pojmovi)</w:t>
      </w:r>
    </w:p>
    <w:p w:rsidR="0002774C" w:rsidRPr="0002774C" w:rsidRDefault="008161FC" w:rsidP="008161FC">
      <w:pPr>
        <w:ind w:hanging="567"/>
        <w:jc w:val="both"/>
        <w:rPr>
          <w:rFonts w:ascii="Arial" w:hAnsi="Arial" w:cs="Arial"/>
          <w:sz w:val="24"/>
          <w:szCs w:val="24"/>
        </w:rPr>
      </w:pPr>
      <w:r>
        <w:rPr>
          <w:rFonts w:ascii="Arial" w:hAnsi="Arial" w:cs="Arial"/>
          <w:sz w:val="24"/>
          <w:szCs w:val="24"/>
        </w:rPr>
        <w:t xml:space="preserve">(1)    </w:t>
      </w:r>
      <w:r w:rsidR="0002774C" w:rsidRPr="0002774C">
        <w:rPr>
          <w:rFonts w:ascii="Arial" w:hAnsi="Arial" w:cs="Arial"/>
          <w:sz w:val="24"/>
          <w:szCs w:val="24"/>
        </w:rPr>
        <w:t xml:space="preserve">Pojmovi koji se koriste u ovom </w:t>
      </w:r>
      <w:r w:rsidR="00F10951">
        <w:rPr>
          <w:rFonts w:ascii="Arial" w:hAnsi="Arial" w:cs="Arial"/>
          <w:sz w:val="24"/>
          <w:szCs w:val="24"/>
        </w:rPr>
        <w:t>zakonu imaju sljedeće značenje:</w:t>
      </w:r>
    </w:p>
    <w:p w:rsidR="0002774C" w:rsidRPr="0002774C" w:rsidRDefault="00F10951" w:rsidP="0002774C">
      <w:pPr>
        <w:jc w:val="both"/>
        <w:rPr>
          <w:rFonts w:ascii="Arial" w:hAnsi="Arial" w:cs="Arial"/>
          <w:sz w:val="24"/>
          <w:szCs w:val="24"/>
        </w:rPr>
      </w:pPr>
      <w:r w:rsidRPr="006A6BAB">
        <w:rPr>
          <w:rFonts w:ascii="Arial" w:hAnsi="Arial" w:cs="Arial"/>
          <w:b/>
          <w:sz w:val="24"/>
          <w:szCs w:val="24"/>
        </w:rPr>
        <w:t>a)</w:t>
      </w:r>
      <w:r w:rsidR="00675A91">
        <w:rPr>
          <w:rFonts w:ascii="Arial" w:hAnsi="Arial" w:cs="Arial"/>
          <w:sz w:val="24"/>
          <w:szCs w:val="24"/>
        </w:rPr>
        <w:t xml:space="preserve"> </w:t>
      </w:r>
      <w:r w:rsidR="0002774C" w:rsidRPr="00611A61">
        <w:rPr>
          <w:rFonts w:ascii="Arial" w:hAnsi="Arial" w:cs="Arial"/>
          <w:b/>
          <w:sz w:val="24"/>
          <w:szCs w:val="24"/>
        </w:rPr>
        <w:t>boravišna taksa</w:t>
      </w:r>
      <w:r w:rsidR="0002774C" w:rsidRPr="0002774C">
        <w:rPr>
          <w:rFonts w:ascii="Arial" w:hAnsi="Arial" w:cs="Arial"/>
          <w:sz w:val="24"/>
          <w:szCs w:val="24"/>
        </w:rPr>
        <w:t xml:space="preserve"> je naknada za korištenje turističke, komunalne i saobraćajne infrastrukture i suprastrukture na području jedinice lokalne samouprave</w:t>
      </w:r>
      <w:r w:rsidR="009D1CC5">
        <w:rPr>
          <w:rFonts w:ascii="Arial" w:hAnsi="Arial" w:cs="Arial"/>
          <w:sz w:val="24"/>
          <w:szCs w:val="24"/>
        </w:rPr>
        <w:t>,</w:t>
      </w:r>
      <w:r w:rsidR="0002774C" w:rsidRPr="0002774C">
        <w:rPr>
          <w:rFonts w:ascii="Arial" w:hAnsi="Arial" w:cs="Arial"/>
          <w:sz w:val="24"/>
          <w:szCs w:val="24"/>
        </w:rPr>
        <w:t xml:space="preserve"> ili u turističkom mjestu koju plaća domaći ili strani državljanin koji izvan svog mjesta prebivališta koristi uslugu noćenja u ugos</w:t>
      </w:r>
      <w:r>
        <w:rPr>
          <w:rFonts w:ascii="Arial" w:hAnsi="Arial" w:cs="Arial"/>
          <w:sz w:val="24"/>
          <w:szCs w:val="24"/>
        </w:rPr>
        <w:t>titeljskom objektu za smještaj</w:t>
      </w:r>
      <w:r w:rsidR="009D1CC5">
        <w:rPr>
          <w:rFonts w:ascii="Arial" w:hAnsi="Arial" w:cs="Arial"/>
          <w:sz w:val="24"/>
          <w:szCs w:val="24"/>
        </w:rPr>
        <w:t xml:space="preserve"> (turistička usluga)</w:t>
      </w:r>
      <w:r>
        <w:rPr>
          <w:rFonts w:ascii="Arial" w:hAnsi="Arial" w:cs="Arial"/>
          <w:sz w:val="24"/>
          <w:szCs w:val="24"/>
        </w:rPr>
        <w:t>,</w:t>
      </w:r>
    </w:p>
    <w:p w:rsidR="0002774C" w:rsidRPr="0002774C" w:rsidRDefault="00F10951" w:rsidP="0002774C">
      <w:pPr>
        <w:jc w:val="both"/>
        <w:rPr>
          <w:rFonts w:ascii="Arial" w:hAnsi="Arial" w:cs="Arial"/>
          <w:sz w:val="24"/>
          <w:szCs w:val="24"/>
        </w:rPr>
      </w:pPr>
      <w:r w:rsidRPr="006A6BAB">
        <w:rPr>
          <w:rFonts w:ascii="Arial" w:hAnsi="Arial" w:cs="Arial"/>
          <w:b/>
          <w:sz w:val="24"/>
          <w:szCs w:val="24"/>
        </w:rPr>
        <w:t>b)</w:t>
      </w:r>
      <w:r w:rsidR="00675A91">
        <w:rPr>
          <w:rFonts w:ascii="Arial" w:hAnsi="Arial" w:cs="Arial"/>
          <w:sz w:val="24"/>
          <w:szCs w:val="24"/>
        </w:rPr>
        <w:t xml:space="preserve"> </w:t>
      </w:r>
      <w:r w:rsidR="0002774C" w:rsidRPr="00611A61">
        <w:rPr>
          <w:rFonts w:ascii="Arial" w:hAnsi="Arial" w:cs="Arial"/>
          <w:b/>
          <w:sz w:val="24"/>
          <w:szCs w:val="24"/>
        </w:rPr>
        <w:t>iznajmljivač</w:t>
      </w:r>
      <w:r w:rsidR="0002774C" w:rsidRPr="0002774C">
        <w:rPr>
          <w:rFonts w:ascii="Arial" w:hAnsi="Arial" w:cs="Arial"/>
          <w:sz w:val="24"/>
          <w:szCs w:val="24"/>
        </w:rPr>
        <w:t xml:space="preserve"> je fizičko lice koje pruža ugostiteljske usluge u vlastitom domaćinstvu i to usluge smještaja u sobi, apartman</w:t>
      </w:r>
      <w:r w:rsidR="006A6BAB">
        <w:rPr>
          <w:rFonts w:ascii="Arial" w:hAnsi="Arial" w:cs="Arial"/>
          <w:sz w:val="24"/>
          <w:szCs w:val="24"/>
        </w:rPr>
        <w:t>u,</w:t>
      </w:r>
      <w:r w:rsidR="0002774C" w:rsidRPr="0002774C">
        <w:rPr>
          <w:rFonts w:ascii="Arial" w:hAnsi="Arial" w:cs="Arial"/>
          <w:sz w:val="24"/>
          <w:szCs w:val="24"/>
        </w:rPr>
        <w:t xml:space="preserve"> kući za odmor ili usluge smještaja u kampu koje je dobilo rješenje o odobrenju za pružanje ugost</w:t>
      </w:r>
      <w:r>
        <w:rPr>
          <w:rFonts w:ascii="Arial" w:hAnsi="Arial" w:cs="Arial"/>
          <w:sz w:val="24"/>
          <w:szCs w:val="24"/>
        </w:rPr>
        <w:t>iteljskih usluga u domaćinstvu,</w:t>
      </w:r>
    </w:p>
    <w:p w:rsidR="0002774C" w:rsidRPr="0002774C" w:rsidRDefault="00F10951" w:rsidP="0002774C">
      <w:pPr>
        <w:jc w:val="both"/>
        <w:rPr>
          <w:rFonts w:ascii="Arial" w:hAnsi="Arial" w:cs="Arial"/>
          <w:sz w:val="24"/>
          <w:szCs w:val="24"/>
        </w:rPr>
      </w:pPr>
      <w:r w:rsidRPr="006A6BAB">
        <w:rPr>
          <w:rFonts w:ascii="Arial" w:hAnsi="Arial" w:cs="Arial"/>
          <w:b/>
          <w:sz w:val="24"/>
          <w:szCs w:val="24"/>
        </w:rPr>
        <w:t>c)</w:t>
      </w:r>
      <w:r w:rsidR="00675A91">
        <w:rPr>
          <w:rFonts w:ascii="Arial" w:hAnsi="Arial" w:cs="Arial"/>
          <w:sz w:val="24"/>
          <w:szCs w:val="24"/>
        </w:rPr>
        <w:t xml:space="preserve"> </w:t>
      </w:r>
      <w:r w:rsidR="0002774C" w:rsidRPr="00611A61">
        <w:rPr>
          <w:rFonts w:ascii="Arial" w:hAnsi="Arial" w:cs="Arial"/>
          <w:b/>
          <w:sz w:val="24"/>
          <w:szCs w:val="24"/>
        </w:rPr>
        <w:t xml:space="preserve">međuopćinska turistička </w:t>
      </w:r>
      <w:r w:rsidR="00316A74">
        <w:rPr>
          <w:rFonts w:ascii="Arial" w:hAnsi="Arial" w:cs="Arial"/>
          <w:b/>
          <w:sz w:val="24"/>
          <w:szCs w:val="24"/>
        </w:rPr>
        <w:t>zajednica</w:t>
      </w:r>
      <w:r w:rsidR="0002774C" w:rsidRPr="0002774C">
        <w:rPr>
          <w:rFonts w:ascii="Arial" w:hAnsi="Arial" w:cs="Arial"/>
          <w:sz w:val="24"/>
          <w:szCs w:val="24"/>
        </w:rPr>
        <w:t xml:space="preserve"> je pravno lice osnovano temeljem sporazuma nadležnih organa jedinica lokalne samouprave</w:t>
      </w:r>
      <w:r w:rsidR="006A6BAB">
        <w:rPr>
          <w:rFonts w:ascii="Arial" w:hAnsi="Arial" w:cs="Arial"/>
          <w:sz w:val="24"/>
          <w:szCs w:val="24"/>
        </w:rPr>
        <w:t xml:space="preserve"> (u daljem tekstu: JLS)</w:t>
      </w:r>
      <w:r w:rsidR="0002774C" w:rsidRPr="0002774C">
        <w:rPr>
          <w:rFonts w:ascii="Arial" w:hAnsi="Arial" w:cs="Arial"/>
          <w:sz w:val="24"/>
          <w:szCs w:val="24"/>
        </w:rPr>
        <w:t>, za područje tri ili više jedinica lokalne samouprave koje su geo</w:t>
      </w:r>
      <w:r>
        <w:rPr>
          <w:rFonts w:ascii="Arial" w:hAnsi="Arial" w:cs="Arial"/>
          <w:sz w:val="24"/>
          <w:szCs w:val="24"/>
        </w:rPr>
        <w:t>grafski i regionalno povezane,</w:t>
      </w:r>
    </w:p>
    <w:p w:rsidR="0002774C" w:rsidRPr="0002774C" w:rsidRDefault="00F10951" w:rsidP="0002774C">
      <w:pPr>
        <w:jc w:val="both"/>
        <w:rPr>
          <w:rFonts w:ascii="Arial" w:hAnsi="Arial" w:cs="Arial"/>
          <w:sz w:val="24"/>
          <w:szCs w:val="24"/>
        </w:rPr>
      </w:pPr>
      <w:r w:rsidRPr="006A6BAB">
        <w:rPr>
          <w:rFonts w:ascii="Arial" w:hAnsi="Arial" w:cs="Arial"/>
          <w:b/>
          <w:sz w:val="24"/>
          <w:szCs w:val="24"/>
        </w:rPr>
        <w:t>d)</w:t>
      </w:r>
      <w:r w:rsidR="00675A91">
        <w:rPr>
          <w:rFonts w:ascii="Arial" w:hAnsi="Arial" w:cs="Arial"/>
          <w:sz w:val="24"/>
          <w:szCs w:val="24"/>
        </w:rPr>
        <w:t xml:space="preserve"> </w:t>
      </w:r>
      <w:r w:rsidR="0002774C" w:rsidRPr="00611A61">
        <w:rPr>
          <w:rFonts w:ascii="Arial" w:hAnsi="Arial" w:cs="Arial"/>
          <w:b/>
          <w:sz w:val="24"/>
          <w:szCs w:val="24"/>
        </w:rPr>
        <w:t>Turistička</w:t>
      </w:r>
      <w:r w:rsidR="00611A61" w:rsidRPr="00611A61">
        <w:rPr>
          <w:rFonts w:ascii="Arial" w:hAnsi="Arial" w:cs="Arial"/>
          <w:b/>
          <w:sz w:val="24"/>
          <w:szCs w:val="24"/>
        </w:rPr>
        <w:t xml:space="preserve"> </w:t>
      </w:r>
      <w:r w:rsidR="00316A74">
        <w:rPr>
          <w:rFonts w:ascii="Arial" w:hAnsi="Arial" w:cs="Arial"/>
          <w:b/>
          <w:sz w:val="24"/>
          <w:szCs w:val="24"/>
        </w:rPr>
        <w:t>zajednica</w:t>
      </w:r>
      <w:r w:rsidR="00611A61" w:rsidRPr="00611A61">
        <w:rPr>
          <w:rFonts w:ascii="Arial" w:hAnsi="Arial" w:cs="Arial"/>
          <w:b/>
          <w:sz w:val="24"/>
          <w:szCs w:val="24"/>
        </w:rPr>
        <w:t xml:space="preserve"> Federacije Bosne i</w:t>
      </w:r>
      <w:r w:rsidR="0002774C" w:rsidRPr="00611A61">
        <w:rPr>
          <w:rFonts w:ascii="Arial" w:hAnsi="Arial" w:cs="Arial"/>
          <w:b/>
          <w:sz w:val="24"/>
          <w:szCs w:val="24"/>
        </w:rPr>
        <w:t xml:space="preserve"> Hercegovine</w:t>
      </w:r>
      <w:r w:rsidR="0002774C" w:rsidRPr="0002774C">
        <w:rPr>
          <w:rFonts w:ascii="Arial" w:hAnsi="Arial" w:cs="Arial"/>
          <w:sz w:val="24"/>
          <w:szCs w:val="24"/>
        </w:rPr>
        <w:t xml:space="preserve"> je pravno lice osnovano od strane Federacije BiH</w:t>
      </w:r>
      <w:r w:rsidR="006A6BAB">
        <w:rPr>
          <w:rFonts w:ascii="Arial" w:hAnsi="Arial" w:cs="Arial"/>
          <w:sz w:val="24"/>
          <w:szCs w:val="24"/>
        </w:rPr>
        <w:t xml:space="preserve"> na osnovu Zakona o turizmu Federacije BiH</w:t>
      </w:r>
      <w:r w:rsidR="0002774C" w:rsidRPr="0002774C">
        <w:rPr>
          <w:rFonts w:ascii="Arial" w:hAnsi="Arial" w:cs="Arial"/>
          <w:sz w:val="24"/>
          <w:szCs w:val="24"/>
        </w:rPr>
        <w:t>, upisano u sudski registar koje obavlja djelatnost promocije i unapređivanj</w:t>
      </w:r>
      <w:r w:rsidR="00316A74">
        <w:rPr>
          <w:rFonts w:ascii="Arial" w:hAnsi="Arial" w:cs="Arial"/>
          <w:sz w:val="24"/>
          <w:szCs w:val="24"/>
        </w:rPr>
        <w:t>a turizma (u daljnjem tekstu: TZ</w:t>
      </w:r>
      <w:r w:rsidR="0002774C" w:rsidRPr="0002774C">
        <w:rPr>
          <w:rFonts w:ascii="Arial" w:hAnsi="Arial" w:cs="Arial"/>
          <w:sz w:val="24"/>
          <w:szCs w:val="24"/>
        </w:rPr>
        <w:t xml:space="preserve"> Federacije BiH),</w:t>
      </w:r>
    </w:p>
    <w:p w:rsidR="0002774C" w:rsidRPr="0002774C" w:rsidRDefault="00F10951" w:rsidP="0002774C">
      <w:pPr>
        <w:jc w:val="both"/>
        <w:rPr>
          <w:rFonts w:ascii="Arial" w:hAnsi="Arial" w:cs="Arial"/>
          <w:sz w:val="24"/>
          <w:szCs w:val="24"/>
        </w:rPr>
      </w:pPr>
      <w:r w:rsidRPr="00B8549A">
        <w:rPr>
          <w:rFonts w:ascii="Arial" w:hAnsi="Arial" w:cs="Arial"/>
          <w:b/>
          <w:sz w:val="24"/>
          <w:szCs w:val="24"/>
        </w:rPr>
        <w:lastRenderedPageBreak/>
        <w:t>e)</w:t>
      </w:r>
      <w:r w:rsidR="00675A91">
        <w:rPr>
          <w:rFonts w:ascii="Arial" w:hAnsi="Arial" w:cs="Arial"/>
          <w:sz w:val="24"/>
          <w:szCs w:val="24"/>
        </w:rPr>
        <w:t xml:space="preserve"> </w:t>
      </w:r>
      <w:r w:rsidR="0002774C" w:rsidRPr="00611A61">
        <w:rPr>
          <w:rFonts w:ascii="Arial" w:hAnsi="Arial" w:cs="Arial"/>
          <w:b/>
          <w:sz w:val="24"/>
          <w:szCs w:val="24"/>
        </w:rPr>
        <w:t xml:space="preserve">Turistička </w:t>
      </w:r>
      <w:r w:rsidR="00316A74">
        <w:rPr>
          <w:rFonts w:ascii="Arial" w:hAnsi="Arial" w:cs="Arial"/>
          <w:b/>
          <w:sz w:val="24"/>
          <w:szCs w:val="24"/>
        </w:rPr>
        <w:t>zajednica</w:t>
      </w:r>
      <w:r w:rsidR="0002774C" w:rsidRPr="00611A61">
        <w:rPr>
          <w:rFonts w:ascii="Arial" w:hAnsi="Arial" w:cs="Arial"/>
          <w:b/>
          <w:sz w:val="24"/>
          <w:szCs w:val="24"/>
        </w:rPr>
        <w:t xml:space="preserve"> kantona</w:t>
      </w:r>
      <w:r w:rsidR="0002774C" w:rsidRPr="0002774C">
        <w:rPr>
          <w:rFonts w:ascii="Arial" w:hAnsi="Arial" w:cs="Arial"/>
          <w:sz w:val="24"/>
          <w:szCs w:val="24"/>
        </w:rPr>
        <w:t xml:space="preserve"> je pravno lice osnovano od strane kantona,  upisano u sudski registar koje obavlja djelatnost pro</w:t>
      </w:r>
      <w:r>
        <w:rPr>
          <w:rFonts w:ascii="Arial" w:hAnsi="Arial" w:cs="Arial"/>
          <w:sz w:val="24"/>
          <w:szCs w:val="24"/>
        </w:rPr>
        <w:t>mocije i unapređivanja turizma,</w:t>
      </w:r>
    </w:p>
    <w:p w:rsidR="0002774C" w:rsidRPr="0002774C" w:rsidRDefault="00F10951" w:rsidP="0002774C">
      <w:pPr>
        <w:jc w:val="both"/>
        <w:rPr>
          <w:rFonts w:ascii="Arial" w:hAnsi="Arial" w:cs="Arial"/>
          <w:sz w:val="24"/>
          <w:szCs w:val="24"/>
        </w:rPr>
      </w:pPr>
      <w:r w:rsidRPr="00B8549A">
        <w:rPr>
          <w:rFonts w:ascii="Arial" w:hAnsi="Arial" w:cs="Arial"/>
          <w:b/>
          <w:sz w:val="24"/>
          <w:szCs w:val="24"/>
        </w:rPr>
        <w:t>f)</w:t>
      </w:r>
      <w:r w:rsidR="00675A91" w:rsidRPr="00B8549A">
        <w:rPr>
          <w:rFonts w:ascii="Arial" w:hAnsi="Arial" w:cs="Arial"/>
          <w:b/>
          <w:sz w:val="24"/>
          <w:szCs w:val="24"/>
        </w:rPr>
        <w:t xml:space="preserve"> </w:t>
      </w:r>
      <w:r w:rsidR="0002774C" w:rsidRPr="00611A61">
        <w:rPr>
          <w:rFonts w:ascii="Arial" w:hAnsi="Arial" w:cs="Arial"/>
          <w:b/>
          <w:sz w:val="24"/>
          <w:szCs w:val="24"/>
        </w:rPr>
        <w:t xml:space="preserve">turističke </w:t>
      </w:r>
      <w:r w:rsidR="00A371CE">
        <w:rPr>
          <w:rFonts w:ascii="Arial" w:hAnsi="Arial" w:cs="Arial"/>
          <w:b/>
          <w:sz w:val="24"/>
          <w:szCs w:val="24"/>
        </w:rPr>
        <w:t>zajednice</w:t>
      </w:r>
      <w:r w:rsidR="0002774C" w:rsidRPr="00611A61">
        <w:rPr>
          <w:rFonts w:ascii="Arial" w:hAnsi="Arial" w:cs="Arial"/>
          <w:b/>
          <w:sz w:val="24"/>
          <w:szCs w:val="24"/>
        </w:rPr>
        <w:t xml:space="preserve"> gradova </w:t>
      </w:r>
      <w:r w:rsidR="00B8549A">
        <w:rPr>
          <w:rFonts w:ascii="Arial" w:hAnsi="Arial" w:cs="Arial"/>
          <w:b/>
          <w:sz w:val="24"/>
          <w:szCs w:val="24"/>
        </w:rPr>
        <w:t>i/</w:t>
      </w:r>
      <w:r w:rsidR="0002774C" w:rsidRPr="00611A61">
        <w:rPr>
          <w:rFonts w:ascii="Arial" w:hAnsi="Arial" w:cs="Arial"/>
          <w:b/>
          <w:sz w:val="24"/>
          <w:szCs w:val="24"/>
        </w:rPr>
        <w:t>ili općina</w:t>
      </w:r>
      <w:r w:rsidR="0002774C" w:rsidRPr="0002774C">
        <w:rPr>
          <w:rFonts w:ascii="Arial" w:hAnsi="Arial" w:cs="Arial"/>
          <w:sz w:val="24"/>
          <w:szCs w:val="24"/>
        </w:rPr>
        <w:t xml:space="preserve"> su pravna lica osnovana od </w:t>
      </w:r>
      <w:r w:rsidR="00B8549A">
        <w:rPr>
          <w:rFonts w:ascii="Arial" w:hAnsi="Arial" w:cs="Arial"/>
          <w:sz w:val="24"/>
          <w:szCs w:val="24"/>
        </w:rPr>
        <w:t>JLS</w:t>
      </w:r>
      <w:r w:rsidR="0002774C" w:rsidRPr="0002774C">
        <w:rPr>
          <w:rFonts w:ascii="Arial" w:hAnsi="Arial" w:cs="Arial"/>
          <w:sz w:val="24"/>
          <w:szCs w:val="24"/>
        </w:rPr>
        <w:t>,  upisana u sudski registar koja obavljaju djelatnost pr</w:t>
      </w:r>
      <w:r>
        <w:rPr>
          <w:rFonts w:ascii="Arial" w:hAnsi="Arial" w:cs="Arial"/>
          <w:sz w:val="24"/>
          <w:szCs w:val="24"/>
        </w:rPr>
        <w:t>omocije i unapređivanja turizma</w:t>
      </w:r>
      <w:r w:rsidR="005F3736">
        <w:rPr>
          <w:rFonts w:ascii="Arial" w:hAnsi="Arial" w:cs="Arial"/>
          <w:sz w:val="24"/>
          <w:szCs w:val="24"/>
        </w:rPr>
        <w:t>,</w:t>
      </w:r>
    </w:p>
    <w:p w:rsidR="0002774C" w:rsidRPr="0002774C" w:rsidRDefault="00F10951" w:rsidP="0002774C">
      <w:pPr>
        <w:jc w:val="both"/>
        <w:rPr>
          <w:rFonts w:ascii="Arial" w:hAnsi="Arial" w:cs="Arial"/>
          <w:sz w:val="24"/>
          <w:szCs w:val="24"/>
        </w:rPr>
      </w:pPr>
      <w:r w:rsidRPr="00B8549A">
        <w:rPr>
          <w:rFonts w:ascii="Arial" w:hAnsi="Arial" w:cs="Arial"/>
          <w:b/>
          <w:sz w:val="24"/>
          <w:szCs w:val="24"/>
        </w:rPr>
        <w:t>g)</w:t>
      </w:r>
      <w:r w:rsidR="00611A61" w:rsidRPr="00B8549A">
        <w:rPr>
          <w:rFonts w:ascii="Arial" w:hAnsi="Arial" w:cs="Arial"/>
          <w:b/>
          <w:sz w:val="24"/>
          <w:szCs w:val="24"/>
        </w:rPr>
        <w:t xml:space="preserve"> </w:t>
      </w:r>
      <w:r w:rsidR="0002774C" w:rsidRPr="00611A61">
        <w:rPr>
          <w:rFonts w:ascii="Arial" w:hAnsi="Arial" w:cs="Arial"/>
          <w:b/>
          <w:sz w:val="24"/>
          <w:szCs w:val="24"/>
        </w:rPr>
        <w:t>turističko mjesto</w:t>
      </w:r>
      <w:r w:rsidR="0002774C" w:rsidRPr="0002774C">
        <w:rPr>
          <w:rFonts w:ascii="Arial" w:hAnsi="Arial" w:cs="Arial"/>
          <w:sz w:val="24"/>
          <w:szCs w:val="24"/>
        </w:rPr>
        <w:t xml:space="preserve"> je organizaciona i funkcionalna cjelina sa formiranom turističkom ponudom, prirodnim vrijednostima, kulturnim dobrima i drugim znamenitostima značajnim za turizam, komunalnom, saobraćajnom i turističkom infrastrukturom i drugim sadržajima za smještaj i boravak turista na prostoru </w:t>
      </w:r>
      <w:r w:rsidR="00B8549A">
        <w:rPr>
          <w:rFonts w:ascii="Arial" w:hAnsi="Arial" w:cs="Arial"/>
          <w:sz w:val="24"/>
          <w:szCs w:val="24"/>
        </w:rPr>
        <w:t>JLS</w:t>
      </w:r>
      <w:r w:rsidR="005F3736">
        <w:rPr>
          <w:rFonts w:ascii="Arial" w:hAnsi="Arial" w:cs="Arial"/>
          <w:sz w:val="24"/>
          <w:szCs w:val="24"/>
        </w:rPr>
        <w:t xml:space="preserve"> (općina ili grad),</w:t>
      </w:r>
    </w:p>
    <w:p w:rsidR="0002774C" w:rsidRPr="0002774C" w:rsidRDefault="00F10951" w:rsidP="0002774C">
      <w:pPr>
        <w:jc w:val="both"/>
        <w:rPr>
          <w:rFonts w:ascii="Arial" w:hAnsi="Arial" w:cs="Arial"/>
          <w:sz w:val="24"/>
          <w:szCs w:val="24"/>
        </w:rPr>
      </w:pPr>
      <w:r w:rsidRPr="00256E87">
        <w:rPr>
          <w:rFonts w:ascii="Arial" w:hAnsi="Arial" w:cs="Arial"/>
          <w:b/>
          <w:sz w:val="24"/>
          <w:szCs w:val="24"/>
        </w:rPr>
        <w:t>h)</w:t>
      </w:r>
      <w:r w:rsidR="00675A91">
        <w:rPr>
          <w:rFonts w:ascii="Arial" w:hAnsi="Arial" w:cs="Arial"/>
          <w:sz w:val="24"/>
          <w:szCs w:val="24"/>
        </w:rPr>
        <w:t xml:space="preserve"> </w:t>
      </w:r>
      <w:r w:rsidR="0002774C" w:rsidRPr="00611A61">
        <w:rPr>
          <w:rFonts w:ascii="Arial" w:hAnsi="Arial" w:cs="Arial"/>
          <w:b/>
          <w:sz w:val="24"/>
          <w:szCs w:val="24"/>
        </w:rPr>
        <w:t xml:space="preserve">ugostitelj </w:t>
      </w:r>
      <w:r w:rsidR="0002774C" w:rsidRPr="0002774C">
        <w:rPr>
          <w:rFonts w:ascii="Arial" w:hAnsi="Arial" w:cs="Arial"/>
          <w:sz w:val="24"/>
          <w:szCs w:val="24"/>
        </w:rPr>
        <w:t>je pravno lice, obrtnik ili fizičko lice koje ob</w:t>
      </w:r>
      <w:r>
        <w:rPr>
          <w:rFonts w:ascii="Arial" w:hAnsi="Arial" w:cs="Arial"/>
          <w:sz w:val="24"/>
          <w:szCs w:val="24"/>
        </w:rPr>
        <w:t>avlja ugostiteljsku djelatnost,</w:t>
      </w:r>
    </w:p>
    <w:p w:rsidR="0002774C" w:rsidRPr="0002774C" w:rsidRDefault="00F10951" w:rsidP="0002774C">
      <w:pPr>
        <w:jc w:val="both"/>
        <w:rPr>
          <w:rFonts w:ascii="Arial" w:hAnsi="Arial" w:cs="Arial"/>
          <w:sz w:val="24"/>
          <w:szCs w:val="24"/>
        </w:rPr>
      </w:pPr>
      <w:r w:rsidRPr="00256E87">
        <w:rPr>
          <w:rFonts w:ascii="Arial" w:hAnsi="Arial" w:cs="Arial"/>
          <w:b/>
          <w:sz w:val="24"/>
          <w:szCs w:val="24"/>
        </w:rPr>
        <w:t>i)</w:t>
      </w:r>
      <w:r w:rsidR="00675A91" w:rsidRPr="00256E87">
        <w:rPr>
          <w:rFonts w:ascii="Arial" w:hAnsi="Arial" w:cs="Arial"/>
          <w:b/>
          <w:sz w:val="24"/>
          <w:szCs w:val="24"/>
        </w:rPr>
        <w:t xml:space="preserve"> </w:t>
      </w:r>
      <w:r w:rsidR="0002774C" w:rsidRPr="00611A61">
        <w:rPr>
          <w:rFonts w:ascii="Arial" w:hAnsi="Arial" w:cs="Arial"/>
          <w:b/>
          <w:sz w:val="24"/>
          <w:szCs w:val="24"/>
        </w:rPr>
        <w:t>ugostiteljski objekti za smještaj</w:t>
      </w:r>
      <w:r w:rsidR="0002774C" w:rsidRPr="0002774C">
        <w:rPr>
          <w:rFonts w:ascii="Arial" w:hAnsi="Arial" w:cs="Arial"/>
          <w:sz w:val="24"/>
          <w:szCs w:val="24"/>
        </w:rPr>
        <w:t xml:space="preserve"> su objekti u kojima se pružaju usluge smještaja, ishrane i pića i druge uobičajene usluge u ugostiteljstvu ili samo usluge smještaja, kao što su: hotel i podvrste hotela, motel, turističko naselje, kamp, pansion, hostel, prenoćište, odmaralište, kuća za odmor, apartman, sobe za iznajmljivanje, seosko domaćinstvo, planinarski dom i drugi objek</w:t>
      </w:r>
      <w:r w:rsidR="005F3736">
        <w:rPr>
          <w:rFonts w:ascii="Arial" w:hAnsi="Arial" w:cs="Arial"/>
          <w:sz w:val="24"/>
          <w:szCs w:val="24"/>
        </w:rPr>
        <w:t>ti za pružanje usluga smještaja.</w:t>
      </w:r>
    </w:p>
    <w:p w:rsidR="0002774C" w:rsidRPr="0002774C" w:rsidRDefault="0002774C" w:rsidP="0002774C">
      <w:pPr>
        <w:jc w:val="both"/>
        <w:rPr>
          <w:rFonts w:ascii="Arial" w:hAnsi="Arial" w:cs="Arial"/>
          <w:sz w:val="24"/>
          <w:szCs w:val="24"/>
        </w:rPr>
      </w:pPr>
    </w:p>
    <w:p w:rsidR="0002774C" w:rsidRPr="00F10951" w:rsidRDefault="0002774C" w:rsidP="0002774C">
      <w:pPr>
        <w:jc w:val="both"/>
        <w:rPr>
          <w:rFonts w:ascii="Arial" w:hAnsi="Arial" w:cs="Arial"/>
          <w:b/>
          <w:sz w:val="24"/>
          <w:szCs w:val="24"/>
        </w:rPr>
      </w:pPr>
      <w:r w:rsidRPr="00F10951">
        <w:rPr>
          <w:rFonts w:ascii="Arial" w:hAnsi="Arial" w:cs="Arial"/>
          <w:b/>
          <w:sz w:val="24"/>
          <w:szCs w:val="24"/>
        </w:rPr>
        <w:t>II – OBVEZNICI I NAČIN PLAĆANJA</w:t>
      </w:r>
    </w:p>
    <w:p w:rsidR="0002774C" w:rsidRPr="00611A61" w:rsidRDefault="0002774C" w:rsidP="00F10951">
      <w:pPr>
        <w:jc w:val="center"/>
        <w:rPr>
          <w:rFonts w:ascii="Arial" w:hAnsi="Arial" w:cs="Arial"/>
          <w:b/>
          <w:sz w:val="24"/>
          <w:szCs w:val="24"/>
        </w:rPr>
      </w:pPr>
      <w:r w:rsidRPr="00611A61">
        <w:rPr>
          <w:rFonts w:ascii="Arial" w:hAnsi="Arial" w:cs="Arial"/>
          <w:b/>
          <w:sz w:val="24"/>
          <w:szCs w:val="24"/>
        </w:rPr>
        <w:t>Član 3.</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(Obveznici)</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Domaći ili strani državljanin koji koristi uslugu noćenja u ugostiteljskom objektu za smještaj evidentira se u knjigu gostiju i plaća boravišnu taksu po svakom ostvarenom noćenju.</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(2) </w:t>
      </w:r>
      <w:r w:rsidR="008161FC">
        <w:rPr>
          <w:rFonts w:ascii="Arial" w:hAnsi="Arial" w:cs="Arial"/>
          <w:sz w:val="24"/>
          <w:szCs w:val="24"/>
        </w:rPr>
        <w:t xml:space="preserve">  </w:t>
      </w:r>
      <w:r w:rsidRPr="0002774C">
        <w:rPr>
          <w:rFonts w:ascii="Arial" w:hAnsi="Arial" w:cs="Arial"/>
          <w:sz w:val="24"/>
          <w:szCs w:val="24"/>
        </w:rPr>
        <w:t>Boravišnu taksu plaćaju i vlasni</w:t>
      </w:r>
      <w:r w:rsidR="00256E87">
        <w:rPr>
          <w:rFonts w:ascii="Arial" w:hAnsi="Arial" w:cs="Arial"/>
          <w:sz w:val="24"/>
          <w:szCs w:val="24"/>
        </w:rPr>
        <w:t>ci plovila koja se nalaze</w:t>
      </w:r>
      <w:r w:rsidRPr="0002774C">
        <w:rPr>
          <w:rFonts w:ascii="Arial" w:hAnsi="Arial" w:cs="Arial"/>
          <w:sz w:val="24"/>
          <w:szCs w:val="24"/>
        </w:rPr>
        <w:t xml:space="preserve"> na vezu u luci, kada </w:t>
      </w:r>
      <w:r w:rsidR="00256E87">
        <w:rPr>
          <w:rFonts w:ascii="Arial" w:hAnsi="Arial" w:cs="Arial"/>
          <w:sz w:val="24"/>
          <w:szCs w:val="24"/>
        </w:rPr>
        <w:t>vlasnici borave</w:t>
      </w:r>
      <w:r w:rsidRPr="0002774C">
        <w:rPr>
          <w:rFonts w:ascii="Arial" w:hAnsi="Arial" w:cs="Arial"/>
          <w:sz w:val="24"/>
          <w:szCs w:val="24"/>
        </w:rPr>
        <w:t xml:space="preserve"> na plovilu</w:t>
      </w:r>
      <w:r w:rsidR="00256E87">
        <w:rPr>
          <w:rFonts w:ascii="Arial" w:hAnsi="Arial" w:cs="Arial"/>
          <w:sz w:val="24"/>
          <w:szCs w:val="24"/>
        </w:rPr>
        <w:t>, kao</w:t>
      </w:r>
      <w:r w:rsidRPr="0002774C">
        <w:rPr>
          <w:rFonts w:ascii="Arial" w:hAnsi="Arial" w:cs="Arial"/>
          <w:sz w:val="24"/>
          <w:szCs w:val="24"/>
        </w:rPr>
        <w:t xml:space="preserve"> i sva lica koja borave na tom plovilu.</w:t>
      </w:r>
    </w:p>
    <w:p w:rsidR="00611A61"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(3) </w:t>
      </w:r>
      <w:r w:rsidR="008161FC">
        <w:rPr>
          <w:rFonts w:ascii="Arial" w:hAnsi="Arial" w:cs="Arial"/>
          <w:sz w:val="24"/>
          <w:szCs w:val="24"/>
        </w:rPr>
        <w:t xml:space="preserve">  </w:t>
      </w:r>
      <w:r w:rsidRPr="0002774C">
        <w:rPr>
          <w:rFonts w:ascii="Arial" w:hAnsi="Arial" w:cs="Arial"/>
          <w:sz w:val="24"/>
          <w:szCs w:val="24"/>
        </w:rPr>
        <w:t>Strani državljani plaćaju boravišnu taksu pod istim uslovima i u istom iznosu kao i domaći državljani.</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4.</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(Boravišna taksa kao prihod)</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 xml:space="preserve">Boravišna taksa je prihod Federacije Bosne i Hercegovine (u daljnjem tekstu: Federacije BiH), kantona i </w:t>
      </w:r>
      <w:r w:rsidR="00B13423">
        <w:rPr>
          <w:rFonts w:ascii="Arial" w:hAnsi="Arial" w:cs="Arial"/>
          <w:sz w:val="24"/>
          <w:szCs w:val="24"/>
        </w:rPr>
        <w:t>JLS</w:t>
      </w:r>
      <w:r w:rsidR="00A371CE">
        <w:rPr>
          <w:rFonts w:ascii="Arial" w:hAnsi="Arial" w:cs="Arial"/>
          <w:sz w:val="24"/>
          <w:szCs w:val="24"/>
        </w:rPr>
        <w:t xml:space="preserve"> se raspoređuje TZ</w:t>
      </w:r>
      <w:r w:rsidRPr="0002774C">
        <w:rPr>
          <w:rFonts w:ascii="Arial" w:hAnsi="Arial" w:cs="Arial"/>
          <w:sz w:val="24"/>
          <w:szCs w:val="24"/>
        </w:rPr>
        <w:t xml:space="preserve"> Federaciji BiH, turističkim </w:t>
      </w:r>
      <w:r w:rsidR="00A371CE">
        <w:rPr>
          <w:rFonts w:ascii="Arial" w:hAnsi="Arial" w:cs="Arial"/>
          <w:sz w:val="24"/>
          <w:szCs w:val="24"/>
        </w:rPr>
        <w:t>zajednicama</w:t>
      </w:r>
      <w:r w:rsidRPr="0002774C">
        <w:rPr>
          <w:rFonts w:ascii="Arial" w:hAnsi="Arial" w:cs="Arial"/>
          <w:sz w:val="24"/>
          <w:szCs w:val="24"/>
        </w:rPr>
        <w:t xml:space="preserve"> kantona i turstičkim </w:t>
      </w:r>
      <w:r w:rsidR="00A371CE">
        <w:rPr>
          <w:rFonts w:ascii="Arial" w:hAnsi="Arial" w:cs="Arial"/>
          <w:sz w:val="24"/>
          <w:szCs w:val="24"/>
        </w:rPr>
        <w:t>zajednicama</w:t>
      </w:r>
      <w:r w:rsidR="00611A61">
        <w:rPr>
          <w:rFonts w:ascii="Arial" w:hAnsi="Arial" w:cs="Arial"/>
          <w:sz w:val="24"/>
          <w:szCs w:val="24"/>
        </w:rPr>
        <w:t xml:space="preserve"> gradova i općina.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(2)</w:t>
      </w:r>
      <w:r w:rsidR="008161FC">
        <w:rPr>
          <w:rFonts w:ascii="Arial" w:hAnsi="Arial" w:cs="Arial"/>
          <w:sz w:val="24"/>
          <w:szCs w:val="24"/>
        </w:rPr>
        <w:t xml:space="preserve">   </w:t>
      </w:r>
      <w:r w:rsidRPr="0002774C">
        <w:rPr>
          <w:rFonts w:ascii="Arial" w:hAnsi="Arial" w:cs="Arial"/>
          <w:sz w:val="24"/>
          <w:szCs w:val="24"/>
        </w:rPr>
        <w:t xml:space="preserve"> Ukoliko kantoni, gradovi i općine u skladu sa potrebama i planovima u oblasti turizma nisu u mogućnosti osnovati turističke </w:t>
      </w:r>
      <w:r w:rsidR="002820FF">
        <w:rPr>
          <w:rFonts w:ascii="Arial" w:hAnsi="Arial" w:cs="Arial"/>
          <w:sz w:val="24"/>
          <w:szCs w:val="24"/>
        </w:rPr>
        <w:t>zajednicama</w:t>
      </w:r>
      <w:r w:rsidRPr="0002774C">
        <w:rPr>
          <w:rFonts w:ascii="Arial" w:hAnsi="Arial" w:cs="Arial"/>
          <w:sz w:val="24"/>
          <w:szCs w:val="24"/>
        </w:rPr>
        <w:t xml:space="preserve">, sredstva prikupljena po osnovu boravišne takse, koriste se u skladu sa odredbama </w:t>
      </w:r>
      <w:r w:rsidR="00611A61">
        <w:rPr>
          <w:rFonts w:ascii="Arial" w:hAnsi="Arial" w:cs="Arial"/>
          <w:sz w:val="24"/>
          <w:szCs w:val="24"/>
        </w:rPr>
        <w:t>člana 12. stav (1) ovog zakona.</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lastRenderedPageBreak/>
        <w:t>Član 5.</w:t>
      </w:r>
    </w:p>
    <w:p w:rsidR="0002774C" w:rsidRPr="00611A61" w:rsidRDefault="00611A61" w:rsidP="00611A61">
      <w:pPr>
        <w:jc w:val="center"/>
        <w:rPr>
          <w:rFonts w:ascii="Arial" w:hAnsi="Arial" w:cs="Arial"/>
          <w:b/>
          <w:sz w:val="24"/>
          <w:szCs w:val="24"/>
        </w:rPr>
      </w:pPr>
      <w:r>
        <w:rPr>
          <w:rFonts w:ascii="Arial" w:hAnsi="Arial" w:cs="Arial"/>
          <w:b/>
          <w:sz w:val="24"/>
          <w:szCs w:val="24"/>
        </w:rPr>
        <w:t>(Oslobađanje plaćanja)</w:t>
      </w:r>
    </w:p>
    <w:p w:rsidR="0002774C" w:rsidRPr="0002774C" w:rsidRDefault="008161FC" w:rsidP="008161FC">
      <w:pPr>
        <w:ind w:hanging="567"/>
        <w:jc w:val="both"/>
        <w:rPr>
          <w:rFonts w:ascii="Arial" w:hAnsi="Arial" w:cs="Arial"/>
          <w:sz w:val="24"/>
          <w:szCs w:val="24"/>
        </w:rPr>
      </w:pPr>
      <w:r>
        <w:rPr>
          <w:rFonts w:ascii="Arial" w:hAnsi="Arial" w:cs="Arial"/>
          <w:sz w:val="24"/>
          <w:szCs w:val="24"/>
        </w:rPr>
        <w:t xml:space="preserve">(1)   </w:t>
      </w:r>
      <w:r w:rsidR="0002774C" w:rsidRPr="0002774C">
        <w:rPr>
          <w:rFonts w:ascii="Arial" w:hAnsi="Arial" w:cs="Arial"/>
          <w:sz w:val="24"/>
          <w:szCs w:val="24"/>
        </w:rPr>
        <w:t>Boravišnu taksu ne plaćaju:</w:t>
      </w:r>
    </w:p>
    <w:p w:rsidR="0002774C" w:rsidRPr="0002774C" w:rsidRDefault="0002774C" w:rsidP="0002774C">
      <w:pPr>
        <w:jc w:val="both"/>
        <w:rPr>
          <w:rFonts w:ascii="Arial" w:hAnsi="Arial" w:cs="Arial"/>
          <w:sz w:val="24"/>
          <w:szCs w:val="24"/>
        </w:rPr>
      </w:pPr>
      <w:r w:rsidRPr="0002774C">
        <w:rPr>
          <w:rFonts w:ascii="Arial" w:hAnsi="Arial" w:cs="Arial"/>
          <w:sz w:val="24"/>
          <w:szCs w:val="24"/>
        </w:rPr>
        <w:t>a) djeca do 12 godina starosti,</w:t>
      </w:r>
    </w:p>
    <w:p w:rsidR="0002774C" w:rsidRPr="0002774C" w:rsidRDefault="0002774C" w:rsidP="0002774C">
      <w:pPr>
        <w:jc w:val="both"/>
        <w:rPr>
          <w:rFonts w:ascii="Arial" w:hAnsi="Arial" w:cs="Arial"/>
          <w:sz w:val="24"/>
          <w:szCs w:val="24"/>
        </w:rPr>
      </w:pPr>
      <w:r w:rsidRPr="0002774C">
        <w:rPr>
          <w:rFonts w:ascii="Arial" w:hAnsi="Arial" w:cs="Arial"/>
          <w:sz w:val="24"/>
          <w:szCs w:val="24"/>
        </w:rPr>
        <w:t>b) osobe upućene na banjsko i klimatsko liječenje, odnosno specijaliziranu rehabilitaciju od strane nadležne ljekarske komisije,</w:t>
      </w:r>
    </w:p>
    <w:p w:rsidR="0002774C" w:rsidRPr="0002774C" w:rsidRDefault="0002774C" w:rsidP="0002774C">
      <w:pPr>
        <w:jc w:val="both"/>
        <w:rPr>
          <w:rFonts w:ascii="Arial" w:hAnsi="Arial" w:cs="Arial"/>
          <w:sz w:val="24"/>
          <w:szCs w:val="24"/>
        </w:rPr>
      </w:pPr>
      <w:r w:rsidRPr="0002774C">
        <w:rPr>
          <w:rFonts w:ascii="Arial" w:hAnsi="Arial" w:cs="Arial"/>
          <w:sz w:val="24"/>
          <w:szCs w:val="24"/>
        </w:rPr>
        <w:t>c) osobe sa invaliditetom od najmanje 70%, vojni invalidi od prve do pete kategorije, odnosno civilni invalidi rata od prve do pete kategorije, kao i jedan pratilac navedenih osoba,</w:t>
      </w:r>
    </w:p>
    <w:p w:rsidR="0002774C" w:rsidRPr="0002774C" w:rsidRDefault="0002774C" w:rsidP="0002774C">
      <w:pPr>
        <w:jc w:val="both"/>
        <w:rPr>
          <w:rFonts w:ascii="Arial" w:hAnsi="Arial" w:cs="Arial"/>
          <w:sz w:val="24"/>
          <w:szCs w:val="24"/>
        </w:rPr>
      </w:pPr>
      <w:r w:rsidRPr="0002774C">
        <w:rPr>
          <w:rFonts w:ascii="Arial" w:hAnsi="Arial" w:cs="Arial"/>
          <w:sz w:val="24"/>
          <w:szCs w:val="24"/>
        </w:rPr>
        <w:t>d) djeca i omladina sa smetnjama u razvoju koja su potpuno ili djelimično zavisna od pomoći i njege druge osobe, kao i punoljetne osobe sa invaliditetom koje potpuno ili djelimično zavise od pomoći i njege drugih osoba, te osobe u njihovoj pratnji,</w:t>
      </w:r>
    </w:p>
    <w:p w:rsidR="0002774C" w:rsidRPr="0002774C" w:rsidRDefault="0002774C" w:rsidP="0002774C">
      <w:pPr>
        <w:jc w:val="both"/>
        <w:rPr>
          <w:rFonts w:ascii="Arial" w:hAnsi="Arial" w:cs="Arial"/>
          <w:sz w:val="24"/>
          <w:szCs w:val="24"/>
        </w:rPr>
      </w:pPr>
      <w:r w:rsidRPr="0002774C">
        <w:rPr>
          <w:rFonts w:ascii="Arial" w:hAnsi="Arial" w:cs="Arial"/>
          <w:sz w:val="24"/>
          <w:szCs w:val="24"/>
        </w:rPr>
        <w:t>e) učenici, studenti i njihovi pratioci koji organizovano borave u ugostiteljskom objektu za smještaj radi izvođenja škole</w:t>
      </w:r>
      <w:r w:rsidR="002B307D">
        <w:rPr>
          <w:rFonts w:ascii="Arial" w:hAnsi="Arial" w:cs="Arial"/>
          <w:sz w:val="24"/>
          <w:szCs w:val="24"/>
        </w:rPr>
        <w:t xml:space="preserve"> (nastave)</w:t>
      </w:r>
      <w:r w:rsidRPr="0002774C">
        <w:rPr>
          <w:rFonts w:ascii="Arial" w:hAnsi="Arial" w:cs="Arial"/>
          <w:sz w:val="24"/>
          <w:szCs w:val="24"/>
        </w:rPr>
        <w:t xml:space="preserve"> u prirodi, ekskurzija, sportsko-rekreativnih i drugih aktivnosti, federalnih i regionalnih takmičenja u znanju i vještinama i obavezne nastave po programu nadležnog ministarstva i planu i </w:t>
      </w:r>
      <w:r w:rsidR="005F3736">
        <w:rPr>
          <w:rFonts w:ascii="Arial" w:hAnsi="Arial" w:cs="Arial"/>
          <w:sz w:val="24"/>
          <w:szCs w:val="24"/>
        </w:rPr>
        <w:t>programu visokoškolske ustanove,</w:t>
      </w:r>
    </w:p>
    <w:p w:rsidR="0002774C" w:rsidRPr="0002774C" w:rsidRDefault="0002774C" w:rsidP="0002774C">
      <w:pPr>
        <w:jc w:val="both"/>
        <w:rPr>
          <w:rFonts w:ascii="Arial" w:hAnsi="Arial" w:cs="Arial"/>
          <w:sz w:val="24"/>
          <w:szCs w:val="24"/>
        </w:rPr>
      </w:pPr>
      <w:r w:rsidRPr="0002774C">
        <w:rPr>
          <w:rFonts w:ascii="Arial" w:hAnsi="Arial" w:cs="Arial"/>
          <w:sz w:val="24"/>
          <w:szCs w:val="24"/>
        </w:rPr>
        <w:t>f) strani državljani koji su po međunarodnim konvencijama i sporazumima oslobođeni plaćanja boravišne takse i strani državljani koji organizovano, preko zvaničnih humanitarnih organizacija, dolaze radi pružanja humanitarne pomoći,</w:t>
      </w:r>
    </w:p>
    <w:p w:rsidR="0002774C" w:rsidRPr="0002774C" w:rsidRDefault="0002774C" w:rsidP="0002774C">
      <w:pPr>
        <w:jc w:val="both"/>
        <w:rPr>
          <w:rFonts w:ascii="Arial" w:hAnsi="Arial" w:cs="Arial"/>
          <w:sz w:val="24"/>
          <w:szCs w:val="24"/>
        </w:rPr>
      </w:pPr>
      <w:r w:rsidRPr="0002774C">
        <w:rPr>
          <w:rFonts w:ascii="Arial" w:hAnsi="Arial" w:cs="Arial"/>
          <w:sz w:val="24"/>
          <w:szCs w:val="24"/>
        </w:rPr>
        <w:t>g) sezonski radnici,</w:t>
      </w:r>
    </w:p>
    <w:p w:rsidR="0002774C" w:rsidRPr="0002774C" w:rsidRDefault="0002774C" w:rsidP="0002774C">
      <w:pPr>
        <w:jc w:val="both"/>
        <w:rPr>
          <w:rFonts w:ascii="Arial" w:hAnsi="Arial" w:cs="Arial"/>
          <w:sz w:val="24"/>
          <w:szCs w:val="24"/>
        </w:rPr>
      </w:pPr>
      <w:r w:rsidRPr="0002774C">
        <w:rPr>
          <w:rFonts w:ascii="Arial" w:hAnsi="Arial" w:cs="Arial"/>
          <w:sz w:val="24"/>
          <w:szCs w:val="24"/>
        </w:rPr>
        <w:t>h) učenici osnovnih i srednjih škola i studenti koji nemaju prebivalište u općini ili gradu u kojim se obrazuju.</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6.</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(Umanjena boravišna taksa)</w:t>
      </w:r>
    </w:p>
    <w:p w:rsidR="0002774C" w:rsidRPr="0002774C" w:rsidRDefault="008161FC" w:rsidP="008161FC">
      <w:pPr>
        <w:ind w:hanging="567"/>
        <w:jc w:val="both"/>
        <w:rPr>
          <w:rFonts w:ascii="Arial" w:hAnsi="Arial" w:cs="Arial"/>
          <w:sz w:val="24"/>
          <w:szCs w:val="24"/>
        </w:rPr>
      </w:pPr>
      <w:r>
        <w:rPr>
          <w:rFonts w:ascii="Arial" w:hAnsi="Arial" w:cs="Arial"/>
          <w:sz w:val="24"/>
          <w:szCs w:val="24"/>
        </w:rPr>
        <w:t xml:space="preserve">(1)    </w:t>
      </w:r>
      <w:r w:rsidR="0002774C" w:rsidRPr="0002774C">
        <w:rPr>
          <w:rFonts w:ascii="Arial" w:hAnsi="Arial" w:cs="Arial"/>
          <w:sz w:val="24"/>
          <w:szCs w:val="24"/>
        </w:rPr>
        <w:t>Boravišnu taksu umanjenu za 50% plaćaju:</w:t>
      </w:r>
    </w:p>
    <w:p w:rsidR="0002774C" w:rsidRPr="0002774C" w:rsidRDefault="0002774C" w:rsidP="0002774C">
      <w:pPr>
        <w:jc w:val="both"/>
        <w:rPr>
          <w:rFonts w:ascii="Arial" w:hAnsi="Arial" w:cs="Arial"/>
          <w:sz w:val="24"/>
          <w:szCs w:val="24"/>
        </w:rPr>
      </w:pPr>
      <w:r w:rsidRPr="0002774C">
        <w:rPr>
          <w:rFonts w:ascii="Arial" w:hAnsi="Arial" w:cs="Arial"/>
          <w:sz w:val="24"/>
          <w:szCs w:val="24"/>
        </w:rPr>
        <w:t>a) osobe od 13 do 18 godina starosti,</w:t>
      </w:r>
    </w:p>
    <w:p w:rsidR="0002774C" w:rsidRPr="0002774C" w:rsidRDefault="0002774C" w:rsidP="0002774C">
      <w:pPr>
        <w:jc w:val="both"/>
        <w:rPr>
          <w:rFonts w:ascii="Arial" w:hAnsi="Arial" w:cs="Arial"/>
          <w:sz w:val="24"/>
          <w:szCs w:val="24"/>
        </w:rPr>
      </w:pPr>
      <w:r w:rsidRPr="0002774C">
        <w:rPr>
          <w:rFonts w:ascii="Arial" w:hAnsi="Arial" w:cs="Arial"/>
          <w:sz w:val="24"/>
          <w:szCs w:val="24"/>
        </w:rPr>
        <w:t>b) osobe koje neprekidno borave u objektu za smještaj duže od 30 dana,</w:t>
      </w:r>
    </w:p>
    <w:p w:rsidR="0002774C" w:rsidRPr="0002774C" w:rsidRDefault="0002774C" w:rsidP="0002774C">
      <w:pPr>
        <w:jc w:val="both"/>
        <w:rPr>
          <w:rFonts w:ascii="Arial" w:hAnsi="Arial" w:cs="Arial"/>
          <w:sz w:val="24"/>
          <w:szCs w:val="24"/>
        </w:rPr>
      </w:pPr>
      <w:r w:rsidRPr="0002774C">
        <w:rPr>
          <w:rFonts w:ascii="Arial" w:hAnsi="Arial" w:cs="Arial"/>
          <w:sz w:val="24"/>
          <w:szCs w:val="24"/>
        </w:rPr>
        <w:t>c) osobe koje se bave naučno-istraživačkim radom koji doprinosi turističkom razvoju.</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7.</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(Ispunjenost uslova za oslobađanje)</w:t>
      </w:r>
    </w:p>
    <w:p w:rsidR="0002774C" w:rsidRPr="008161FC" w:rsidRDefault="0002774C" w:rsidP="008161FC">
      <w:pPr>
        <w:pStyle w:val="ListParagraph"/>
        <w:numPr>
          <w:ilvl w:val="0"/>
          <w:numId w:val="2"/>
        </w:numPr>
        <w:ind w:left="0" w:hanging="567"/>
        <w:jc w:val="both"/>
        <w:rPr>
          <w:rFonts w:ascii="Arial" w:hAnsi="Arial" w:cs="Arial"/>
          <w:sz w:val="24"/>
          <w:szCs w:val="24"/>
        </w:rPr>
      </w:pPr>
      <w:r w:rsidRPr="008161FC">
        <w:rPr>
          <w:rFonts w:ascii="Arial" w:hAnsi="Arial" w:cs="Arial"/>
          <w:sz w:val="24"/>
          <w:szCs w:val="24"/>
        </w:rPr>
        <w:lastRenderedPageBreak/>
        <w:t>Osobe iz članova 5. i 6. ovog zakona ostvaruju pravo iz navedenih članova ako podnesu dokaz da su ispunjeni uslovi za neplaćanje boravišne takse ili plaćanje boravišne takse u umanjenom iznosu, i to: ličnu kartu, putnu ispravu, člansku kartu, potvrdu škole, odnosno obrazovne ustanove, uputnicu ljekarske komisije i druge slične isprave kojima se dokazuje ispunjenost uslova iz čla</w:t>
      </w:r>
      <w:r w:rsidR="00611A61" w:rsidRPr="008161FC">
        <w:rPr>
          <w:rFonts w:ascii="Arial" w:hAnsi="Arial" w:cs="Arial"/>
          <w:sz w:val="24"/>
          <w:szCs w:val="24"/>
        </w:rPr>
        <w:t>nova 5. i 6. ovog zakona.</w:t>
      </w:r>
    </w:p>
    <w:p w:rsidR="0002774C" w:rsidRPr="0002774C" w:rsidRDefault="0002774C" w:rsidP="0002774C">
      <w:pPr>
        <w:jc w:val="both"/>
        <w:rPr>
          <w:rFonts w:ascii="Arial" w:hAnsi="Arial" w:cs="Arial"/>
          <w:sz w:val="24"/>
          <w:szCs w:val="24"/>
        </w:rPr>
      </w:pPr>
    </w:p>
    <w:p w:rsidR="0002774C" w:rsidRPr="00611A61" w:rsidRDefault="00611A61" w:rsidP="0002774C">
      <w:pPr>
        <w:jc w:val="both"/>
        <w:rPr>
          <w:rFonts w:ascii="Arial" w:hAnsi="Arial" w:cs="Arial"/>
          <w:b/>
          <w:sz w:val="24"/>
          <w:szCs w:val="24"/>
        </w:rPr>
      </w:pPr>
      <w:r>
        <w:rPr>
          <w:rFonts w:ascii="Arial" w:hAnsi="Arial" w:cs="Arial"/>
          <w:b/>
          <w:sz w:val="24"/>
          <w:szCs w:val="24"/>
        </w:rPr>
        <w:t>II – VISINA BORAVIŠNE TAKSE</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8.</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(Visina boravišne takse)</w:t>
      </w:r>
    </w:p>
    <w:p w:rsidR="0002774C" w:rsidRPr="0002774C" w:rsidRDefault="0002774C" w:rsidP="0002774C">
      <w:pPr>
        <w:jc w:val="both"/>
        <w:rPr>
          <w:rFonts w:ascii="Arial" w:hAnsi="Arial" w:cs="Arial"/>
          <w:sz w:val="24"/>
          <w:szCs w:val="24"/>
        </w:rPr>
      </w:pPr>
    </w:p>
    <w:p w:rsidR="0002774C" w:rsidRPr="008161FC" w:rsidRDefault="0002774C" w:rsidP="008161FC">
      <w:pPr>
        <w:pStyle w:val="ListParagraph"/>
        <w:numPr>
          <w:ilvl w:val="0"/>
          <w:numId w:val="3"/>
        </w:numPr>
        <w:ind w:left="0" w:hanging="567"/>
        <w:jc w:val="both"/>
        <w:rPr>
          <w:rFonts w:ascii="Arial" w:hAnsi="Arial" w:cs="Arial"/>
          <w:sz w:val="24"/>
          <w:szCs w:val="24"/>
        </w:rPr>
      </w:pPr>
      <w:r w:rsidRPr="008161FC">
        <w:rPr>
          <w:rFonts w:ascii="Arial" w:hAnsi="Arial" w:cs="Arial"/>
          <w:sz w:val="24"/>
          <w:szCs w:val="24"/>
        </w:rPr>
        <w:t>Visinu boravišne takse na prijedlog Federalnog ministra okoliša i turizma (u daljnjem tekstu: Ministar) utvrđuje Vlada Federacije BiH (u daljnjem tekstu: Vlada Federacije BiH) u prvoj polovini te</w:t>
      </w:r>
      <w:r w:rsidR="00611A61" w:rsidRPr="008161FC">
        <w:rPr>
          <w:rFonts w:ascii="Arial" w:hAnsi="Arial" w:cs="Arial"/>
          <w:sz w:val="24"/>
          <w:szCs w:val="24"/>
        </w:rPr>
        <w:t>kuće godine za sljedeću godinu.</w:t>
      </w:r>
    </w:p>
    <w:p w:rsidR="00611A61" w:rsidRPr="0002774C" w:rsidRDefault="00611A61" w:rsidP="0002774C">
      <w:pPr>
        <w:jc w:val="both"/>
        <w:rPr>
          <w:rFonts w:ascii="Arial" w:hAnsi="Arial" w:cs="Arial"/>
          <w:sz w:val="24"/>
          <w:szCs w:val="24"/>
        </w:rPr>
      </w:pP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9.</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(Povećanje iznosa boravišne takse)</w:t>
      </w:r>
    </w:p>
    <w:p w:rsidR="0002774C" w:rsidRPr="008161FC" w:rsidRDefault="0002774C" w:rsidP="008161FC">
      <w:pPr>
        <w:pStyle w:val="ListParagraph"/>
        <w:numPr>
          <w:ilvl w:val="0"/>
          <w:numId w:val="4"/>
        </w:numPr>
        <w:ind w:left="0" w:hanging="567"/>
        <w:jc w:val="both"/>
        <w:rPr>
          <w:rFonts w:ascii="Arial" w:hAnsi="Arial" w:cs="Arial"/>
          <w:sz w:val="24"/>
          <w:szCs w:val="24"/>
        </w:rPr>
      </w:pPr>
      <w:r w:rsidRPr="008161FC">
        <w:rPr>
          <w:rFonts w:ascii="Arial" w:hAnsi="Arial" w:cs="Arial"/>
          <w:sz w:val="24"/>
          <w:szCs w:val="24"/>
        </w:rPr>
        <w:t>Izuzetno od člana 8. ovog zakona, po okončanju postupka proglašavanja turističkih mjesta u skladu sa propisima iz oblasti turizma, uvećan iznos boravišne takse u zavisnosti od razvrstav</w:t>
      </w:r>
      <w:r w:rsidR="002B307D">
        <w:rPr>
          <w:rFonts w:ascii="Arial" w:hAnsi="Arial" w:cs="Arial"/>
          <w:sz w:val="24"/>
          <w:szCs w:val="24"/>
        </w:rPr>
        <w:t>anja JLS,</w:t>
      </w:r>
      <w:r w:rsidRPr="008161FC">
        <w:rPr>
          <w:rFonts w:ascii="Arial" w:hAnsi="Arial" w:cs="Arial"/>
          <w:sz w:val="24"/>
          <w:szCs w:val="24"/>
        </w:rPr>
        <w:t xml:space="preserve"> kao turističkog mjesta</w:t>
      </w:r>
      <w:r w:rsidR="002B307D">
        <w:rPr>
          <w:rFonts w:ascii="Arial" w:hAnsi="Arial" w:cs="Arial"/>
          <w:sz w:val="24"/>
          <w:szCs w:val="24"/>
        </w:rPr>
        <w:t>,</w:t>
      </w:r>
      <w:r w:rsidRPr="008161FC">
        <w:rPr>
          <w:rFonts w:ascii="Arial" w:hAnsi="Arial" w:cs="Arial"/>
          <w:sz w:val="24"/>
          <w:szCs w:val="24"/>
        </w:rPr>
        <w:t xml:space="preserve"> utvrđuje Vlada Federacije BiH na prijedlog Ministra posebnim propisom u prvoj polovini te</w:t>
      </w:r>
      <w:r w:rsidR="00611A61" w:rsidRPr="008161FC">
        <w:rPr>
          <w:rFonts w:ascii="Arial" w:hAnsi="Arial" w:cs="Arial"/>
          <w:sz w:val="24"/>
          <w:szCs w:val="24"/>
        </w:rPr>
        <w:t>kuće godine za sljedeću godinu.</w:t>
      </w:r>
    </w:p>
    <w:p w:rsidR="00611A61" w:rsidRPr="0002774C" w:rsidRDefault="00611A61" w:rsidP="0002774C">
      <w:pPr>
        <w:jc w:val="both"/>
        <w:rPr>
          <w:rFonts w:ascii="Arial" w:hAnsi="Arial" w:cs="Arial"/>
          <w:sz w:val="24"/>
          <w:szCs w:val="24"/>
        </w:rPr>
      </w:pPr>
    </w:p>
    <w:p w:rsidR="0002774C" w:rsidRPr="00611A61" w:rsidRDefault="0002774C" w:rsidP="0002774C">
      <w:pPr>
        <w:jc w:val="both"/>
        <w:rPr>
          <w:rFonts w:ascii="Arial" w:hAnsi="Arial" w:cs="Arial"/>
          <w:b/>
          <w:sz w:val="24"/>
          <w:szCs w:val="24"/>
        </w:rPr>
      </w:pPr>
      <w:r w:rsidRPr="00611A61">
        <w:rPr>
          <w:rFonts w:ascii="Arial" w:hAnsi="Arial" w:cs="Arial"/>
          <w:b/>
          <w:sz w:val="24"/>
          <w:szCs w:val="24"/>
        </w:rPr>
        <w:t>IV – NAPLATA, UPLATA I RASPODJELA BORAVIŠNE TAKSE</w:t>
      </w:r>
    </w:p>
    <w:p w:rsidR="0002774C" w:rsidRPr="0002774C" w:rsidRDefault="0002774C" w:rsidP="0002774C">
      <w:pPr>
        <w:jc w:val="both"/>
        <w:rPr>
          <w:rFonts w:ascii="Arial" w:hAnsi="Arial" w:cs="Arial"/>
          <w:sz w:val="24"/>
          <w:szCs w:val="24"/>
        </w:rPr>
      </w:pP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10.</w:t>
      </w:r>
    </w:p>
    <w:p w:rsidR="0002774C" w:rsidRPr="00611A61" w:rsidRDefault="00611A61" w:rsidP="00611A61">
      <w:pPr>
        <w:jc w:val="center"/>
        <w:rPr>
          <w:rFonts w:ascii="Arial" w:hAnsi="Arial" w:cs="Arial"/>
          <w:b/>
          <w:sz w:val="24"/>
          <w:szCs w:val="24"/>
        </w:rPr>
      </w:pPr>
      <w:r>
        <w:rPr>
          <w:rFonts w:ascii="Arial" w:hAnsi="Arial" w:cs="Arial"/>
          <w:b/>
          <w:sz w:val="24"/>
          <w:szCs w:val="24"/>
        </w:rPr>
        <w:t>(Obaveza plaćanja)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 xml:space="preserve">Sredstva prikupljena po osnovu boravišne takse uplaćuju se na </w:t>
      </w:r>
      <w:r w:rsidR="006E2FF1">
        <w:rPr>
          <w:rFonts w:ascii="Arial" w:hAnsi="Arial" w:cs="Arial"/>
          <w:sz w:val="24"/>
          <w:szCs w:val="24"/>
        </w:rPr>
        <w:t xml:space="preserve">depozitni </w:t>
      </w:r>
      <w:r w:rsidRPr="0002774C">
        <w:rPr>
          <w:rFonts w:ascii="Arial" w:hAnsi="Arial" w:cs="Arial"/>
          <w:sz w:val="24"/>
          <w:szCs w:val="24"/>
        </w:rPr>
        <w:t xml:space="preserve">račun </w:t>
      </w:r>
      <w:r w:rsidR="006E2FF1">
        <w:rPr>
          <w:rFonts w:ascii="Arial" w:hAnsi="Arial" w:cs="Arial"/>
          <w:sz w:val="24"/>
          <w:szCs w:val="24"/>
        </w:rPr>
        <w:t>Budžeta</w:t>
      </w:r>
      <w:r w:rsidRPr="0002774C">
        <w:rPr>
          <w:rFonts w:ascii="Arial" w:hAnsi="Arial" w:cs="Arial"/>
          <w:sz w:val="24"/>
          <w:szCs w:val="24"/>
        </w:rPr>
        <w:t xml:space="preserve"> Federacije Bosne i Her</w:t>
      </w:r>
      <w:r w:rsidR="006A670F">
        <w:rPr>
          <w:rFonts w:ascii="Arial" w:hAnsi="Arial" w:cs="Arial"/>
          <w:sz w:val="24"/>
          <w:szCs w:val="24"/>
        </w:rPr>
        <w:t>cegovine, kantona i JLS</w:t>
      </w:r>
      <w:r w:rsidRPr="0002774C">
        <w:rPr>
          <w:rFonts w:ascii="Arial" w:hAnsi="Arial" w:cs="Arial"/>
          <w:sz w:val="24"/>
          <w:szCs w:val="24"/>
        </w:rPr>
        <w:t>.</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(2)</w:t>
      </w:r>
      <w:r w:rsidR="008161FC">
        <w:rPr>
          <w:rFonts w:ascii="Arial" w:hAnsi="Arial" w:cs="Arial"/>
          <w:sz w:val="24"/>
          <w:szCs w:val="24"/>
        </w:rPr>
        <w:t xml:space="preserve">   </w:t>
      </w:r>
      <w:r w:rsidRPr="0002774C">
        <w:rPr>
          <w:rFonts w:ascii="Arial" w:hAnsi="Arial" w:cs="Arial"/>
          <w:sz w:val="24"/>
          <w:szCs w:val="24"/>
        </w:rPr>
        <w:t xml:space="preserve"> Obveznik uplate boravišne takse je ugostitelj koji pruža uslugu smještaja.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(3) </w:t>
      </w:r>
      <w:r w:rsidR="008161FC">
        <w:rPr>
          <w:rFonts w:ascii="Arial" w:hAnsi="Arial" w:cs="Arial"/>
          <w:sz w:val="24"/>
          <w:szCs w:val="24"/>
        </w:rPr>
        <w:t xml:space="preserve">   </w:t>
      </w:r>
      <w:r w:rsidRPr="0002774C">
        <w:rPr>
          <w:rFonts w:ascii="Arial" w:hAnsi="Arial" w:cs="Arial"/>
          <w:sz w:val="24"/>
          <w:szCs w:val="24"/>
        </w:rPr>
        <w:t xml:space="preserve">Izuzetno od člana 3. stav (1) ovog zakona, ugostitelji koji pružaju usluge smještaja u kući za odmor, apartmanu, sobi za iznajmljivanje, iznajmljivač, seosko domaćinstvo i planinarski dom plaćaju godišnji paušalni iznos boravišne takse za svaki krevet </w:t>
      </w:r>
      <w:r w:rsidRPr="0002774C">
        <w:rPr>
          <w:rFonts w:ascii="Arial" w:hAnsi="Arial" w:cs="Arial"/>
          <w:sz w:val="24"/>
          <w:szCs w:val="24"/>
        </w:rPr>
        <w:lastRenderedPageBreak/>
        <w:t>(ležaj) u ugostiteljskom objektu, odnosno objektu u kojem se pružaju usluge smještaja.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(4) </w:t>
      </w:r>
      <w:r w:rsidR="008161FC">
        <w:rPr>
          <w:rFonts w:ascii="Arial" w:hAnsi="Arial" w:cs="Arial"/>
          <w:sz w:val="24"/>
          <w:szCs w:val="24"/>
        </w:rPr>
        <w:t xml:space="preserve">  </w:t>
      </w:r>
      <w:r w:rsidRPr="0002774C">
        <w:rPr>
          <w:rFonts w:ascii="Arial" w:hAnsi="Arial" w:cs="Arial"/>
          <w:sz w:val="24"/>
          <w:szCs w:val="24"/>
        </w:rPr>
        <w:t>Paušalni iznos boravišne takse za ugostitelje iz stava (3) ovog člana na prijedlog Ministra utvrđuje Vlada Federacije BiH u prvoj polovini tekuće godine za sljedeću godinu.</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(5) </w:t>
      </w:r>
      <w:r w:rsidR="008161FC">
        <w:rPr>
          <w:rFonts w:ascii="Arial" w:hAnsi="Arial" w:cs="Arial"/>
          <w:sz w:val="24"/>
          <w:szCs w:val="24"/>
        </w:rPr>
        <w:t xml:space="preserve">  </w:t>
      </w:r>
      <w:r w:rsidRPr="0002774C">
        <w:rPr>
          <w:rFonts w:ascii="Arial" w:hAnsi="Arial" w:cs="Arial"/>
          <w:sz w:val="24"/>
          <w:szCs w:val="24"/>
        </w:rPr>
        <w:t>Broj kreveta (ležaja) kod ugostitelja iz stava (3) ovog člana utvrđuje se na osnovu podataka iz Prijave o iznosu obračunatog paušalnog iznosa boravišne takse dostavljenom nadležnom organu Porezne uprave Federacije BiH u skladu sa ovim zakonom.</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(6) </w:t>
      </w:r>
      <w:r w:rsidR="008161FC">
        <w:rPr>
          <w:rFonts w:ascii="Arial" w:hAnsi="Arial" w:cs="Arial"/>
          <w:sz w:val="24"/>
          <w:szCs w:val="24"/>
        </w:rPr>
        <w:t xml:space="preserve">   </w:t>
      </w:r>
      <w:r w:rsidRPr="0002774C">
        <w:rPr>
          <w:rFonts w:ascii="Arial" w:hAnsi="Arial" w:cs="Arial"/>
          <w:sz w:val="24"/>
          <w:szCs w:val="24"/>
        </w:rPr>
        <w:t>Obaveza plaćanja godišnjeg paušalnog iznosa boravišne takse na prijedlog Ministra utvrđuje Vlada Federacije BiH u prvoj polovini tekuće godine za sljedeću godinu.</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11.</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(Raspodjela sredst</w:t>
      </w:r>
      <w:r w:rsidR="00611A61">
        <w:rPr>
          <w:rFonts w:ascii="Arial" w:hAnsi="Arial" w:cs="Arial"/>
          <w:b/>
          <w:sz w:val="24"/>
          <w:szCs w:val="24"/>
        </w:rPr>
        <w:t>ava)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Sredstva prikupljena po osnovu boravišne takse raspoređuju se tako što:</w:t>
      </w:r>
    </w:p>
    <w:p w:rsidR="0002774C" w:rsidRPr="0002774C" w:rsidRDefault="0002774C" w:rsidP="0002774C">
      <w:pPr>
        <w:jc w:val="both"/>
        <w:rPr>
          <w:rFonts w:ascii="Arial" w:hAnsi="Arial" w:cs="Arial"/>
          <w:sz w:val="24"/>
          <w:szCs w:val="24"/>
        </w:rPr>
      </w:pPr>
      <w:r w:rsidRPr="0002774C">
        <w:rPr>
          <w:rFonts w:ascii="Arial" w:hAnsi="Arial" w:cs="Arial"/>
          <w:sz w:val="24"/>
          <w:szCs w:val="24"/>
        </w:rPr>
        <w:t xml:space="preserve">a) </w:t>
      </w:r>
      <w:r w:rsidR="002820FF">
        <w:rPr>
          <w:rFonts w:ascii="Arial" w:hAnsi="Arial" w:cs="Arial"/>
          <w:sz w:val="24"/>
          <w:szCs w:val="24"/>
        </w:rPr>
        <w:t>65</w:t>
      </w:r>
      <w:r w:rsidRPr="0002774C">
        <w:rPr>
          <w:rFonts w:ascii="Arial" w:hAnsi="Arial" w:cs="Arial"/>
          <w:sz w:val="24"/>
          <w:szCs w:val="24"/>
        </w:rPr>
        <w:t>% sredstava pripada bud</w:t>
      </w:r>
      <w:r w:rsidR="006A670F">
        <w:rPr>
          <w:rFonts w:ascii="Arial" w:hAnsi="Arial" w:cs="Arial"/>
          <w:sz w:val="24"/>
          <w:szCs w:val="24"/>
        </w:rPr>
        <w:t>žetu JLS</w:t>
      </w:r>
      <w:r w:rsidRPr="0002774C">
        <w:rPr>
          <w:rFonts w:ascii="Arial" w:hAnsi="Arial" w:cs="Arial"/>
          <w:sz w:val="24"/>
          <w:szCs w:val="24"/>
        </w:rPr>
        <w:t>,</w:t>
      </w:r>
    </w:p>
    <w:p w:rsidR="0002774C" w:rsidRPr="0002774C" w:rsidRDefault="002820FF" w:rsidP="0002774C">
      <w:pPr>
        <w:jc w:val="both"/>
        <w:rPr>
          <w:rFonts w:ascii="Arial" w:hAnsi="Arial" w:cs="Arial"/>
          <w:sz w:val="24"/>
          <w:szCs w:val="24"/>
        </w:rPr>
      </w:pPr>
      <w:r>
        <w:rPr>
          <w:rFonts w:ascii="Arial" w:hAnsi="Arial" w:cs="Arial"/>
          <w:sz w:val="24"/>
          <w:szCs w:val="24"/>
        </w:rPr>
        <w:t>b) 25</w:t>
      </w:r>
      <w:r w:rsidR="0002774C" w:rsidRPr="0002774C">
        <w:rPr>
          <w:rFonts w:ascii="Arial" w:hAnsi="Arial" w:cs="Arial"/>
          <w:sz w:val="24"/>
          <w:szCs w:val="24"/>
        </w:rPr>
        <w:t xml:space="preserve"> % sredstava pripada budžetu kantona,</w:t>
      </w:r>
    </w:p>
    <w:p w:rsidR="0002774C" w:rsidRPr="0002774C" w:rsidRDefault="002820FF" w:rsidP="0002774C">
      <w:pPr>
        <w:jc w:val="both"/>
        <w:rPr>
          <w:rFonts w:ascii="Arial" w:hAnsi="Arial" w:cs="Arial"/>
          <w:sz w:val="24"/>
          <w:szCs w:val="24"/>
        </w:rPr>
      </w:pPr>
      <w:r>
        <w:rPr>
          <w:rFonts w:ascii="Arial" w:hAnsi="Arial" w:cs="Arial"/>
          <w:sz w:val="24"/>
          <w:szCs w:val="24"/>
        </w:rPr>
        <w:t>c) 10</w:t>
      </w:r>
      <w:r w:rsidR="0002774C" w:rsidRPr="0002774C">
        <w:rPr>
          <w:rFonts w:ascii="Arial" w:hAnsi="Arial" w:cs="Arial"/>
          <w:sz w:val="24"/>
          <w:szCs w:val="24"/>
        </w:rPr>
        <w:t xml:space="preserve">% sredstava </w:t>
      </w:r>
      <w:r w:rsidR="00611A61">
        <w:rPr>
          <w:rFonts w:ascii="Arial" w:hAnsi="Arial" w:cs="Arial"/>
          <w:sz w:val="24"/>
          <w:szCs w:val="24"/>
        </w:rPr>
        <w:t>pripada budžetu Federacije BiH.</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(2) </w:t>
      </w:r>
      <w:r w:rsidR="008161FC">
        <w:rPr>
          <w:rFonts w:ascii="Arial" w:hAnsi="Arial" w:cs="Arial"/>
          <w:sz w:val="24"/>
          <w:szCs w:val="24"/>
        </w:rPr>
        <w:t xml:space="preserve">  </w:t>
      </w:r>
      <w:r w:rsidRPr="0002774C">
        <w:rPr>
          <w:rFonts w:ascii="Arial" w:hAnsi="Arial" w:cs="Arial"/>
          <w:sz w:val="24"/>
          <w:szCs w:val="24"/>
        </w:rPr>
        <w:t>J</w:t>
      </w:r>
      <w:r w:rsidR="006A670F">
        <w:rPr>
          <w:rFonts w:ascii="Arial" w:hAnsi="Arial" w:cs="Arial"/>
          <w:sz w:val="24"/>
          <w:szCs w:val="24"/>
        </w:rPr>
        <w:t>LS</w:t>
      </w:r>
      <w:r w:rsidRPr="0002774C">
        <w:rPr>
          <w:rFonts w:ascii="Arial" w:hAnsi="Arial" w:cs="Arial"/>
          <w:sz w:val="24"/>
          <w:szCs w:val="24"/>
        </w:rPr>
        <w:t>, kanton i Federacija BiH su obavezni da odrede račun posebnih namjena na koji će se doznačavati sredstva boravišne takse.</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12.</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(Upotreba sredstava)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Sredstva prikupljena po osnovu boravišne takse, isključivo se koriste za:</w:t>
      </w:r>
    </w:p>
    <w:p w:rsidR="0002774C" w:rsidRPr="0002774C" w:rsidRDefault="0002774C" w:rsidP="0002774C">
      <w:pPr>
        <w:jc w:val="both"/>
        <w:rPr>
          <w:rFonts w:ascii="Arial" w:hAnsi="Arial" w:cs="Arial"/>
          <w:sz w:val="24"/>
          <w:szCs w:val="24"/>
        </w:rPr>
      </w:pPr>
      <w:r w:rsidRPr="0002774C">
        <w:rPr>
          <w:rFonts w:ascii="Arial" w:hAnsi="Arial" w:cs="Arial"/>
          <w:sz w:val="24"/>
          <w:szCs w:val="24"/>
        </w:rPr>
        <w:t>a) realizaciju programskih aktivnosti na promociji i unapređenju turizma, razvoj</w:t>
      </w:r>
      <w:r w:rsidR="00CA3F50">
        <w:rPr>
          <w:rFonts w:ascii="Arial" w:hAnsi="Arial" w:cs="Arial"/>
          <w:sz w:val="24"/>
          <w:szCs w:val="24"/>
        </w:rPr>
        <w:t>u</w:t>
      </w:r>
      <w:r w:rsidRPr="0002774C">
        <w:rPr>
          <w:rFonts w:ascii="Arial" w:hAnsi="Arial" w:cs="Arial"/>
          <w:sz w:val="24"/>
          <w:szCs w:val="24"/>
        </w:rPr>
        <w:t xml:space="preserve"> i unapređenje turističke ponude Federacije BiH, kantona i</w:t>
      </w:r>
      <w:r w:rsidR="00CA3F50">
        <w:rPr>
          <w:rFonts w:ascii="Arial" w:hAnsi="Arial" w:cs="Arial"/>
          <w:sz w:val="24"/>
          <w:szCs w:val="24"/>
        </w:rPr>
        <w:t xml:space="preserve"> JLS</w:t>
      </w:r>
      <w:r w:rsidRPr="0002774C">
        <w:rPr>
          <w:rFonts w:ascii="Arial" w:hAnsi="Arial" w:cs="Arial"/>
          <w:sz w:val="24"/>
          <w:szCs w:val="24"/>
        </w:rPr>
        <w:t xml:space="preserve"> u skladu sa zakon</w:t>
      </w:r>
      <w:r w:rsidR="005F3736">
        <w:rPr>
          <w:rFonts w:ascii="Arial" w:hAnsi="Arial" w:cs="Arial"/>
          <w:sz w:val="24"/>
          <w:szCs w:val="24"/>
        </w:rPr>
        <w:t>om koji reguliše oblast turizma,</w:t>
      </w:r>
    </w:p>
    <w:p w:rsidR="0002774C" w:rsidRPr="0002774C" w:rsidRDefault="0002774C" w:rsidP="0002774C">
      <w:pPr>
        <w:jc w:val="both"/>
        <w:rPr>
          <w:rFonts w:ascii="Arial" w:hAnsi="Arial" w:cs="Arial"/>
          <w:sz w:val="24"/>
          <w:szCs w:val="24"/>
        </w:rPr>
      </w:pPr>
      <w:r w:rsidRPr="0002774C">
        <w:rPr>
          <w:rFonts w:ascii="Arial" w:hAnsi="Arial" w:cs="Arial"/>
          <w:sz w:val="24"/>
          <w:szCs w:val="24"/>
        </w:rPr>
        <w:t>b) nabavku promotivnog materijala, odnosno davanja informacija i obavljanja propagandnih djelatnosti kojim se promoviraju turističke vrijednosti jedinice lokalne samouprave, kantona</w:t>
      </w:r>
      <w:r w:rsidR="00CA3F50">
        <w:rPr>
          <w:rFonts w:ascii="Arial" w:hAnsi="Arial" w:cs="Arial"/>
          <w:sz w:val="24"/>
          <w:szCs w:val="24"/>
        </w:rPr>
        <w:t>,</w:t>
      </w:r>
      <w:r w:rsidRPr="0002774C">
        <w:rPr>
          <w:rFonts w:ascii="Arial" w:hAnsi="Arial" w:cs="Arial"/>
          <w:sz w:val="24"/>
          <w:szCs w:val="24"/>
        </w:rPr>
        <w:t xml:space="preserve"> odnosno Federacije BiH,</w:t>
      </w:r>
    </w:p>
    <w:p w:rsidR="0002774C" w:rsidRPr="0002774C" w:rsidRDefault="0002774C" w:rsidP="0002774C">
      <w:pPr>
        <w:jc w:val="both"/>
        <w:rPr>
          <w:rFonts w:ascii="Arial" w:hAnsi="Arial" w:cs="Arial"/>
          <w:sz w:val="24"/>
          <w:szCs w:val="24"/>
        </w:rPr>
      </w:pPr>
      <w:r w:rsidRPr="0002774C">
        <w:rPr>
          <w:rFonts w:ascii="Arial" w:hAnsi="Arial" w:cs="Arial"/>
          <w:sz w:val="24"/>
          <w:szCs w:val="24"/>
        </w:rPr>
        <w:t>c) postavljanje i održavanje turističke signalizacije.</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(2) </w:t>
      </w:r>
      <w:r w:rsidR="008161FC">
        <w:rPr>
          <w:rFonts w:ascii="Arial" w:hAnsi="Arial" w:cs="Arial"/>
          <w:sz w:val="24"/>
          <w:szCs w:val="24"/>
        </w:rPr>
        <w:t xml:space="preserve"> </w:t>
      </w:r>
      <w:r w:rsidRPr="0002774C">
        <w:rPr>
          <w:rFonts w:ascii="Arial" w:hAnsi="Arial" w:cs="Arial"/>
          <w:sz w:val="24"/>
          <w:szCs w:val="24"/>
        </w:rPr>
        <w:t xml:space="preserve">Turističke </w:t>
      </w:r>
      <w:r w:rsidR="00460A8B">
        <w:rPr>
          <w:rFonts w:ascii="Arial" w:hAnsi="Arial" w:cs="Arial"/>
          <w:sz w:val="24"/>
          <w:szCs w:val="24"/>
        </w:rPr>
        <w:t>zajednice</w:t>
      </w:r>
      <w:r w:rsidRPr="0002774C">
        <w:rPr>
          <w:rFonts w:ascii="Arial" w:hAnsi="Arial" w:cs="Arial"/>
          <w:sz w:val="24"/>
          <w:szCs w:val="24"/>
        </w:rPr>
        <w:t xml:space="preserve"> uspostavljene u skladu sa propisima iz oblasti turizma obavezne su sredstva boravišne takse koristiti samo za svrhu utvrđenu stavom (1) ovog člana.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lastRenderedPageBreak/>
        <w:t xml:space="preserve">(3) </w:t>
      </w:r>
      <w:r w:rsidR="008161FC">
        <w:rPr>
          <w:rFonts w:ascii="Arial" w:hAnsi="Arial" w:cs="Arial"/>
          <w:sz w:val="24"/>
          <w:szCs w:val="24"/>
        </w:rPr>
        <w:t xml:space="preserve">   </w:t>
      </w:r>
      <w:r w:rsidRPr="0002774C">
        <w:rPr>
          <w:rFonts w:ascii="Arial" w:hAnsi="Arial" w:cs="Arial"/>
          <w:sz w:val="24"/>
          <w:szCs w:val="24"/>
        </w:rPr>
        <w:t>Sredstva prikupljena po osnovu boravišne takse ne mogu se koristiti za financiranje troškova materijalnog poslovanja turističkih organizacija uspostavljenih u skladu sa propisima iz oblasti turizma niti za isplatu plata i ostalih naknada zaposlenima u turističkim organizacijama.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(4) </w:t>
      </w:r>
      <w:r w:rsidR="008161FC">
        <w:rPr>
          <w:rFonts w:ascii="Arial" w:hAnsi="Arial" w:cs="Arial"/>
          <w:sz w:val="24"/>
          <w:szCs w:val="24"/>
        </w:rPr>
        <w:t xml:space="preserve"> </w:t>
      </w:r>
      <w:r w:rsidRPr="0002774C">
        <w:rPr>
          <w:rFonts w:ascii="Arial" w:hAnsi="Arial" w:cs="Arial"/>
          <w:sz w:val="24"/>
          <w:szCs w:val="24"/>
        </w:rPr>
        <w:t xml:space="preserve">Turističke </w:t>
      </w:r>
      <w:r w:rsidR="00460A8B">
        <w:rPr>
          <w:rFonts w:ascii="Arial" w:hAnsi="Arial" w:cs="Arial"/>
          <w:sz w:val="24"/>
          <w:szCs w:val="24"/>
        </w:rPr>
        <w:t>zajednice</w:t>
      </w:r>
      <w:r w:rsidRPr="0002774C">
        <w:rPr>
          <w:rFonts w:ascii="Arial" w:hAnsi="Arial" w:cs="Arial"/>
          <w:sz w:val="24"/>
          <w:szCs w:val="24"/>
        </w:rPr>
        <w:t xml:space="preserve"> obavezne su u godišnjem izvještaju o poslovanju kojeg podnose osnivaču posebno iskazati visinu sredstava prikupljenih po osnovu boravišne takse i svrhu trošenja tih sredstava.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(5) </w:t>
      </w:r>
      <w:r w:rsidR="008161FC">
        <w:rPr>
          <w:rFonts w:ascii="Arial" w:hAnsi="Arial" w:cs="Arial"/>
          <w:sz w:val="24"/>
          <w:szCs w:val="24"/>
        </w:rPr>
        <w:t xml:space="preserve">  </w:t>
      </w:r>
      <w:r w:rsidRPr="0002774C">
        <w:rPr>
          <w:rFonts w:ascii="Arial" w:hAnsi="Arial" w:cs="Arial"/>
          <w:sz w:val="24"/>
          <w:szCs w:val="24"/>
        </w:rPr>
        <w:t>Ukoliko se utvrdi da su korisnici sredstava nenamjenski utrošili sredstva boravišne takse obavezni su da izvrše povrat sredstava u budžet Federacije BiH, kantona</w:t>
      </w:r>
      <w:r w:rsidR="00CA3F50">
        <w:rPr>
          <w:rFonts w:ascii="Arial" w:hAnsi="Arial" w:cs="Arial"/>
          <w:sz w:val="24"/>
          <w:szCs w:val="24"/>
        </w:rPr>
        <w:t xml:space="preserve"> i JLS</w:t>
      </w:r>
      <w:r w:rsidR="00611A61">
        <w:rPr>
          <w:rFonts w:ascii="Arial" w:hAnsi="Arial" w:cs="Arial"/>
          <w:sz w:val="24"/>
          <w:szCs w:val="24"/>
        </w:rPr>
        <w:t>.</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13.</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(Naplata boravišne takse)</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Naplatu boravišne takse vrše ugostitelji koji pružaju usluge smještaja iz člana 3. ovog zakona (u daljem tekstu: davalac usluga).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(2) </w:t>
      </w:r>
      <w:r w:rsidR="008437B3">
        <w:rPr>
          <w:rFonts w:ascii="Arial" w:hAnsi="Arial" w:cs="Arial"/>
          <w:sz w:val="24"/>
          <w:szCs w:val="24"/>
        </w:rPr>
        <w:t xml:space="preserve"> </w:t>
      </w:r>
      <w:r w:rsidRPr="0002774C">
        <w:rPr>
          <w:rFonts w:ascii="Arial" w:hAnsi="Arial" w:cs="Arial"/>
          <w:sz w:val="24"/>
          <w:szCs w:val="24"/>
        </w:rPr>
        <w:t xml:space="preserve">Davalac usluga naplaćuje boravišnu taksu istovremeno sa naplatom usluge </w:t>
      </w:r>
      <w:r w:rsidR="008161FC">
        <w:rPr>
          <w:rFonts w:ascii="Arial" w:hAnsi="Arial" w:cs="Arial"/>
          <w:sz w:val="24"/>
          <w:szCs w:val="24"/>
        </w:rPr>
        <w:t xml:space="preserve"> </w:t>
      </w:r>
      <w:r w:rsidRPr="0002774C">
        <w:rPr>
          <w:rFonts w:ascii="Arial" w:hAnsi="Arial" w:cs="Arial"/>
          <w:sz w:val="24"/>
          <w:szCs w:val="24"/>
        </w:rPr>
        <w:t>smještaja.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(3) </w:t>
      </w:r>
      <w:r w:rsidR="008161FC">
        <w:rPr>
          <w:rFonts w:ascii="Arial" w:hAnsi="Arial" w:cs="Arial"/>
          <w:sz w:val="24"/>
          <w:szCs w:val="24"/>
        </w:rPr>
        <w:t xml:space="preserve">  </w:t>
      </w:r>
      <w:r w:rsidRPr="0002774C">
        <w:rPr>
          <w:rFonts w:ascii="Arial" w:hAnsi="Arial" w:cs="Arial"/>
          <w:sz w:val="24"/>
          <w:szCs w:val="24"/>
        </w:rPr>
        <w:t xml:space="preserve">Ako davalac usluga ne naplati boravišnu taksu, dužan je da na svoj teret </w:t>
      </w:r>
      <w:r w:rsidR="008437B3">
        <w:rPr>
          <w:rFonts w:ascii="Arial" w:hAnsi="Arial" w:cs="Arial"/>
          <w:sz w:val="24"/>
          <w:szCs w:val="24"/>
        </w:rPr>
        <w:t xml:space="preserve">(trošak) </w:t>
      </w:r>
      <w:r w:rsidRPr="0002774C">
        <w:rPr>
          <w:rFonts w:ascii="Arial" w:hAnsi="Arial" w:cs="Arial"/>
          <w:sz w:val="24"/>
          <w:szCs w:val="24"/>
        </w:rPr>
        <w:t>uplati iznos nenaplaćene boraviš</w:t>
      </w:r>
      <w:r w:rsidR="00611A61">
        <w:rPr>
          <w:rFonts w:ascii="Arial" w:hAnsi="Arial" w:cs="Arial"/>
          <w:sz w:val="24"/>
          <w:szCs w:val="24"/>
        </w:rPr>
        <w:t>ne takse.</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14.</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(Evidencija o uplatama)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Davalac usluga je dužan da u računu za usluge smještaja posebno iskaže iznos boravišne takse i u slučajevima iz članova 5. i 6. ovog zakona da navede osnovicu oslobađanja od plaćanja boravišne takse, odnosno plaćanje u umanjenom iznosu, te dokaze o tome čuva do isteka sljedeće kalendarske godine.</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(2) </w:t>
      </w:r>
      <w:r w:rsidR="008161FC">
        <w:rPr>
          <w:rFonts w:ascii="Arial" w:hAnsi="Arial" w:cs="Arial"/>
          <w:sz w:val="24"/>
          <w:szCs w:val="24"/>
        </w:rPr>
        <w:t xml:space="preserve">  </w:t>
      </w:r>
      <w:r w:rsidRPr="0002774C">
        <w:rPr>
          <w:rFonts w:ascii="Arial" w:hAnsi="Arial" w:cs="Arial"/>
          <w:sz w:val="24"/>
          <w:szCs w:val="24"/>
        </w:rPr>
        <w:t>Davalac usluga obavezno vodi evidenciju o uplaćenoj boravišnoj taksi u posebnoj knjizi.</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(3)</w:t>
      </w:r>
      <w:r w:rsidR="008161FC">
        <w:rPr>
          <w:rFonts w:ascii="Arial" w:hAnsi="Arial" w:cs="Arial"/>
          <w:sz w:val="24"/>
          <w:szCs w:val="24"/>
        </w:rPr>
        <w:t xml:space="preserve">  </w:t>
      </w:r>
      <w:r w:rsidRPr="0002774C">
        <w:rPr>
          <w:rFonts w:ascii="Arial" w:hAnsi="Arial" w:cs="Arial"/>
          <w:sz w:val="24"/>
          <w:szCs w:val="24"/>
        </w:rPr>
        <w:t xml:space="preserve"> Ministar donosi Pravilnik o sadržaju i načinu vođenja knjige o eviden</w:t>
      </w:r>
      <w:r w:rsidR="00611A61">
        <w:rPr>
          <w:rFonts w:ascii="Arial" w:hAnsi="Arial" w:cs="Arial"/>
          <w:sz w:val="24"/>
          <w:szCs w:val="24"/>
        </w:rPr>
        <w:t>ciji uplaćene boravišne takse.</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15.</w:t>
      </w:r>
    </w:p>
    <w:p w:rsidR="0002774C" w:rsidRPr="00611A61" w:rsidRDefault="00611A61" w:rsidP="00611A61">
      <w:pPr>
        <w:jc w:val="center"/>
        <w:rPr>
          <w:rFonts w:ascii="Arial" w:hAnsi="Arial" w:cs="Arial"/>
          <w:b/>
          <w:sz w:val="24"/>
          <w:szCs w:val="24"/>
        </w:rPr>
      </w:pPr>
      <w:r>
        <w:rPr>
          <w:rFonts w:ascii="Arial" w:hAnsi="Arial" w:cs="Arial"/>
          <w:b/>
          <w:sz w:val="24"/>
          <w:szCs w:val="24"/>
        </w:rPr>
        <w:t>(Uplata boravišne takse)</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Davalac usluga je dužan da nadležnom organu Porezne uprave Federacije BiH do 15-tog u mjesecu za prethodni mjesec dostavi prijavu o broju korisnika usluga smještaja i iznosu naplaćene boravišne takse, osim u slučajevima iz člana 10. stav (3) ovog zakona.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(2)</w:t>
      </w:r>
      <w:r w:rsidR="008161FC">
        <w:rPr>
          <w:rFonts w:ascii="Arial" w:hAnsi="Arial" w:cs="Arial"/>
          <w:sz w:val="24"/>
          <w:szCs w:val="24"/>
        </w:rPr>
        <w:t xml:space="preserve">   </w:t>
      </w:r>
      <w:r w:rsidRPr="0002774C">
        <w:rPr>
          <w:rFonts w:ascii="Arial" w:hAnsi="Arial" w:cs="Arial"/>
          <w:sz w:val="24"/>
          <w:szCs w:val="24"/>
        </w:rPr>
        <w:t xml:space="preserve"> Podatke iz stava (1) ovog člana davalac usluga, dostavlja na posebnoj prijavi.</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lastRenderedPageBreak/>
        <w:t>(3)</w:t>
      </w:r>
      <w:r w:rsidR="008161FC">
        <w:rPr>
          <w:rFonts w:ascii="Arial" w:hAnsi="Arial" w:cs="Arial"/>
          <w:sz w:val="24"/>
          <w:szCs w:val="24"/>
        </w:rPr>
        <w:t xml:space="preserve">   </w:t>
      </w:r>
      <w:r w:rsidRPr="0002774C">
        <w:rPr>
          <w:rFonts w:ascii="Arial" w:hAnsi="Arial" w:cs="Arial"/>
          <w:sz w:val="24"/>
          <w:szCs w:val="24"/>
        </w:rPr>
        <w:t xml:space="preserve"> Ministar pravilnikom propisuje oblik i sadržaj prijave za uplatu boravišne takse.</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(4)</w:t>
      </w:r>
      <w:r w:rsidR="008161FC">
        <w:rPr>
          <w:rFonts w:ascii="Arial" w:hAnsi="Arial" w:cs="Arial"/>
          <w:sz w:val="24"/>
          <w:szCs w:val="24"/>
        </w:rPr>
        <w:t xml:space="preserve">  </w:t>
      </w:r>
      <w:r w:rsidRPr="0002774C">
        <w:rPr>
          <w:rFonts w:ascii="Arial" w:hAnsi="Arial" w:cs="Arial"/>
          <w:sz w:val="24"/>
          <w:szCs w:val="24"/>
        </w:rPr>
        <w:t>Ugostitelj koji pruža usluge smještaja iz člana 3. ovog zakona obavezan je da nadležnom organu Porezne uprave Federacije BiH dostavi prijavu o iznosu obračunatog paušalnog iznosa boravišne takse do 15. februara tekuće godine, kao i da izvrši uplatu obračunatog paušalnog iznosa boravišne takse do 31. marta tekuće godine.</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(5) </w:t>
      </w:r>
      <w:r w:rsidR="008161FC">
        <w:rPr>
          <w:rFonts w:ascii="Arial" w:hAnsi="Arial" w:cs="Arial"/>
          <w:sz w:val="24"/>
          <w:szCs w:val="24"/>
        </w:rPr>
        <w:t xml:space="preserve"> </w:t>
      </w:r>
      <w:r w:rsidRPr="0002774C">
        <w:rPr>
          <w:rFonts w:ascii="Arial" w:hAnsi="Arial" w:cs="Arial"/>
          <w:sz w:val="24"/>
          <w:szCs w:val="24"/>
        </w:rPr>
        <w:t>Ukoliko obveznik iz člana 10. stav (3) ovog zakona otpočne sa obavljanjem ugostiteljske djelatnosti od 1. januara do 30. juna tekuće godine, obavezan je da nadležnom organu Porezne uprave Federacije BiH dostavi prijavu o iznosu obračunatog paušalnog iznosa boravišne takse i da izvrši uplatu punog iznosa godišnjeg paušalnog iznosa boravišne takse najkasnije 60 dana nakon registracije ugostiteljskog objekta.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(6) </w:t>
      </w:r>
      <w:r w:rsidR="008161FC">
        <w:rPr>
          <w:rFonts w:ascii="Arial" w:hAnsi="Arial" w:cs="Arial"/>
          <w:sz w:val="24"/>
          <w:szCs w:val="24"/>
        </w:rPr>
        <w:t xml:space="preserve"> </w:t>
      </w:r>
      <w:r w:rsidRPr="0002774C">
        <w:rPr>
          <w:rFonts w:ascii="Arial" w:hAnsi="Arial" w:cs="Arial"/>
          <w:sz w:val="24"/>
          <w:szCs w:val="24"/>
        </w:rPr>
        <w:t>Ukoliko obveznik iz člana 10. stav (3) ovog zakona otpočne sa obavljanjem ugostiteljske djelatnosti od 1. jula do 31. decembra tekuće godine, obavezan je da nadležnom organu Porezne uprave Federacije BiH dostavi prijavu o iznosu obračunatog paušalnog iznosa boravišne takse i izvrši uplatu polovine od punog iznosa godišnjeg paušalnog iznosa boravišne takse najkasnije 60 dana nakon registracije ugostiteljskog objekta.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(7) </w:t>
      </w:r>
      <w:r w:rsidR="008161FC">
        <w:rPr>
          <w:rFonts w:ascii="Arial" w:hAnsi="Arial" w:cs="Arial"/>
          <w:sz w:val="24"/>
          <w:szCs w:val="24"/>
        </w:rPr>
        <w:t xml:space="preserve">  </w:t>
      </w:r>
      <w:r w:rsidRPr="0002774C">
        <w:rPr>
          <w:rFonts w:ascii="Arial" w:hAnsi="Arial" w:cs="Arial"/>
          <w:sz w:val="24"/>
          <w:szCs w:val="24"/>
        </w:rPr>
        <w:t>Po okončanju postupka registracije ugostiteljske djelatnosti za ugostitelja iz st. (5) i (6) ovog člana u pogledu rokova za podnošenje prijave o iznosu obračunatog paušalnog iznosa boravišne takse i roka uplate sredstava primjenjuje se odredba iz stava (4) ovog člana.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(8)</w:t>
      </w:r>
      <w:r w:rsidR="008161FC">
        <w:rPr>
          <w:rFonts w:ascii="Arial" w:hAnsi="Arial" w:cs="Arial"/>
          <w:sz w:val="24"/>
          <w:szCs w:val="24"/>
        </w:rPr>
        <w:t xml:space="preserve">   </w:t>
      </w:r>
      <w:r w:rsidRPr="0002774C">
        <w:rPr>
          <w:rFonts w:ascii="Arial" w:hAnsi="Arial" w:cs="Arial"/>
          <w:sz w:val="24"/>
          <w:szCs w:val="24"/>
        </w:rPr>
        <w:t xml:space="preserve"> U slučaju da ugostitelj iz člana 10. stav (3) ovog zakona posluje sezonski obavezan je da plati polovinu godišnjeg paušalnog iznosa, te da nadležnom organu Porezne uprave Federacije BiH dostavi prijavu o iznosu obračunatog paušalnog iznosa boravišne takse i da izvrši uplatu paušalnog iznosa boravišne takse najkasnije 60 dana nakon početka sezone.</w:t>
      </w:r>
    </w:p>
    <w:p w:rsidR="0002774C" w:rsidRDefault="0002774C" w:rsidP="008161FC">
      <w:pPr>
        <w:ind w:hanging="567"/>
        <w:jc w:val="both"/>
        <w:rPr>
          <w:rFonts w:ascii="Arial" w:hAnsi="Arial" w:cs="Arial"/>
          <w:sz w:val="24"/>
          <w:szCs w:val="24"/>
        </w:rPr>
      </w:pPr>
      <w:r w:rsidRPr="0002774C">
        <w:rPr>
          <w:rFonts w:ascii="Arial" w:hAnsi="Arial" w:cs="Arial"/>
          <w:sz w:val="24"/>
          <w:szCs w:val="24"/>
        </w:rPr>
        <w:t>(9)</w:t>
      </w:r>
      <w:r w:rsidR="008161FC">
        <w:rPr>
          <w:rFonts w:ascii="Arial" w:hAnsi="Arial" w:cs="Arial"/>
          <w:sz w:val="24"/>
          <w:szCs w:val="24"/>
        </w:rPr>
        <w:t xml:space="preserve"> </w:t>
      </w:r>
      <w:r w:rsidRPr="0002774C">
        <w:rPr>
          <w:rFonts w:ascii="Arial" w:hAnsi="Arial" w:cs="Arial"/>
          <w:sz w:val="24"/>
          <w:szCs w:val="24"/>
        </w:rPr>
        <w:t xml:space="preserve"> Ministar donosi Pravilnik kojim se propisuje oblik i sadržaj prijave o iznosu obračunatog paušalnog iznosa boravišne takse iz</w:t>
      </w:r>
      <w:r w:rsidR="00611A61">
        <w:rPr>
          <w:rFonts w:ascii="Arial" w:hAnsi="Arial" w:cs="Arial"/>
          <w:sz w:val="24"/>
          <w:szCs w:val="24"/>
        </w:rPr>
        <w:t xml:space="preserve"> st. (4), (5) i (6) ovog člana.</w:t>
      </w:r>
    </w:p>
    <w:p w:rsidR="00611A61" w:rsidRPr="0002774C" w:rsidRDefault="00611A61" w:rsidP="0002774C">
      <w:pPr>
        <w:jc w:val="both"/>
        <w:rPr>
          <w:rFonts w:ascii="Arial" w:hAnsi="Arial" w:cs="Arial"/>
          <w:sz w:val="24"/>
          <w:szCs w:val="24"/>
        </w:rPr>
      </w:pP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16.</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(R</w:t>
      </w:r>
      <w:r w:rsidR="00611A61">
        <w:rPr>
          <w:rFonts w:ascii="Arial" w:hAnsi="Arial" w:cs="Arial"/>
          <w:b/>
          <w:sz w:val="24"/>
          <w:szCs w:val="24"/>
        </w:rPr>
        <w:t>ok za plaćanje boravišne takse)</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t xml:space="preserve">(1) </w:t>
      </w:r>
      <w:r w:rsidR="008161FC">
        <w:rPr>
          <w:rFonts w:ascii="Arial" w:hAnsi="Arial" w:cs="Arial"/>
          <w:sz w:val="24"/>
          <w:szCs w:val="24"/>
        </w:rPr>
        <w:t xml:space="preserve">  </w:t>
      </w:r>
      <w:r w:rsidRPr="0002774C">
        <w:rPr>
          <w:rFonts w:ascii="Arial" w:hAnsi="Arial" w:cs="Arial"/>
          <w:sz w:val="24"/>
          <w:szCs w:val="24"/>
        </w:rPr>
        <w:t xml:space="preserve">Prikupljena sredstva od naplaćene boravišne takse davalac usluga uplaćuje u roku od pet dana po isteku mjeseca u kojem je izvršena prijava iz člana 15. stav (1) ovog zakona na račun javnih prihoda Federacije BiH, kantona i </w:t>
      </w:r>
      <w:r w:rsidR="006D3738">
        <w:rPr>
          <w:rFonts w:ascii="Arial" w:hAnsi="Arial" w:cs="Arial"/>
          <w:sz w:val="24"/>
          <w:szCs w:val="24"/>
        </w:rPr>
        <w:t>JLLS</w:t>
      </w:r>
      <w:r w:rsidRPr="0002774C">
        <w:rPr>
          <w:rFonts w:ascii="Arial" w:hAnsi="Arial" w:cs="Arial"/>
          <w:sz w:val="24"/>
          <w:szCs w:val="24"/>
        </w:rPr>
        <w:t xml:space="preserve"> osim u slučaju plaćanja paušalnog iznosa boravišne takse iz člana 10. stav (3) i člana 15. st. (4), (5), (6), (7) i (8) ovog zakona.</w:t>
      </w:r>
    </w:p>
    <w:p w:rsidR="0002774C" w:rsidRPr="0002774C" w:rsidRDefault="0002774C" w:rsidP="008161FC">
      <w:pPr>
        <w:ind w:hanging="567"/>
        <w:jc w:val="both"/>
        <w:rPr>
          <w:rFonts w:ascii="Arial" w:hAnsi="Arial" w:cs="Arial"/>
          <w:sz w:val="24"/>
          <w:szCs w:val="24"/>
        </w:rPr>
      </w:pPr>
      <w:r w:rsidRPr="0002774C">
        <w:rPr>
          <w:rFonts w:ascii="Arial" w:hAnsi="Arial" w:cs="Arial"/>
          <w:sz w:val="24"/>
          <w:szCs w:val="24"/>
        </w:rPr>
        <w:lastRenderedPageBreak/>
        <w:t xml:space="preserve">(2) </w:t>
      </w:r>
      <w:r w:rsidR="008161FC">
        <w:rPr>
          <w:rFonts w:ascii="Arial" w:hAnsi="Arial" w:cs="Arial"/>
          <w:sz w:val="24"/>
          <w:szCs w:val="24"/>
        </w:rPr>
        <w:t xml:space="preserve">  </w:t>
      </w:r>
      <w:r w:rsidRPr="0002774C">
        <w:rPr>
          <w:rFonts w:ascii="Arial" w:hAnsi="Arial" w:cs="Arial"/>
          <w:sz w:val="24"/>
          <w:szCs w:val="24"/>
        </w:rPr>
        <w:t>Izuzetno od stava (1) ovog člana, davalac usluga koji naplatu boravišne takse obavlja s naplatom usluge pružene na osnovu ugovora sa turističkom agencijom, iznos boravišne takse uplaćuje tri dana nakon naplate računa za pruženu uslugu, a najkasnije u roku od 60 dana od posljednjeg dana boravka osobe u njegovom smještajnom objektu.</w:t>
      </w:r>
    </w:p>
    <w:p w:rsidR="00611A61" w:rsidRDefault="0002774C" w:rsidP="005F3736">
      <w:pPr>
        <w:tabs>
          <w:tab w:val="left" w:pos="567"/>
        </w:tabs>
        <w:ind w:hanging="567"/>
        <w:jc w:val="both"/>
        <w:rPr>
          <w:rFonts w:ascii="Arial" w:hAnsi="Arial" w:cs="Arial"/>
          <w:sz w:val="24"/>
          <w:szCs w:val="24"/>
        </w:rPr>
      </w:pPr>
      <w:r w:rsidRPr="0002774C">
        <w:rPr>
          <w:rFonts w:ascii="Arial" w:hAnsi="Arial" w:cs="Arial"/>
          <w:sz w:val="24"/>
          <w:szCs w:val="24"/>
        </w:rPr>
        <w:t xml:space="preserve">(3) </w:t>
      </w:r>
      <w:r w:rsidR="008161FC">
        <w:rPr>
          <w:rFonts w:ascii="Arial" w:hAnsi="Arial" w:cs="Arial"/>
          <w:sz w:val="24"/>
          <w:szCs w:val="24"/>
        </w:rPr>
        <w:t xml:space="preserve">   </w:t>
      </w:r>
      <w:r w:rsidRPr="0002774C">
        <w:rPr>
          <w:rFonts w:ascii="Arial" w:hAnsi="Arial" w:cs="Arial"/>
          <w:sz w:val="24"/>
          <w:szCs w:val="24"/>
        </w:rPr>
        <w:t>Ministar donosi Pravilnik o načinu napl</w:t>
      </w:r>
      <w:r w:rsidR="00611A61">
        <w:rPr>
          <w:rFonts w:ascii="Arial" w:hAnsi="Arial" w:cs="Arial"/>
          <w:sz w:val="24"/>
          <w:szCs w:val="24"/>
        </w:rPr>
        <w:t>ate boravišne takse.</w:t>
      </w:r>
    </w:p>
    <w:p w:rsidR="005F3736" w:rsidRPr="0002774C" w:rsidRDefault="005F3736" w:rsidP="005F3736">
      <w:pPr>
        <w:tabs>
          <w:tab w:val="left" w:pos="567"/>
        </w:tabs>
        <w:ind w:hanging="567"/>
        <w:jc w:val="both"/>
        <w:rPr>
          <w:rFonts w:ascii="Arial" w:hAnsi="Arial" w:cs="Arial"/>
          <w:sz w:val="24"/>
          <w:szCs w:val="24"/>
        </w:rPr>
      </w:pPr>
    </w:p>
    <w:p w:rsidR="0002774C" w:rsidRPr="00611A61" w:rsidRDefault="00611A61" w:rsidP="0002774C">
      <w:pPr>
        <w:jc w:val="both"/>
        <w:rPr>
          <w:rFonts w:ascii="Arial" w:hAnsi="Arial" w:cs="Arial"/>
          <w:b/>
          <w:sz w:val="24"/>
          <w:szCs w:val="24"/>
        </w:rPr>
      </w:pPr>
      <w:r w:rsidRPr="00611A61">
        <w:rPr>
          <w:rFonts w:ascii="Arial" w:hAnsi="Arial" w:cs="Arial"/>
          <w:b/>
          <w:sz w:val="24"/>
          <w:szCs w:val="24"/>
        </w:rPr>
        <w:t>V – UPRAVNI NADZOR</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17.</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(Nadzor nad namjenskim trošenjem sredstava)</w:t>
      </w:r>
    </w:p>
    <w:p w:rsidR="0002774C" w:rsidRPr="0002774C" w:rsidRDefault="0002774C" w:rsidP="00012157">
      <w:pPr>
        <w:ind w:hanging="567"/>
        <w:jc w:val="both"/>
        <w:rPr>
          <w:rFonts w:ascii="Arial" w:hAnsi="Arial" w:cs="Arial"/>
          <w:sz w:val="24"/>
          <w:szCs w:val="24"/>
        </w:rPr>
      </w:pPr>
      <w:r w:rsidRPr="0002774C">
        <w:rPr>
          <w:rFonts w:ascii="Arial" w:hAnsi="Arial" w:cs="Arial"/>
          <w:sz w:val="24"/>
          <w:szCs w:val="24"/>
        </w:rPr>
        <w:t xml:space="preserve">(1) </w:t>
      </w:r>
      <w:r w:rsidR="009E18B0">
        <w:rPr>
          <w:rFonts w:ascii="Arial" w:hAnsi="Arial" w:cs="Arial"/>
          <w:sz w:val="24"/>
          <w:szCs w:val="24"/>
        </w:rPr>
        <w:t xml:space="preserve">  </w:t>
      </w:r>
      <w:r w:rsidRPr="0002774C">
        <w:rPr>
          <w:rFonts w:ascii="Arial" w:hAnsi="Arial" w:cs="Arial"/>
          <w:sz w:val="24"/>
          <w:szCs w:val="24"/>
        </w:rPr>
        <w:t xml:space="preserve">Nadzor nad namjenskim trošenjem sredstava iz člana 11. stav (1) tačka a) i b) ovog člana </w:t>
      </w:r>
      <w:r w:rsidR="00185F94">
        <w:rPr>
          <w:rFonts w:ascii="Arial" w:hAnsi="Arial" w:cs="Arial"/>
          <w:sz w:val="24"/>
          <w:szCs w:val="24"/>
        </w:rPr>
        <w:t xml:space="preserve">obavlja nadležni organ JLS </w:t>
      </w:r>
      <w:r w:rsidR="00012157">
        <w:rPr>
          <w:rFonts w:ascii="Arial" w:hAnsi="Arial" w:cs="Arial"/>
          <w:sz w:val="24"/>
          <w:szCs w:val="24"/>
        </w:rPr>
        <w:t xml:space="preserve">i kantona, </w:t>
      </w:r>
      <w:r w:rsidR="00012157" w:rsidRPr="00AC7B60">
        <w:rPr>
          <w:rFonts w:ascii="Arial" w:hAnsi="Arial" w:cs="Arial"/>
          <w:sz w:val="24"/>
          <w:szCs w:val="24"/>
          <w:lang w:val="hr-HR"/>
        </w:rPr>
        <w:t xml:space="preserve">najmanje jednom godišnje, </w:t>
      </w:r>
      <w:r w:rsidR="00012157">
        <w:rPr>
          <w:rFonts w:ascii="Arial" w:hAnsi="Arial" w:cs="Arial"/>
          <w:sz w:val="24"/>
          <w:szCs w:val="24"/>
          <w:lang w:val="hr-HR"/>
        </w:rPr>
        <w:t>a najkasnije do 31.</w:t>
      </w:r>
      <w:r w:rsidR="00012157" w:rsidRPr="00AC7B60">
        <w:rPr>
          <w:rFonts w:ascii="Arial" w:hAnsi="Arial" w:cs="Arial"/>
          <w:sz w:val="24"/>
          <w:szCs w:val="24"/>
          <w:lang w:val="hr-HR"/>
        </w:rPr>
        <w:t>3. tekuće godine za prethodnu godinu.</w:t>
      </w:r>
    </w:p>
    <w:p w:rsidR="0002774C" w:rsidRPr="0002774C" w:rsidRDefault="0002774C" w:rsidP="00012157">
      <w:pPr>
        <w:ind w:hanging="567"/>
        <w:jc w:val="both"/>
        <w:rPr>
          <w:rFonts w:ascii="Arial" w:hAnsi="Arial" w:cs="Arial"/>
          <w:sz w:val="24"/>
          <w:szCs w:val="24"/>
        </w:rPr>
      </w:pPr>
      <w:r w:rsidRPr="0002774C">
        <w:rPr>
          <w:rFonts w:ascii="Arial" w:hAnsi="Arial" w:cs="Arial"/>
          <w:sz w:val="24"/>
          <w:szCs w:val="24"/>
        </w:rPr>
        <w:t xml:space="preserve">(2) </w:t>
      </w:r>
      <w:r w:rsidR="009E18B0">
        <w:rPr>
          <w:rFonts w:ascii="Arial" w:hAnsi="Arial" w:cs="Arial"/>
          <w:sz w:val="24"/>
          <w:szCs w:val="24"/>
        </w:rPr>
        <w:t xml:space="preserve"> </w:t>
      </w:r>
      <w:r w:rsidRPr="0002774C">
        <w:rPr>
          <w:rFonts w:ascii="Arial" w:hAnsi="Arial" w:cs="Arial"/>
          <w:sz w:val="24"/>
          <w:szCs w:val="24"/>
        </w:rPr>
        <w:t>Nadzor nad namjenskim trošenjem sredstava iz člana 11. stav (1) tačka c) ovog zakona obavlja M</w:t>
      </w:r>
      <w:r w:rsidR="00012157">
        <w:rPr>
          <w:rFonts w:ascii="Arial" w:hAnsi="Arial" w:cs="Arial"/>
          <w:sz w:val="24"/>
          <w:szCs w:val="24"/>
        </w:rPr>
        <w:t xml:space="preserve">inistarstvo, </w:t>
      </w:r>
      <w:r w:rsidR="00012157" w:rsidRPr="00AC7B60">
        <w:rPr>
          <w:rFonts w:ascii="Arial" w:hAnsi="Arial" w:cs="Arial"/>
          <w:sz w:val="24"/>
          <w:szCs w:val="24"/>
          <w:lang w:val="hr-HR"/>
        </w:rPr>
        <w:t xml:space="preserve">najmanje jednom godišnje, </w:t>
      </w:r>
      <w:r w:rsidR="00012157">
        <w:rPr>
          <w:rFonts w:ascii="Arial" w:hAnsi="Arial" w:cs="Arial"/>
          <w:sz w:val="24"/>
          <w:szCs w:val="24"/>
          <w:lang w:val="hr-HR"/>
        </w:rPr>
        <w:t>a najkasnije do 31.</w:t>
      </w:r>
      <w:r w:rsidR="00012157" w:rsidRPr="00AC7B60">
        <w:rPr>
          <w:rFonts w:ascii="Arial" w:hAnsi="Arial" w:cs="Arial"/>
          <w:sz w:val="24"/>
          <w:szCs w:val="24"/>
          <w:lang w:val="hr-HR"/>
        </w:rPr>
        <w:t>3. tekuće godine za prethodnu godinu.</w:t>
      </w:r>
    </w:p>
    <w:p w:rsidR="0002774C" w:rsidRPr="0002774C" w:rsidRDefault="0002774C" w:rsidP="009E18B0">
      <w:pPr>
        <w:ind w:hanging="567"/>
        <w:jc w:val="both"/>
        <w:rPr>
          <w:rFonts w:ascii="Arial" w:hAnsi="Arial" w:cs="Arial"/>
          <w:sz w:val="24"/>
          <w:szCs w:val="24"/>
        </w:rPr>
      </w:pPr>
      <w:r w:rsidRPr="0002774C">
        <w:rPr>
          <w:rFonts w:ascii="Arial" w:hAnsi="Arial" w:cs="Arial"/>
          <w:sz w:val="24"/>
          <w:szCs w:val="24"/>
        </w:rPr>
        <w:t xml:space="preserve">(3) </w:t>
      </w:r>
      <w:r w:rsidR="009E18B0">
        <w:rPr>
          <w:rFonts w:ascii="Arial" w:hAnsi="Arial" w:cs="Arial"/>
          <w:sz w:val="24"/>
          <w:szCs w:val="24"/>
        </w:rPr>
        <w:t xml:space="preserve"> </w:t>
      </w:r>
      <w:r w:rsidRPr="0002774C">
        <w:rPr>
          <w:rFonts w:ascii="Arial" w:hAnsi="Arial" w:cs="Arial"/>
          <w:sz w:val="24"/>
          <w:szCs w:val="24"/>
        </w:rPr>
        <w:t>U postupku vršenja nadzora organi iz st. (1) i (2) ovog člana mogu zahtijevati izvještaje, podatke, materijale, račune, informacije i druga obavještenja od turističkih organizacija.</w:t>
      </w:r>
    </w:p>
    <w:p w:rsidR="0002774C" w:rsidRPr="0002774C" w:rsidRDefault="0002774C" w:rsidP="00185F94">
      <w:pPr>
        <w:tabs>
          <w:tab w:val="left" w:pos="0"/>
        </w:tabs>
        <w:ind w:hanging="567"/>
        <w:jc w:val="both"/>
        <w:rPr>
          <w:rFonts w:ascii="Arial" w:hAnsi="Arial" w:cs="Arial"/>
          <w:sz w:val="24"/>
          <w:szCs w:val="24"/>
        </w:rPr>
      </w:pPr>
      <w:r w:rsidRPr="0002774C">
        <w:rPr>
          <w:rFonts w:ascii="Arial" w:hAnsi="Arial" w:cs="Arial"/>
          <w:sz w:val="24"/>
          <w:szCs w:val="24"/>
        </w:rPr>
        <w:t>(4)</w:t>
      </w:r>
      <w:r w:rsidR="009E18B0">
        <w:rPr>
          <w:rFonts w:ascii="Arial" w:hAnsi="Arial" w:cs="Arial"/>
          <w:sz w:val="24"/>
          <w:szCs w:val="24"/>
        </w:rPr>
        <w:t xml:space="preserve">  </w:t>
      </w:r>
      <w:r w:rsidR="00185F94">
        <w:rPr>
          <w:rFonts w:ascii="Arial" w:hAnsi="Arial" w:cs="Arial"/>
          <w:sz w:val="24"/>
          <w:szCs w:val="24"/>
        </w:rPr>
        <w:t xml:space="preserve"> </w:t>
      </w:r>
      <w:r w:rsidRPr="0002774C">
        <w:rPr>
          <w:rFonts w:ascii="Arial" w:hAnsi="Arial" w:cs="Arial"/>
          <w:sz w:val="24"/>
          <w:szCs w:val="24"/>
        </w:rPr>
        <w:t>Turističke organizacije uspostavljene u skladu sa propisima koji reguliše oblast turizma obavezne su omogućiti organima iz st. (1) i (2) ovog člana provođenje nadzora, kao i dostaviti potpune i tačne izvještaje i podatke kojima se dokazuje namjensko trošenje sredstava javnih prihoda.</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(5) </w:t>
      </w:r>
      <w:r w:rsidR="005D3B39">
        <w:rPr>
          <w:rFonts w:ascii="Arial" w:hAnsi="Arial" w:cs="Arial"/>
          <w:sz w:val="24"/>
          <w:szCs w:val="24"/>
        </w:rPr>
        <w:t xml:space="preserve">  </w:t>
      </w:r>
      <w:r w:rsidRPr="0002774C">
        <w:rPr>
          <w:rFonts w:ascii="Arial" w:hAnsi="Arial" w:cs="Arial"/>
          <w:sz w:val="24"/>
          <w:szCs w:val="24"/>
        </w:rPr>
        <w:t>Ukoliko u postupku nadzora organi iz st. (1) i (2) ovog člana utvrde nepravilnosti u pogledu trošenja sredstava boravišne takse, poduzet će mjere u svrhu otklanjanja uočenih nepravilnosti, a naročito:</w:t>
      </w:r>
    </w:p>
    <w:p w:rsidR="0002774C" w:rsidRPr="0002774C" w:rsidRDefault="0002774C" w:rsidP="0002774C">
      <w:pPr>
        <w:jc w:val="both"/>
        <w:rPr>
          <w:rFonts w:ascii="Arial" w:hAnsi="Arial" w:cs="Arial"/>
          <w:sz w:val="24"/>
          <w:szCs w:val="24"/>
        </w:rPr>
      </w:pPr>
      <w:r w:rsidRPr="0002774C">
        <w:rPr>
          <w:rFonts w:ascii="Arial" w:hAnsi="Arial" w:cs="Arial"/>
          <w:sz w:val="24"/>
          <w:szCs w:val="24"/>
        </w:rPr>
        <w:t>a) odrediti mjere koje se moraju poduzeti radi otklanjanja utvrđenih nepravilnosti i odrediti rok za njihovo otklanjanje,</w:t>
      </w:r>
    </w:p>
    <w:p w:rsidR="0002774C" w:rsidRPr="0002774C" w:rsidRDefault="0002774C" w:rsidP="0002774C">
      <w:pPr>
        <w:jc w:val="both"/>
        <w:rPr>
          <w:rFonts w:ascii="Arial" w:hAnsi="Arial" w:cs="Arial"/>
          <w:sz w:val="24"/>
          <w:szCs w:val="24"/>
        </w:rPr>
      </w:pPr>
      <w:r w:rsidRPr="0002774C">
        <w:rPr>
          <w:rFonts w:ascii="Arial" w:hAnsi="Arial" w:cs="Arial"/>
          <w:sz w:val="24"/>
          <w:szCs w:val="24"/>
        </w:rPr>
        <w:t>b) naložiti pokretanje postupka za utvrđivanje odgovornosti lica u odgovarajućoj turističkoj organizaciji ukoliko prihode od boravišne takse ne koriste u skladu sa zakonom.</w:t>
      </w:r>
    </w:p>
    <w:p w:rsidR="0002774C" w:rsidRDefault="0002774C" w:rsidP="005F3736">
      <w:pPr>
        <w:ind w:hanging="567"/>
        <w:jc w:val="both"/>
        <w:rPr>
          <w:rFonts w:ascii="Arial" w:hAnsi="Arial" w:cs="Arial"/>
          <w:sz w:val="24"/>
          <w:szCs w:val="24"/>
        </w:rPr>
      </w:pPr>
      <w:r w:rsidRPr="0002774C">
        <w:rPr>
          <w:rFonts w:ascii="Arial" w:hAnsi="Arial" w:cs="Arial"/>
          <w:sz w:val="24"/>
          <w:szCs w:val="24"/>
        </w:rPr>
        <w:t xml:space="preserve">(6) </w:t>
      </w:r>
      <w:r w:rsidR="005D3B39">
        <w:rPr>
          <w:rFonts w:ascii="Arial" w:hAnsi="Arial" w:cs="Arial"/>
          <w:sz w:val="24"/>
          <w:szCs w:val="24"/>
        </w:rPr>
        <w:t xml:space="preserve">   </w:t>
      </w:r>
      <w:r w:rsidRPr="0002774C">
        <w:rPr>
          <w:rFonts w:ascii="Arial" w:hAnsi="Arial" w:cs="Arial"/>
          <w:sz w:val="24"/>
          <w:szCs w:val="24"/>
        </w:rPr>
        <w:t>Ministarstvo će dostaviti izvještaj Vladi F</w:t>
      </w:r>
      <w:r w:rsidR="00F87EE7">
        <w:rPr>
          <w:rFonts w:ascii="Arial" w:hAnsi="Arial" w:cs="Arial"/>
          <w:sz w:val="24"/>
          <w:szCs w:val="24"/>
        </w:rPr>
        <w:t xml:space="preserve">ederacije </w:t>
      </w:r>
      <w:r w:rsidRPr="0002774C">
        <w:rPr>
          <w:rFonts w:ascii="Arial" w:hAnsi="Arial" w:cs="Arial"/>
          <w:sz w:val="24"/>
          <w:szCs w:val="24"/>
        </w:rPr>
        <w:t>BiH o provedenom nadzoru i načinu trošenja sredstava iz člana 11.</w:t>
      </w:r>
      <w:r w:rsidR="00630447">
        <w:rPr>
          <w:rFonts w:ascii="Arial" w:hAnsi="Arial" w:cs="Arial"/>
          <w:sz w:val="24"/>
          <w:szCs w:val="24"/>
        </w:rPr>
        <w:t xml:space="preserve"> </w:t>
      </w:r>
      <w:r w:rsidR="00630447">
        <w:rPr>
          <w:rFonts w:ascii="Arial" w:hAnsi="Arial" w:cs="Arial"/>
          <w:sz w:val="24"/>
          <w:szCs w:val="24"/>
          <w:lang w:val="hr-HR"/>
        </w:rPr>
        <w:t>stav</w:t>
      </w:r>
      <w:r w:rsidR="00630447" w:rsidRPr="00BF7A6E">
        <w:rPr>
          <w:rFonts w:ascii="Arial" w:hAnsi="Arial" w:cs="Arial"/>
          <w:sz w:val="24"/>
          <w:szCs w:val="24"/>
          <w:lang w:val="hr-HR"/>
        </w:rPr>
        <w:t xml:space="preserve"> </w:t>
      </w:r>
      <w:r w:rsidR="00630447">
        <w:rPr>
          <w:rFonts w:ascii="Arial" w:hAnsi="Arial" w:cs="Arial"/>
          <w:sz w:val="24"/>
          <w:szCs w:val="24"/>
          <w:lang w:val="hr-HR"/>
        </w:rPr>
        <w:t>(1) ta</w:t>
      </w:r>
      <w:r w:rsidR="00630447" w:rsidRPr="00BF7A6E">
        <w:rPr>
          <w:rFonts w:ascii="Arial" w:hAnsi="Arial" w:cs="Arial"/>
          <w:sz w:val="24"/>
          <w:szCs w:val="24"/>
          <w:lang w:val="hr-HR"/>
        </w:rPr>
        <w:t>čka c)</w:t>
      </w:r>
      <w:r w:rsidR="00630447" w:rsidRPr="0002774C">
        <w:rPr>
          <w:rFonts w:ascii="Arial" w:hAnsi="Arial" w:cs="Arial"/>
          <w:sz w:val="24"/>
          <w:szCs w:val="24"/>
        </w:rPr>
        <w:t xml:space="preserve"> ovog zakona</w:t>
      </w:r>
      <w:r w:rsidRPr="0002774C">
        <w:rPr>
          <w:rFonts w:ascii="Arial" w:hAnsi="Arial" w:cs="Arial"/>
          <w:sz w:val="24"/>
          <w:szCs w:val="24"/>
        </w:rPr>
        <w:t>.</w:t>
      </w:r>
    </w:p>
    <w:p w:rsidR="00C32D14" w:rsidRPr="0071181C" w:rsidRDefault="00C32D14" w:rsidP="00C32D14">
      <w:pPr>
        <w:ind w:hanging="567"/>
        <w:jc w:val="both"/>
        <w:rPr>
          <w:rFonts w:ascii="Arial" w:hAnsi="Arial" w:cs="Arial"/>
          <w:sz w:val="24"/>
          <w:szCs w:val="24"/>
        </w:rPr>
      </w:pPr>
      <w:r>
        <w:rPr>
          <w:rFonts w:ascii="Arial" w:hAnsi="Arial" w:cs="Arial"/>
          <w:sz w:val="24"/>
          <w:szCs w:val="24"/>
        </w:rPr>
        <w:lastRenderedPageBreak/>
        <w:t xml:space="preserve">(7) </w:t>
      </w:r>
      <w:r w:rsidR="00E377BA">
        <w:rPr>
          <w:rFonts w:ascii="Arial" w:hAnsi="Arial" w:cs="Arial"/>
          <w:sz w:val="24"/>
          <w:szCs w:val="24"/>
        </w:rPr>
        <w:t xml:space="preserve"> </w:t>
      </w:r>
      <w:r w:rsidRPr="00950243">
        <w:rPr>
          <w:rFonts w:ascii="Arial" w:hAnsi="Arial" w:cs="Arial"/>
          <w:sz w:val="24"/>
          <w:szCs w:val="24"/>
          <w:lang w:val="hr-HR"/>
        </w:rPr>
        <w:t>Izvje</w:t>
      </w:r>
      <w:r w:rsidR="009C59D7">
        <w:rPr>
          <w:rFonts w:ascii="Arial" w:hAnsi="Arial" w:cs="Arial"/>
          <w:sz w:val="24"/>
          <w:szCs w:val="24"/>
          <w:lang w:val="hr-HR"/>
        </w:rPr>
        <w:t>štaj o obavljenom nadzoru iz st. (1) i (2) ovog član</w:t>
      </w:r>
      <w:r w:rsidRPr="00950243">
        <w:rPr>
          <w:rFonts w:ascii="Arial" w:hAnsi="Arial" w:cs="Arial"/>
          <w:sz w:val="24"/>
          <w:szCs w:val="24"/>
          <w:lang w:val="hr-HR"/>
        </w:rPr>
        <w:t xml:space="preserve">a i rezultatima nadzora, nadležni organ i ministarstvo je dužno učiniti dostupnim javnosti objavom na </w:t>
      </w:r>
      <w:r w:rsidR="009C59D7">
        <w:rPr>
          <w:rFonts w:ascii="Arial" w:hAnsi="Arial" w:cs="Arial"/>
          <w:sz w:val="24"/>
          <w:szCs w:val="24"/>
          <w:lang w:val="hr-HR"/>
        </w:rPr>
        <w:t>web</w:t>
      </w:r>
      <w:r w:rsidRPr="00950243">
        <w:rPr>
          <w:rFonts w:ascii="Arial" w:hAnsi="Arial" w:cs="Arial"/>
          <w:sz w:val="24"/>
          <w:szCs w:val="24"/>
          <w:lang w:val="hr-HR"/>
        </w:rPr>
        <w:t xml:space="preserve"> stranicama, najkasnije 30 dana nakon obavljenog nadzora</w:t>
      </w:r>
      <w:r>
        <w:rPr>
          <w:rFonts w:ascii="Arial" w:hAnsi="Arial" w:cs="Arial"/>
          <w:sz w:val="24"/>
          <w:szCs w:val="24"/>
          <w:lang w:val="hr-HR"/>
        </w:rPr>
        <w:t>.</w:t>
      </w:r>
    </w:p>
    <w:p w:rsidR="00C32D14" w:rsidRPr="005F3736" w:rsidRDefault="00C32D14" w:rsidP="005F3736">
      <w:pPr>
        <w:ind w:hanging="567"/>
        <w:jc w:val="both"/>
        <w:rPr>
          <w:rFonts w:ascii="Arial" w:hAnsi="Arial" w:cs="Arial"/>
          <w:sz w:val="24"/>
          <w:szCs w:val="24"/>
        </w:rPr>
      </w:pP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18.</w:t>
      </w:r>
    </w:p>
    <w:p w:rsidR="0002774C" w:rsidRPr="00F12757" w:rsidRDefault="0002774C" w:rsidP="00F12757">
      <w:pPr>
        <w:jc w:val="center"/>
        <w:rPr>
          <w:rFonts w:ascii="Arial" w:hAnsi="Arial" w:cs="Arial"/>
          <w:b/>
          <w:sz w:val="24"/>
          <w:szCs w:val="24"/>
        </w:rPr>
      </w:pPr>
      <w:r w:rsidRPr="00611A61">
        <w:rPr>
          <w:rFonts w:ascii="Arial" w:hAnsi="Arial" w:cs="Arial"/>
          <w:b/>
          <w:sz w:val="24"/>
          <w:szCs w:val="24"/>
        </w:rPr>
        <w:t>(Inspekcijski nadzor)</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(1)</w:t>
      </w:r>
      <w:r w:rsidR="005D3B39">
        <w:rPr>
          <w:rFonts w:ascii="Arial" w:hAnsi="Arial" w:cs="Arial"/>
          <w:sz w:val="24"/>
          <w:szCs w:val="24"/>
        </w:rPr>
        <w:t xml:space="preserve">  </w:t>
      </w:r>
      <w:r w:rsidRPr="0002774C">
        <w:rPr>
          <w:rFonts w:ascii="Arial" w:hAnsi="Arial" w:cs="Arial"/>
          <w:sz w:val="24"/>
          <w:szCs w:val="24"/>
        </w:rPr>
        <w:t xml:space="preserve"> Nadzor nad primjenom ovog zakona u pogledu ovlaštenja iz čl. 8. - 11. ovog zakona obavljaju nadležni o</w:t>
      </w:r>
      <w:r w:rsidR="00F87EE7">
        <w:rPr>
          <w:rFonts w:ascii="Arial" w:hAnsi="Arial" w:cs="Arial"/>
          <w:sz w:val="24"/>
          <w:szCs w:val="24"/>
        </w:rPr>
        <w:t>rgani JLS</w:t>
      </w:r>
      <w:r w:rsidRPr="0002774C">
        <w:rPr>
          <w:rFonts w:ascii="Arial" w:hAnsi="Arial" w:cs="Arial"/>
          <w:sz w:val="24"/>
          <w:szCs w:val="24"/>
        </w:rPr>
        <w:t>, kantona i Ministarstvo.</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(2)</w:t>
      </w:r>
      <w:r w:rsidR="005D3B39">
        <w:rPr>
          <w:rFonts w:ascii="Arial" w:hAnsi="Arial" w:cs="Arial"/>
          <w:sz w:val="24"/>
          <w:szCs w:val="24"/>
        </w:rPr>
        <w:t xml:space="preserve">  </w:t>
      </w:r>
      <w:r w:rsidRPr="0002774C">
        <w:rPr>
          <w:rFonts w:ascii="Arial" w:hAnsi="Arial" w:cs="Arial"/>
          <w:sz w:val="24"/>
          <w:szCs w:val="24"/>
        </w:rPr>
        <w:t xml:space="preserve"> Poslove obračuna i inspekcijske kontrole naplate, uplate i prinudne naplate boravišne takse obavlja Porezna uprava Federacije BiH.</w:t>
      </w:r>
    </w:p>
    <w:p w:rsidR="0002774C" w:rsidRPr="00611A61" w:rsidRDefault="0002774C" w:rsidP="005D3B39">
      <w:pPr>
        <w:ind w:hanging="567"/>
        <w:jc w:val="both"/>
        <w:rPr>
          <w:rFonts w:ascii="Arial" w:hAnsi="Arial" w:cs="Arial"/>
          <w:sz w:val="24"/>
          <w:szCs w:val="24"/>
        </w:rPr>
      </w:pPr>
      <w:r w:rsidRPr="0002774C">
        <w:rPr>
          <w:rFonts w:ascii="Arial" w:hAnsi="Arial" w:cs="Arial"/>
          <w:sz w:val="24"/>
          <w:szCs w:val="24"/>
        </w:rPr>
        <w:t>(3)</w:t>
      </w:r>
      <w:r w:rsidR="005D3B39">
        <w:rPr>
          <w:rFonts w:ascii="Arial" w:hAnsi="Arial" w:cs="Arial"/>
          <w:sz w:val="24"/>
          <w:szCs w:val="24"/>
        </w:rPr>
        <w:t xml:space="preserve">  </w:t>
      </w:r>
      <w:r w:rsidRPr="0002774C">
        <w:rPr>
          <w:rFonts w:ascii="Arial" w:hAnsi="Arial" w:cs="Arial"/>
          <w:sz w:val="24"/>
          <w:szCs w:val="24"/>
        </w:rPr>
        <w:t xml:space="preserve"> Inspekcijski nadzor u pogledu evidentiranja broja gostiju u ugostiteljskim objektima za smještaj i evidencije boravišne takse vrši Federalna uprava za inspekcijske poslove putem nadležnih federalnih inspektora i na</w:t>
      </w:r>
      <w:r w:rsidR="00611A61">
        <w:rPr>
          <w:rFonts w:ascii="Arial" w:hAnsi="Arial" w:cs="Arial"/>
          <w:sz w:val="24"/>
          <w:szCs w:val="24"/>
        </w:rPr>
        <w:t>dležnih kantonalnih inspektora.</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19.</w:t>
      </w:r>
    </w:p>
    <w:p w:rsidR="0002774C" w:rsidRPr="00611A61" w:rsidRDefault="00611A61" w:rsidP="00611A61">
      <w:pPr>
        <w:jc w:val="center"/>
        <w:rPr>
          <w:rFonts w:ascii="Arial" w:hAnsi="Arial" w:cs="Arial"/>
          <w:b/>
          <w:sz w:val="24"/>
          <w:szCs w:val="24"/>
        </w:rPr>
      </w:pPr>
      <w:r>
        <w:rPr>
          <w:rFonts w:ascii="Arial" w:hAnsi="Arial" w:cs="Arial"/>
          <w:b/>
          <w:sz w:val="24"/>
          <w:szCs w:val="24"/>
        </w:rPr>
        <w:t>(Nadzor Porezne uprave F</w:t>
      </w:r>
      <w:r w:rsidR="00F87EE7">
        <w:rPr>
          <w:rFonts w:ascii="Arial" w:hAnsi="Arial" w:cs="Arial"/>
          <w:b/>
          <w:sz w:val="24"/>
          <w:szCs w:val="24"/>
        </w:rPr>
        <w:t xml:space="preserve">ederacije </w:t>
      </w:r>
      <w:r>
        <w:rPr>
          <w:rFonts w:ascii="Arial" w:hAnsi="Arial" w:cs="Arial"/>
          <w:b/>
          <w:sz w:val="24"/>
          <w:szCs w:val="24"/>
        </w:rPr>
        <w:t>BiH)</w:t>
      </w:r>
    </w:p>
    <w:p w:rsidR="00611A61" w:rsidRPr="005F3736" w:rsidRDefault="0002774C" w:rsidP="0002774C">
      <w:pPr>
        <w:pStyle w:val="ListParagraph"/>
        <w:numPr>
          <w:ilvl w:val="0"/>
          <w:numId w:val="5"/>
        </w:numPr>
        <w:tabs>
          <w:tab w:val="left" w:pos="0"/>
        </w:tabs>
        <w:ind w:left="0" w:hanging="567"/>
        <w:jc w:val="both"/>
        <w:rPr>
          <w:rFonts w:ascii="Arial" w:hAnsi="Arial" w:cs="Arial"/>
          <w:sz w:val="24"/>
          <w:szCs w:val="24"/>
        </w:rPr>
      </w:pPr>
      <w:r w:rsidRPr="005D3B39">
        <w:rPr>
          <w:rFonts w:ascii="Arial" w:hAnsi="Arial" w:cs="Arial"/>
          <w:sz w:val="24"/>
          <w:szCs w:val="24"/>
        </w:rPr>
        <w:t>U pogledu prava i obaveza inspektora Porezna uprava Federacije BiH u postupku inspekcijskog nadzora nad kontrolom naplate, uplate i prinudne naplate boravišne takse primjenjuju se odgovarajući propisi iz oblasti poreznog zakonodavstva.</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20.</w:t>
      </w:r>
    </w:p>
    <w:p w:rsidR="0002774C" w:rsidRPr="00611A61" w:rsidRDefault="00611A61" w:rsidP="00611A61">
      <w:pPr>
        <w:jc w:val="center"/>
        <w:rPr>
          <w:rFonts w:ascii="Arial" w:hAnsi="Arial" w:cs="Arial"/>
          <w:b/>
          <w:sz w:val="24"/>
          <w:szCs w:val="24"/>
        </w:rPr>
      </w:pPr>
      <w:r>
        <w:rPr>
          <w:rFonts w:ascii="Arial" w:hAnsi="Arial" w:cs="Arial"/>
          <w:b/>
          <w:sz w:val="24"/>
          <w:szCs w:val="24"/>
        </w:rPr>
        <w:t>(Prava i dužnosti inspektora)</w:t>
      </w:r>
    </w:p>
    <w:p w:rsidR="0002774C" w:rsidRPr="0002774C" w:rsidRDefault="005D3B39" w:rsidP="005D3B39">
      <w:pPr>
        <w:ind w:hanging="567"/>
        <w:jc w:val="both"/>
        <w:rPr>
          <w:rFonts w:ascii="Arial" w:hAnsi="Arial" w:cs="Arial"/>
          <w:sz w:val="24"/>
          <w:szCs w:val="24"/>
        </w:rPr>
      </w:pPr>
      <w:r>
        <w:rPr>
          <w:rFonts w:ascii="Arial" w:hAnsi="Arial" w:cs="Arial"/>
          <w:sz w:val="24"/>
          <w:szCs w:val="24"/>
        </w:rPr>
        <w:t xml:space="preserve">(1)   </w:t>
      </w:r>
      <w:r w:rsidR="0002774C" w:rsidRPr="0002774C">
        <w:rPr>
          <w:rFonts w:ascii="Arial" w:hAnsi="Arial" w:cs="Arial"/>
          <w:sz w:val="24"/>
          <w:szCs w:val="24"/>
        </w:rPr>
        <w:t>U vršenju inspekcijskog nadzora, nadležni federalni i kantonalni inspektor pored opštih ovlaštenja propisanih posebnim zakonima iz ob</w:t>
      </w:r>
      <w:r w:rsidR="00F87EE7">
        <w:rPr>
          <w:rFonts w:ascii="Arial" w:hAnsi="Arial" w:cs="Arial"/>
          <w:sz w:val="24"/>
          <w:szCs w:val="24"/>
        </w:rPr>
        <w:t>la</w:t>
      </w:r>
      <w:r w:rsidR="0002774C" w:rsidRPr="0002774C">
        <w:rPr>
          <w:rFonts w:ascii="Arial" w:hAnsi="Arial" w:cs="Arial"/>
          <w:sz w:val="24"/>
          <w:szCs w:val="24"/>
        </w:rPr>
        <w:t>sti inspekcijskog nadzora i upravnog postupka, imaju pravo i dužnost da:</w:t>
      </w:r>
    </w:p>
    <w:p w:rsidR="0002774C" w:rsidRPr="0002774C" w:rsidRDefault="0002774C" w:rsidP="0002774C">
      <w:pPr>
        <w:jc w:val="both"/>
        <w:rPr>
          <w:rFonts w:ascii="Arial" w:hAnsi="Arial" w:cs="Arial"/>
          <w:sz w:val="24"/>
          <w:szCs w:val="24"/>
        </w:rPr>
      </w:pPr>
      <w:r w:rsidRPr="0002774C">
        <w:rPr>
          <w:rFonts w:ascii="Arial" w:hAnsi="Arial" w:cs="Arial"/>
          <w:sz w:val="24"/>
          <w:szCs w:val="24"/>
        </w:rPr>
        <w:t>a) vrši provjeru načina vođenja knjige gostiju davaoca usluga,</w:t>
      </w:r>
    </w:p>
    <w:p w:rsidR="0002774C" w:rsidRPr="0002774C" w:rsidRDefault="0002774C" w:rsidP="0002774C">
      <w:pPr>
        <w:jc w:val="both"/>
        <w:rPr>
          <w:rFonts w:ascii="Arial" w:hAnsi="Arial" w:cs="Arial"/>
          <w:sz w:val="24"/>
          <w:szCs w:val="24"/>
        </w:rPr>
      </w:pPr>
      <w:r w:rsidRPr="0002774C">
        <w:rPr>
          <w:rFonts w:ascii="Arial" w:hAnsi="Arial" w:cs="Arial"/>
          <w:sz w:val="24"/>
          <w:szCs w:val="24"/>
        </w:rPr>
        <w:t>b) vrši provjeru ažurnosti i urednosti vođenja knjige gostiju davaoca usluga,</w:t>
      </w:r>
    </w:p>
    <w:p w:rsidR="0002774C" w:rsidRPr="0002774C" w:rsidRDefault="0002774C" w:rsidP="0002774C">
      <w:pPr>
        <w:jc w:val="both"/>
        <w:rPr>
          <w:rFonts w:ascii="Arial" w:hAnsi="Arial" w:cs="Arial"/>
          <w:sz w:val="24"/>
          <w:szCs w:val="24"/>
        </w:rPr>
      </w:pPr>
      <w:r w:rsidRPr="0002774C">
        <w:rPr>
          <w:rFonts w:ascii="Arial" w:hAnsi="Arial" w:cs="Arial"/>
          <w:sz w:val="24"/>
          <w:szCs w:val="24"/>
        </w:rPr>
        <w:t>c) pregleda prostorije davaoca usluga radi utvrđivanja stvarnog broja gostiju i tačnosti podataka upisanih u knjigu gostiju,</w:t>
      </w:r>
    </w:p>
    <w:p w:rsidR="0002774C" w:rsidRPr="0002774C" w:rsidRDefault="0002774C" w:rsidP="0002774C">
      <w:pPr>
        <w:jc w:val="both"/>
        <w:rPr>
          <w:rFonts w:ascii="Arial" w:hAnsi="Arial" w:cs="Arial"/>
          <w:sz w:val="24"/>
          <w:szCs w:val="24"/>
        </w:rPr>
      </w:pPr>
      <w:r w:rsidRPr="0002774C">
        <w:rPr>
          <w:rFonts w:ascii="Arial" w:hAnsi="Arial" w:cs="Arial"/>
          <w:sz w:val="24"/>
          <w:szCs w:val="24"/>
        </w:rPr>
        <w:t>d) pregleda ugovore, evidencije, isprave i drugu dokumentaciju potrebnu za utvrđivanje broja prijavljenih gostiju u slučajevima organizacije grupnih aranžmana,</w:t>
      </w:r>
    </w:p>
    <w:p w:rsidR="0002774C" w:rsidRDefault="0002774C" w:rsidP="0002774C">
      <w:pPr>
        <w:jc w:val="both"/>
        <w:rPr>
          <w:rFonts w:ascii="Arial" w:hAnsi="Arial" w:cs="Arial"/>
          <w:sz w:val="24"/>
          <w:szCs w:val="24"/>
        </w:rPr>
      </w:pPr>
      <w:r w:rsidRPr="0002774C">
        <w:rPr>
          <w:rFonts w:ascii="Arial" w:hAnsi="Arial" w:cs="Arial"/>
          <w:sz w:val="24"/>
          <w:szCs w:val="24"/>
        </w:rPr>
        <w:t>e) vrši i druge poslove u skladu</w:t>
      </w:r>
      <w:r w:rsidR="00611A61">
        <w:rPr>
          <w:rFonts w:ascii="Arial" w:hAnsi="Arial" w:cs="Arial"/>
          <w:sz w:val="24"/>
          <w:szCs w:val="24"/>
        </w:rPr>
        <w:t xml:space="preserve"> sa zakonom i drugim propisima.</w:t>
      </w:r>
    </w:p>
    <w:p w:rsidR="002C5947" w:rsidRDefault="002C5947" w:rsidP="0002774C">
      <w:pPr>
        <w:jc w:val="both"/>
        <w:rPr>
          <w:rFonts w:ascii="Arial" w:hAnsi="Arial" w:cs="Arial"/>
          <w:sz w:val="24"/>
          <w:szCs w:val="24"/>
        </w:rPr>
      </w:pPr>
    </w:p>
    <w:p w:rsidR="00F87EE7" w:rsidRPr="0002774C" w:rsidRDefault="00F87EE7" w:rsidP="0002774C">
      <w:pPr>
        <w:jc w:val="both"/>
        <w:rPr>
          <w:rFonts w:ascii="Arial" w:hAnsi="Arial" w:cs="Arial"/>
          <w:sz w:val="24"/>
          <w:szCs w:val="24"/>
        </w:rPr>
      </w:pPr>
    </w:p>
    <w:p w:rsidR="0002774C" w:rsidRPr="00611A61" w:rsidRDefault="0002774C" w:rsidP="0002774C">
      <w:pPr>
        <w:jc w:val="both"/>
        <w:rPr>
          <w:rFonts w:ascii="Arial" w:hAnsi="Arial" w:cs="Arial"/>
          <w:b/>
          <w:sz w:val="24"/>
          <w:szCs w:val="24"/>
        </w:rPr>
      </w:pPr>
      <w:r w:rsidRPr="00611A61">
        <w:rPr>
          <w:rFonts w:ascii="Arial" w:hAnsi="Arial" w:cs="Arial"/>
          <w:b/>
          <w:sz w:val="24"/>
          <w:szCs w:val="24"/>
        </w:rPr>
        <w:lastRenderedPageBreak/>
        <w:t>VI – KAZN</w:t>
      </w:r>
      <w:r w:rsidR="00611A61">
        <w:rPr>
          <w:rFonts w:ascii="Arial" w:hAnsi="Arial" w:cs="Arial"/>
          <w:b/>
          <w:sz w:val="24"/>
          <w:szCs w:val="24"/>
        </w:rPr>
        <w:t>ENE ODREDBE</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21.</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(1) </w:t>
      </w:r>
      <w:r w:rsidR="005D3B39">
        <w:rPr>
          <w:rFonts w:ascii="Arial" w:hAnsi="Arial" w:cs="Arial"/>
          <w:sz w:val="24"/>
          <w:szCs w:val="24"/>
        </w:rPr>
        <w:t xml:space="preserve"> </w:t>
      </w:r>
      <w:r w:rsidRPr="0002774C">
        <w:rPr>
          <w:rFonts w:ascii="Arial" w:hAnsi="Arial" w:cs="Arial"/>
          <w:sz w:val="24"/>
          <w:szCs w:val="24"/>
        </w:rPr>
        <w:t>Novčanom kaznom od 4.000 KM do 20.000 KM kaznit će se za prekršaj davalac usluga organiziran kao privredno društvo ako:</w:t>
      </w:r>
    </w:p>
    <w:p w:rsidR="0002774C" w:rsidRPr="0002774C" w:rsidRDefault="0002774C" w:rsidP="0002774C">
      <w:pPr>
        <w:jc w:val="both"/>
        <w:rPr>
          <w:rFonts w:ascii="Arial" w:hAnsi="Arial" w:cs="Arial"/>
          <w:sz w:val="24"/>
          <w:szCs w:val="24"/>
        </w:rPr>
      </w:pPr>
      <w:r w:rsidRPr="0002774C">
        <w:rPr>
          <w:rFonts w:ascii="Arial" w:hAnsi="Arial" w:cs="Arial"/>
          <w:sz w:val="24"/>
          <w:szCs w:val="24"/>
        </w:rPr>
        <w:t>a) Naplati boravišnu taksu u većem izn</w:t>
      </w:r>
      <w:r w:rsidR="005F3736">
        <w:rPr>
          <w:rFonts w:ascii="Arial" w:hAnsi="Arial" w:cs="Arial"/>
          <w:sz w:val="24"/>
          <w:szCs w:val="24"/>
        </w:rPr>
        <w:t>osu od propisanog (čl. 8. i 9.),</w:t>
      </w:r>
    </w:p>
    <w:p w:rsidR="0002774C" w:rsidRPr="0002774C" w:rsidRDefault="0002774C" w:rsidP="0002774C">
      <w:pPr>
        <w:jc w:val="both"/>
        <w:rPr>
          <w:rFonts w:ascii="Arial" w:hAnsi="Arial" w:cs="Arial"/>
          <w:sz w:val="24"/>
          <w:szCs w:val="24"/>
        </w:rPr>
      </w:pPr>
      <w:r w:rsidRPr="0002774C">
        <w:rPr>
          <w:rFonts w:ascii="Arial" w:hAnsi="Arial" w:cs="Arial"/>
          <w:sz w:val="24"/>
          <w:szCs w:val="24"/>
        </w:rPr>
        <w:t>b) Na račun javnih prihoda ne uplati boravišnu taksu u skladu sa članom 16. stav (1) ovog zakona, odnosno ako sredstva boravišne takse ne uplati u roku od tri dana nakon naplate računa, najkasnije u roku od 60 dana po pruženoj usluzi iz člana 16. stav (2) ovog zakona.</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(2) </w:t>
      </w:r>
      <w:r w:rsidR="005D3B39">
        <w:rPr>
          <w:rFonts w:ascii="Arial" w:hAnsi="Arial" w:cs="Arial"/>
          <w:sz w:val="24"/>
          <w:szCs w:val="24"/>
        </w:rPr>
        <w:t xml:space="preserve">  </w:t>
      </w:r>
      <w:r w:rsidRPr="0002774C">
        <w:rPr>
          <w:rFonts w:ascii="Arial" w:hAnsi="Arial" w:cs="Arial"/>
          <w:sz w:val="24"/>
          <w:szCs w:val="24"/>
        </w:rPr>
        <w:t xml:space="preserve">Za prekršaj iz stava (1) ovog člana kaznit će se odgovorno lice u privrednom društvu novčanom </w:t>
      </w:r>
      <w:r w:rsidR="00611A61">
        <w:rPr>
          <w:rFonts w:ascii="Arial" w:hAnsi="Arial" w:cs="Arial"/>
          <w:sz w:val="24"/>
          <w:szCs w:val="24"/>
        </w:rPr>
        <w:t>kaznom od 1.000 KM do 5.000 KM.</w:t>
      </w:r>
    </w:p>
    <w:p w:rsidR="0002774C" w:rsidRPr="0002774C" w:rsidRDefault="0002774C" w:rsidP="005F3736">
      <w:pPr>
        <w:ind w:hanging="567"/>
        <w:jc w:val="both"/>
        <w:rPr>
          <w:rFonts w:ascii="Arial" w:hAnsi="Arial" w:cs="Arial"/>
          <w:sz w:val="24"/>
          <w:szCs w:val="24"/>
        </w:rPr>
      </w:pPr>
      <w:r w:rsidRPr="0002774C">
        <w:rPr>
          <w:rFonts w:ascii="Arial" w:hAnsi="Arial" w:cs="Arial"/>
          <w:sz w:val="24"/>
          <w:szCs w:val="24"/>
        </w:rPr>
        <w:t xml:space="preserve">(3) </w:t>
      </w:r>
      <w:r w:rsidR="005D3B39">
        <w:rPr>
          <w:rFonts w:ascii="Arial" w:hAnsi="Arial" w:cs="Arial"/>
          <w:sz w:val="24"/>
          <w:szCs w:val="24"/>
        </w:rPr>
        <w:t xml:space="preserve">  </w:t>
      </w:r>
      <w:r w:rsidRPr="0002774C">
        <w:rPr>
          <w:rFonts w:ascii="Arial" w:hAnsi="Arial" w:cs="Arial"/>
          <w:sz w:val="24"/>
          <w:szCs w:val="24"/>
        </w:rPr>
        <w:t>Za prekršaj iz stava (1) ovog člana kaznit će se davalac usluga organiziran kao obrtnik ili fizičko lice novčanom kaznom od 2.000 KM do 10.000 KM.</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22.</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(1)</w:t>
      </w:r>
      <w:r w:rsidRPr="0002774C">
        <w:rPr>
          <w:rFonts w:ascii="Arial" w:hAnsi="Arial" w:cs="Arial"/>
          <w:sz w:val="24"/>
          <w:szCs w:val="24"/>
        </w:rPr>
        <w:tab/>
        <w:t xml:space="preserve">Novčanom kaznom od 1.000 KM do 5.000 KM kaznit će se za prekršaj davalac usluga, odnosno ugostitelj organiziran kao privredno društvo ako pruža usluge smještaja u kući za odmor, apartmanu i sobi za iznajmljivanje, iznajmljivač, seosko domaćinstvo i planinarski dom a ne uplati paušalni iznos boravišne takse na račun javnih prihoda iz člana 10. i </w:t>
      </w:r>
      <w:r w:rsidR="00611A61">
        <w:rPr>
          <w:rFonts w:ascii="Arial" w:hAnsi="Arial" w:cs="Arial"/>
          <w:sz w:val="24"/>
          <w:szCs w:val="24"/>
        </w:rPr>
        <w:t>člana 15. stav (8) ovog zakona.</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(2)</w:t>
      </w:r>
      <w:r w:rsidRPr="0002774C">
        <w:rPr>
          <w:rFonts w:ascii="Arial" w:hAnsi="Arial" w:cs="Arial"/>
          <w:sz w:val="24"/>
          <w:szCs w:val="24"/>
        </w:rPr>
        <w:tab/>
        <w:t>Novčanom kaznom od 800 KM do 4.000 KM kaznit će se za prekršaj davalac usluga, odnosno ugostitelj organiziran kao privredno društvo ako pruža usluge smještaja u kući za odmor, apartmanu i sobi za iznajmljivanje, iznajmljivač, seosko domaćinstvo i planinarski dom, a u roku propisanim članom 15. st. (4), (5), (6) i (7) ovog zakona ne podnese prijavu Poreznoj upravi Federacije BiH i ne uplati paušalni iznos boravišne</w:t>
      </w:r>
      <w:r w:rsidR="00611A61">
        <w:rPr>
          <w:rFonts w:ascii="Arial" w:hAnsi="Arial" w:cs="Arial"/>
          <w:sz w:val="24"/>
          <w:szCs w:val="24"/>
        </w:rPr>
        <w:t xml:space="preserve"> takse na račun javnih prihoda.</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(3) </w:t>
      </w:r>
      <w:r w:rsidR="005D3B39">
        <w:rPr>
          <w:rFonts w:ascii="Arial" w:hAnsi="Arial" w:cs="Arial"/>
          <w:sz w:val="24"/>
          <w:szCs w:val="24"/>
        </w:rPr>
        <w:t xml:space="preserve">  </w:t>
      </w:r>
      <w:r w:rsidRPr="0002774C">
        <w:rPr>
          <w:rFonts w:ascii="Arial" w:hAnsi="Arial" w:cs="Arial"/>
          <w:sz w:val="24"/>
          <w:szCs w:val="24"/>
        </w:rPr>
        <w:t xml:space="preserve"> Novčanom kaznom od 500 KM do 2.000 KM kaznit će se za prekršaj davalac usluga, odnosno ugostitelj organiziran kao privredno društvo ako pruža usluge smještaja u kući za odmor, apartmanu i sobi za iznajmljivanje, iznajmljivač, seosko dom</w:t>
      </w:r>
      <w:r w:rsidR="00603F73">
        <w:rPr>
          <w:rFonts w:ascii="Arial" w:hAnsi="Arial" w:cs="Arial"/>
          <w:sz w:val="24"/>
          <w:szCs w:val="24"/>
        </w:rPr>
        <w:t>aćinstvo i planinarski dom a u p</w:t>
      </w:r>
      <w:r w:rsidRPr="0002774C">
        <w:rPr>
          <w:rFonts w:ascii="Arial" w:hAnsi="Arial" w:cs="Arial"/>
          <w:sz w:val="24"/>
          <w:szCs w:val="24"/>
        </w:rPr>
        <w:t>rijavi ne naznači tačne podatke u pogledu broja kreveta (ležaja) iz člana 10. stav (3).</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(4) </w:t>
      </w:r>
      <w:r w:rsidR="005D3B39">
        <w:rPr>
          <w:rFonts w:ascii="Arial" w:hAnsi="Arial" w:cs="Arial"/>
          <w:sz w:val="24"/>
          <w:szCs w:val="24"/>
        </w:rPr>
        <w:t xml:space="preserve"> </w:t>
      </w:r>
      <w:r w:rsidRPr="0002774C">
        <w:rPr>
          <w:rFonts w:ascii="Arial" w:hAnsi="Arial" w:cs="Arial"/>
          <w:sz w:val="24"/>
          <w:szCs w:val="24"/>
        </w:rPr>
        <w:t xml:space="preserve"> Za prekršaj iz st. (1) i (2) ovog člana kaznit će se ugostitelj organiziran kao obrtnik i ugostitelj koji pruža usluge smještaj u kući za odmor, apartmanu i sobi za iznajmljivanje, iznajmljivač, seosko domaćinstvo i planinarski dom novčanom kaznom od 500 KM do 2.500 KM.</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(5)  </w:t>
      </w:r>
      <w:r w:rsidR="005D3B39">
        <w:rPr>
          <w:rFonts w:ascii="Arial" w:hAnsi="Arial" w:cs="Arial"/>
          <w:sz w:val="24"/>
          <w:szCs w:val="24"/>
        </w:rPr>
        <w:t xml:space="preserve"> </w:t>
      </w:r>
      <w:r w:rsidRPr="0002774C">
        <w:rPr>
          <w:rFonts w:ascii="Arial" w:hAnsi="Arial" w:cs="Arial"/>
          <w:sz w:val="24"/>
          <w:szCs w:val="24"/>
        </w:rPr>
        <w:t xml:space="preserve">Za prekršaj iz stava (3) ovog člana kaznit će se ugostitelj organiziran kao obrtnik i ugostitelj koji pruža usluge smještaj u kući za odmor, apartmanu i sobi za </w:t>
      </w:r>
      <w:r w:rsidRPr="0002774C">
        <w:rPr>
          <w:rFonts w:ascii="Arial" w:hAnsi="Arial" w:cs="Arial"/>
          <w:sz w:val="24"/>
          <w:szCs w:val="24"/>
        </w:rPr>
        <w:lastRenderedPageBreak/>
        <w:t>iznajmljivanje, iznajmljivač, seosko domaćinstvo i planinarski novčanom kaznom od 200 KM do 1.000 KM.</w:t>
      </w:r>
    </w:p>
    <w:p w:rsidR="00611A61" w:rsidRPr="0002774C" w:rsidRDefault="0002774C" w:rsidP="005F3736">
      <w:pPr>
        <w:ind w:hanging="567"/>
        <w:jc w:val="both"/>
        <w:rPr>
          <w:rFonts w:ascii="Arial" w:hAnsi="Arial" w:cs="Arial"/>
          <w:sz w:val="24"/>
          <w:szCs w:val="24"/>
        </w:rPr>
      </w:pPr>
      <w:r w:rsidRPr="0002774C">
        <w:rPr>
          <w:rFonts w:ascii="Arial" w:hAnsi="Arial" w:cs="Arial"/>
          <w:sz w:val="24"/>
          <w:szCs w:val="24"/>
        </w:rPr>
        <w:t xml:space="preserve">(6) </w:t>
      </w:r>
      <w:r w:rsidR="005D3B39">
        <w:rPr>
          <w:rFonts w:ascii="Arial" w:hAnsi="Arial" w:cs="Arial"/>
          <w:sz w:val="24"/>
          <w:szCs w:val="24"/>
        </w:rPr>
        <w:t xml:space="preserve"> </w:t>
      </w:r>
      <w:r w:rsidRPr="0002774C">
        <w:rPr>
          <w:rFonts w:ascii="Arial" w:hAnsi="Arial" w:cs="Arial"/>
          <w:sz w:val="24"/>
          <w:szCs w:val="24"/>
        </w:rPr>
        <w:t xml:space="preserve"> Za prekršaj iz st. (1) i (2) ovog člana kaznit će se odgovorno lice u pravnom licu novčanom kaznom od 300 KM do 1.500 KM, a za prekršaj iz stava (3) ovog člana novčanom kaznom od 150 KM do 750 KM.</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23.</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(1) </w:t>
      </w:r>
      <w:r w:rsidR="005D3B39">
        <w:rPr>
          <w:rFonts w:ascii="Arial" w:hAnsi="Arial" w:cs="Arial"/>
          <w:sz w:val="24"/>
          <w:szCs w:val="24"/>
        </w:rPr>
        <w:t xml:space="preserve">  </w:t>
      </w:r>
      <w:r w:rsidRPr="0002774C">
        <w:rPr>
          <w:rFonts w:ascii="Arial" w:hAnsi="Arial" w:cs="Arial"/>
          <w:sz w:val="24"/>
          <w:szCs w:val="24"/>
        </w:rPr>
        <w:t>Novčanom kaznom od 1.000 KM do 5.000 KM kaznit će se za prekršaj davalac usluga organiziran kao privredno društvo ako:</w:t>
      </w:r>
    </w:p>
    <w:p w:rsidR="0002774C" w:rsidRPr="0002774C" w:rsidRDefault="0002774C" w:rsidP="0002774C">
      <w:pPr>
        <w:jc w:val="both"/>
        <w:rPr>
          <w:rFonts w:ascii="Arial" w:hAnsi="Arial" w:cs="Arial"/>
          <w:sz w:val="24"/>
          <w:szCs w:val="24"/>
        </w:rPr>
      </w:pPr>
      <w:r w:rsidRPr="0002774C">
        <w:rPr>
          <w:rFonts w:ascii="Arial" w:hAnsi="Arial" w:cs="Arial"/>
          <w:sz w:val="24"/>
          <w:szCs w:val="24"/>
        </w:rPr>
        <w:t>a) naplati boravišnu taksu u različitom iznosu za domaće i strane državljane (član 4. stav (1))</w:t>
      </w:r>
      <w:r w:rsidR="005F3736">
        <w:rPr>
          <w:rFonts w:ascii="Arial" w:hAnsi="Arial" w:cs="Arial"/>
          <w:sz w:val="24"/>
          <w:szCs w:val="24"/>
        </w:rPr>
        <w:t>,</w:t>
      </w:r>
    </w:p>
    <w:p w:rsidR="0002774C" w:rsidRPr="0002774C" w:rsidRDefault="0002774C" w:rsidP="0002774C">
      <w:pPr>
        <w:jc w:val="both"/>
        <w:rPr>
          <w:rFonts w:ascii="Arial" w:hAnsi="Arial" w:cs="Arial"/>
          <w:sz w:val="24"/>
          <w:szCs w:val="24"/>
        </w:rPr>
      </w:pPr>
      <w:r w:rsidRPr="0002774C">
        <w:rPr>
          <w:rFonts w:ascii="Arial" w:hAnsi="Arial" w:cs="Arial"/>
          <w:sz w:val="24"/>
          <w:szCs w:val="24"/>
        </w:rPr>
        <w:t>b) ne uplati iznos nenaplaćene boravišne takse (član 13. stav (3)).</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(2) </w:t>
      </w:r>
      <w:r w:rsidR="005D3B39">
        <w:rPr>
          <w:rFonts w:ascii="Arial" w:hAnsi="Arial" w:cs="Arial"/>
          <w:sz w:val="24"/>
          <w:szCs w:val="24"/>
        </w:rPr>
        <w:t xml:space="preserve">   </w:t>
      </w:r>
      <w:r w:rsidRPr="0002774C">
        <w:rPr>
          <w:rFonts w:ascii="Arial" w:hAnsi="Arial" w:cs="Arial"/>
          <w:sz w:val="24"/>
          <w:szCs w:val="24"/>
        </w:rPr>
        <w:t>Za prekršaj iz stava (1) ovog člana kaznit će se dogovorno lice u privrednom društvu novčanom kaznom od 300 KM do 1.500 KM.</w:t>
      </w:r>
    </w:p>
    <w:p w:rsidR="0002774C" w:rsidRPr="0002774C" w:rsidRDefault="0002774C" w:rsidP="005F3736">
      <w:pPr>
        <w:ind w:hanging="567"/>
        <w:jc w:val="both"/>
        <w:rPr>
          <w:rFonts w:ascii="Arial" w:hAnsi="Arial" w:cs="Arial"/>
          <w:sz w:val="24"/>
          <w:szCs w:val="24"/>
        </w:rPr>
      </w:pPr>
      <w:r w:rsidRPr="0002774C">
        <w:rPr>
          <w:rFonts w:ascii="Arial" w:hAnsi="Arial" w:cs="Arial"/>
          <w:sz w:val="24"/>
          <w:szCs w:val="24"/>
        </w:rPr>
        <w:t xml:space="preserve">(3) </w:t>
      </w:r>
      <w:r w:rsidR="005D3B39">
        <w:rPr>
          <w:rFonts w:ascii="Arial" w:hAnsi="Arial" w:cs="Arial"/>
          <w:sz w:val="24"/>
          <w:szCs w:val="24"/>
        </w:rPr>
        <w:t xml:space="preserve">  </w:t>
      </w:r>
      <w:r w:rsidRPr="0002774C">
        <w:rPr>
          <w:rFonts w:ascii="Arial" w:hAnsi="Arial" w:cs="Arial"/>
          <w:sz w:val="24"/>
          <w:szCs w:val="24"/>
        </w:rPr>
        <w:t>Za prekršaj iz stava (1) ovog člana kaznit će se za prekršaj davalac usluga kao obrtnik ili fizičko lice novčano</w:t>
      </w:r>
      <w:r w:rsidR="00611A61">
        <w:rPr>
          <w:rFonts w:ascii="Arial" w:hAnsi="Arial" w:cs="Arial"/>
          <w:sz w:val="24"/>
          <w:szCs w:val="24"/>
        </w:rPr>
        <w:t>m kaznom od 500 KM do 2.500 KM.</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24.</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(1) </w:t>
      </w:r>
      <w:r w:rsidR="005D3B39">
        <w:rPr>
          <w:rFonts w:ascii="Arial" w:hAnsi="Arial" w:cs="Arial"/>
          <w:sz w:val="24"/>
          <w:szCs w:val="24"/>
        </w:rPr>
        <w:t xml:space="preserve">  </w:t>
      </w:r>
      <w:r w:rsidRPr="0002774C">
        <w:rPr>
          <w:rFonts w:ascii="Arial" w:hAnsi="Arial" w:cs="Arial"/>
          <w:sz w:val="24"/>
          <w:szCs w:val="24"/>
        </w:rPr>
        <w:t>Novčanom kaznom od 600 KM do 3.000 KM kaznit će se za prekršaj davalac usluga organiziran kao privredno društvo, ako:</w:t>
      </w:r>
    </w:p>
    <w:p w:rsidR="0002774C" w:rsidRPr="0002774C" w:rsidRDefault="0002774C" w:rsidP="0002774C">
      <w:pPr>
        <w:jc w:val="both"/>
        <w:rPr>
          <w:rFonts w:ascii="Arial" w:hAnsi="Arial" w:cs="Arial"/>
          <w:sz w:val="24"/>
          <w:szCs w:val="24"/>
        </w:rPr>
      </w:pPr>
      <w:r w:rsidRPr="0002774C">
        <w:rPr>
          <w:rFonts w:ascii="Arial" w:hAnsi="Arial" w:cs="Arial"/>
          <w:sz w:val="24"/>
          <w:szCs w:val="24"/>
        </w:rPr>
        <w:t>a) Prilikom obračuna boravišne takse postupi u suprotnosti sa čl. 5. i 6. ovog zakona,</w:t>
      </w:r>
    </w:p>
    <w:p w:rsidR="0002774C" w:rsidRPr="0002774C" w:rsidRDefault="0002774C" w:rsidP="0002774C">
      <w:pPr>
        <w:jc w:val="both"/>
        <w:rPr>
          <w:rFonts w:ascii="Arial" w:hAnsi="Arial" w:cs="Arial"/>
          <w:sz w:val="24"/>
          <w:szCs w:val="24"/>
        </w:rPr>
      </w:pPr>
      <w:r w:rsidRPr="0002774C">
        <w:rPr>
          <w:rFonts w:ascii="Arial" w:hAnsi="Arial" w:cs="Arial"/>
          <w:sz w:val="24"/>
          <w:szCs w:val="24"/>
        </w:rPr>
        <w:t>b) U svakom pojedinačnom slučaju ne naplati boravišnu taksu istovremeno sa naplatom usluge noćenja u smještajnom objektu (član 13. stav (2)),</w:t>
      </w:r>
    </w:p>
    <w:p w:rsidR="0002774C" w:rsidRPr="0002774C" w:rsidRDefault="0002774C" w:rsidP="0002774C">
      <w:pPr>
        <w:jc w:val="both"/>
        <w:rPr>
          <w:rFonts w:ascii="Arial" w:hAnsi="Arial" w:cs="Arial"/>
          <w:sz w:val="24"/>
          <w:szCs w:val="24"/>
        </w:rPr>
      </w:pPr>
      <w:r w:rsidRPr="0002774C">
        <w:rPr>
          <w:rFonts w:ascii="Arial" w:hAnsi="Arial" w:cs="Arial"/>
          <w:sz w:val="24"/>
          <w:szCs w:val="24"/>
        </w:rPr>
        <w:t>c) Iznos boravišne takse i oslobođenja od plaćanja takse posebno ne naznači u računu</w:t>
      </w:r>
      <w:r w:rsidR="005B18CC">
        <w:rPr>
          <w:rFonts w:ascii="Arial" w:hAnsi="Arial" w:cs="Arial"/>
          <w:sz w:val="24"/>
          <w:szCs w:val="24"/>
        </w:rPr>
        <w:t>,</w:t>
      </w:r>
      <w:r w:rsidRPr="0002774C">
        <w:rPr>
          <w:rFonts w:ascii="Arial" w:hAnsi="Arial" w:cs="Arial"/>
          <w:sz w:val="24"/>
          <w:szCs w:val="24"/>
        </w:rPr>
        <w:t xml:space="preserve"> odnosno ako ne navede osnov za plaćanje boravišne takse u umanjenom iznosu i dokaze o tome ne čuva do isteka naredne</w:t>
      </w:r>
      <w:r w:rsidR="00611A61">
        <w:rPr>
          <w:rFonts w:ascii="Arial" w:hAnsi="Arial" w:cs="Arial"/>
          <w:sz w:val="24"/>
          <w:szCs w:val="24"/>
        </w:rPr>
        <w:t xml:space="preserve"> kalendarske godine (član 14.).</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(2)</w:t>
      </w:r>
      <w:r w:rsidR="005D3B39">
        <w:rPr>
          <w:rFonts w:ascii="Arial" w:hAnsi="Arial" w:cs="Arial"/>
          <w:sz w:val="24"/>
          <w:szCs w:val="24"/>
        </w:rPr>
        <w:t xml:space="preserve">  </w:t>
      </w:r>
      <w:r w:rsidRPr="0002774C">
        <w:rPr>
          <w:rFonts w:ascii="Arial" w:hAnsi="Arial" w:cs="Arial"/>
          <w:sz w:val="24"/>
          <w:szCs w:val="24"/>
        </w:rPr>
        <w:t xml:space="preserve"> Za prekršaj iz stava (1) ovog člana kaznit će se dogovorno lice u privrednom društvu novčanom kaznom od 200 KM do 1.000 KM.</w:t>
      </w:r>
    </w:p>
    <w:p w:rsidR="00F12757" w:rsidRPr="0002774C" w:rsidRDefault="0002774C" w:rsidP="005F3736">
      <w:pPr>
        <w:ind w:hanging="567"/>
        <w:jc w:val="both"/>
        <w:rPr>
          <w:rFonts w:ascii="Arial" w:hAnsi="Arial" w:cs="Arial"/>
          <w:sz w:val="24"/>
          <w:szCs w:val="24"/>
        </w:rPr>
      </w:pPr>
      <w:r w:rsidRPr="0002774C">
        <w:rPr>
          <w:rFonts w:ascii="Arial" w:hAnsi="Arial" w:cs="Arial"/>
          <w:sz w:val="24"/>
          <w:szCs w:val="24"/>
        </w:rPr>
        <w:t xml:space="preserve">(3) </w:t>
      </w:r>
      <w:r w:rsidR="005D3B39">
        <w:rPr>
          <w:rFonts w:ascii="Arial" w:hAnsi="Arial" w:cs="Arial"/>
          <w:sz w:val="24"/>
          <w:szCs w:val="24"/>
        </w:rPr>
        <w:t xml:space="preserve">  </w:t>
      </w:r>
      <w:r w:rsidRPr="0002774C">
        <w:rPr>
          <w:rFonts w:ascii="Arial" w:hAnsi="Arial" w:cs="Arial"/>
          <w:sz w:val="24"/>
          <w:szCs w:val="24"/>
        </w:rPr>
        <w:t>Za prekršaj iz stava (1) ovog člana kaznit će se za prekršaj obrtnik ili fizičko lice novčano</w:t>
      </w:r>
      <w:r w:rsidR="00611A61">
        <w:rPr>
          <w:rFonts w:ascii="Arial" w:hAnsi="Arial" w:cs="Arial"/>
          <w:sz w:val="24"/>
          <w:szCs w:val="24"/>
        </w:rPr>
        <w:t>m kaznom od 300 KM do 1.500 KM.</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25.</w:t>
      </w:r>
    </w:p>
    <w:p w:rsidR="0002774C" w:rsidRPr="0002774C" w:rsidRDefault="0002774C" w:rsidP="005D3B39">
      <w:pPr>
        <w:tabs>
          <w:tab w:val="left" w:pos="0"/>
        </w:tabs>
        <w:ind w:hanging="567"/>
        <w:jc w:val="both"/>
        <w:rPr>
          <w:rFonts w:ascii="Arial" w:hAnsi="Arial" w:cs="Arial"/>
          <w:sz w:val="24"/>
          <w:szCs w:val="24"/>
        </w:rPr>
      </w:pPr>
      <w:r w:rsidRPr="0002774C">
        <w:rPr>
          <w:rFonts w:ascii="Arial" w:hAnsi="Arial" w:cs="Arial"/>
          <w:sz w:val="24"/>
          <w:szCs w:val="24"/>
        </w:rPr>
        <w:t xml:space="preserve">(1) </w:t>
      </w:r>
      <w:r w:rsidR="005D3B39">
        <w:rPr>
          <w:rFonts w:ascii="Arial" w:hAnsi="Arial" w:cs="Arial"/>
          <w:sz w:val="24"/>
          <w:szCs w:val="24"/>
        </w:rPr>
        <w:t xml:space="preserve"> </w:t>
      </w:r>
      <w:r w:rsidR="005B18CC">
        <w:rPr>
          <w:rFonts w:ascii="Arial" w:hAnsi="Arial" w:cs="Arial"/>
          <w:sz w:val="24"/>
          <w:szCs w:val="24"/>
        </w:rPr>
        <w:t xml:space="preserve"> </w:t>
      </w:r>
      <w:r w:rsidRPr="0002774C">
        <w:rPr>
          <w:rFonts w:ascii="Arial" w:hAnsi="Arial" w:cs="Arial"/>
          <w:sz w:val="24"/>
          <w:szCs w:val="24"/>
        </w:rPr>
        <w:t>Novčanom kaznom od 1.000 KM do 5.000 KM kaznit će se za prekršaj davalac usluga organiziran kao pravno lice ako nadležnom organu Porezne uprave Federacije BiH do 15 u mjesecu za prethodni mjesec ne dostavi prijavu o broju korisnika usluga smještaja i iznosu naplaćene boravišne takse (član 15. stav (1)).</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lastRenderedPageBreak/>
        <w:t xml:space="preserve">(2) </w:t>
      </w:r>
      <w:r w:rsidR="005D3B39">
        <w:rPr>
          <w:rFonts w:ascii="Arial" w:hAnsi="Arial" w:cs="Arial"/>
          <w:sz w:val="24"/>
          <w:szCs w:val="24"/>
        </w:rPr>
        <w:t xml:space="preserve"> </w:t>
      </w:r>
      <w:r w:rsidRPr="0002774C">
        <w:rPr>
          <w:rFonts w:ascii="Arial" w:hAnsi="Arial" w:cs="Arial"/>
          <w:sz w:val="24"/>
          <w:szCs w:val="24"/>
        </w:rPr>
        <w:t>Za prekršaj iz stava (1) ovog člana kaznit će se odgovorno lice u pravnom licu novčanom kaznom od 500 KM do 2.500 KM.</w:t>
      </w:r>
    </w:p>
    <w:p w:rsidR="00611A61" w:rsidRPr="0002774C" w:rsidRDefault="0002774C" w:rsidP="005F3736">
      <w:pPr>
        <w:ind w:hanging="567"/>
        <w:jc w:val="both"/>
        <w:rPr>
          <w:rFonts w:ascii="Arial" w:hAnsi="Arial" w:cs="Arial"/>
          <w:sz w:val="24"/>
          <w:szCs w:val="24"/>
        </w:rPr>
      </w:pPr>
      <w:r w:rsidRPr="0002774C">
        <w:rPr>
          <w:rFonts w:ascii="Arial" w:hAnsi="Arial" w:cs="Arial"/>
          <w:sz w:val="24"/>
          <w:szCs w:val="24"/>
        </w:rPr>
        <w:t>(3)</w:t>
      </w:r>
      <w:r w:rsidR="005D3B39">
        <w:rPr>
          <w:rFonts w:ascii="Arial" w:hAnsi="Arial" w:cs="Arial"/>
          <w:sz w:val="24"/>
          <w:szCs w:val="24"/>
        </w:rPr>
        <w:t xml:space="preserve">  </w:t>
      </w:r>
      <w:r w:rsidRPr="0002774C">
        <w:rPr>
          <w:rFonts w:ascii="Arial" w:hAnsi="Arial" w:cs="Arial"/>
          <w:sz w:val="24"/>
          <w:szCs w:val="24"/>
        </w:rPr>
        <w:t xml:space="preserve"> Za prekršaj iz stava (1) ovog člana kaznit će se davalac usluga kao obrtnik ili fizičko lice novčano</w:t>
      </w:r>
      <w:r w:rsidR="00611A61">
        <w:rPr>
          <w:rFonts w:ascii="Arial" w:hAnsi="Arial" w:cs="Arial"/>
          <w:sz w:val="24"/>
          <w:szCs w:val="24"/>
        </w:rPr>
        <w:t>m kaznom od 500 KM do 2.500 KM.</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26.</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(1) </w:t>
      </w:r>
      <w:r w:rsidR="005D3B39">
        <w:rPr>
          <w:rFonts w:ascii="Arial" w:hAnsi="Arial" w:cs="Arial"/>
          <w:sz w:val="24"/>
          <w:szCs w:val="24"/>
        </w:rPr>
        <w:t xml:space="preserve">  </w:t>
      </w:r>
      <w:r w:rsidRPr="0002774C">
        <w:rPr>
          <w:rFonts w:ascii="Arial" w:hAnsi="Arial" w:cs="Arial"/>
          <w:sz w:val="24"/>
          <w:szCs w:val="24"/>
        </w:rPr>
        <w:t>Novčanom kaznom od 2.000 KM do 20.000 KM kaznit će se turistička organizacija, ako:</w:t>
      </w:r>
    </w:p>
    <w:p w:rsidR="0002774C" w:rsidRPr="0002774C" w:rsidRDefault="0002774C" w:rsidP="0002774C">
      <w:pPr>
        <w:jc w:val="both"/>
        <w:rPr>
          <w:rFonts w:ascii="Arial" w:hAnsi="Arial" w:cs="Arial"/>
          <w:sz w:val="24"/>
          <w:szCs w:val="24"/>
        </w:rPr>
      </w:pPr>
      <w:r w:rsidRPr="0002774C">
        <w:rPr>
          <w:rFonts w:ascii="Arial" w:hAnsi="Arial" w:cs="Arial"/>
          <w:sz w:val="24"/>
          <w:szCs w:val="24"/>
        </w:rPr>
        <w:t>a) sredstva prikupljena po osnovu boravišne takse nenamjenski utroši (član 12. stav (2)),</w:t>
      </w:r>
    </w:p>
    <w:p w:rsidR="0002774C" w:rsidRPr="0002774C" w:rsidRDefault="0002774C" w:rsidP="0002774C">
      <w:pPr>
        <w:jc w:val="both"/>
        <w:rPr>
          <w:rFonts w:ascii="Arial" w:hAnsi="Arial" w:cs="Arial"/>
          <w:sz w:val="24"/>
          <w:szCs w:val="24"/>
        </w:rPr>
      </w:pPr>
      <w:r w:rsidRPr="0002774C">
        <w:rPr>
          <w:rFonts w:ascii="Arial" w:hAnsi="Arial" w:cs="Arial"/>
          <w:sz w:val="24"/>
          <w:szCs w:val="24"/>
        </w:rPr>
        <w:t>b) sredstva boravišne takse utroši za finansiranje troškova materijalnog poslovanja, kao i za isplatu plata i ostalih naknada zaposlenima u turističkoj organizaciji (član 12. stav (3)) i</w:t>
      </w:r>
    </w:p>
    <w:p w:rsidR="0002774C" w:rsidRPr="0002774C" w:rsidRDefault="0002774C" w:rsidP="0002774C">
      <w:pPr>
        <w:jc w:val="both"/>
        <w:rPr>
          <w:rFonts w:ascii="Arial" w:hAnsi="Arial" w:cs="Arial"/>
          <w:sz w:val="24"/>
          <w:szCs w:val="24"/>
        </w:rPr>
      </w:pPr>
      <w:r w:rsidRPr="0002774C">
        <w:rPr>
          <w:rFonts w:ascii="Arial" w:hAnsi="Arial" w:cs="Arial"/>
          <w:sz w:val="24"/>
          <w:szCs w:val="24"/>
        </w:rPr>
        <w:t>c) u izvještaju o poslovanju posebno ne iskaže visinu sredstava prikupljenih po osnovu boravišne takse, kao i svrhu trošenja tih sredstava (član 12. stav (4)).</w:t>
      </w:r>
    </w:p>
    <w:p w:rsidR="0002774C" w:rsidRPr="0002774C" w:rsidRDefault="0002774C" w:rsidP="007C683B">
      <w:pPr>
        <w:tabs>
          <w:tab w:val="left" w:pos="567"/>
        </w:tabs>
        <w:ind w:hanging="567"/>
        <w:jc w:val="both"/>
        <w:rPr>
          <w:rFonts w:ascii="Arial" w:hAnsi="Arial" w:cs="Arial"/>
          <w:sz w:val="24"/>
          <w:szCs w:val="24"/>
        </w:rPr>
      </w:pPr>
      <w:r w:rsidRPr="0002774C">
        <w:rPr>
          <w:rFonts w:ascii="Arial" w:hAnsi="Arial" w:cs="Arial"/>
          <w:sz w:val="24"/>
          <w:szCs w:val="24"/>
        </w:rPr>
        <w:t>(2)</w:t>
      </w:r>
      <w:r w:rsidR="007C683B">
        <w:rPr>
          <w:rFonts w:ascii="Arial" w:hAnsi="Arial" w:cs="Arial"/>
          <w:sz w:val="24"/>
          <w:szCs w:val="24"/>
        </w:rPr>
        <w:t xml:space="preserve">   </w:t>
      </w:r>
      <w:r w:rsidRPr="0002774C">
        <w:rPr>
          <w:rFonts w:ascii="Arial" w:hAnsi="Arial" w:cs="Arial"/>
          <w:sz w:val="24"/>
          <w:szCs w:val="24"/>
        </w:rPr>
        <w:t>Za prekršaj iz stava (1) ovog člana kaznit će se odgovorno lice u turističkoj organizaciji novčanom kaznom od 1.000 KM do 5.000 KM.</w:t>
      </w:r>
    </w:p>
    <w:p w:rsidR="005D3B39" w:rsidRPr="0002774C" w:rsidRDefault="0002774C" w:rsidP="003E46A4">
      <w:pPr>
        <w:ind w:hanging="567"/>
        <w:jc w:val="both"/>
        <w:rPr>
          <w:rFonts w:ascii="Arial" w:hAnsi="Arial" w:cs="Arial"/>
          <w:sz w:val="24"/>
          <w:szCs w:val="24"/>
        </w:rPr>
      </w:pPr>
      <w:r w:rsidRPr="0002774C">
        <w:rPr>
          <w:rFonts w:ascii="Arial" w:hAnsi="Arial" w:cs="Arial"/>
          <w:sz w:val="24"/>
          <w:szCs w:val="24"/>
        </w:rPr>
        <w:t xml:space="preserve">(3) </w:t>
      </w:r>
      <w:r w:rsidR="005D3B39">
        <w:rPr>
          <w:rFonts w:ascii="Arial" w:hAnsi="Arial" w:cs="Arial"/>
          <w:sz w:val="24"/>
          <w:szCs w:val="24"/>
        </w:rPr>
        <w:t xml:space="preserve">   </w:t>
      </w:r>
      <w:r w:rsidRPr="0002774C">
        <w:rPr>
          <w:rFonts w:ascii="Arial" w:hAnsi="Arial" w:cs="Arial"/>
          <w:sz w:val="24"/>
          <w:szCs w:val="24"/>
        </w:rPr>
        <w:t xml:space="preserve">Novčanom kaznom od 2.000 KM do 20.000 KM kaznit će se odgovorno lice u </w:t>
      </w:r>
      <w:r w:rsidR="007C683B">
        <w:rPr>
          <w:rFonts w:ascii="Arial" w:hAnsi="Arial" w:cs="Arial"/>
          <w:sz w:val="24"/>
          <w:szCs w:val="24"/>
        </w:rPr>
        <w:t>JLS</w:t>
      </w:r>
      <w:r w:rsidRPr="0002774C">
        <w:rPr>
          <w:rFonts w:ascii="Arial" w:hAnsi="Arial" w:cs="Arial"/>
          <w:sz w:val="24"/>
          <w:szCs w:val="24"/>
        </w:rPr>
        <w:t>, kantona i Federacije BiH ako ne odredi račun posebnih namjena na koji će se raspoređivati sredstva boravišne takse.</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27.</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(Zaštitne mjere)</w:t>
      </w:r>
    </w:p>
    <w:p w:rsidR="0002774C" w:rsidRPr="003E46A4" w:rsidRDefault="0002774C" w:rsidP="003E46A4">
      <w:pPr>
        <w:pStyle w:val="ListParagraph"/>
        <w:ind w:left="0"/>
        <w:jc w:val="both"/>
        <w:rPr>
          <w:rFonts w:ascii="Arial" w:hAnsi="Arial" w:cs="Arial"/>
          <w:sz w:val="24"/>
          <w:szCs w:val="24"/>
        </w:rPr>
      </w:pPr>
      <w:r w:rsidRPr="005D3B39">
        <w:rPr>
          <w:rFonts w:ascii="Arial" w:hAnsi="Arial" w:cs="Arial"/>
          <w:sz w:val="24"/>
          <w:szCs w:val="24"/>
        </w:rPr>
        <w:t>Za prekršaj iz čl. 21. i 22. ovog zakona koji su ponovljeno učinjeni od strane istog davaoca usluga, u roku od dvije godine od dana pravosnažnog rješenja o prekršaju, pored novčane kazne izreći će se i zaštitna mjera zabrane obavljanja ugostiteljske djelatnosti u tom objektu u trajanju od tri do šest mjeseci.</w:t>
      </w:r>
    </w:p>
    <w:p w:rsidR="007C683B" w:rsidRDefault="007C683B" w:rsidP="00611A61">
      <w:pPr>
        <w:jc w:val="center"/>
        <w:rPr>
          <w:rFonts w:ascii="Arial" w:hAnsi="Arial" w:cs="Arial"/>
          <w:b/>
          <w:sz w:val="24"/>
          <w:szCs w:val="24"/>
        </w:rPr>
      </w:pP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28.</w:t>
      </w:r>
    </w:p>
    <w:p w:rsidR="003E46A4" w:rsidRDefault="0002774C" w:rsidP="003E46A4">
      <w:pPr>
        <w:jc w:val="center"/>
        <w:rPr>
          <w:rFonts w:ascii="Arial" w:hAnsi="Arial" w:cs="Arial"/>
          <w:b/>
          <w:sz w:val="24"/>
          <w:szCs w:val="24"/>
        </w:rPr>
      </w:pPr>
      <w:r w:rsidRPr="00611A61">
        <w:rPr>
          <w:rFonts w:ascii="Arial" w:hAnsi="Arial" w:cs="Arial"/>
          <w:b/>
          <w:sz w:val="24"/>
          <w:szCs w:val="24"/>
        </w:rPr>
        <w:t>(Primjena propisa iz oblasti poreza)</w:t>
      </w:r>
    </w:p>
    <w:p w:rsidR="00F12757" w:rsidRPr="00F35471" w:rsidRDefault="0002774C" w:rsidP="00B21DD9">
      <w:pPr>
        <w:jc w:val="both"/>
        <w:rPr>
          <w:rFonts w:ascii="Arial" w:hAnsi="Arial" w:cs="Arial"/>
          <w:b/>
          <w:sz w:val="24"/>
          <w:szCs w:val="24"/>
        </w:rPr>
      </w:pPr>
      <w:r w:rsidRPr="003E46A4">
        <w:rPr>
          <w:rFonts w:ascii="Arial" w:hAnsi="Arial" w:cs="Arial"/>
          <w:sz w:val="24"/>
          <w:szCs w:val="24"/>
        </w:rPr>
        <w:t>Na odnose koji nisu posebno uređeni ovim zakonom, kao što su prinudna naplata, žalbeni postupci, kamata i druga pitanja, primjenjuju se odredbe propisa kojima se regulira porezni sistem i porezni postupak.</w:t>
      </w:r>
    </w:p>
    <w:p w:rsidR="007C683B" w:rsidRDefault="007C683B" w:rsidP="0002774C">
      <w:pPr>
        <w:jc w:val="both"/>
        <w:rPr>
          <w:rFonts w:ascii="Arial" w:hAnsi="Arial" w:cs="Arial"/>
          <w:b/>
          <w:sz w:val="24"/>
          <w:szCs w:val="24"/>
        </w:rPr>
      </w:pPr>
    </w:p>
    <w:p w:rsidR="007C683B" w:rsidRDefault="007C683B" w:rsidP="0002774C">
      <w:pPr>
        <w:jc w:val="both"/>
        <w:rPr>
          <w:rFonts w:ascii="Arial" w:hAnsi="Arial" w:cs="Arial"/>
          <w:b/>
          <w:sz w:val="24"/>
          <w:szCs w:val="24"/>
        </w:rPr>
      </w:pPr>
    </w:p>
    <w:p w:rsidR="0002774C" w:rsidRPr="00F12757" w:rsidRDefault="0002774C" w:rsidP="0002774C">
      <w:pPr>
        <w:jc w:val="both"/>
        <w:rPr>
          <w:rFonts w:ascii="Arial" w:hAnsi="Arial" w:cs="Arial"/>
          <w:b/>
          <w:sz w:val="24"/>
          <w:szCs w:val="24"/>
        </w:rPr>
      </w:pPr>
      <w:r w:rsidRPr="00611A61">
        <w:rPr>
          <w:rFonts w:ascii="Arial" w:hAnsi="Arial" w:cs="Arial"/>
          <w:b/>
          <w:sz w:val="24"/>
          <w:szCs w:val="24"/>
        </w:rPr>
        <w:lastRenderedPageBreak/>
        <w:t>VII – PRIJELAZNE I ZAVRŠNE ODREDBE</w:t>
      </w:r>
    </w:p>
    <w:p w:rsidR="0002774C" w:rsidRPr="00611A61" w:rsidRDefault="0002774C" w:rsidP="00611A61">
      <w:pPr>
        <w:jc w:val="center"/>
        <w:rPr>
          <w:rFonts w:ascii="Arial" w:hAnsi="Arial" w:cs="Arial"/>
          <w:b/>
          <w:sz w:val="24"/>
          <w:szCs w:val="24"/>
        </w:rPr>
      </w:pPr>
      <w:r w:rsidRPr="00611A61">
        <w:rPr>
          <w:rFonts w:ascii="Arial" w:hAnsi="Arial" w:cs="Arial"/>
          <w:b/>
          <w:sz w:val="24"/>
          <w:szCs w:val="24"/>
        </w:rPr>
        <w:t>Član 29.</w:t>
      </w:r>
    </w:p>
    <w:p w:rsidR="0002774C" w:rsidRPr="005F3736" w:rsidRDefault="0002774C" w:rsidP="005F3736">
      <w:pPr>
        <w:jc w:val="center"/>
        <w:rPr>
          <w:rFonts w:ascii="Arial" w:hAnsi="Arial" w:cs="Arial"/>
          <w:b/>
          <w:sz w:val="24"/>
          <w:szCs w:val="24"/>
        </w:rPr>
      </w:pPr>
      <w:r w:rsidRPr="00611A61">
        <w:rPr>
          <w:rFonts w:ascii="Arial" w:hAnsi="Arial" w:cs="Arial"/>
          <w:b/>
          <w:sz w:val="24"/>
          <w:szCs w:val="24"/>
        </w:rPr>
        <w:t>(Podzakonski akti)</w:t>
      </w:r>
    </w:p>
    <w:p w:rsidR="0002774C" w:rsidRPr="0002774C" w:rsidRDefault="0002774C" w:rsidP="005D3B39">
      <w:pPr>
        <w:ind w:hanging="567"/>
        <w:jc w:val="both"/>
        <w:rPr>
          <w:rFonts w:ascii="Arial" w:hAnsi="Arial" w:cs="Arial"/>
          <w:sz w:val="24"/>
          <w:szCs w:val="24"/>
        </w:rPr>
      </w:pPr>
      <w:r w:rsidRPr="0002774C">
        <w:rPr>
          <w:rFonts w:ascii="Arial" w:hAnsi="Arial" w:cs="Arial"/>
          <w:sz w:val="24"/>
          <w:szCs w:val="24"/>
        </w:rPr>
        <w:t xml:space="preserve">(1) </w:t>
      </w:r>
      <w:r w:rsidR="005D3B39">
        <w:rPr>
          <w:rFonts w:ascii="Arial" w:hAnsi="Arial" w:cs="Arial"/>
          <w:sz w:val="24"/>
          <w:szCs w:val="24"/>
        </w:rPr>
        <w:t xml:space="preserve"> </w:t>
      </w:r>
      <w:r w:rsidR="00B21DD9">
        <w:rPr>
          <w:rFonts w:ascii="Arial" w:hAnsi="Arial" w:cs="Arial"/>
          <w:sz w:val="24"/>
          <w:szCs w:val="24"/>
        </w:rPr>
        <w:t xml:space="preserve"> </w:t>
      </w:r>
      <w:r w:rsidRPr="0002774C">
        <w:rPr>
          <w:rFonts w:ascii="Arial" w:hAnsi="Arial" w:cs="Arial"/>
          <w:sz w:val="24"/>
          <w:szCs w:val="24"/>
        </w:rPr>
        <w:t>Ministar će u roku od 90 dana od dana stupanja na snagu ovog zakona donijeti sljedeća podzakonska akta:</w:t>
      </w:r>
    </w:p>
    <w:p w:rsidR="0002774C" w:rsidRPr="0002774C" w:rsidRDefault="0002774C" w:rsidP="0002774C">
      <w:pPr>
        <w:jc w:val="both"/>
        <w:rPr>
          <w:rFonts w:ascii="Arial" w:hAnsi="Arial" w:cs="Arial"/>
          <w:sz w:val="24"/>
          <w:szCs w:val="24"/>
        </w:rPr>
      </w:pPr>
      <w:r w:rsidRPr="0002774C">
        <w:rPr>
          <w:rFonts w:ascii="Arial" w:hAnsi="Arial" w:cs="Arial"/>
          <w:sz w:val="24"/>
          <w:szCs w:val="24"/>
        </w:rPr>
        <w:t>a) Pravilnik o sadržaju i načinu vođenja knjige o evidenciji uplaćene boravišne takse (član 14. stav (3)),</w:t>
      </w:r>
    </w:p>
    <w:p w:rsidR="0002774C" w:rsidRPr="0002774C" w:rsidRDefault="0002774C" w:rsidP="0002774C">
      <w:pPr>
        <w:jc w:val="both"/>
        <w:rPr>
          <w:rFonts w:ascii="Arial" w:hAnsi="Arial" w:cs="Arial"/>
          <w:sz w:val="24"/>
          <w:szCs w:val="24"/>
        </w:rPr>
      </w:pPr>
      <w:r w:rsidRPr="0002774C">
        <w:rPr>
          <w:rFonts w:ascii="Arial" w:hAnsi="Arial" w:cs="Arial"/>
          <w:sz w:val="24"/>
          <w:szCs w:val="24"/>
        </w:rPr>
        <w:t>b) Pravilnik o obliku i sadržaju prijave za uplatu boravišne takse (član 15. stav (3)),</w:t>
      </w:r>
    </w:p>
    <w:p w:rsidR="0002774C" w:rsidRPr="0002774C" w:rsidRDefault="0002774C" w:rsidP="0002774C">
      <w:pPr>
        <w:jc w:val="both"/>
        <w:rPr>
          <w:rFonts w:ascii="Arial" w:hAnsi="Arial" w:cs="Arial"/>
          <w:sz w:val="24"/>
          <w:szCs w:val="24"/>
        </w:rPr>
      </w:pPr>
      <w:r w:rsidRPr="0002774C">
        <w:rPr>
          <w:rFonts w:ascii="Arial" w:hAnsi="Arial" w:cs="Arial"/>
          <w:sz w:val="24"/>
          <w:szCs w:val="24"/>
        </w:rPr>
        <w:t>c) Pravilnik kojim se propisuje oblik i sadržaj prijave o iznosu obračunatog paušalnog iznosa boravišne takse (član 15 stav (9) ovog člana).</w:t>
      </w:r>
    </w:p>
    <w:p w:rsidR="0002774C" w:rsidRDefault="0002774C" w:rsidP="0002774C">
      <w:pPr>
        <w:jc w:val="both"/>
        <w:rPr>
          <w:rFonts w:ascii="Arial" w:hAnsi="Arial" w:cs="Arial"/>
          <w:sz w:val="24"/>
          <w:szCs w:val="24"/>
        </w:rPr>
      </w:pPr>
      <w:r w:rsidRPr="0002774C">
        <w:rPr>
          <w:rFonts w:ascii="Arial" w:hAnsi="Arial" w:cs="Arial"/>
          <w:sz w:val="24"/>
          <w:szCs w:val="24"/>
        </w:rPr>
        <w:t>(d) Pravilnik o načinu naplate boravišne takse iz člana 16. stav (3) ovog zakona.</w:t>
      </w:r>
    </w:p>
    <w:p w:rsidR="002C5947" w:rsidRPr="002C2D0A" w:rsidRDefault="002C5947" w:rsidP="002C2D0A">
      <w:pPr>
        <w:jc w:val="center"/>
        <w:rPr>
          <w:rFonts w:ascii="Arial" w:hAnsi="Arial" w:cs="Arial"/>
          <w:b/>
          <w:sz w:val="24"/>
          <w:szCs w:val="24"/>
        </w:rPr>
      </w:pPr>
      <w:r w:rsidRPr="00611A61">
        <w:rPr>
          <w:rFonts w:ascii="Arial" w:hAnsi="Arial" w:cs="Arial"/>
          <w:b/>
          <w:sz w:val="24"/>
          <w:szCs w:val="24"/>
        </w:rPr>
        <w:t>Član 30.</w:t>
      </w:r>
    </w:p>
    <w:p w:rsidR="0002774C" w:rsidRPr="00611A61" w:rsidRDefault="002C2D0A" w:rsidP="00611A61">
      <w:pPr>
        <w:jc w:val="center"/>
        <w:rPr>
          <w:rFonts w:ascii="Arial" w:hAnsi="Arial" w:cs="Arial"/>
          <w:b/>
          <w:sz w:val="24"/>
          <w:szCs w:val="24"/>
        </w:rPr>
      </w:pPr>
      <w:r>
        <w:rPr>
          <w:rFonts w:ascii="Arial" w:hAnsi="Arial" w:cs="Arial"/>
          <w:b/>
          <w:sz w:val="24"/>
          <w:szCs w:val="24"/>
        </w:rPr>
        <w:t xml:space="preserve"> </w:t>
      </w:r>
      <w:r w:rsidR="00611A61">
        <w:rPr>
          <w:rFonts w:ascii="Arial" w:hAnsi="Arial" w:cs="Arial"/>
          <w:b/>
          <w:sz w:val="24"/>
          <w:szCs w:val="24"/>
        </w:rPr>
        <w:t>(Započeti postpuci)</w:t>
      </w:r>
    </w:p>
    <w:p w:rsidR="0002774C" w:rsidRPr="005D3B39" w:rsidRDefault="0002774C" w:rsidP="005D3B39">
      <w:pPr>
        <w:pStyle w:val="ListParagraph"/>
        <w:numPr>
          <w:ilvl w:val="0"/>
          <w:numId w:val="10"/>
        </w:numPr>
        <w:ind w:left="0" w:hanging="567"/>
        <w:jc w:val="both"/>
        <w:rPr>
          <w:rFonts w:ascii="Arial" w:hAnsi="Arial" w:cs="Arial"/>
          <w:sz w:val="24"/>
          <w:szCs w:val="24"/>
        </w:rPr>
      </w:pPr>
      <w:r w:rsidRPr="005D3B39">
        <w:rPr>
          <w:rFonts w:ascii="Arial" w:hAnsi="Arial" w:cs="Arial"/>
          <w:sz w:val="24"/>
          <w:szCs w:val="24"/>
        </w:rPr>
        <w:t>Dugovanja po osnovu neplaćene boravišne takse i postupak prinudne naplate vodit</w:t>
      </w:r>
      <w:r w:rsidR="00532549">
        <w:rPr>
          <w:rFonts w:ascii="Arial" w:hAnsi="Arial" w:cs="Arial"/>
          <w:sz w:val="24"/>
          <w:szCs w:val="24"/>
        </w:rPr>
        <w:t>i</w:t>
      </w:r>
      <w:r w:rsidRPr="005D3B39">
        <w:rPr>
          <w:rFonts w:ascii="Arial" w:hAnsi="Arial" w:cs="Arial"/>
          <w:sz w:val="24"/>
          <w:szCs w:val="24"/>
        </w:rPr>
        <w:t xml:space="preserve"> će se i dovršiti po odredbama ovog zakona i važećih poreskih propisa.</w:t>
      </w:r>
    </w:p>
    <w:p w:rsidR="0002774C" w:rsidRPr="0002774C" w:rsidRDefault="0002774C" w:rsidP="0002774C">
      <w:pPr>
        <w:jc w:val="both"/>
        <w:rPr>
          <w:rFonts w:ascii="Arial" w:hAnsi="Arial" w:cs="Arial"/>
          <w:sz w:val="24"/>
          <w:szCs w:val="24"/>
        </w:rPr>
      </w:pPr>
    </w:p>
    <w:p w:rsidR="0002774C" w:rsidRPr="00611A61" w:rsidRDefault="002C2D0A" w:rsidP="00611A61">
      <w:pPr>
        <w:jc w:val="center"/>
        <w:rPr>
          <w:rFonts w:ascii="Arial" w:hAnsi="Arial" w:cs="Arial"/>
          <w:b/>
          <w:sz w:val="24"/>
          <w:szCs w:val="24"/>
        </w:rPr>
      </w:pPr>
      <w:r>
        <w:rPr>
          <w:rFonts w:ascii="Arial" w:hAnsi="Arial" w:cs="Arial"/>
          <w:b/>
          <w:sz w:val="24"/>
          <w:szCs w:val="24"/>
        </w:rPr>
        <w:t>Član 31</w:t>
      </w:r>
      <w:r w:rsidR="0002774C" w:rsidRPr="00611A61">
        <w:rPr>
          <w:rFonts w:ascii="Arial" w:hAnsi="Arial" w:cs="Arial"/>
          <w:b/>
          <w:sz w:val="24"/>
          <w:szCs w:val="24"/>
        </w:rPr>
        <w:t>.</w:t>
      </w:r>
    </w:p>
    <w:p w:rsidR="0002774C" w:rsidRPr="00611A61" w:rsidRDefault="00611A61" w:rsidP="00611A61">
      <w:pPr>
        <w:jc w:val="center"/>
        <w:rPr>
          <w:rFonts w:ascii="Arial" w:hAnsi="Arial" w:cs="Arial"/>
          <w:b/>
          <w:sz w:val="24"/>
          <w:szCs w:val="24"/>
        </w:rPr>
      </w:pPr>
      <w:r>
        <w:rPr>
          <w:rFonts w:ascii="Arial" w:hAnsi="Arial" w:cs="Arial"/>
          <w:b/>
          <w:sz w:val="24"/>
          <w:szCs w:val="24"/>
        </w:rPr>
        <w:t>(Stupanje na snagu)</w:t>
      </w:r>
    </w:p>
    <w:p w:rsidR="00611A61" w:rsidRDefault="0002774C" w:rsidP="0002774C">
      <w:pPr>
        <w:jc w:val="both"/>
        <w:rPr>
          <w:rFonts w:ascii="Arial" w:hAnsi="Arial" w:cs="Arial"/>
          <w:sz w:val="24"/>
          <w:szCs w:val="24"/>
        </w:rPr>
      </w:pPr>
      <w:r w:rsidRPr="0002774C">
        <w:rPr>
          <w:rFonts w:ascii="Arial" w:hAnsi="Arial" w:cs="Arial"/>
          <w:sz w:val="24"/>
          <w:szCs w:val="24"/>
        </w:rPr>
        <w:t>Ovaj zakon stupa na snagu osmog dana od dana objavljivanja u „Slu</w:t>
      </w:r>
      <w:r w:rsidR="002C5947">
        <w:rPr>
          <w:rFonts w:ascii="Arial" w:hAnsi="Arial" w:cs="Arial"/>
          <w:sz w:val="24"/>
          <w:szCs w:val="24"/>
        </w:rPr>
        <w:t>žbenim novinama Federacije BiH”</w:t>
      </w:r>
    </w:p>
    <w:p w:rsidR="005238DA" w:rsidRDefault="009A6B05" w:rsidP="0002774C">
      <w:pPr>
        <w:jc w:val="both"/>
        <w:rPr>
          <w:rFonts w:ascii="Arial" w:hAnsi="Arial" w:cs="Arial"/>
          <w:sz w:val="24"/>
          <w:szCs w:val="24"/>
        </w:rPr>
      </w:pPr>
      <w:r>
        <w:rPr>
          <w:rFonts w:ascii="Arial" w:hAnsi="Arial" w:cs="Arial"/>
          <w:sz w:val="24"/>
          <w:szCs w:val="24"/>
        </w:rPr>
        <w:t>Broj:__________________/2025</w:t>
      </w:r>
    </w:p>
    <w:p w:rsidR="009A6B05" w:rsidRDefault="009A6B05" w:rsidP="0002774C">
      <w:pPr>
        <w:jc w:val="both"/>
        <w:rPr>
          <w:rFonts w:ascii="Arial" w:hAnsi="Arial" w:cs="Arial"/>
          <w:sz w:val="24"/>
          <w:szCs w:val="24"/>
        </w:rPr>
      </w:pPr>
    </w:p>
    <w:p w:rsidR="009A6B05" w:rsidRDefault="009A6B05" w:rsidP="0002774C">
      <w:pPr>
        <w:jc w:val="both"/>
        <w:rPr>
          <w:rFonts w:ascii="Arial" w:hAnsi="Arial" w:cs="Arial"/>
          <w:sz w:val="24"/>
          <w:szCs w:val="24"/>
        </w:rPr>
      </w:pPr>
    </w:p>
    <w:p w:rsidR="009A6B05" w:rsidRDefault="009A6B05" w:rsidP="0002774C">
      <w:pPr>
        <w:jc w:val="both"/>
        <w:rPr>
          <w:rFonts w:ascii="Arial" w:hAnsi="Arial" w:cs="Arial"/>
          <w:sz w:val="24"/>
          <w:szCs w:val="24"/>
        </w:rPr>
      </w:pPr>
    </w:p>
    <w:p w:rsidR="009A6B05" w:rsidRDefault="009A6B05" w:rsidP="0002774C">
      <w:pPr>
        <w:jc w:val="both"/>
        <w:rPr>
          <w:rFonts w:ascii="Arial" w:hAnsi="Arial" w:cs="Arial"/>
          <w:sz w:val="24"/>
          <w:szCs w:val="24"/>
        </w:rPr>
      </w:pPr>
    </w:p>
    <w:p w:rsidR="009A6B05" w:rsidRDefault="009A6B05" w:rsidP="0002774C">
      <w:pPr>
        <w:jc w:val="both"/>
        <w:rPr>
          <w:rFonts w:ascii="Arial" w:hAnsi="Arial" w:cs="Arial"/>
          <w:sz w:val="24"/>
          <w:szCs w:val="24"/>
        </w:rPr>
      </w:pPr>
    </w:p>
    <w:p w:rsidR="009A6B05" w:rsidRDefault="009A6B05" w:rsidP="0002774C">
      <w:pPr>
        <w:jc w:val="both"/>
        <w:rPr>
          <w:rFonts w:ascii="Arial" w:hAnsi="Arial" w:cs="Arial"/>
          <w:sz w:val="24"/>
          <w:szCs w:val="24"/>
        </w:rPr>
      </w:pPr>
    </w:p>
    <w:p w:rsidR="009A6B05" w:rsidRDefault="009A6B05" w:rsidP="0002774C">
      <w:pPr>
        <w:jc w:val="both"/>
        <w:rPr>
          <w:rFonts w:ascii="Arial" w:hAnsi="Arial" w:cs="Arial"/>
          <w:sz w:val="24"/>
          <w:szCs w:val="24"/>
        </w:rPr>
      </w:pPr>
      <w:bookmarkStart w:id="0" w:name="_GoBack"/>
      <w:bookmarkEnd w:id="0"/>
    </w:p>
    <w:sectPr w:rsidR="009A6B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EE" w:rsidRDefault="003254EE" w:rsidP="00485676">
      <w:pPr>
        <w:spacing w:after="0" w:line="240" w:lineRule="auto"/>
      </w:pPr>
      <w:r>
        <w:separator/>
      </w:r>
    </w:p>
  </w:endnote>
  <w:endnote w:type="continuationSeparator" w:id="0">
    <w:p w:rsidR="003254EE" w:rsidRDefault="003254EE" w:rsidP="0048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46969"/>
      <w:docPartObj>
        <w:docPartGallery w:val="Page Numbers (Bottom of Page)"/>
        <w:docPartUnique/>
      </w:docPartObj>
    </w:sdtPr>
    <w:sdtEndPr>
      <w:rPr>
        <w:noProof/>
      </w:rPr>
    </w:sdtEndPr>
    <w:sdtContent>
      <w:p w:rsidR="00485676" w:rsidRDefault="00485676">
        <w:pPr>
          <w:pStyle w:val="Footer"/>
          <w:jc w:val="right"/>
        </w:pPr>
        <w:r>
          <w:fldChar w:fldCharType="begin"/>
        </w:r>
        <w:r>
          <w:instrText xml:space="preserve"> PAGE   \* MERGEFORMAT </w:instrText>
        </w:r>
        <w:r>
          <w:fldChar w:fldCharType="separate"/>
        </w:r>
        <w:r w:rsidR="009A6B05">
          <w:rPr>
            <w:noProof/>
          </w:rPr>
          <w:t>14</w:t>
        </w:r>
        <w:r>
          <w:rPr>
            <w:noProof/>
          </w:rPr>
          <w:fldChar w:fldCharType="end"/>
        </w:r>
      </w:p>
    </w:sdtContent>
  </w:sdt>
  <w:p w:rsidR="00485676" w:rsidRDefault="00485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EE" w:rsidRDefault="003254EE" w:rsidP="00485676">
      <w:pPr>
        <w:spacing w:after="0" w:line="240" w:lineRule="auto"/>
      </w:pPr>
      <w:r>
        <w:separator/>
      </w:r>
    </w:p>
  </w:footnote>
  <w:footnote w:type="continuationSeparator" w:id="0">
    <w:p w:rsidR="003254EE" w:rsidRDefault="003254EE" w:rsidP="00485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0AC"/>
    <w:multiLevelType w:val="hybridMultilevel"/>
    <w:tmpl w:val="0526D4B4"/>
    <w:lvl w:ilvl="0" w:tplc="C412663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1BE8430C"/>
    <w:multiLevelType w:val="hybridMultilevel"/>
    <w:tmpl w:val="5406E036"/>
    <w:lvl w:ilvl="0" w:tplc="09C2C39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1C3A0960"/>
    <w:multiLevelType w:val="hybridMultilevel"/>
    <w:tmpl w:val="1DC0DA66"/>
    <w:lvl w:ilvl="0" w:tplc="BAF8535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nsid w:val="20B56F32"/>
    <w:multiLevelType w:val="hybridMultilevel"/>
    <w:tmpl w:val="AB9E3A62"/>
    <w:lvl w:ilvl="0" w:tplc="11625A2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nsid w:val="273B4CAC"/>
    <w:multiLevelType w:val="hybridMultilevel"/>
    <w:tmpl w:val="B088F1BE"/>
    <w:lvl w:ilvl="0" w:tplc="F26CA07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nsid w:val="5331558B"/>
    <w:multiLevelType w:val="hybridMultilevel"/>
    <w:tmpl w:val="D6B45270"/>
    <w:lvl w:ilvl="0" w:tplc="C278F3B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nsid w:val="61EC6DB9"/>
    <w:multiLevelType w:val="hybridMultilevel"/>
    <w:tmpl w:val="62A49F2A"/>
    <w:lvl w:ilvl="0" w:tplc="0C6ABA3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nsid w:val="67433E8F"/>
    <w:multiLevelType w:val="hybridMultilevel"/>
    <w:tmpl w:val="D23269AE"/>
    <w:lvl w:ilvl="0" w:tplc="50E25E0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nsid w:val="6AF329E4"/>
    <w:multiLevelType w:val="hybridMultilevel"/>
    <w:tmpl w:val="96B8AA5A"/>
    <w:lvl w:ilvl="0" w:tplc="4E0806E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nsid w:val="7017002D"/>
    <w:multiLevelType w:val="hybridMultilevel"/>
    <w:tmpl w:val="1C788CFE"/>
    <w:lvl w:ilvl="0" w:tplc="D842F57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2"/>
  </w:num>
  <w:num w:numId="6">
    <w:abstractNumId w:val="4"/>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4C"/>
    <w:rsid w:val="00007088"/>
    <w:rsid w:val="00012157"/>
    <w:rsid w:val="00021FA6"/>
    <w:rsid w:val="00027157"/>
    <w:rsid w:val="0002774C"/>
    <w:rsid w:val="000C2882"/>
    <w:rsid w:val="00115DC2"/>
    <w:rsid w:val="001846AF"/>
    <w:rsid w:val="00185F94"/>
    <w:rsid w:val="001A5AB3"/>
    <w:rsid w:val="00215DDB"/>
    <w:rsid w:val="00231FB6"/>
    <w:rsid w:val="00232C42"/>
    <w:rsid w:val="00240C76"/>
    <w:rsid w:val="00256E87"/>
    <w:rsid w:val="002820FF"/>
    <w:rsid w:val="002B307D"/>
    <w:rsid w:val="002C2D0A"/>
    <w:rsid w:val="002C5947"/>
    <w:rsid w:val="00316A74"/>
    <w:rsid w:val="003254EE"/>
    <w:rsid w:val="00362283"/>
    <w:rsid w:val="0037547A"/>
    <w:rsid w:val="003E46A4"/>
    <w:rsid w:val="003F444A"/>
    <w:rsid w:val="00460A8B"/>
    <w:rsid w:val="0046135F"/>
    <w:rsid w:val="0047057E"/>
    <w:rsid w:val="00485676"/>
    <w:rsid w:val="004B6037"/>
    <w:rsid w:val="005238DA"/>
    <w:rsid w:val="00531B26"/>
    <w:rsid w:val="00532549"/>
    <w:rsid w:val="0054127B"/>
    <w:rsid w:val="00552C19"/>
    <w:rsid w:val="005B18CC"/>
    <w:rsid w:val="005D3B39"/>
    <w:rsid w:val="005F3736"/>
    <w:rsid w:val="00603F73"/>
    <w:rsid w:val="0060493D"/>
    <w:rsid w:val="00611A61"/>
    <w:rsid w:val="00630447"/>
    <w:rsid w:val="00675A91"/>
    <w:rsid w:val="00675BF3"/>
    <w:rsid w:val="0068428B"/>
    <w:rsid w:val="006A670F"/>
    <w:rsid w:val="006A6BAB"/>
    <w:rsid w:val="006B6F33"/>
    <w:rsid w:val="006D3738"/>
    <w:rsid w:val="006E2FF1"/>
    <w:rsid w:val="006F710D"/>
    <w:rsid w:val="00711BAC"/>
    <w:rsid w:val="00732C16"/>
    <w:rsid w:val="00751CED"/>
    <w:rsid w:val="007C683B"/>
    <w:rsid w:val="007D445E"/>
    <w:rsid w:val="007E2F14"/>
    <w:rsid w:val="007F791C"/>
    <w:rsid w:val="0080261B"/>
    <w:rsid w:val="00810DA1"/>
    <w:rsid w:val="008161FC"/>
    <w:rsid w:val="008437B3"/>
    <w:rsid w:val="008519A2"/>
    <w:rsid w:val="008C32BC"/>
    <w:rsid w:val="008D4B90"/>
    <w:rsid w:val="00942A94"/>
    <w:rsid w:val="0098578A"/>
    <w:rsid w:val="00987DE9"/>
    <w:rsid w:val="009A58D5"/>
    <w:rsid w:val="009A6B05"/>
    <w:rsid w:val="009C59D7"/>
    <w:rsid w:val="009D1CC5"/>
    <w:rsid w:val="009E18B0"/>
    <w:rsid w:val="009E688A"/>
    <w:rsid w:val="00A074D3"/>
    <w:rsid w:val="00A10593"/>
    <w:rsid w:val="00A32504"/>
    <w:rsid w:val="00A371CE"/>
    <w:rsid w:val="00AD6385"/>
    <w:rsid w:val="00B06EE2"/>
    <w:rsid w:val="00B13423"/>
    <w:rsid w:val="00B21DD9"/>
    <w:rsid w:val="00B5619C"/>
    <w:rsid w:val="00B8549A"/>
    <w:rsid w:val="00BB51E9"/>
    <w:rsid w:val="00BC28E5"/>
    <w:rsid w:val="00BD5FB0"/>
    <w:rsid w:val="00BF6451"/>
    <w:rsid w:val="00C32D14"/>
    <w:rsid w:val="00CA3F50"/>
    <w:rsid w:val="00CF3118"/>
    <w:rsid w:val="00D122CB"/>
    <w:rsid w:val="00DC0005"/>
    <w:rsid w:val="00E377BA"/>
    <w:rsid w:val="00E51057"/>
    <w:rsid w:val="00F10951"/>
    <w:rsid w:val="00F12757"/>
    <w:rsid w:val="00F26712"/>
    <w:rsid w:val="00F35471"/>
    <w:rsid w:val="00F4386C"/>
    <w:rsid w:val="00F87EE7"/>
    <w:rsid w:val="00FB36BF"/>
    <w:rsid w:val="00FC6AD3"/>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FB0"/>
    <w:pPr>
      <w:spacing w:after="0" w:line="240" w:lineRule="auto"/>
    </w:pPr>
  </w:style>
  <w:style w:type="paragraph" w:styleId="ListParagraph">
    <w:name w:val="List Paragraph"/>
    <w:basedOn w:val="Normal"/>
    <w:uiPriority w:val="34"/>
    <w:qFormat/>
    <w:rsid w:val="008161FC"/>
    <w:pPr>
      <w:ind w:left="720"/>
      <w:contextualSpacing/>
    </w:pPr>
  </w:style>
  <w:style w:type="paragraph" w:styleId="BalloonText">
    <w:name w:val="Balloon Text"/>
    <w:basedOn w:val="Normal"/>
    <w:link w:val="BalloonTextChar"/>
    <w:uiPriority w:val="99"/>
    <w:semiHidden/>
    <w:unhideWhenUsed/>
    <w:rsid w:val="003E4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6A4"/>
    <w:rPr>
      <w:rFonts w:ascii="Segoe UI" w:hAnsi="Segoe UI" w:cs="Segoe UI"/>
      <w:sz w:val="18"/>
      <w:szCs w:val="18"/>
    </w:rPr>
  </w:style>
  <w:style w:type="paragraph" w:styleId="Header">
    <w:name w:val="header"/>
    <w:basedOn w:val="Normal"/>
    <w:link w:val="HeaderChar"/>
    <w:uiPriority w:val="99"/>
    <w:unhideWhenUsed/>
    <w:rsid w:val="00485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676"/>
  </w:style>
  <w:style w:type="paragraph" w:styleId="Footer">
    <w:name w:val="footer"/>
    <w:basedOn w:val="Normal"/>
    <w:link w:val="FooterChar"/>
    <w:uiPriority w:val="99"/>
    <w:unhideWhenUsed/>
    <w:rsid w:val="0048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FB0"/>
    <w:pPr>
      <w:spacing w:after="0" w:line="240" w:lineRule="auto"/>
    </w:pPr>
  </w:style>
  <w:style w:type="paragraph" w:styleId="ListParagraph">
    <w:name w:val="List Paragraph"/>
    <w:basedOn w:val="Normal"/>
    <w:uiPriority w:val="34"/>
    <w:qFormat/>
    <w:rsid w:val="008161FC"/>
    <w:pPr>
      <w:ind w:left="720"/>
      <w:contextualSpacing/>
    </w:pPr>
  </w:style>
  <w:style w:type="paragraph" w:styleId="BalloonText">
    <w:name w:val="Balloon Text"/>
    <w:basedOn w:val="Normal"/>
    <w:link w:val="BalloonTextChar"/>
    <w:uiPriority w:val="99"/>
    <w:semiHidden/>
    <w:unhideWhenUsed/>
    <w:rsid w:val="003E4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6A4"/>
    <w:rPr>
      <w:rFonts w:ascii="Segoe UI" w:hAnsi="Segoe UI" w:cs="Segoe UI"/>
      <w:sz w:val="18"/>
      <w:szCs w:val="18"/>
    </w:rPr>
  </w:style>
  <w:style w:type="paragraph" w:styleId="Header">
    <w:name w:val="header"/>
    <w:basedOn w:val="Normal"/>
    <w:link w:val="HeaderChar"/>
    <w:uiPriority w:val="99"/>
    <w:unhideWhenUsed/>
    <w:rsid w:val="00485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676"/>
  </w:style>
  <w:style w:type="paragraph" w:styleId="Footer">
    <w:name w:val="footer"/>
    <w:basedOn w:val="Normal"/>
    <w:link w:val="FooterChar"/>
    <w:uiPriority w:val="99"/>
    <w:unhideWhenUsed/>
    <w:rsid w:val="0048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D50D-91AE-4102-979F-17789B46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FMOIT</dc:creator>
  <cp:lastModifiedBy>Veljko</cp:lastModifiedBy>
  <cp:revision>24</cp:revision>
  <cp:lastPrinted>2017-11-09T13:01:00Z</cp:lastPrinted>
  <dcterms:created xsi:type="dcterms:W3CDTF">2025-02-03T17:14:00Z</dcterms:created>
  <dcterms:modified xsi:type="dcterms:W3CDTF">2025-04-26T19:12:00Z</dcterms:modified>
</cp:coreProperties>
</file>