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C16" w:rsidRDefault="001B1C16" w:rsidP="001B1C16">
      <w:pPr>
        <w:outlineLvl w:val="0"/>
        <w:rPr>
          <w:rFonts w:ascii="Century Gothic" w:hAnsi="Century Gothic" w:cs="Courier New"/>
          <w:b/>
          <w:bCs/>
          <w:noProof/>
          <w:sz w:val="44"/>
          <w:lang w:eastAsia="en-US"/>
        </w:rPr>
      </w:pPr>
    </w:p>
    <w:p w:rsidR="00B80215" w:rsidRDefault="00B80215" w:rsidP="00B80215">
      <w:pPr>
        <w:jc w:val="center"/>
        <w:outlineLvl w:val="0"/>
        <w:rPr>
          <w:rFonts w:ascii="Century Gothic" w:hAnsi="Century Gothic" w:cs="Courier New"/>
          <w:b/>
          <w:bCs/>
          <w:noProof/>
          <w:sz w:val="44"/>
          <w:lang w:eastAsia="en-US"/>
        </w:rPr>
      </w:pPr>
      <w:r w:rsidRPr="00485FB9">
        <w:rPr>
          <w:rFonts w:ascii="Century Gothic" w:hAnsi="Century Gothic" w:cs="Courier New"/>
          <w:b/>
          <w:bCs/>
          <w:noProof/>
          <w:sz w:val="44"/>
          <w:lang w:eastAsia="en-US"/>
        </w:rPr>
        <w:t>TEHNIČKI OPIS</w:t>
      </w:r>
    </w:p>
    <w:p w:rsidR="00B80215" w:rsidRPr="00485FB9" w:rsidRDefault="00B80215" w:rsidP="00B80215">
      <w:pPr>
        <w:jc w:val="center"/>
        <w:outlineLvl w:val="0"/>
        <w:rPr>
          <w:rFonts w:ascii="Century Gothic" w:hAnsi="Century Gothic" w:cs="Courier New"/>
          <w:b/>
          <w:bCs/>
          <w:noProof/>
          <w:sz w:val="44"/>
          <w:lang w:eastAsia="en-US"/>
        </w:rPr>
      </w:pPr>
    </w:p>
    <w:p w:rsidR="00B80215" w:rsidRDefault="00B80215" w:rsidP="00B80215">
      <w:pPr>
        <w:outlineLvl w:val="0"/>
        <w:rPr>
          <w:rFonts w:ascii="Century Gothic" w:hAnsi="Century Gothic"/>
          <w:b/>
          <w:noProof/>
          <w:lang w:eastAsia="en-US"/>
        </w:rPr>
      </w:pPr>
      <w:r w:rsidRPr="00485FB9">
        <w:rPr>
          <w:rFonts w:ascii="Century Gothic" w:hAnsi="Century Gothic"/>
          <w:b/>
          <w:noProof/>
          <w:lang w:eastAsia="en-US"/>
        </w:rPr>
        <w:t>1. PROJEKTNI PROGRAM:</w:t>
      </w:r>
    </w:p>
    <w:p w:rsidR="00B80215" w:rsidRPr="00174849" w:rsidRDefault="00B80215" w:rsidP="00B80215">
      <w:pPr>
        <w:rPr>
          <w:rFonts w:ascii="Century Gothic" w:hAnsi="Century Gothic"/>
          <w:noProof/>
          <w:color w:val="FF0000"/>
          <w:lang w:eastAsia="en-US"/>
        </w:rPr>
      </w:pPr>
    </w:p>
    <w:p w:rsidR="00DD686E" w:rsidRPr="00DD686E" w:rsidRDefault="00B80215" w:rsidP="00DD686E">
      <w:pPr>
        <w:rPr>
          <w:rFonts w:ascii="Century Gothic" w:hAnsi="Century Gothic" w:cs="Arial"/>
          <w:lang w:val="tr-TR"/>
        </w:rPr>
      </w:pPr>
      <w:r w:rsidRPr="00DD686E">
        <w:rPr>
          <w:rFonts w:ascii="Century Gothic" w:hAnsi="Century Gothic" w:cs="Arial"/>
          <w:noProof/>
          <w:lang w:eastAsia="en-US"/>
        </w:rPr>
        <w:t>Na osnovu zahtjeva investitora</w:t>
      </w:r>
      <w:r w:rsidR="00EF6EBA" w:rsidRPr="00DD686E">
        <w:rPr>
          <w:rFonts w:ascii="Century Gothic" w:hAnsi="Century Gothic" w:cs="Arial"/>
          <w:noProof/>
          <w:lang w:eastAsia="en-US"/>
        </w:rPr>
        <w:t xml:space="preserve"> „Dženex“d.o.o. Lukavac </w:t>
      </w:r>
      <w:r w:rsidRPr="00DD686E">
        <w:rPr>
          <w:rFonts w:ascii="Century Gothic" w:hAnsi="Century Gothic" w:cs="Arial"/>
          <w:noProof/>
          <w:lang w:eastAsia="en-US"/>
        </w:rPr>
        <w:t xml:space="preserve"> pristupilo se izradi projektne dokumentacije na nivou </w:t>
      </w:r>
      <w:r w:rsidR="00EF6EBA" w:rsidRPr="00DD686E">
        <w:rPr>
          <w:rFonts w:ascii="Century Gothic" w:hAnsi="Century Gothic" w:cs="Arial"/>
          <w:noProof/>
          <w:lang w:eastAsia="en-US"/>
        </w:rPr>
        <w:t xml:space="preserve">Idejnog </w:t>
      </w:r>
      <w:r w:rsidR="00DD686E" w:rsidRPr="00DD686E">
        <w:rPr>
          <w:rFonts w:ascii="Century Gothic" w:hAnsi="Century Gothic" w:cs="Arial"/>
          <w:noProof/>
          <w:lang w:eastAsia="en-US"/>
        </w:rPr>
        <w:t xml:space="preserve">projekta </w:t>
      </w:r>
      <w:r w:rsidR="00EF6EBA" w:rsidRPr="00DD686E">
        <w:rPr>
          <w:rFonts w:ascii="Century Gothic" w:hAnsi="Century Gothic" w:cs="Arial"/>
          <w:noProof/>
          <w:lang w:eastAsia="en-US"/>
        </w:rPr>
        <w:t xml:space="preserve"> </w:t>
      </w:r>
      <w:r w:rsidRPr="00DD686E">
        <w:rPr>
          <w:rFonts w:ascii="Century Gothic" w:hAnsi="Century Gothic" w:cs="Arial"/>
          <w:noProof/>
          <w:lang w:eastAsia="en-US"/>
        </w:rPr>
        <w:t xml:space="preserve"> za </w:t>
      </w:r>
      <w:r w:rsidR="006A2DB6" w:rsidRPr="00DD686E">
        <w:rPr>
          <w:rFonts w:ascii="Century Gothic" w:hAnsi="Century Gothic" w:cs="Arial"/>
          <w:noProof/>
          <w:lang w:eastAsia="en-US"/>
        </w:rPr>
        <w:t xml:space="preserve">planiranu gradnju  </w:t>
      </w:r>
      <w:r w:rsidR="00DD686E" w:rsidRPr="00DD686E">
        <w:rPr>
          <w:rFonts w:ascii="Century Gothic" w:hAnsi="Century Gothic" w:cs="Arial"/>
          <w:noProof/>
          <w:lang w:eastAsia="en-US"/>
        </w:rPr>
        <w:t xml:space="preserve">proizvodno - </w:t>
      </w:r>
      <w:r w:rsidR="00EF2C65" w:rsidRPr="00DD686E">
        <w:rPr>
          <w:rFonts w:ascii="Century Gothic" w:hAnsi="Century Gothic" w:cs="Arial"/>
          <w:noProof/>
          <w:lang w:eastAsia="en-US"/>
        </w:rPr>
        <w:t xml:space="preserve">poslovnog </w:t>
      </w:r>
      <w:r w:rsidR="006A2DB6" w:rsidRPr="00DD686E">
        <w:rPr>
          <w:rFonts w:ascii="Century Gothic" w:hAnsi="Century Gothic" w:cs="Arial"/>
          <w:noProof/>
          <w:lang w:eastAsia="en-US"/>
        </w:rPr>
        <w:t xml:space="preserve"> objekta </w:t>
      </w:r>
      <w:r w:rsidR="00DD686E" w:rsidRPr="00DD686E">
        <w:rPr>
          <w:rFonts w:ascii="Century Gothic" w:hAnsi="Century Gothic" w:cs="Arial"/>
        </w:rPr>
        <w:t>Automatsko brzo održavanje,</w:t>
      </w:r>
      <w:r w:rsidR="00DD686E" w:rsidRPr="00DD686E">
        <w:rPr>
          <w:rFonts w:ascii="Century Gothic" w:hAnsi="Century Gothic" w:cs="Arial"/>
          <w:color w:val="000000"/>
        </w:rPr>
        <w:t xml:space="preserve"> servis vozila</w:t>
      </w:r>
      <w:r w:rsidR="00DD686E" w:rsidRPr="00DD686E">
        <w:rPr>
          <w:rFonts w:ascii="Century Gothic" w:hAnsi="Century Gothic" w:cs="Arial"/>
        </w:rPr>
        <w:t xml:space="preserve"> i injekcija plastike, proizvodnja solarnih panela, prodaja i marketing,radovi na proizvodnji i montaži čelika,</w:t>
      </w:r>
      <w:r w:rsidR="00DD686E" w:rsidRPr="00DD686E">
        <w:rPr>
          <w:rFonts w:ascii="Century Gothic" w:hAnsi="Century Gothic" w:cs="Arial"/>
          <w:color w:val="000000"/>
        </w:rPr>
        <w:t xml:space="preserve"> pjeskarenje i antikorozivnu zaštitu, sa magacinima, administrativnim prosotrijama i sobama za boravak radnika.</w:t>
      </w:r>
    </w:p>
    <w:p w:rsidR="00EF6EBA" w:rsidRDefault="00EF6EBA" w:rsidP="00B80215">
      <w:pPr>
        <w:rPr>
          <w:rFonts w:ascii="Century Gothic" w:hAnsi="Century Gothic"/>
          <w:noProof/>
          <w:lang w:eastAsia="en-US"/>
        </w:rPr>
      </w:pPr>
    </w:p>
    <w:p w:rsidR="00EF6EBA" w:rsidRDefault="00B80215" w:rsidP="00B80215">
      <w:pPr>
        <w:rPr>
          <w:rFonts w:ascii="Century Gothic" w:hAnsi="Century Gothic"/>
          <w:noProof/>
          <w:lang w:eastAsia="en-US"/>
        </w:rPr>
      </w:pPr>
      <w:r>
        <w:rPr>
          <w:rFonts w:ascii="Century Gothic" w:hAnsi="Century Gothic"/>
          <w:noProof/>
          <w:lang w:eastAsia="en-US"/>
        </w:rPr>
        <w:t>Kao osnovna podloga za izradu projekta korišten</w:t>
      </w:r>
      <w:r w:rsidR="00EF6EBA">
        <w:rPr>
          <w:rFonts w:ascii="Century Gothic" w:hAnsi="Century Gothic"/>
          <w:noProof/>
          <w:lang w:eastAsia="en-US"/>
        </w:rPr>
        <w:t xml:space="preserve"> </w:t>
      </w:r>
      <w:r>
        <w:rPr>
          <w:rFonts w:ascii="Century Gothic" w:hAnsi="Century Gothic"/>
          <w:noProof/>
          <w:lang w:eastAsia="en-US"/>
        </w:rPr>
        <w:t xml:space="preserve"> </w:t>
      </w:r>
      <w:r w:rsidR="00EF6EBA">
        <w:rPr>
          <w:rFonts w:ascii="Century Gothic" w:hAnsi="Century Gothic"/>
          <w:noProof/>
          <w:lang w:eastAsia="en-US"/>
        </w:rPr>
        <w:t xml:space="preserve">je </w:t>
      </w:r>
      <w:r w:rsidR="00DD686E">
        <w:rPr>
          <w:rFonts w:ascii="Century Gothic" w:hAnsi="Century Gothic"/>
          <w:noProof/>
          <w:lang w:eastAsia="en-US"/>
        </w:rPr>
        <w:t>geodetski snimak postojećeg stanja terena sa ucrtanim katastarskim granicama parcela.</w:t>
      </w:r>
    </w:p>
    <w:p w:rsidR="00DD686E" w:rsidRDefault="00DD686E" w:rsidP="00B80215">
      <w:pPr>
        <w:rPr>
          <w:rFonts w:ascii="Century Gothic" w:hAnsi="Century Gothic"/>
          <w:noProof/>
          <w:lang w:eastAsia="en-US"/>
        </w:rPr>
      </w:pPr>
      <w:r>
        <w:rPr>
          <w:rFonts w:ascii="Century Gothic" w:hAnsi="Century Gothic"/>
          <w:noProof/>
          <w:lang w:eastAsia="en-US"/>
        </w:rPr>
        <w:t>Geodetski snimak je izrađen u državnom koordinatnom sistemu.</w:t>
      </w:r>
    </w:p>
    <w:p w:rsidR="00EF6EBA" w:rsidRDefault="00EF6EBA" w:rsidP="00B80215">
      <w:pPr>
        <w:rPr>
          <w:rFonts w:ascii="Century Gothic" w:hAnsi="Century Gothic"/>
          <w:noProof/>
          <w:lang w:eastAsia="en-US"/>
        </w:rPr>
      </w:pPr>
    </w:p>
    <w:p w:rsidR="00EF6EBA" w:rsidRDefault="00EF6EBA" w:rsidP="00EF6EBA">
      <w:pPr>
        <w:rPr>
          <w:rFonts w:ascii="Century Gothic" w:hAnsi="Century Gothic"/>
          <w:noProof/>
          <w:lang w:eastAsia="en-US"/>
        </w:rPr>
      </w:pPr>
      <w:r>
        <w:rPr>
          <w:rFonts w:ascii="Century Gothic" w:hAnsi="Century Gothic"/>
          <w:noProof/>
          <w:lang w:eastAsia="en-US"/>
        </w:rPr>
        <w:t>Objekat je planiran da se gradi na parcelama označenim kao k.č.br. 2289/7 k.o.Lukavac, 2289/8 k.o.Lukavac, 2289/9 k.o.Lukavac, 2289/10 k.o.Lukavac i 2289/11 k.o.Lukavac. Ukupna bruto površina parcela iznosi P= 4.581,00 m2.</w:t>
      </w:r>
    </w:p>
    <w:p w:rsidR="00B80215" w:rsidRDefault="00B80215" w:rsidP="00B80215">
      <w:pPr>
        <w:rPr>
          <w:rFonts w:ascii="Century Gothic" w:hAnsi="Century Gothic"/>
          <w:noProof/>
          <w:lang w:eastAsia="en-US"/>
        </w:rPr>
      </w:pPr>
    </w:p>
    <w:p w:rsidR="00B80215" w:rsidRDefault="00B80215" w:rsidP="00B80215">
      <w:pPr>
        <w:rPr>
          <w:rFonts w:ascii="Century Gothic" w:hAnsi="Century Gothic"/>
          <w:noProof/>
          <w:lang w:eastAsia="en-US"/>
        </w:rPr>
      </w:pPr>
      <w:r w:rsidRPr="00485FB9">
        <w:rPr>
          <w:rFonts w:ascii="Century Gothic" w:hAnsi="Century Gothic"/>
          <w:noProof/>
          <w:lang w:eastAsia="en-US"/>
        </w:rPr>
        <w:t xml:space="preserve">Projektovanje tehničke dokumentacije je usklađeno sa važećim propisima, </w:t>
      </w:r>
    </w:p>
    <w:p w:rsidR="00B80215" w:rsidRPr="00485FB9" w:rsidRDefault="00B80215" w:rsidP="00B80215">
      <w:pPr>
        <w:rPr>
          <w:rFonts w:ascii="Century Gothic" w:hAnsi="Century Gothic"/>
          <w:noProof/>
          <w:lang w:eastAsia="en-US"/>
        </w:rPr>
      </w:pPr>
      <w:r w:rsidRPr="00485FB9">
        <w:rPr>
          <w:rFonts w:ascii="Century Gothic" w:hAnsi="Century Gothic"/>
          <w:noProof/>
          <w:lang w:eastAsia="en-US"/>
        </w:rPr>
        <w:t>standardima i tehničkim normama za ovu vrstu objekta.</w:t>
      </w:r>
    </w:p>
    <w:p w:rsidR="00B80215" w:rsidRDefault="00B80215"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B838A6" w:rsidRDefault="00B838A6" w:rsidP="00B80215">
      <w:pPr>
        <w:rPr>
          <w:rFonts w:ascii="Century Gothic" w:hAnsi="Century Gothic"/>
          <w:noProof/>
          <w:sz w:val="16"/>
          <w:szCs w:val="16"/>
          <w:lang w:eastAsia="en-US"/>
        </w:rPr>
      </w:pPr>
    </w:p>
    <w:p w:rsidR="00B838A6" w:rsidRPr="00485FB9" w:rsidRDefault="00B838A6" w:rsidP="00B838A6">
      <w:pPr>
        <w:outlineLvl w:val="0"/>
        <w:rPr>
          <w:rFonts w:ascii="Century Gothic" w:hAnsi="Century Gothic"/>
          <w:b/>
          <w:noProof/>
          <w:lang w:eastAsia="en-US"/>
        </w:rPr>
      </w:pPr>
      <w:r>
        <w:rPr>
          <w:rFonts w:ascii="Century Gothic" w:hAnsi="Century Gothic"/>
          <w:b/>
          <w:noProof/>
          <w:lang w:eastAsia="en-US"/>
        </w:rPr>
        <w:t>2</w:t>
      </w:r>
      <w:r w:rsidRPr="00485FB9">
        <w:rPr>
          <w:rFonts w:ascii="Century Gothic" w:hAnsi="Century Gothic"/>
          <w:b/>
          <w:noProof/>
          <w:lang w:eastAsia="en-US"/>
        </w:rPr>
        <w:t xml:space="preserve">. </w:t>
      </w:r>
      <w:r>
        <w:rPr>
          <w:rFonts w:ascii="Century Gothic" w:hAnsi="Century Gothic"/>
          <w:b/>
          <w:noProof/>
          <w:lang w:eastAsia="en-US"/>
        </w:rPr>
        <w:t>OPIS PLANIRANIH  OBJEKATA</w:t>
      </w:r>
    </w:p>
    <w:p w:rsidR="00B838A6" w:rsidRDefault="00B838A6" w:rsidP="00B838A6">
      <w:pPr>
        <w:rPr>
          <w:rFonts w:ascii="Century Gothic" w:hAnsi="Century Gothic"/>
          <w:noProof/>
          <w:sz w:val="16"/>
          <w:szCs w:val="16"/>
          <w:lang w:eastAsia="en-US"/>
        </w:rPr>
      </w:pPr>
    </w:p>
    <w:p w:rsidR="00B838A6" w:rsidRDefault="00B838A6" w:rsidP="00B838A6">
      <w:pPr>
        <w:rPr>
          <w:rFonts w:ascii="Century Gothic" w:hAnsi="Century Gothic"/>
          <w:noProof/>
          <w:lang w:eastAsia="en-US"/>
        </w:rPr>
      </w:pPr>
    </w:p>
    <w:p w:rsidR="00B838A6" w:rsidRDefault="00B838A6" w:rsidP="00B838A6">
      <w:pPr>
        <w:tabs>
          <w:tab w:val="left" w:pos="2379"/>
        </w:tabs>
        <w:rPr>
          <w:rFonts w:ascii="Century Gothic" w:hAnsi="Century Gothic"/>
          <w:noProof/>
          <w:lang w:eastAsia="en-US"/>
        </w:rPr>
      </w:pPr>
      <w:r w:rsidRPr="00485FB9">
        <w:rPr>
          <w:rFonts w:ascii="Century Gothic" w:hAnsi="Century Gothic"/>
          <w:noProof/>
          <w:lang w:eastAsia="en-US"/>
        </w:rPr>
        <w:t>Namjena</w:t>
      </w:r>
      <w:r>
        <w:rPr>
          <w:rFonts w:ascii="Century Gothic" w:hAnsi="Century Gothic"/>
          <w:noProof/>
          <w:lang w:eastAsia="en-US"/>
        </w:rPr>
        <w:t xml:space="preserve"> objekta</w:t>
      </w:r>
      <w:r w:rsidRPr="00485FB9">
        <w:rPr>
          <w:rFonts w:ascii="Century Gothic" w:hAnsi="Century Gothic"/>
          <w:noProof/>
          <w:lang w:eastAsia="en-US"/>
        </w:rPr>
        <w:t xml:space="preserve">: </w:t>
      </w:r>
    </w:p>
    <w:p w:rsidR="00B838A6" w:rsidRDefault="00B838A6" w:rsidP="00B838A6">
      <w:pPr>
        <w:tabs>
          <w:tab w:val="left" w:pos="2379"/>
        </w:tabs>
        <w:rPr>
          <w:rFonts w:ascii="Century Gothic" w:hAnsi="Century Gothic"/>
          <w:noProof/>
          <w:lang w:eastAsia="en-US"/>
        </w:rPr>
      </w:pPr>
    </w:p>
    <w:p w:rsidR="00B838A6" w:rsidRPr="00DD686E" w:rsidRDefault="00B838A6" w:rsidP="00B838A6">
      <w:pPr>
        <w:tabs>
          <w:tab w:val="left" w:pos="2379"/>
        </w:tabs>
        <w:jc w:val="center"/>
        <w:rPr>
          <w:rFonts w:ascii="Century Gothic" w:hAnsi="Century Gothic"/>
          <w:b/>
          <w:noProof/>
          <w:lang w:eastAsia="en-US"/>
        </w:rPr>
      </w:pPr>
      <w:r>
        <w:rPr>
          <w:rFonts w:ascii="Century Gothic" w:hAnsi="Century Gothic" w:cs="Arial"/>
          <w:b/>
          <w:noProof/>
          <w:lang w:eastAsia="en-US"/>
        </w:rPr>
        <w:t>P</w:t>
      </w:r>
      <w:r w:rsidRPr="00DD686E">
        <w:rPr>
          <w:rFonts w:ascii="Century Gothic" w:hAnsi="Century Gothic" w:cs="Arial"/>
          <w:b/>
          <w:noProof/>
          <w:lang w:eastAsia="en-US"/>
        </w:rPr>
        <w:t>roizvodno - poslovn</w:t>
      </w:r>
      <w:r>
        <w:rPr>
          <w:rFonts w:ascii="Century Gothic" w:hAnsi="Century Gothic" w:cs="Arial"/>
          <w:b/>
          <w:noProof/>
          <w:lang w:eastAsia="en-US"/>
        </w:rPr>
        <w:t>i</w:t>
      </w:r>
      <w:r w:rsidRPr="00DD686E">
        <w:rPr>
          <w:rFonts w:ascii="Century Gothic" w:hAnsi="Century Gothic" w:cs="Arial"/>
          <w:b/>
          <w:noProof/>
          <w:lang w:eastAsia="en-US"/>
        </w:rPr>
        <w:t xml:space="preserve">  objek</w:t>
      </w:r>
      <w:r>
        <w:rPr>
          <w:rFonts w:ascii="Century Gothic" w:hAnsi="Century Gothic" w:cs="Arial"/>
          <w:b/>
          <w:noProof/>
          <w:lang w:eastAsia="en-US"/>
        </w:rPr>
        <w:t>a</w:t>
      </w:r>
      <w:r w:rsidRPr="00DD686E">
        <w:rPr>
          <w:rFonts w:ascii="Century Gothic" w:hAnsi="Century Gothic" w:cs="Arial"/>
          <w:b/>
          <w:noProof/>
          <w:lang w:eastAsia="en-US"/>
        </w:rPr>
        <w:t>t</w:t>
      </w:r>
      <w:r>
        <w:rPr>
          <w:rFonts w:ascii="Century Gothic" w:hAnsi="Century Gothic" w:cs="Arial"/>
          <w:b/>
          <w:noProof/>
          <w:lang w:eastAsia="en-US"/>
        </w:rPr>
        <w:t xml:space="preserve">, </w:t>
      </w:r>
      <w:r w:rsidRPr="00DD686E">
        <w:rPr>
          <w:rFonts w:ascii="Century Gothic" w:hAnsi="Century Gothic" w:cs="Arial"/>
          <w:b/>
          <w:noProof/>
          <w:lang w:eastAsia="en-US"/>
        </w:rPr>
        <w:t xml:space="preserve"> </w:t>
      </w:r>
      <w:r w:rsidRPr="00DD686E">
        <w:rPr>
          <w:rFonts w:ascii="Century Gothic" w:hAnsi="Century Gothic" w:cs="Arial"/>
          <w:b/>
        </w:rPr>
        <w:t>Automatsko brzo održavanje,</w:t>
      </w:r>
      <w:r w:rsidRPr="00DD686E">
        <w:rPr>
          <w:rFonts w:ascii="Century Gothic" w:hAnsi="Century Gothic" w:cs="Arial"/>
          <w:b/>
          <w:color w:val="000000"/>
        </w:rPr>
        <w:t xml:space="preserve"> servis vozila</w:t>
      </w:r>
      <w:r w:rsidRPr="00DD686E">
        <w:rPr>
          <w:rFonts w:ascii="Century Gothic" w:hAnsi="Century Gothic" w:cs="Arial"/>
          <w:b/>
        </w:rPr>
        <w:t xml:space="preserve"> i injekcija plastike, proizvodnja solarnih panela, prodaja i marketing,</w:t>
      </w:r>
      <w:r>
        <w:rPr>
          <w:rFonts w:ascii="Century Gothic" w:hAnsi="Century Gothic" w:cs="Arial"/>
          <w:b/>
        </w:rPr>
        <w:t xml:space="preserve"> </w:t>
      </w:r>
      <w:r w:rsidRPr="00DD686E">
        <w:rPr>
          <w:rFonts w:ascii="Century Gothic" w:hAnsi="Century Gothic" w:cs="Arial"/>
          <w:b/>
        </w:rPr>
        <w:t>radovi na proizvodnji i montaži čelika,</w:t>
      </w:r>
      <w:r w:rsidRPr="00DD686E">
        <w:rPr>
          <w:rFonts w:ascii="Century Gothic" w:hAnsi="Century Gothic" w:cs="Arial"/>
          <w:b/>
          <w:color w:val="000000"/>
        </w:rPr>
        <w:t xml:space="preserve"> pjeskarenje i antikorozivn</w:t>
      </w:r>
      <w:r>
        <w:rPr>
          <w:rFonts w:ascii="Century Gothic" w:hAnsi="Century Gothic" w:cs="Arial"/>
          <w:b/>
          <w:color w:val="000000"/>
        </w:rPr>
        <w:t>a</w:t>
      </w:r>
      <w:r w:rsidRPr="00DD686E">
        <w:rPr>
          <w:rFonts w:ascii="Century Gothic" w:hAnsi="Century Gothic" w:cs="Arial"/>
          <w:b/>
          <w:color w:val="000000"/>
        </w:rPr>
        <w:t xml:space="preserve"> zaštit</w:t>
      </w:r>
      <w:r>
        <w:rPr>
          <w:rFonts w:ascii="Century Gothic" w:hAnsi="Century Gothic" w:cs="Arial"/>
          <w:b/>
          <w:color w:val="000000"/>
        </w:rPr>
        <w:t>a</w:t>
      </w:r>
      <w:r w:rsidRPr="00DD686E">
        <w:rPr>
          <w:rFonts w:ascii="Century Gothic" w:hAnsi="Century Gothic" w:cs="Arial"/>
          <w:b/>
          <w:color w:val="000000"/>
        </w:rPr>
        <w:t>, sa magacinima, administrativnim prosotrijama i sobama za boravak radnika.</w:t>
      </w:r>
    </w:p>
    <w:p w:rsidR="00B838A6" w:rsidRDefault="00B838A6" w:rsidP="00B838A6">
      <w:pPr>
        <w:tabs>
          <w:tab w:val="left" w:pos="2379"/>
        </w:tabs>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Pr>
          <w:rFonts w:ascii="Century Gothic" w:hAnsi="Century Gothic"/>
          <w:noProof/>
          <w:lang w:eastAsia="en-US"/>
        </w:rPr>
        <w:t xml:space="preserve">Nivelaciona kota poda prizemlja građevine poslovnog  objekta  je u prosjeku  </w:t>
      </w:r>
      <w:r w:rsidRPr="00601F73">
        <w:rPr>
          <w:rFonts w:ascii="Century Gothic" w:hAnsi="Century Gothic"/>
          <w:noProof/>
          <w:color w:val="000000" w:themeColor="text1"/>
          <w:lang w:eastAsia="en-US"/>
        </w:rPr>
        <w:t>+</w:t>
      </w:r>
      <w:r>
        <w:rPr>
          <w:rFonts w:ascii="Century Gothic" w:hAnsi="Century Gothic"/>
          <w:noProof/>
          <w:color w:val="000000" w:themeColor="text1"/>
          <w:lang w:eastAsia="en-US"/>
        </w:rPr>
        <w:t>47</w:t>
      </w:r>
      <w:r w:rsidRPr="00601F73">
        <w:rPr>
          <w:rFonts w:ascii="Century Gothic" w:hAnsi="Century Gothic"/>
          <w:noProof/>
          <w:color w:val="000000" w:themeColor="text1"/>
          <w:lang w:eastAsia="en-US"/>
        </w:rPr>
        <w:t xml:space="preserve"> cm </w:t>
      </w:r>
      <w:r>
        <w:rPr>
          <w:rFonts w:ascii="Century Gothic" w:hAnsi="Century Gothic"/>
          <w:noProof/>
          <w:lang w:eastAsia="en-US"/>
        </w:rPr>
        <w:t xml:space="preserve">data u odnosu na kotu uređenog terena.  </w:t>
      </w: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Pr>
          <w:rFonts w:ascii="Century Gothic" w:hAnsi="Century Gothic"/>
          <w:noProof/>
          <w:lang w:eastAsia="en-US"/>
        </w:rPr>
        <w:t>Maksimalni g</w:t>
      </w:r>
      <w:r w:rsidRPr="00485FB9">
        <w:rPr>
          <w:rFonts w:ascii="Century Gothic" w:hAnsi="Century Gothic"/>
          <w:noProof/>
          <w:lang w:eastAsia="en-US"/>
        </w:rPr>
        <w:t xml:space="preserve">abariti osnove objekta </w:t>
      </w:r>
      <w:r>
        <w:rPr>
          <w:rFonts w:ascii="Century Gothic" w:hAnsi="Century Gothic"/>
          <w:noProof/>
          <w:lang w:eastAsia="en-US"/>
        </w:rPr>
        <w:t xml:space="preserve">su </w:t>
      </w:r>
      <w:r w:rsidRPr="00485FB9">
        <w:rPr>
          <w:rFonts w:ascii="Century Gothic" w:hAnsi="Century Gothic"/>
          <w:noProof/>
          <w:lang w:eastAsia="en-US"/>
        </w:rPr>
        <w:t xml:space="preserve">: </w:t>
      </w:r>
    </w:p>
    <w:p w:rsidR="00B838A6" w:rsidRDefault="00B838A6" w:rsidP="00B838A6">
      <w:pPr>
        <w:rPr>
          <w:rFonts w:ascii="Century Gothic" w:hAnsi="Century Gothic"/>
          <w:noProof/>
          <w:lang w:eastAsia="en-US"/>
        </w:rPr>
      </w:pPr>
    </w:p>
    <w:p w:rsidR="00B838A6" w:rsidRDefault="00B838A6" w:rsidP="00B838A6">
      <w:pPr>
        <w:jc w:val="center"/>
        <w:rPr>
          <w:rFonts w:ascii="Century Gothic" w:hAnsi="Century Gothic"/>
          <w:noProof/>
          <w:lang w:eastAsia="en-US"/>
        </w:rPr>
      </w:pPr>
      <w:r>
        <w:rPr>
          <w:rFonts w:ascii="Century Gothic" w:hAnsi="Century Gothic"/>
          <w:noProof/>
          <w:lang w:eastAsia="en-US"/>
        </w:rPr>
        <w:t>45,20 m x 48,25 m</w:t>
      </w:r>
    </w:p>
    <w:p w:rsidR="00B838A6" w:rsidRDefault="00B838A6" w:rsidP="00B838A6">
      <w:pPr>
        <w:jc w:val="center"/>
        <w:rPr>
          <w:rFonts w:ascii="Century Gothic" w:hAnsi="Century Gothic"/>
          <w:noProof/>
          <w:lang w:eastAsia="en-US"/>
        </w:rPr>
      </w:pPr>
    </w:p>
    <w:p w:rsidR="00B838A6" w:rsidRDefault="00B838A6" w:rsidP="00B838A6">
      <w:pPr>
        <w:jc w:val="center"/>
        <w:rPr>
          <w:rFonts w:ascii="Century Gothic" w:hAnsi="Century Gothic"/>
          <w:noProof/>
          <w:lang w:eastAsia="en-US"/>
        </w:rPr>
      </w:pPr>
      <w:r>
        <w:rPr>
          <w:rFonts w:ascii="Century Gothic" w:hAnsi="Century Gothic"/>
          <w:noProof/>
          <w:lang w:eastAsia="en-US"/>
        </w:rPr>
        <w:t>Na jugo-zapadnom djelu objekta planirana je izgradnja nadstrešnice u dimenzijama:</w:t>
      </w:r>
    </w:p>
    <w:p w:rsidR="00B838A6" w:rsidRDefault="00B838A6" w:rsidP="00B838A6">
      <w:pPr>
        <w:jc w:val="center"/>
        <w:rPr>
          <w:rFonts w:ascii="Century Gothic" w:hAnsi="Century Gothic"/>
          <w:noProof/>
          <w:lang w:eastAsia="en-US"/>
        </w:rPr>
      </w:pPr>
    </w:p>
    <w:p w:rsidR="00B838A6" w:rsidRDefault="00B838A6" w:rsidP="00B838A6">
      <w:pPr>
        <w:jc w:val="center"/>
        <w:rPr>
          <w:rFonts w:ascii="Century Gothic" w:hAnsi="Century Gothic"/>
          <w:noProof/>
          <w:lang w:eastAsia="en-US"/>
        </w:rPr>
      </w:pPr>
      <w:r>
        <w:rPr>
          <w:rFonts w:ascii="Century Gothic" w:hAnsi="Century Gothic"/>
          <w:noProof/>
          <w:lang w:eastAsia="en-US"/>
        </w:rPr>
        <w:t>4,00 x 45,20 m na visini od 5,50 m od kote uređenog terena</w:t>
      </w:r>
    </w:p>
    <w:p w:rsidR="00B838A6" w:rsidRDefault="00B838A6" w:rsidP="00B838A6">
      <w:pPr>
        <w:jc w:val="center"/>
        <w:rPr>
          <w:rFonts w:ascii="Century Gothic" w:hAnsi="Century Gothic"/>
          <w:noProof/>
          <w:lang w:eastAsia="en-US"/>
        </w:rPr>
      </w:pPr>
    </w:p>
    <w:p w:rsidR="00B838A6" w:rsidRDefault="00B838A6" w:rsidP="00B838A6">
      <w:pPr>
        <w:jc w:val="center"/>
        <w:rPr>
          <w:rFonts w:ascii="Century Gothic" w:hAnsi="Century Gothic"/>
          <w:noProof/>
          <w:lang w:eastAsia="en-US"/>
        </w:rPr>
      </w:pPr>
    </w:p>
    <w:p w:rsidR="00B838A6" w:rsidRDefault="00B838A6" w:rsidP="00B838A6">
      <w:pPr>
        <w:jc w:val="center"/>
        <w:rPr>
          <w:rFonts w:ascii="Century Gothic" w:hAnsi="Century Gothic"/>
          <w:noProof/>
          <w:lang w:eastAsia="en-US"/>
        </w:rPr>
      </w:pPr>
      <w:r>
        <w:rPr>
          <w:rFonts w:ascii="Century Gothic" w:hAnsi="Century Gothic"/>
          <w:noProof/>
          <w:lang w:eastAsia="en-US"/>
        </w:rPr>
        <w:t>Na sjevero istočnom  djelu objekta planirana je izgradnja nadstrešnice u dimenzijama:</w:t>
      </w:r>
    </w:p>
    <w:p w:rsidR="00B838A6" w:rsidRDefault="00B838A6" w:rsidP="00B838A6">
      <w:pPr>
        <w:jc w:val="center"/>
        <w:rPr>
          <w:rFonts w:ascii="Century Gothic" w:hAnsi="Century Gothic"/>
          <w:noProof/>
          <w:lang w:eastAsia="en-US"/>
        </w:rPr>
      </w:pPr>
    </w:p>
    <w:p w:rsidR="00B838A6" w:rsidRDefault="00B838A6" w:rsidP="00B838A6">
      <w:pPr>
        <w:jc w:val="center"/>
        <w:rPr>
          <w:rFonts w:ascii="Century Gothic" w:hAnsi="Century Gothic"/>
          <w:noProof/>
          <w:lang w:eastAsia="en-US"/>
        </w:rPr>
      </w:pPr>
      <w:r>
        <w:rPr>
          <w:rFonts w:ascii="Century Gothic" w:hAnsi="Century Gothic"/>
          <w:noProof/>
          <w:lang w:eastAsia="en-US"/>
        </w:rPr>
        <w:t>2,00 x 29,00 m + 1,00 x 9,00  na visini od 3,50 m od kote uređenog terena</w:t>
      </w:r>
    </w:p>
    <w:p w:rsidR="00B838A6" w:rsidRDefault="00B838A6" w:rsidP="00B838A6">
      <w:pPr>
        <w:rPr>
          <w:rFonts w:ascii="Century Gothic" w:hAnsi="Century Gothic"/>
          <w:noProof/>
          <w:color w:val="000000" w:themeColor="text1"/>
          <w:lang w:eastAsia="en-US"/>
        </w:rPr>
      </w:pPr>
    </w:p>
    <w:p w:rsidR="00B838A6" w:rsidRPr="00601F73" w:rsidRDefault="00B838A6" w:rsidP="00B838A6">
      <w:pPr>
        <w:rPr>
          <w:rFonts w:ascii="Century Gothic" w:hAnsi="Century Gothic"/>
          <w:noProof/>
          <w:color w:val="000000" w:themeColor="text1"/>
          <w:lang w:eastAsia="en-US"/>
        </w:rPr>
      </w:pPr>
      <w:r w:rsidRPr="00601F73">
        <w:rPr>
          <w:rFonts w:ascii="Century Gothic" w:hAnsi="Century Gothic"/>
          <w:noProof/>
          <w:color w:val="000000" w:themeColor="text1"/>
          <w:lang w:eastAsia="en-US"/>
        </w:rPr>
        <w:t xml:space="preserve">Objekat zauzima bruto površinu na parceli  od P= </w:t>
      </w:r>
      <w:r>
        <w:rPr>
          <w:rFonts w:ascii="Century Gothic" w:hAnsi="Century Gothic"/>
          <w:noProof/>
          <w:color w:val="000000" w:themeColor="text1"/>
          <w:lang w:eastAsia="en-US"/>
        </w:rPr>
        <w:t xml:space="preserve">2.428,70 </w:t>
      </w:r>
      <w:r w:rsidRPr="00601F73">
        <w:rPr>
          <w:rFonts w:ascii="Century Gothic" w:hAnsi="Century Gothic"/>
          <w:noProof/>
          <w:color w:val="000000" w:themeColor="text1"/>
          <w:lang w:eastAsia="en-US"/>
        </w:rPr>
        <w:t xml:space="preserve"> m</w:t>
      </w:r>
      <w:r w:rsidRPr="00601F73">
        <w:rPr>
          <w:rFonts w:ascii="Century Gothic" w:hAnsi="Century Gothic"/>
          <w:noProof/>
          <w:color w:val="000000" w:themeColor="text1"/>
          <w:vertAlign w:val="superscript"/>
          <w:lang w:eastAsia="en-US"/>
        </w:rPr>
        <w:t>2</w:t>
      </w:r>
      <w:r w:rsidRPr="00601F73">
        <w:rPr>
          <w:rFonts w:ascii="Century Gothic" w:hAnsi="Century Gothic"/>
          <w:noProof/>
          <w:color w:val="000000" w:themeColor="text1"/>
          <w:lang w:eastAsia="en-US"/>
        </w:rPr>
        <w:t>.</w:t>
      </w:r>
    </w:p>
    <w:p w:rsidR="00B838A6" w:rsidRPr="006A2DB6" w:rsidRDefault="00B838A6" w:rsidP="00B838A6">
      <w:pPr>
        <w:rPr>
          <w:rFonts w:ascii="Century Gothic" w:hAnsi="Century Gothic"/>
          <w:noProof/>
          <w:color w:val="FF0000"/>
          <w:lang w:eastAsia="en-US"/>
        </w:rPr>
      </w:pPr>
      <w:r w:rsidRPr="006A2DB6">
        <w:rPr>
          <w:rFonts w:ascii="Century Gothic" w:hAnsi="Century Gothic"/>
          <w:noProof/>
          <w:color w:val="FF0000"/>
          <w:lang w:eastAsia="en-US"/>
        </w:rPr>
        <w:t xml:space="preserve"> </w:t>
      </w:r>
    </w:p>
    <w:p w:rsidR="00B838A6" w:rsidRDefault="00B838A6" w:rsidP="00B838A6">
      <w:pPr>
        <w:rPr>
          <w:rFonts w:ascii="Century Gothic" w:hAnsi="Century Gothic"/>
          <w:noProof/>
          <w:lang w:eastAsia="en-US"/>
        </w:rPr>
      </w:pPr>
      <w:r>
        <w:rPr>
          <w:rFonts w:ascii="Century Gothic" w:hAnsi="Century Gothic"/>
          <w:noProof/>
          <w:lang w:eastAsia="en-US"/>
        </w:rPr>
        <w:t>U sklopu objekta u proizvodnom dijelu predviđene su dvije kranske staze sa dva krana nosivosti 10 tona.</w:t>
      </w: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sidRPr="00485FB9">
        <w:rPr>
          <w:rFonts w:ascii="Century Gothic" w:hAnsi="Century Gothic"/>
          <w:noProof/>
          <w:lang w:eastAsia="en-US"/>
        </w:rPr>
        <w:t>Spratnost objekta je prizemlje</w:t>
      </w:r>
      <w:r>
        <w:rPr>
          <w:rFonts w:ascii="Century Gothic" w:hAnsi="Century Gothic"/>
          <w:noProof/>
          <w:lang w:eastAsia="en-US"/>
        </w:rPr>
        <w:t xml:space="preserve">+ 1/3 prvog sprata + 1/3 drugi sprat , maksimalna visine objekta </w:t>
      </w:r>
      <w:r>
        <w:rPr>
          <w:rFonts w:ascii="Century Gothic" w:hAnsi="Century Gothic"/>
          <w:noProof/>
          <w:color w:val="000000" w:themeColor="text1"/>
          <w:lang w:eastAsia="en-US"/>
        </w:rPr>
        <w:t>16,00</w:t>
      </w:r>
      <w:r w:rsidRPr="00601F73">
        <w:rPr>
          <w:rFonts w:ascii="Century Gothic" w:hAnsi="Century Gothic"/>
          <w:noProof/>
          <w:color w:val="000000" w:themeColor="text1"/>
          <w:lang w:eastAsia="en-US"/>
        </w:rPr>
        <w:t xml:space="preserve"> </w:t>
      </w:r>
      <w:r>
        <w:rPr>
          <w:rFonts w:ascii="Century Gothic" w:hAnsi="Century Gothic"/>
          <w:noProof/>
          <w:lang w:eastAsia="en-US"/>
        </w:rPr>
        <w:t>m od kote uređenog terena.</w:t>
      </w: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Pr>
          <w:rFonts w:ascii="Century Gothic" w:hAnsi="Century Gothic"/>
          <w:noProof/>
          <w:lang w:eastAsia="en-US"/>
        </w:rPr>
        <w:lastRenderedPageBreak/>
        <w:t>U narednim tabelama prikazane su korisne površine i namjena pojedinih prostorija proizvodno-poslovnog objekta:</w:t>
      </w: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tbl>
      <w:tblPr>
        <w:tblStyle w:val="LightList-Accent5"/>
        <w:tblW w:w="0" w:type="auto"/>
        <w:jc w:val="center"/>
        <w:tblLook w:val="04A0" w:firstRow="1" w:lastRow="0" w:firstColumn="1" w:lastColumn="0" w:noHBand="0" w:noVBand="1"/>
      </w:tblPr>
      <w:tblGrid>
        <w:gridCol w:w="900"/>
        <w:gridCol w:w="2448"/>
        <w:gridCol w:w="1800"/>
        <w:gridCol w:w="1170"/>
      </w:tblGrid>
      <w:tr w:rsidR="00B838A6" w:rsidTr="00A76417">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6318" w:type="dxa"/>
            <w:gridSpan w:val="4"/>
          </w:tcPr>
          <w:p w:rsidR="00B838A6" w:rsidRPr="00A526B1" w:rsidRDefault="00B838A6" w:rsidP="00A76417">
            <w:pPr>
              <w:spacing w:before="240" w:line="360" w:lineRule="auto"/>
              <w:jc w:val="center"/>
              <w:rPr>
                <w:color w:val="auto"/>
                <w:sz w:val="26"/>
                <w:szCs w:val="26"/>
              </w:rPr>
            </w:pPr>
            <w:r w:rsidRPr="00A526B1">
              <w:rPr>
                <w:color w:val="auto"/>
                <w:sz w:val="26"/>
                <w:szCs w:val="26"/>
              </w:rPr>
              <w:t>LEGENDA POVRŠINA PRIZEMLJA</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pPr>
            <w:r w:rsidRPr="00A526B1">
              <w:t>R.B.</w:t>
            </w:r>
          </w:p>
        </w:tc>
        <w:tc>
          <w:tcPr>
            <w:tcW w:w="2448"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NAZIV PROSTORIJE</w:t>
            </w:r>
          </w:p>
        </w:tc>
        <w:tc>
          <w:tcPr>
            <w:tcW w:w="1800"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PODNA OBLOGA</w:t>
            </w:r>
          </w:p>
        </w:tc>
        <w:tc>
          <w:tcPr>
            <w:tcW w:w="1170"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P (m</w:t>
            </w:r>
            <w:r w:rsidRPr="00D85746">
              <w:rPr>
                <w:b/>
                <w:vertAlign w:val="superscript"/>
              </w:rPr>
              <w:t xml:space="preserve">2 </w:t>
            </w:r>
            <w:r w:rsidRPr="00D85746">
              <w:rPr>
                <w:b/>
              </w:rPr>
              <w:t>)</w:t>
            </w:r>
          </w:p>
        </w:tc>
      </w:tr>
      <w:tr w:rsidR="00B838A6" w:rsidTr="00A76417">
        <w:trPr>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Marketing i prodaja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44,86</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Kancelarija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32,96</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3</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Kuhinja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16,50</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4</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Kancelarija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35,19</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5</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Hodnik</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04,55</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6</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Hodnik</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07,73</w:t>
            </w:r>
          </w:p>
        </w:tc>
      </w:tr>
      <w:tr w:rsidR="00B838A6" w:rsidTr="00A76417">
        <w:trPr>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7</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Caffe bar</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16,84</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8</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Predprostor WC-a (Ž)</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02,04</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9</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WC (Ž)</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02,03</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10</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Predprostor WC-a (M)</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01,95</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11</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WC (M)</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01,95</w:t>
            </w:r>
          </w:p>
        </w:tc>
      </w:tr>
      <w:tr w:rsidR="00B838A6" w:rsidTr="00A76417">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12</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Prijemna kancelarija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28,58</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13</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Auto radionica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Ferobeton</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162,61</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14</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Hodnik</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07,81</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15</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Garderoba sa tušem</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04,21</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16</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WC</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01,98</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17</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Kancelarija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10,16</w:t>
            </w:r>
          </w:p>
        </w:tc>
      </w:tr>
      <w:tr w:rsidR="00B838A6" w:rsidTr="00A76417">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18</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Kancelarija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25,34</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19</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Magacin</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Ferobeton</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73,43</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20</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Predprostor WC-a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06,25</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21</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WC-a-kabina 1</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01,62</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22</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WC-a-kabina 2</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01,62</w:t>
            </w:r>
          </w:p>
        </w:tc>
      </w:tr>
      <w:tr w:rsidR="00B838A6" w:rsidTr="00A76417">
        <w:trPr>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23</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WC-a-kabina 3</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01,62</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24</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WC-a-kabina 4</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01,62</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25</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Pogon obrade čelika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Ferobeton</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713,32</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26</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Pogon pjeskarenja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Ferobeton</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329,15</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27</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Lakirnica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Ferobeton</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543,25</w:t>
            </w:r>
          </w:p>
        </w:tc>
      </w:tr>
      <w:tr w:rsidR="00B838A6" w:rsidTr="00A76417">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6318" w:type="dxa"/>
            <w:gridSpan w:val="4"/>
          </w:tcPr>
          <w:p w:rsidR="00B838A6" w:rsidRPr="00CC1338" w:rsidRDefault="00B838A6" w:rsidP="00A76417">
            <w:pPr>
              <w:jc w:val="center"/>
            </w:pPr>
            <w:r w:rsidRPr="00CC1338">
              <w:t>UKUPNA KORISNA POVRŠINA PRIZEMLJA:  2079,17 m</w:t>
            </w:r>
            <w:r w:rsidRPr="00CC1338">
              <w:rPr>
                <w:vertAlign w:val="superscript"/>
              </w:rPr>
              <w:t>2</w:t>
            </w:r>
          </w:p>
        </w:tc>
      </w:tr>
    </w:tbl>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tbl>
      <w:tblPr>
        <w:tblStyle w:val="LightList-Accent5"/>
        <w:tblW w:w="0" w:type="auto"/>
        <w:jc w:val="center"/>
        <w:tblLook w:val="04A0" w:firstRow="1" w:lastRow="0" w:firstColumn="1" w:lastColumn="0" w:noHBand="0" w:noVBand="1"/>
      </w:tblPr>
      <w:tblGrid>
        <w:gridCol w:w="900"/>
        <w:gridCol w:w="2448"/>
        <w:gridCol w:w="1800"/>
        <w:gridCol w:w="1170"/>
      </w:tblGrid>
      <w:tr w:rsidR="00B838A6" w:rsidTr="00A76417">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6318" w:type="dxa"/>
            <w:gridSpan w:val="4"/>
          </w:tcPr>
          <w:p w:rsidR="00B838A6" w:rsidRPr="00A526B1" w:rsidRDefault="00B838A6" w:rsidP="00A76417">
            <w:pPr>
              <w:spacing w:before="240" w:line="360" w:lineRule="auto"/>
              <w:jc w:val="center"/>
              <w:rPr>
                <w:color w:val="auto"/>
                <w:sz w:val="26"/>
                <w:szCs w:val="26"/>
              </w:rPr>
            </w:pPr>
            <w:r w:rsidRPr="00A526B1">
              <w:rPr>
                <w:color w:val="auto"/>
                <w:sz w:val="26"/>
                <w:szCs w:val="26"/>
              </w:rPr>
              <w:t xml:space="preserve">LEGENDA POVRŠINA </w:t>
            </w:r>
            <w:r>
              <w:rPr>
                <w:color w:val="auto"/>
                <w:sz w:val="26"/>
                <w:szCs w:val="26"/>
              </w:rPr>
              <w:t>1. SPRATA</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pPr>
            <w:r w:rsidRPr="00A526B1">
              <w:t>R.B.</w:t>
            </w:r>
          </w:p>
        </w:tc>
        <w:tc>
          <w:tcPr>
            <w:tcW w:w="2448"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NAZIV PROSTORIJE</w:t>
            </w:r>
          </w:p>
        </w:tc>
        <w:tc>
          <w:tcPr>
            <w:tcW w:w="1800"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PODNA OBLOGA</w:t>
            </w:r>
          </w:p>
        </w:tc>
        <w:tc>
          <w:tcPr>
            <w:tcW w:w="1170"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P (m</w:t>
            </w:r>
            <w:r w:rsidRPr="00D85746">
              <w:rPr>
                <w:b/>
                <w:vertAlign w:val="superscript"/>
              </w:rPr>
              <w:t xml:space="preserve">2 </w:t>
            </w:r>
            <w:r w:rsidRPr="00D85746">
              <w:rPr>
                <w:b/>
              </w:rPr>
              <w:t>)</w:t>
            </w:r>
          </w:p>
        </w:tc>
      </w:tr>
      <w:tr w:rsidR="00B838A6" w:rsidTr="00A76417">
        <w:trPr>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Stepenište</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11,29</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Marketing i prodaja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49,67</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3</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Kancelarija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50,67</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4</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Kancelarija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21,91</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5</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Kancelarija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21,61</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6</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Hodnik</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04,13</w:t>
            </w:r>
          </w:p>
        </w:tc>
      </w:tr>
      <w:tr w:rsidR="00B838A6" w:rsidTr="00A76417">
        <w:trPr>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7</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Predprostor WC-a (Ž)</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01,73</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8</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WC (Ž)</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01,95</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9</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Predprostor WC-a (M)</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01,88</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10</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WC (M)</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02,11</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11</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Kancelarija sa step.</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25,34</w:t>
            </w:r>
          </w:p>
        </w:tc>
      </w:tr>
      <w:tr w:rsidR="00B838A6" w:rsidTr="00A76417">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12</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 xml:space="preserve">Hodnik </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07,81</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13</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Kancelarija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10,16</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14</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WC sa tušem</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06,19</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15</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Kancelarija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27,85</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16</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Magacin</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Ferobeton</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240,96</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17</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Stepenište</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18,80</w:t>
            </w:r>
          </w:p>
        </w:tc>
      </w:tr>
      <w:tr w:rsidR="00B838A6" w:rsidTr="00A76417">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6318" w:type="dxa"/>
            <w:gridSpan w:val="4"/>
          </w:tcPr>
          <w:p w:rsidR="00B838A6" w:rsidRPr="00CC1338" w:rsidRDefault="00B838A6" w:rsidP="00A76417">
            <w:pPr>
              <w:jc w:val="center"/>
            </w:pPr>
            <w:r w:rsidRPr="00CC1338">
              <w:t>UKUPNA KORISNA POVRŠINA 1. SPRATA:  504,06 m</w:t>
            </w:r>
            <w:r w:rsidRPr="00CC1338">
              <w:rPr>
                <w:vertAlign w:val="superscript"/>
              </w:rPr>
              <w:t>2</w:t>
            </w:r>
          </w:p>
        </w:tc>
      </w:tr>
    </w:tbl>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Default="00B838A6" w:rsidP="00B838A6">
      <w:pPr>
        <w:jc w:val="center"/>
        <w:rPr>
          <w:rFonts w:ascii="Century Gothic" w:hAnsi="Century Gothic"/>
          <w:b/>
          <w:noProof/>
          <w:lang w:eastAsia="en-US"/>
        </w:rPr>
      </w:pPr>
    </w:p>
    <w:tbl>
      <w:tblPr>
        <w:tblStyle w:val="LightList-Accent5"/>
        <w:tblW w:w="0" w:type="auto"/>
        <w:jc w:val="center"/>
        <w:tblLook w:val="04A0" w:firstRow="1" w:lastRow="0" w:firstColumn="1" w:lastColumn="0" w:noHBand="0" w:noVBand="1"/>
      </w:tblPr>
      <w:tblGrid>
        <w:gridCol w:w="900"/>
        <w:gridCol w:w="2448"/>
        <w:gridCol w:w="1800"/>
        <w:gridCol w:w="1170"/>
      </w:tblGrid>
      <w:tr w:rsidR="00B838A6" w:rsidTr="00A76417">
        <w:trPr>
          <w:cnfStyle w:val="100000000000" w:firstRow="1" w:lastRow="0" w:firstColumn="0" w:lastColumn="0" w:oddVBand="0" w:evenVBand="0" w:oddHBand="0" w:evenHBand="0" w:firstRowFirstColumn="0" w:firstRowLastColumn="0" w:lastRowFirstColumn="0" w:lastRowLastColumn="0"/>
          <w:trHeight w:val="520"/>
          <w:jc w:val="center"/>
        </w:trPr>
        <w:tc>
          <w:tcPr>
            <w:cnfStyle w:val="001000000000" w:firstRow="0" w:lastRow="0" w:firstColumn="1" w:lastColumn="0" w:oddVBand="0" w:evenVBand="0" w:oddHBand="0" w:evenHBand="0" w:firstRowFirstColumn="0" w:firstRowLastColumn="0" w:lastRowFirstColumn="0" w:lastRowLastColumn="0"/>
            <w:tcW w:w="6318" w:type="dxa"/>
            <w:gridSpan w:val="4"/>
          </w:tcPr>
          <w:p w:rsidR="00B838A6" w:rsidRPr="00A526B1" w:rsidRDefault="00B838A6" w:rsidP="00A76417">
            <w:pPr>
              <w:spacing w:before="240" w:line="360" w:lineRule="auto"/>
              <w:jc w:val="center"/>
              <w:rPr>
                <w:color w:val="auto"/>
                <w:sz w:val="26"/>
                <w:szCs w:val="26"/>
              </w:rPr>
            </w:pPr>
            <w:r w:rsidRPr="00A526B1">
              <w:rPr>
                <w:color w:val="auto"/>
                <w:sz w:val="26"/>
                <w:szCs w:val="26"/>
              </w:rPr>
              <w:t xml:space="preserve">LEGENDA POVRŠINA </w:t>
            </w:r>
            <w:r>
              <w:rPr>
                <w:color w:val="auto"/>
                <w:sz w:val="26"/>
                <w:szCs w:val="26"/>
              </w:rPr>
              <w:t>2. SPRATA</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pPr>
            <w:r w:rsidRPr="00A526B1">
              <w:t>R.B.</w:t>
            </w:r>
          </w:p>
        </w:tc>
        <w:tc>
          <w:tcPr>
            <w:tcW w:w="2448"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NAZIV PROSTORIJE</w:t>
            </w:r>
          </w:p>
        </w:tc>
        <w:tc>
          <w:tcPr>
            <w:tcW w:w="1800"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PODNA OBLOGA</w:t>
            </w:r>
          </w:p>
        </w:tc>
        <w:tc>
          <w:tcPr>
            <w:tcW w:w="1170" w:type="dxa"/>
          </w:tcPr>
          <w:p w:rsidR="00B838A6" w:rsidRPr="00D85746" w:rsidRDefault="00B838A6" w:rsidP="00A76417">
            <w:pPr>
              <w:jc w:val="center"/>
              <w:cnfStyle w:val="000000100000" w:firstRow="0" w:lastRow="0" w:firstColumn="0" w:lastColumn="0" w:oddVBand="0" w:evenVBand="0" w:oddHBand="1" w:evenHBand="0" w:firstRowFirstColumn="0" w:firstRowLastColumn="0" w:lastRowFirstColumn="0" w:lastRowLastColumn="0"/>
              <w:rPr>
                <w:b/>
              </w:rPr>
            </w:pPr>
            <w:r w:rsidRPr="00D85746">
              <w:rPr>
                <w:b/>
              </w:rPr>
              <w:t>P (m</w:t>
            </w:r>
            <w:r w:rsidRPr="00D85746">
              <w:rPr>
                <w:b/>
                <w:vertAlign w:val="superscript"/>
              </w:rPr>
              <w:t xml:space="preserve">2 </w:t>
            </w:r>
            <w:r w:rsidRPr="00D85746">
              <w:rPr>
                <w:b/>
              </w:rPr>
              <w:t>)</w:t>
            </w:r>
          </w:p>
        </w:tc>
      </w:tr>
      <w:tr w:rsidR="00B838A6" w:rsidTr="00A76417">
        <w:trPr>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Stepenište</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15,09</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2</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Kuhinja sa trpezarijom</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90,20</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3</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Hodnik</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52,36</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4</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WC sa tuševima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41,83</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5</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Vešeraj</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09,96</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6</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Spavaća soba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29,16</w:t>
            </w:r>
          </w:p>
        </w:tc>
      </w:tr>
      <w:tr w:rsidR="00B838A6" w:rsidTr="00A76417">
        <w:trPr>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7</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Spavaća soba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21,86</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8</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Spavaća soba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21,78</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9</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Spavaća soba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21,74</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10</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Spavaća soba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21,87</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11</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Spavaća soba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21,74</w:t>
            </w:r>
          </w:p>
        </w:tc>
      </w:tr>
      <w:tr w:rsidR="00B838A6" w:rsidTr="00A76417">
        <w:trPr>
          <w:cnfStyle w:val="000000100000" w:firstRow="0" w:lastRow="0" w:firstColumn="0" w:lastColumn="0" w:oddVBand="0" w:evenVBand="0" w:oddHBand="1" w:evenHBand="0" w:firstRowFirstColumn="0" w:firstRowLastColumn="0" w:lastRowFirstColumn="0" w:lastRowLastColumn="0"/>
          <w:trHeight w:val="261"/>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12</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Spavaća soba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21,68</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13</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Spavaća soba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21,87</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14</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Spavaća soba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21,79</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15</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Spavaća soba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21,74</w:t>
            </w:r>
          </w:p>
        </w:tc>
      </w:tr>
      <w:tr w:rsidR="00B838A6" w:rsidTr="00A76417">
        <w:trPr>
          <w:cnfStyle w:val="000000100000" w:firstRow="0" w:lastRow="0" w:firstColumn="0" w:lastColumn="0" w:oddVBand="0" w:evenVBand="0" w:oddHBand="1" w:evenHBand="0" w:firstRowFirstColumn="0" w:firstRowLastColumn="0" w:lastRowFirstColumn="0" w:lastRowLastColumn="0"/>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16</w:t>
            </w:r>
          </w:p>
        </w:tc>
        <w:tc>
          <w:tcPr>
            <w:tcW w:w="2448"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Spavaća soba</w:t>
            </w:r>
          </w:p>
        </w:tc>
        <w:tc>
          <w:tcPr>
            <w:tcW w:w="180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Keramika</w:t>
            </w:r>
          </w:p>
        </w:tc>
        <w:tc>
          <w:tcPr>
            <w:tcW w:w="1170" w:type="dxa"/>
          </w:tcPr>
          <w:p w:rsidR="00B838A6" w:rsidRDefault="00B838A6" w:rsidP="00A76417">
            <w:pPr>
              <w:jc w:val="center"/>
              <w:cnfStyle w:val="000000100000" w:firstRow="0" w:lastRow="0" w:firstColumn="0" w:lastColumn="0" w:oddVBand="0" w:evenVBand="0" w:oddHBand="1" w:evenHBand="0" w:firstRowFirstColumn="0" w:firstRowLastColumn="0" w:lastRowFirstColumn="0" w:lastRowLastColumn="0"/>
            </w:pPr>
            <w:r>
              <w:t>21,87</w:t>
            </w:r>
          </w:p>
        </w:tc>
      </w:tr>
      <w:tr w:rsidR="00B838A6" w:rsidTr="00A76417">
        <w:trPr>
          <w:trHeight w:val="250"/>
          <w:jc w:val="center"/>
        </w:trPr>
        <w:tc>
          <w:tcPr>
            <w:cnfStyle w:val="001000000000" w:firstRow="0" w:lastRow="0" w:firstColumn="1" w:lastColumn="0" w:oddVBand="0" w:evenVBand="0" w:oddHBand="0" w:evenHBand="0" w:firstRowFirstColumn="0" w:firstRowLastColumn="0" w:lastRowFirstColumn="0" w:lastRowLastColumn="0"/>
            <w:tcW w:w="900" w:type="dxa"/>
          </w:tcPr>
          <w:p w:rsidR="00B838A6" w:rsidRPr="00A526B1" w:rsidRDefault="00B838A6" w:rsidP="00A76417">
            <w:pPr>
              <w:jc w:val="center"/>
              <w:rPr>
                <w:b w:val="0"/>
              </w:rPr>
            </w:pPr>
            <w:r w:rsidRPr="00A526B1">
              <w:rPr>
                <w:b w:val="0"/>
              </w:rPr>
              <w:t>17</w:t>
            </w:r>
          </w:p>
        </w:tc>
        <w:tc>
          <w:tcPr>
            <w:tcW w:w="2448"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Spavaća soba</w:t>
            </w:r>
          </w:p>
        </w:tc>
        <w:tc>
          <w:tcPr>
            <w:tcW w:w="180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Keramika</w:t>
            </w:r>
          </w:p>
        </w:tc>
        <w:tc>
          <w:tcPr>
            <w:tcW w:w="1170" w:type="dxa"/>
          </w:tcPr>
          <w:p w:rsidR="00B838A6" w:rsidRDefault="00B838A6" w:rsidP="00A76417">
            <w:pPr>
              <w:jc w:val="center"/>
              <w:cnfStyle w:val="000000000000" w:firstRow="0" w:lastRow="0" w:firstColumn="0" w:lastColumn="0" w:oddVBand="0" w:evenVBand="0" w:oddHBand="0" w:evenHBand="0" w:firstRowFirstColumn="0" w:firstRowLastColumn="0" w:lastRowFirstColumn="0" w:lastRowLastColumn="0"/>
            </w:pPr>
            <w:r>
              <w:t>29,75</w:t>
            </w:r>
          </w:p>
        </w:tc>
      </w:tr>
      <w:tr w:rsidR="00B838A6" w:rsidTr="00A76417">
        <w:trPr>
          <w:cnfStyle w:val="000000100000" w:firstRow="0" w:lastRow="0" w:firstColumn="0" w:lastColumn="0" w:oddVBand="0" w:evenVBand="0" w:oddHBand="1" w:evenHBand="0" w:firstRowFirstColumn="0" w:firstRowLastColumn="0" w:lastRowFirstColumn="0" w:lastRowLastColumn="0"/>
          <w:trHeight w:val="349"/>
          <w:jc w:val="center"/>
        </w:trPr>
        <w:tc>
          <w:tcPr>
            <w:cnfStyle w:val="001000000000" w:firstRow="0" w:lastRow="0" w:firstColumn="1" w:lastColumn="0" w:oddVBand="0" w:evenVBand="0" w:oddHBand="0" w:evenHBand="0" w:firstRowFirstColumn="0" w:firstRowLastColumn="0" w:lastRowFirstColumn="0" w:lastRowLastColumn="0"/>
            <w:tcW w:w="6318" w:type="dxa"/>
            <w:gridSpan w:val="4"/>
          </w:tcPr>
          <w:p w:rsidR="00B838A6" w:rsidRPr="00CC1338" w:rsidRDefault="00B838A6" w:rsidP="00A76417">
            <w:pPr>
              <w:jc w:val="center"/>
            </w:pPr>
            <w:r w:rsidRPr="00CC1338">
              <w:t>UKUPNA KORISNA POVRŠINA 2. SPRATA:  486,29 m</w:t>
            </w:r>
            <w:r w:rsidRPr="00CC1338">
              <w:rPr>
                <w:vertAlign w:val="superscript"/>
              </w:rPr>
              <w:t>2</w:t>
            </w:r>
          </w:p>
        </w:tc>
      </w:tr>
    </w:tbl>
    <w:p w:rsidR="00B838A6" w:rsidRDefault="00B838A6" w:rsidP="00B838A6">
      <w:pPr>
        <w:rPr>
          <w:rFonts w:ascii="Century Gothic" w:hAnsi="Century Gothic"/>
          <w:b/>
          <w:noProof/>
          <w:lang w:eastAsia="en-US"/>
        </w:rPr>
      </w:pPr>
    </w:p>
    <w:p w:rsidR="00B838A6" w:rsidRDefault="00B838A6" w:rsidP="00B838A6">
      <w:pPr>
        <w:jc w:val="center"/>
        <w:rPr>
          <w:rFonts w:ascii="Century Gothic" w:hAnsi="Century Gothic"/>
          <w:b/>
          <w:noProof/>
          <w:lang w:eastAsia="en-US"/>
        </w:rPr>
      </w:pPr>
    </w:p>
    <w:p w:rsidR="00B838A6" w:rsidRPr="0082253C" w:rsidRDefault="00B838A6" w:rsidP="00B838A6">
      <w:pPr>
        <w:jc w:val="center"/>
        <w:rPr>
          <w:rFonts w:ascii="Century Gothic" w:hAnsi="Century Gothic"/>
          <w:b/>
          <w:noProof/>
          <w:lang w:eastAsia="en-US"/>
        </w:rPr>
      </w:pPr>
      <w:r w:rsidRPr="0082253C">
        <w:rPr>
          <w:rFonts w:ascii="Century Gothic" w:hAnsi="Century Gothic"/>
          <w:b/>
          <w:noProof/>
          <w:lang w:eastAsia="en-US"/>
        </w:rPr>
        <w:t xml:space="preserve">UKUPNA KORISNA POVRŠINA OBJEKTA JE:  </w:t>
      </w:r>
      <w:r>
        <w:rPr>
          <w:rFonts w:ascii="Century Gothic" w:hAnsi="Century Gothic"/>
          <w:b/>
          <w:noProof/>
          <w:lang w:eastAsia="en-US"/>
        </w:rPr>
        <w:t xml:space="preserve">3.069,52 </w:t>
      </w:r>
      <w:r w:rsidRPr="0082253C">
        <w:rPr>
          <w:rFonts w:ascii="Century Gothic" w:hAnsi="Century Gothic"/>
          <w:b/>
          <w:noProof/>
          <w:lang w:eastAsia="en-US"/>
        </w:rPr>
        <w:t>m2</w:t>
      </w: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p>
    <w:p w:rsidR="00B838A6" w:rsidRPr="004A04CD" w:rsidRDefault="00B838A6" w:rsidP="00B838A6">
      <w:pPr>
        <w:rPr>
          <w:rFonts w:ascii="Century Gothic" w:hAnsi="Century Gothic"/>
          <w:noProof/>
          <w:lang w:eastAsia="en-US"/>
        </w:rPr>
      </w:pPr>
    </w:p>
    <w:p w:rsidR="00B838A6" w:rsidRDefault="00B838A6" w:rsidP="00B838A6">
      <w:pPr>
        <w:rPr>
          <w:rFonts w:ascii="Century Gothic" w:hAnsi="Century Gothic"/>
          <w:noProof/>
          <w:color w:val="000000" w:themeColor="text1"/>
          <w:lang w:eastAsia="en-US"/>
        </w:rPr>
      </w:pPr>
      <w:r w:rsidRPr="009C0006">
        <w:rPr>
          <w:rFonts w:ascii="Century Gothic" w:hAnsi="Century Gothic"/>
          <w:noProof/>
          <w:color w:val="000000" w:themeColor="text1"/>
          <w:lang w:eastAsia="en-US"/>
        </w:rPr>
        <w:t xml:space="preserve">-Pristup objektu ostvarit će se </w:t>
      </w:r>
      <w:r>
        <w:rPr>
          <w:rFonts w:ascii="Century Gothic" w:hAnsi="Century Gothic"/>
          <w:noProof/>
          <w:color w:val="000000" w:themeColor="text1"/>
          <w:lang w:eastAsia="en-US"/>
        </w:rPr>
        <w:t>sa asfaltnog puta označenog kao</w:t>
      </w:r>
    </w:p>
    <w:p w:rsidR="00B838A6" w:rsidRDefault="00B838A6" w:rsidP="00B838A6">
      <w:pPr>
        <w:rPr>
          <w:rFonts w:ascii="Century Gothic" w:hAnsi="Century Gothic"/>
          <w:noProof/>
          <w:color w:val="000000" w:themeColor="text1"/>
          <w:lang w:eastAsia="en-US"/>
        </w:rPr>
      </w:pPr>
      <w:r>
        <w:rPr>
          <w:rFonts w:ascii="Century Gothic" w:hAnsi="Century Gothic"/>
          <w:noProof/>
          <w:color w:val="000000" w:themeColor="text1"/>
          <w:lang w:eastAsia="en-US"/>
        </w:rPr>
        <w:t>k.č.br. 2847 k.o.Lukavac, 2848/1 k.o. Lukavac i 2258/3 k.o. Lukavac preko planiranih   dvosmjernih saobraćajnih priključaka.</w:t>
      </w:r>
    </w:p>
    <w:p w:rsidR="00B838A6" w:rsidRDefault="00B838A6" w:rsidP="00B838A6">
      <w:pPr>
        <w:rPr>
          <w:rFonts w:ascii="Century Gothic" w:hAnsi="Century Gothic"/>
          <w:noProof/>
          <w:color w:val="000000" w:themeColor="text1"/>
          <w:lang w:eastAsia="en-US"/>
        </w:rPr>
      </w:pPr>
    </w:p>
    <w:p w:rsidR="00B838A6" w:rsidRDefault="00B838A6" w:rsidP="00B838A6">
      <w:pPr>
        <w:rPr>
          <w:rFonts w:ascii="Century Gothic" w:hAnsi="Century Gothic"/>
          <w:noProof/>
          <w:lang w:eastAsia="en-US"/>
        </w:rPr>
      </w:pPr>
      <w:r>
        <w:rPr>
          <w:rFonts w:ascii="Century Gothic" w:hAnsi="Century Gothic"/>
          <w:noProof/>
          <w:lang w:eastAsia="en-US"/>
        </w:rPr>
        <w:t>-</w:t>
      </w:r>
      <w:r w:rsidRPr="00485FB9">
        <w:rPr>
          <w:rFonts w:ascii="Century Gothic" w:hAnsi="Century Gothic"/>
          <w:noProof/>
          <w:lang w:eastAsia="en-US"/>
        </w:rPr>
        <w:t>Vodosna</w:t>
      </w:r>
      <w:r>
        <w:rPr>
          <w:rFonts w:ascii="Century Gothic" w:hAnsi="Century Gothic"/>
          <w:noProof/>
          <w:lang w:eastAsia="en-US"/>
        </w:rPr>
        <w:t xml:space="preserve">bdijevanje objekta sanitarnim vodama riješit će se  </w:t>
      </w:r>
      <w:r w:rsidRPr="00485FB9">
        <w:rPr>
          <w:rFonts w:ascii="Century Gothic" w:hAnsi="Century Gothic"/>
          <w:noProof/>
          <w:lang w:eastAsia="en-US"/>
        </w:rPr>
        <w:t xml:space="preserve"> priključkom </w:t>
      </w:r>
      <w:r w:rsidRPr="009C0006">
        <w:rPr>
          <w:rFonts w:ascii="Century Gothic" w:hAnsi="Century Gothic"/>
          <w:noProof/>
          <w:color w:val="000000" w:themeColor="text1"/>
          <w:lang w:eastAsia="en-US"/>
        </w:rPr>
        <w:t xml:space="preserve">na vodovod </w:t>
      </w:r>
      <w:r>
        <w:rPr>
          <w:rFonts w:ascii="Century Gothic" w:hAnsi="Century Gothic"/>
          <w:noProof/>
          <w:lang w:eastAsia="en-US"/>
        </w:rPr>
        <w:t>grada Lukavac preko šahta u kome će se smjestiti mjereč proticaja, a prema  uslovima koje će propisati nadležni organ.</w:t>
      </w: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Pr>
          <w:rFonts w:ascii="Century Gothic" w:hAnsi="Century Gothic"/>
          <w:noProof/>
          <w:lang w:eastAsia="en-US"/>
        </w:rPr>
        <w:t>-</w:t>
      </w:r>
      <w:r w:rsidRPr="00485FB9">
        <w:rPr>
          <w:rFonts w:ascii="Century Gothic" w:hAnsi="Century Gothic"/>
          <w:noProof/>
          <w:lang w:eastAsia="en-US"/>
        </w:rPr>
        <w:t>Vodosna</w:t>
      </w:r>
      <w:r>
        <w:rPr>
          <w:rFonts w:ascii="Century Gothic" w:hAnsi="Century Gothic"/>
          <w:noProof/>
          <w:lang w:eastAsia="en-US"/>
        </w:rPr>
        <w:t xml:space="preserve">bdijevanje objekta vodom za gašenje požara  riješit će se  </w:t>
      </w:r>
      <w:r w:rsidRPr="00485FB9">
        <w:rPr>
          <w:rFonts w:ascii="Century Gothic" w:hAnsi="Century Gothic"/>
          <w:noProof/>
          <w:lang w:eastAsia="en-US"/>
        </w:rPr>
        <w:t xml:space="preserve"> priključkom </w:t>
      </w:r>
      <w:r w:rsidRPr="009C0006">
        <w:rPr>
          <w:rFonts w:ascii="Century Gothic" w:hAnsi="Century Gothic"/>
          <w:noProof/>
          <w:color w:val="000000" w:themeColor="text1"/>
          <w:lang w:eastAsia="en-US"/>
        </w:rPr>
        <w:t xml:space="preserve">na vodovod </w:t>
      </w:r>
      <w:r>
        <w:rPr>
          <w:rFonts w:ascii="Century Gothic" w:hAnsi="Century Gothic"/>
          <w:noProof/>
          <w:lang w:eastAsia="en-US"/>
        </w:rPr>
        <w:t>grada Lukavac preko šahta u kome će se smjestiti mjereč proticaja, a prema  uslovima koje će propisati nadležni organ.</w:t>
      </w:r>
    </w:p>
    <w:p w:rsidR="00B838A6" w:rsidRPr="00485FB9"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sidRPr="00485FB9">
        <w:rPr>
          <w:rFonts w:ascii="Century Gothic" w:hAnsi="Century Gothic"/>
          <w:noProof/>
          <w:lang w:eastAsia="en-US"/>
        </w:rPr>
        <w:t xml:space="preserve">-Priključak na NN mrežu </w:t>
      </w:r>
      <w:r>
        <w:rPr>
          <w:rFonts w:ascii="Century Gothic" w:hAnsi="Century Gothic"/>
          <w:noProof/>
          <w:lang w:eastAsia="en-US"/>
        </w:rPr>
        <w:t xml:space="preserve">izvest će se </w:t>
      </w:r>
      <w:r w:rsidRPr="00485FB9">
        <w:rPr>
          <w:rFonts w:ascii="Century Gothic" w:hAnsi="Century Gothic"/>
          <w:noProof/>
          <w:lang w:eastAsia="en-US"/>
        </w:rPr>
        <w:t xml:space="preserve"> prema uslovima propisanim u prethodnoj</w:t>
      </w:r>
    </w:p>
    <w:p w:rsidR="00B838A6" w:rsidRDefault="00B838A6" w:rsidP="00B838A6">
      <w:pPr>
        <w:rPr>
          <w:rFonts w:ascii="Century Gothic" w:hAnsi="Century Gothic"/>
          <w:noProof/>
          <w:lang w:eastAsia="en-US"/>
        </w:rPr>
      </w:pPr>
      <w:r w:rsidRPr="00485FB9">
        <w:rPr>
          <w:rFonts w:ascii="Century Gothic" w:hAnsi="Century Gothic"/>
          <w:noProof/>
          <w:lang w:eastAsia="en-US"/>
        </w:rPr>
        <w:t xml:space="preserve"> elektroenergetskoj saglasnosti izdatoj od JP Elektroprivreda BiH d.d.-Sarajevo.</w:t>
      </w:r>
    </w:p>
    <w:p w:rsidR="00B838A6" w:rsidRDefault="00B838A6" w:rsidP="00B838A6">
      <w:pPr>
        <w:rPr>
          <w:rFonts w:ascii="Century Gothic" w:hAnsi="Century Gothic"/>
        </w:rPr>
      </w:pPr>
      <w:r>
        <w:rPr>
          <w:rFonts w:ascii="Century Gothic" w:hAnsi="Century Gothic"/>
        </w:rPr>
        <w:t xml:space="preserve"> Planirano je ostvariti </w:t>
      </w:r>
      <w:r w:rsidRPr="00E028AC">
        <w:rPr>
          <w:rFonts w:ascii="Century Gothic" w:hAnsi="Century Gothic"/>
        </w:rPr>
        <w:t xml:space="preserve"> aktivnu snagu od 200-250 Kwh i reaktivnu snagu od cca </w:t>
      </w:r>
    </w:p>
    <w:p w:rsidR="00B838A6" w:rsidRDefault="00B838A6" w:rsidP="00B838A6">
      <w:pPr>
        <w:rPr>
          <w:rFonts w:ascii="Century Gothic" w:hAnsi="Century Gothic"/>
        </w:rPr>
      </w:pPr>
      <w:r>
        <w:rPr>
          <w:rFonts w:ascii="Century Gothic" w:hAnsi="Century Gothic"/>
        </w:rPr>
        <w:t xml:space="preserve"> </w:t>
      </w:r>
      <w:r w:rsidRPr="00E028AC">
        <w:rPr>
          <w:rFonts w:ascii="Century Gothic" w:hAnsi="Century Gothic"/>
        </w:rPr>
        <w:t>1-1,2 Mwh sa solarnim panelom koji planiramo postaviti na krov tvornice, gdje</w:t>
      </w:r>
    </w:p>
    <w:p w:rsidR="00B838A6" w:rsidRPr="00E028AC" w:rsidRDefault="00B838A6" w:rsidP="00B838A6">
      <w:pPr>
        <w:rPr>
          <w:rFonts w:ascii="Century Gothic" w:hAnsi="Century Gothic"/>
          <w:noProof/>
          <w:lang w:eastAsia="en-US"/>
        </w:rPr>
      </w:pPr>
      <w:r w:rsidRPr="00E028AC">
        <w:rPr>
          <w:rFonts w:ascii="Century Gothic" w:hAnsi="Century Gothic"/>
        </w:rPr>
        <w:t xml:space="preserve"> očekujemo da će potrošnja </w:t>
      </w:r>
      <w:r w:rsidRPr="00CC1338">
        <w:rPr>
          <w:rFonts w:ascii="Century Gothic" w:hAnsi="Century Gothic"/>
        </w:rPr>
        <w:t>električne energije</w:t>
      </w:r>
      <w:r>
        <w:rPr>
          <w:rFonts w:ascii="Century Gothic" w:hAnsi="Century Gothic"/>
        </w:rPr>
        <w:t xml:space="preserve"> biti </w:t>
      </w:r>
      <w:r w:rsidRPr="00CC1338">
        <w:rPr>
          <w:rFonts w:ascii="Century Gothic" w:hAnsi="Century Gothic"/>
        </w:rPr>
        <w:t xml:space="preserve"> </w:t>
      </w:r>
      <w:r>
        <w:rPr>
          <w:rFonts w:ascii="Century Gothic" w:hAnsi="Century Gothic"/>
        </w:rPr>
        <w:t xml:space="preserve">od </w:t>
      </w:r>
      <w:r w:rsidRPr="00CC1338">
        <w:rPr>
          <w:rFonts w:ascii="Century Gothic" w:hAnsi="Century Gothic"/>
        </w:rPr>
        <w:t xml:space="preserve"> 0,5-0,8 Mwh.</w:t>
      </w:r>
    </w:p>
    <w:p w:rsidR="00B838A6"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sidRPr="00485FB9">
        <w:rPr>
          <w:rFonts w:ascii="Century Gothic" w:hAnsi="Century Gothic"/>
          <w:noProof/>
          <w:lang w:eastAsia="en-US"/>
        </w:rPr>
        <w:t xml:space="preserve"> -Odvodnja oborinskih voda  sa krova i površina parcele </w:t>
      </w:r>
      <w:r>
        <w:rPr>
          <w:rFonts w:ascii="Century Gothic" w:hAnsi="Century Gothic"/>
          <w:noProof/>
          <w:lang w:eastAsia="en-US"/>
        </w:rPr>
        <w:t>riješit će se</w:t>
      </w:r>
    </w:p>
    <w:p w:rsidR="00B838A6" w:rsidRDefault="00B838A6" w:rsidP="00B838A6">
      <w:pPr>
        <w:rPr>
          <w:rFonts w:ascii="Century Gothic" w:hAnsi="Century Gothic"/>
          <w:noProof/>
          <w:lang w:eastAsia="en-US"/>
        </w:rPr>
      </w:pPr>
      <w:r>
        <w:rPr>
          <w:rFonts w:ascii="Century Gothic" w:hAnsi="Century Gothic"/>
          <w:noProof/>
          <w:lang w:eastAsia="en-US"/>
        </w:rPr>
        <w:t xml:space="preserve"> </w:t>
      </w:r>
      <w:r w:rsidRPr="00485FB9">
        <w:rPr>
          <w:rFonts w:ascii="Century Gothic" w:hAnsi="Century Gothic"/>
          <w:noProof/>
          <w:lang w:eastAsia="en-US"/>
        </w:rPr>
        <w:t xml:space="preserve"> prikupljanjem istih,</w:t>
      </w:r>
      <w:r>
        <w:rPr>
          <w:rFonts w:ascii="Century Gothic" w:hAnsi="Century Gothic"/>
          <w:noProof/>
          <w:lang w:eastAsia="en-US"/>
        </w:rPr>
        <w:t xml:space="preserve"> </w:t>
      </w:r>
      <w:r w:rsidRPr="00485FB9">
        <w:rPr>
          <w:rFonts w:ascii="Century Gothic" w:hAnsi="Century Gothic"/>
          <w:noProof/>
          <w:lang w:eastAsia="en-US"/>
        </w:rPr>
        <w:t xml:space="preserve">i putem slivnika i šahtova </w:t>
      </w:r>
      <w:r>
        <w:rPr>
          <w:rFonts w:ascii="Century Gothic" w:hAnsi="Century Gothic"/>
          <w:noProof/>
          <w:lang w:eastAsia="en-US"/>
        </w:rPr>
        <w:t xml:space="preserve"> odvesti do gradskog kolektora, a </w:t>
      </w:r>
    </w:p>
    <w:p w:rsidR="00B838A6" w:rsidRDefault="00B838A6" w:rsidP="00B838A6">
      <w:pPr>
        <w:rPr>
          <w:rFonts w:ascii="Century Gothic" w:hAnsi="Century Gothic"/>
          <w:noProof/>
          <w:lang w:eastAsia="en-US"/>
        </w:rPr>
      </w:pPr>
      <w:r>
        <w:rPr>
          <w:rFonts w:ascii="Century Gothic" w:hAnsi="Century Gothic"/>
          <w:noProof/>
          <w:lang w:eastAsia="en-US"/>
        </w:rPr>
        <w:t xml:space="preserve">  prema uslovima koje će propisati nadležni organ</w:t>
      </w:r>
      <w:r w:rsidRPr="00485FB9">
        <w:rPr>
          <w:rFonts w:ascii="Century Gothic" w:hAnsi="Century Gothic"/>
          <w:noProof/>
          <w:lang w:eastAsia="en-US"/>
        </w:rPr>
        <w:t>.</w:t>
      </w:r>
    </w:p>
    <w:p w:rsidR="00B838A6" w:rsidRPr="00485FB9"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Pr>
          <w:rFonts w:ascii="Century Gothic" w:hAnsi="Century Gothic"/>
          <w:noProof/>
          <w:lang w:eastAsia="en-US"/>
        </w:rPr>
        <w:t xml:space="preserve">-Fekalne vode prikupit će se PVC cijevima i odvesti u gradski kolektor  fekalnih </w:t>
      </w:r>
    </w:p>
    <w:p w:rsidR="00B838A6" w:rsidRDefault="00B838A6" w:rsidP="00B838A6">
      <w:pPr>
        <w:rPr>
          <w:rFonts w:ascii="Century Gothic" w:hAnsi="Century Gothic"/>
          <w:noProof/>
          <w:lang w:eastAsia="en-US"/>
        </w:rPr>
      </w:pPr>
      <w:r>
        <w:rPr>
          <w:rFonts w:ascii="Century Gothic" w:hAnsi="Century Gothic"/>
          <w:noProof/>
          <w:lang w:eastAsia="en-US"/>
        </w:rPr>
        <w:t xml:space="preserve"> voda, a prema uslovima koje će propisati nadležni organ.</w:t>
      </w:r>
    </w:p>
    <w:p w:rsidR="00B838A6" w:rsidRPr="00485FB9" w:rsidRDefault="00B838A6" w:rsidP="00B838A6">
      <w:pPr>
        <w:rPr>
          <w:rFonts w:ascii="Century Gothic" w:hAnsi="Century Gothic"/>
          <w:noProof/>
          <w:lang w:eastAsia="en-US"/>
        </w:rPr>
      </w:pPr>
    </w:p>
    <w:p w:rsidR="00B838A6" w:rsidRDefault="00B838A6" w:rsidP="00B838A6">
      <w:pPr>
        <w:rPr>
          <w:rFonts w:ascii="Century Gothic" w:hAnsi="Century Gothic"/>
          <w:noProof/>
          <w:lang w:eastAsia="en-US"/>
        </w:rPr>
      </w:pPr>
      <w:r w:rsidRPr="00485FB9">
        <w:rPr>
          <w:rFonts w:ascii="Century Gothic" w:hAnsi="Century Gothic"/>
          <w:noProof/>
          <w:lang w:eastAsia="en-US"/>
        </w:rPr>
        <w:t xml:space="preserve">-Oko objekta </w:t>
      </w:r>
      <w:r>
        <w:rPr>
          <w:rFonts w:ascii="Century Gothic" w:hAnsi="Century Gothic"/>
          <w:noProof/>
          <w:lang w:eastAsia="en-US"/>
        </w:rPr>
        <w:t>izvest će se pješačke, kolske i parking površine.</w:t>
      </w:r>
    </w:p>
    <w:p w:rsidR="00B838A6" w:rsidRDefault="00B838A6" w:rsidP="00B838A6">
      <w:pPr>
        <w:rPr>
          <w:rFonts w:ascii="Century Gothic" w:hAnsi="Century Gothic"/>
          <w:noProof/>
          <w:lang w:eastAsia="en-US"/>
        </w:rPr>
      </w:pPr>
      <w:r>
        <w:rPr>
          <w:rFonts w:ascii="Century Gothic" w:hAnsi="Century Gothic"/>
          <w:noProof/>
          <w:lang w:eastAsia="en-US"/>
        </w:rPr>
        <w:t xml:space="preserve"> Predviđeni broj parking mjesta je  21 komad dimenzija 2,50 m x 5,00 m.</w:t>
      </w:r>
    </w:p>
    <w:p w:rsidR="00B838A6" w:rsidRPr="00485FB9" w:rsidRDefault="00B838A6" w:rsidP="00B838A6">
      <w:pPr>
        <w:rPr>
          <w:rFonts w:ascii="Century Gothic" w:hAnsi="Century Gothic"/>
          <w:noProof/>
          <w:lang w:eastAsia="en-US"/>
        </w:rPr>
      </w:pPr>
    </w:p>
    <w:p w:rsidR="00B838A6" w:rsidRDefault="00B838A6" w:rsidP="00B838A6">
      <w:pPr>
        <w:outlineLvl w:val="0"/>
        <w:rPr>
          <w:rFonts w:ascii="Century Gothic" w:hAnsi="Century Gothic"/>
          <w:noProof/>
          <w:lang w:eastAsia="en-US"/>
        </w:rPr>
      </w:pPr>
      <w:r w:rsidRPr="00CA37D3">
        <w:rPr>
          <w:rFonts w:ascii="Century Gothic" w:hAnsi="Century Gothic"/>
          <w:noProof/>
          <w:lang w:eastAsia="en-US"/>
        </w:rPr>
        <w:t>-Lokacija objekta</w:t>
      </w:r>
      <w:r>
        <w:rPr>
          <w:rFonts w:ascii="Century Gothic" w:hAnsi="Century Gothic"/>
          <w:noProof/>
          <w:lang w:eastAsia="en-US"/>
        </w:rPr>
        <w:t xml:space="preserve"> i saobraćajnog priključka </w:t>
      </w:r>
      <w:r w:rsidRPr="00CA37D3">
        <w:rPr>
          <w:rFonts w:ascii="Century Gothic" w:hAnsi="Century Gothic"/>
          <w:noProof/>
          <w:lang w:eastAsia="en-US"/>
        </w:rPr>
        <w:t xml:space="preserve"> je određena na „Situaciji“ grafičk</w:t>
      </w:r>
      <w:r>
        <w:rPr>
          <w:rFonts w:ascii="Century Gothic" w:hAnsi="Century Gothic"/>
          <w:noProof/>
          <w:lang w:eastAsia="en-US"/>
        </w:rPr>
        <w:t>i</w:t>
      </w:r>
    </w:p>
    <w:p w:rsidR="00B838A6" w:rsidRDefault="00B838A6" w:rsidP="00B838A6">
      <w:pPr>
        <w:outlineLvl w:val="0"/>
        <w:rPr>
          <w:rFonts w:ascii="Century Gothic" w:hAnsi="Century Gothic"/>
          <w:noProof/>
          <w:lang w:eastAsia="en-US"/>
        </w:rPr>
      </w:pPr>
      <w:r w:rsidRPr="00CA37D3">
        <w:rPr>
          <w:rFonts w:ascii="Century Gothic" w:hAnsi="Century Gothic"/>
          <w:noProof/>
          <w:lang w:eastAsia="en-US"/>
        </w:rPr>
        <w:t xml:space="preserve"> prilog broj. 1</w:t>
      </w:r>
      <w:r>
        <w:rPr>
          <w:rFonts w:ascii="Century Gothic" w:hAnsi="Century Gothic"/>
          <w:noProof/>
          <w:lang w:eastAsia="en-US"/>
        </w:rPr>
        <w:t xml:space="preserve">  koja je sastavn dio Idejnog projekta.</w:t>
      </w:r>
    </w:p>
    <w:p w:rsidR="00B838A6" w:rsidRDefault="00B838A6" w:rsidP="00B838A6">
      <w:pPr>
        <w:outlineLvl w:val="0"/>
        <w:rPr>
          <w:rFonts w:ascii="Century Gothic" w:hAnsi="Century Gothic"/>
          <w:noProof/>
          <w:lang w:eastAsia="en-US"/>
        </w:rPr>
      </w:pP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p>
    <w:p w:rsidR="00B838A6" w:rsidRPr="00074D94" w:rsidRDefault="00B838A6" w:rsidP="00B838A6">
      <w:pPr>
        <w:outlineLvl w:val="0"/>
        <w:rPr>
          <w:rFonts w:ascii="Century Gothic" w:hAnsi="Century Gothic"/>
          <w:noProof/>
          <w:color w:val="000000" w:themeColor="text1"/>
          <w:lang w:eastAsia="en-US"/>
        </w:rPr>
      </w:pPr>
    </w:p>
    <w:p w:rsidR="00B838A6" w:rsidRPr="000F32D3" w:rsidRDefault="00B838A6" w:rsidP="00B838A6">
      <w:pPr>
        <w:outlineLvl w:val="0"/>
        <w:rPr>
          <w:rFonts w:ascii="Century Gothic" w:hAnsi="Century Gothic"/>
          <w:noProof/>
          <w:color w:val="000000" w:themeColor="text1"/>
          <w:lang w:eastAsia="en-US"/>
        </w:rPr>
      </w:pPr>
      <w:r w:rsidRPr="000F32D3">
        <w:rPr>
          <w:rFonts w:ascii="Century Gothic" w:hAnsi="Century Gothic"/>
          <w:noProof/>
          <w:color w:val="000000" w:themeColor="text1"/>
          <w:lang w:eastAsia="en-US"/>
        </w:rPr>
        <w:t>OPIS LOKACIJE OBJEKTA NA PARCELI</w:t>
      </w:r>
    </w:p>
    <w:p w:rsidR="00B838A6" w:rsidRPr="000F32D3"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r w:rsidRPr="000F32D3">
        <w:rPr>
          <w:rFonts w:ascii="Century Gothic" w:hAnsi="Century Gothic"/>
          <w:noProof/>
          <w:color w:val="000000" w:themeColor="text1"/>
          <w:lang w:eastAsia="en-US"/>
        </w:rPr>
        <w:t xml:space="preserve">Lokacija objekta određenja je: </w:t>
      </w:r>
    </w:p>
    <w:p w:rsidR="00B838A6" w:rsidRDefault="00B838A6" w:rsidP="00B838A6">
      <w:pPr>
        <w:outlineLvl w:val="0"/>
        <w:rPr>
          <w:rFonts w:ascii="Century Gothic" w:hAnsi="Century Gothic"/>
          <w:noProof/>
          <w:color w:val="FF0000"/>
          <w:lang w:eastAsia="en-US"/>
        </w:rPr>
      </w:pPr>
    </w:p>
    <w:p w:rsidR="00B838A6" w:rsidRDefault="00B838A6" w:rsidP="00B838A6">
      <w:pPr>
        <w:outlineLvl w:val="0"/>
        <w:rPr>
          <w:rFonts w:ascii="Century Gothic" w:hAnsi="Century Gothic"/>
          <w:noProof/>
          <w:color w:val="000000" w:themeColor="text1"/>
          <w:lang w:eastAsia="en-US"/>
        </w:rPr>
      </w:pPr>
      <w:r w:rsidRPr="002A077D">
        <w:rPr>
          <w:rFonts w:ascii="Century Gothic" w:hAnsi="Century Gothic"/>
          <w:noProof/>
          <w:color w:val="000000" w:themeColor="text1"/>
          <w:lang w:eastAsia="en-US"/>
        </w:rPr>
        <w:t xml:space="preserve">Najmanja udaljenost objekta od granice parcele </w:t>
      </w:r>
      <w:r>
        <w:rPr>
          <w:rFonts w:ascii="Century Gothic" w:hAnsi="Century Gothic"/>
          <w:noProof/>
          <w:color w:val="000000" w:themeColor="text1"/>
          <w:lang w:eastAsia="en-US"/>
        </w:rPr>
        <w:t>prilaznog puta označenog kao k.č.br.: 2847 k.o. Lukavac je 12,00 m i 15,23 m</w:t>
      </w: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r w:rsidRPr="002A077D">
        <w:rPr>
          <w:rFonts w:ascii="Century Gothic" w:hAnsi="Century Gothic"/>
          <w:noProof/>
          <w:color w:val="000000" w:themeColor="text1"/>
          <w:lang w:eastAsia="en-US"/>
        </w:rPr>
        <w:t xml:space="preserve">Najmanja udaljenost objekta od granice parcele </w:t>
      </w:r>
      <w:r>
        <w:rPr>
          <w:rFonts w:ascii="Century Gothic" w:hAnsi="Century Gothic"/>
          <w:noProof/>
          <w:color w:val="000000" w:themeColor="text1"/>
          <w:lang w:eastAsia="en-US"/>
        </w:rPr>
        <w:t>prilaznog puta označenog kao k.č.br.: 2848/1 k.o. Lukavac je 13,79 m i 10,39 m</w:t>
      </w:r>
    </w:p>
    <w:p w:rsidR="00B838A6"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r w:rsidRPr="002A077D">
        <w:rPr>
          <w:rFonts w:ascii="Century Gothic" w:hAnsi="Century Gothic"/>
          <w:noProof/>
          <w:color w:val="000000" w:themeColor="text1"/>
          <w:lang w:eastAsia="en-US"/>
        </w:rPr>
        <w:t xml:space="preserve">Najmanja udaljenost objekta od granice parcele </w:t>
      </w:r>
      <w:r>
        <w:rPr>
          <w:rFonts w:ascii="Century Gothic" w:hAnsi="Century Gothic"/>
          <w:noProof/>
          <w:color w:val="000000" w:themeColor="text1"/>
          <w:lang w:eastAsia="en-US"/>
        </w:rPr>
        <w:t>prilaznog puta označenog kao k.č.br.: 2258/3 k.o. Lukavac je 10,48 m i 9,37 m</w:t>
      </w:r>
    </w:p>
    <w:p w:rsidR="00B838A6" w:rsidRPr="000F32D3" w:rsidRDefault="00B838A6" w:rsidP="00B838A6">
      <w:pPr>
        <w:outlineLvl w:val="0"/>
        <w:rPr>
          <w:rFonts w:ascii="Century Gothic" w:hAnsi="Century Gothic"/>
          <w:noProof/>
          <w:color w:val="000000" w:themeColor="text1"/>
          <w:lang w:eastAsia="en-US"/>
        </w:rPr>
      </w:pPr>
    </w:p>
    <w:p w:rsidR="00B838A6" w:rsidRDefault="00B838A6" w:rsidP="00B838A6">
      <w:pPr>
        <w:outlineLvl w:val="0"/>
        <w:rPr>
          <w:rFonts w:ascii="Century Gothic" w:hAnsi="Century Gothic"/>
          <w:noProof/>
          <w:color w:val="000000" w:themeColor="text1"/>
          <w:lang w:eastAsia="en-US"/>
        </w:rPr>
      </w:pPr>
      <w:r w:rsidRPr="002A077D">
        <w:rPr>
          <w:rFonts w:ascii="Century Gothic" w:hAnsi="Century Gothic"/>
          <w:noProof/>
          <w:color w:val="000000" w:themeColor="text1"/>
          <w:lang w:eastAsia="en-US"/>
        </w:rPr>
        <w:t xml:space="preserve">Najmanja udaljenost objekta od granice parcele </w:t>
      </w:r>
      <w:r>
        <w:rPr>
          <w:rFonts w:ascii="Century Gothic" w:hAnsi="Century Gothic"/>
          <w:noProof/>
          <w:color w:val="000000" w:themeColor="text1"/>
          <w:lang w:eastAsia="en-US"/>
        </w:rPr>
        <w:t>označene kao k.č.br.: 2289/1 k.o. Lukavac je 5,46 m i 5,49 m</w:t>
      </w: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jc w:val="center"/>
        <w:outlineLvl w:val="0"/>
        <w:rPr>
          <w:rFonts w:ascii="Century Gothic" w:hAnsi="Century Gothic"/>
          <w:b/>
          <w:noProof/>
          <w:lang w:eastAsia="en-US"/>
        </w:rPr>
      </w:pPr>
      <w:r>
        <w:rPr>
          <w:rFonts w:ascii="Century Gothic" w:hAnsi="Century Gothic"/>
          <w:b/>
          <w:noProof/>
          <w:lang w:eastAsia="en-US"/>
        </w:rPr>
        <w:t>Pregledna karta predmetne lokacije</w:t>
      </w: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r w:rsidRPr="009B47A6">
        <w:rPr>
          <w:rFonts w:ascii="Century Gothic" w:hAnsi="Century Gothic"/>
          <w:b/>
          <w:noProof/>
          <w:lang w:val="en-US" w:eastAsia="en-US"/>
        </w:rPr>
        <w:drawing>
          <wp:inline distT="0" distB="0" distL="0" distR="0" wp14:anchorId="5029E1F8" wp14:editId="71CED802">
            <wp:extent cx="5943600" cy="4888724"/>
            <wp:effectExtent l="0" t="0" r="0" b="0"/>
            <wp:docPr id="2" name="Picture 2" descr="C:\Users\Korisnik\Desktop\ABDULAH SSL\K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Korisnik\Desktop\ABDULAH SSL\KART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4888724"/>
                    </a:xfrm>
                    <a:prstGeom prst="rect">
                      <a:avLst/>
                    </a:prstGeom>
                    <a:noFill/>
                    <a:ln>
                      <a:noFill/>
                    </a:ln>
                  </pic:spPr>
                </pic:pic>
              </a:graphicData>
            </a:graphic>
          </wp:inline>
        </w:drawing>
      </w:r>
    </w:p>
    <w:p w:rsidR="00B838A6" w:rsidRPr="009B47A6" w:rsidRDefault="00B838A6" w:rsidP="00B838A6">
      <w:pPr>
        <w:jc w:val="center"/>
        <w:outlineLvl w:val="0"/>
        <w:rPr>
          <w:rFonts w:ascii="Century Gothic" w:hAnsi="Century Gothic"/>
          <w:noProof/>
          <w:lang w:eastAsia="en-US"/>
        </w:rPr>
      </w:pPr>
      <w:r w:rsidRPr="009B47A6">
        <w:rPr>
          <w:rFonts w:ascii="Century Gothic" w:hAnsi="Century Gothic"/>
          <w:noProof/>
          <w:lang w:eastAsia="en-US"/>
        </w:rPr>
        <w:t>(Katastar.ba)</w:t>
      </w: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38A6">
      <w:pPr>
        <w:outlineLvl w:val="0"/>
        <w:rPr>
          <w:rFonts w:ascii="Century Gothic" w:hAnsi="Century Gothic"/>
          <w:b/>
          <w:noProof/>
          <w:lang w:eastAsia="en-US"/>
        </w:rPr>
      </w:pPr>
    </w:p>
    <w:p w:rsidR="00B838A6" w:rsidRDefault="00B838A6" w:rsidP="00B80215">
      <w:pPr>
        <w:rPr>
          <w:rFonts w:ascii="Century Gothic" w:hAnsi="Century Gothic"/>
          <w:noProof/>
          <w:sz w:val="16"/>
          <w:szCs w:val="16"/>
          <w:lang w:eastAsia="en-US"/>
        </w:rPr>
      </w:pPr>
    </w:p>
    <w:p w:rsidR="00B838A6" w:rsidRDefault="00B838A6" w:rsidP="00B80215">
      <w:pPr>
        <w:rPr>
          <w:rFonts w:ascii="Century Gothic" w:hAnsi="Century Gothic"/>
          <w:noProof/>
          <w:sz w:val="16"/>
          <w:szCs w:val="16"/>
          <w:lang w:eastAsia="en-US"/>
        </w:rPr>
      </w:pPr>
    </w:p>
    <w:p w:rsidR="00B838A6" w:rsidRDefault="00B838A6" w:rsidP="00B80215">
      <w:pPr>
        <w:rPr>
          <w:rFonts w:ascii="Century Gothic" w:hAnsi="Century Gothic"/>
          <w:noProof/>
          <w:sz w:val="16"/>
          <w:szCs w:val="16"/>
          <w:lang w:eastAsia="en-US"/>
        </w:rPr>
      </w:pPr>
    </w:p>
    <w:p w:rsidR="00B838A6" w:rsidRDefault="00B838A6" w:rsidP="00B80215">
      <w:pPr>
        <w:rPr>
          <w:rFonts w:ascii="Century Gothic" w:hAnsi="Century Gothic"/>
          <w:noProof/>
          <w:sz w:val="16"/>
          <w:szCs w:val="16"/>
          <w:lang w:eastAsia="en-US"/>
        </w:rPr>
      </w:pPr>
    </w:p>
    <w:p w:rsidR="00B838A6" w:rsidRDefault="00B838A6"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B838A6" w:rsidP="00B80215">
      <w:pPr>
        <w:rPr>
          <w:rFonts w:ascii="Century Gothic" w:hAnsi="Century Gothic"/>
          <w:noProof/>
          <w:sz w:val="16"/>
          <w:szCs w:val="16"/>
          <w:lang w:eastAsia="en-US"/>
        </w:rPr>
      </w:pPr>
      <w:r>
        <w:rPr>
          <w:rFonts w:ascii="Century Gothic" w:hAnsi="Century Gothic"/>
          <w:b/>
          <w:noProof/>
          <w:lang w:eastAsia="en-US"/>
        </w:rPr>
        <w:t>3</w:t>
      </w:r>
      <w:r w:rsidR="00A521BB" w:rsidRPr="00485FB9">
        <w:rPr>
          <w:rFonts w:ascii="Century Gothic" w:hAnsi="Century Gothic"/>
          <w:b/>
          <w:noProof/>
          <w:lang w:eastAsia="en-US"/>
        </w:rPr>
        <w:t xml:space="preserve">. </w:t>
      </w:r>
      <w:r w:rsidR="00A521BB">
        <w:rPr>
          <w:rFonts w:ascii="Century Gothic" w:hAnsi="Century Gothic"/>
          <w:b/>
          <w:noProof/>
          <w:lang w:eastAsia="en-US"/>
        </w:rPr>
        <w:t>OPIS PROIZVODNOG PROCESA U OBJEKTU</w:t>
      </w:r>
      <w:r w:rsidR="00A521BB" w:rsidRPr="00485FB9">
        <w:rPr>
          <w:rFonts w:ascii="Century Gothic" w:hAnsi="Century Gothic"/>
          <w:b/>
          <w:noProof/>
          <w:lang w:eastAsia="en-US"/>
        </w:rPr>
        <w:t>:</w:t>
      </w:r>
    </w:p>
    <w:p w:rsidR="00A521BB" w:rsidRDefault="00A521BB" w:rsidP="00B80215">
      <w:pPr>
        <w:rPr>
          <w:rFonts w:ascii="Century Gothic" w:hAnsi="Century Gothic"/>
          <w:noProof/>
          <w:sz w:val="16"/>
          <w:szCs w:val="16"/>
          <w:lang w:eastAsia="en-US"/>
        </w:rPr>
      </w:pPr>
    </w:p>
    <w:p w:rsidR="00A521BB" w:rsidRDefault="00A521BB" w:rsidP="00A521BB">
      <w:pPr>
        <w:rPr>
          <w:rFonts w:ascii="Century Gothic" w:hAnsi="Century Gothic"/>
          <w:b/>
          <w:bCs/>
        </w:rPr>
      </w:pPr>
    </w:p>
    <w:p w:rsidR="00A521BB" w:rsidRPr="00B838A6" w:rsidRDefault="00B838A6" w:rsidP="00A521BB">
      <w:pPr>
        <w:rPr>
          <w:rFonts w:ascii="Century Gothic" w:hAnsi="Century Gothic"/>
          <w:b/>
          <w:bCs/>
        </w:rPr>
      </w:pPr>
      <w:r>
        <w:rPr>
          <w:rFonts w:ascii="Century Gothic" w:hAnsi="Century Gothic"/>
          <w:b/>
          <w:bCs/>
        </w:rPr>
        <w:t>3</w:t>
      </w:r>
      <w:r w:rsidR="00A521BB" w:rsidRPr="00B838A6">
        <w:rPr>
          <w:rFonts w:ascii="Century Gothic" w:hAnsi="Century Gothic"/>
          <w:b/>
          <w:bCs/>
        </w:rPr>
        <w:t>.1.OBRADA ČELIKA</w:t>
      </w:r>
    </w:p>
    <w:p w:rsidR="00A521BB" w:rsidRDefault="00A521BB" w:rsidP="00A521BB">
      <w:pPr>
        <w:rPr>
          <w:rFonts w:ascii="Century Gothic" w:hAnsi="Century Gothic"/>
          <w:b/>
          <w:bCs/>
        </w:rPr>
      </w:pPr>
    </w:p>
    <w:p w:rsidR="00A521BB" w:rsidRPr="00A521BB" w:rsidRDefault="00A521BB" w:rsidP="00A521BB">
      <w:pPr>
        <w:rPr>
          <w:rFonts w:ascii="Century Gothic" w:hAnsi="Century Gothic"/>
          <w:bCs/>
        </w:rPr>
      </w:pPr>
      <w:r w:rsidRPr="00A521BB">
        <w:rPr>
          <w:rFonts w:ascii="Century Gothic" w:hAnsi="Century Gothic"/>
          <w:bCs/>
        </w:rPr>
        <w:t xml:space="preserve">U sklopu proizvodno poslovnog objekta planirana je obrada i montaža proizvoda od </w:t>
      </w:r>
      <w:r>
        <w:rPr>
          <w:rFonts w:ascii="Century Gothic" w:hAnsi="Century Gothic"/>
          <w:bCs/>
        </w:rPr>
        <w:t>čeličnih profila</w:t>
      </w:r>
      <w:r w:rsidR="00883B96">
        <w:rPr>
          <w:rFonts w:ascii="Century Gothic" w:hAnsi="Century Gothic"/>
          <w:bCs/>
        </w:rPr>
        <w:t xml:space="preserve">.Planiramo da proizvodnju iz poluproizvoda pretvorimo u potpune proizvode </w:t>
      </w:r>
      <w:r>
        <w:rPr>
          <w:rFonts w:ascii="Century Gothic" w:hAnsi="Century Gothic"/>
          <w:bCs/>
        </w:rPr>
        <w:t xml:space="preserve">kako je u daljem testu opisano. </w:t>
      </w:r>
    </w:p>
    <w:p w:rsidR="00A521BB" w:rsidRDefault="00A521BB" w:rsidP="00A521BB">
      <w:pPr>
        <w:rPr>
          <w:rFonts w:ascii="Century Gothic" w:hAnsi="Century Gothic"/>
          <w:b/>
          <w:bCs/>
        </w:rPr>
      </w:pPr>
    </w:p>
    <w:p w:rsidR="00A521BB" w:rsidRDefault="00A521BB" w:rsidP="00A521BB">
      <w:pPr>
        <w:rPr>
          <w:rFonts w:ascii="Century Gothic" w:hAnsi="Century Gothic"/>
          <w:b/>
          <w:bCs/>
        </w:rPr>
      </w:pPr>
    </w:p>
    <w:p w:rsidR="00A521BB" w:rsidRPr="00A521BB" w:rsidRDefault="00A521BB" w:rsidP="00A521BB">
      <w:pPr>
        <w:rPr>
          <w:rFonts w:ascii="Century Gothic" w:hAnsi="Century Gothic"/>
          <w:bCs/>
        </w:rPr>
      </w:pPr>
      <w:r w:rsidRPr="00A521BB">
        <w:rPr>
          <w:rFonts w:ascii="Century Gothic" w:hAnsi="Century Gothic"/>
          <w:bCs/>
        </w:rPr>
        <w:t>Pjeskarenje – Linija za farbanje</w:t>
      </w:r>
    </w:p>
    <w:p w:rsidR="00A521BB" w:rsidRPr="00A521BB" w:rsidRDefault="00A521BB" w:rsidP="00A521BB">
      <w:pPr>
        <w:rPr>
          <w:rFonts w:ascii="Century Gothic" w:hAnsi="Century Gothic"/>
        </w:rPr>
      </w:pPr>
      <w:r w:rsidRPr="00A521BB">
        <w:rPr>
          <w:rFonts w:ascii="Century Gothic" w:hAnsi="Century Gothic"/>
          <w:noProof/>
          <w:lang w:val="en-US"/>
        </w:rPr>
        <w:drawing>
          <wp:inline distT="0" distB="0" distL="0" distR="0" wp14:anchorId="79EB2AFD" wp14:editId="4DDD3627">
            <wp:extent cx="5753100" cy="1914525"/>
            <wp:effectExtent l="0" t="0" r="0" b="9525"/>
            <wp:docPr id="1667069594"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914525"/>
                    </a:xfrm>
                    <a:prstGeom prst="rect">
                      <a:avLst/>
                    </a:prstGeom>
                    <a:noFill/>
                    <a:ln>
                      <a:noFill/>
                    </a:ln>
                  </pic:spPr>
                </pic:pic>
              </a:graphicData>
            </a:graphic>
          </wp:inline>
        </w:drawing>
      </w:r>
    </w:p>
    <w:p w:rsidR="00A521BB" w:rsidRPr="00A521BB" w:rsidRDefault="00A521BB" w:rsidP="00A521BB">
      <w:pPr>
        <w:rPr>
          <w:rFonts w:ascii="Century Gothic" w:hAnsi="Century Gothic"/>
          <w:bCs/>
        </w:rPr>
      </w:pPr>
      <w:r w:rsidRPr="00A521BB">
        <w:rPr>
          <w:rFonts w:ascii="Century Gothic" w:hAnsi="Century Gothic"/>
          <w:bCs/>
        </w:rPr>
        <w:t>ZONA GREJANJA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Specifična zona grijanja mora biti sposobna ukloniti vlagu i zagrijati čelik na ispravnu temperaturu. Kako bi se postigli ispravni uvjeti sušenja, preporučena temperatura čelika prije nanošenja boje treba biti između 30 °C i 40 °C, ovisno o vrsti i debljini boje.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bCs/>
        </w:rPr>
      </w:pPr>
      <w:r w:rsidRPr="00A521BB">
        <w:rPr>
          <w:rFonts w:ascii="Century Gothic" w:hAnsi="Century Gothic"/>
          <w:bCs/>
        </w:rPr>
        <w:t>JEDINICA ZA PJESKARANJE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Jedinica za pjeskarenje osigurava čistoću čelika (ISO 8501-1: 1988 Sa 2 1/2 – Vrlo intenzivno čišćenje raspršivanjem) i hrapavost na njegovoj površini. Uz jedinicu za prskanje također treba postojati jedinica za čišćenje. Ova jedinica je važna za čišćenje abrazivnih predmeta (pjeska, sačme) i prašine prskane po površini materijala.</w:t>
      </w: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bCs/>
        </w:rPr>
      </w:pPr>
      <w:r w:rsidRPr="00A521BB">
        <w:rPr>
          <w:rFonts w:ascii="Century Gothic" w:hAnsi="Century Gothic"/>
          <w:bCs/>
        </w:rPr>
        <w:t>ČIŠĆENJE ČELIKA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Da bi se postigla dobra zaštita od korozije nakon temeljnog premaza, potrebno je očistiti materijal koji se farba sa Sa 2 1/2½ – vrlo intenzivnim prskanjem. Sa 2 1/2½ pripreme površine, površina će biti očišćena od ulja, masti i prljavštine; Osim toga, neće biti rđe, ostataka boje i stranih materija.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bCs/>
        </w:rPr>
      </w:pPr>
      <w:r w:rsidRPr="00A521BB">
        <w:rPr>
          <w:rFonts w:ascii="Century Gothic" w:hAnsi="Century Gothic"/>
          <w:bCs/>
        </w:rPr>
        <w:t>Hrapavost ČELIKA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Jedinica za čišćenje površine sprejom će stvoriti grubu površinu na čeličnim površinama. Ova hrapavost, peska, pucanje itd. To će ovisiti o vrsti i veličini čestica, kao i o brzini kojom te čestice udaraju u čelik. Ova hrapavost će stvoriti idealno područje za držanje boje i time povećati stopu prianjanja boje na materijal.</w:t>
      </w:r>
    </w:p>
    <w:p w:rsidR="00A521BB" w:rsidRPr="00A521BB" w:rsidRDefault="00A521BB" w:rsidP="00A521BB">
      <w:pPr>
        <w:rPr>
          <w:rFonts w:ascii="Century Gothic" w:hAnsi="Century Gothic"/>
        </w:rPr>
      </w:pPr>
      <w:r w:rsidRPr="00A521BB">
        <w:rPr>
          <w:rFonts w:ascii="Century Gothic" w:hAnsi="Century Gothic"/>
        </w:rPr>
        <w:t>Kada se posmatra pomoću lupe, površinski profil ima valovit oblik koji se sastoji od dolina i brda. Za proces farbanja, najpogodniji površinski profil Ry visina (amplituda između vrha i doline) treba da bude 40-75 µ.</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bCs/>
        </w:rPr>
      </w:pPr>
      <w:r w:rsidRPr="00A521BB">
        <w:rPr>
          <w:rFonts w:ascii="Century Gothic" w:hAnsi="Century Gothic"/>
          <w:bCs/>
        </w:rPr>
        <w:t>SHOPPRIMER APPLICATION</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 xml:space="preserve">Kabina za farbanje će uključivati </w:t>
      </w:r>
      <w:r w:rsidRPr="00A521BB">
        <w:rPr>
          <w:rFonts w:ascii="Arial" w:hAnsi="Arial" w:cs="Arial"/>
        </w:rPr>
        <w:t>​​</w:t>
      </w:r>
      <w:r w:rsidRPr="00A521BB">
        <w:rPr>
          <w:rFonts w:ascii="Century Gothic" w:hAnsi="Century Gothic"/>
        </w:rPr>
        <w:t>sistem na kojem mlaznice za prskanje dolaze i odlaze. Ove mlaznice se kre</w:t>
      </w:r>
      <w:r w:rsidRPr="00A521BB">
        <w:rPr>
          <w:rFonts w:ascii="Century Gothic" w:hAnsi="Century Gothic" w:cs="Century Gothic"/>
        </w:rPr>
        <w:t>ć</w:t>
      </w:r>
      <w:r w:rsidRPr="00A521BB">
        <w:rPr>
          <w:rFonts w:ascii="Century Gothic" w:hAnsi="Century Gothic"/>
        </w:rPr>
        <w:t xml:space="preserve">u pod pravim uglom u odnosu na smjer </w:t>
      </w:r>
      <w:r w:rsidRPr="00A521BB">
        <w:rPr>
          <w:rFonts w:ascii="Century Gothic" w:hAnsi="Century Gothic" w:cs="Century Gothic"/>
        </w:rPr>
        <w:t>č</w:t>
      </w:r>
      <w:r w:rsidRPr="00A521BB">
        <w:rPr>
          <w:rFonts w:ascii="Century Gothic" w:hAnsi="Century Gothic"/>
        </w:rPr>
        <w:t>eli</w:t>
      </w:r>
      <w:r w:rsidRPr="00A521BB">
        <w:rPr>
          <w:rFonts w:ascii="Century Gothic" w:hAnsi="Century Gothic" w:cs="Century Gothic"/>
        </w:rPr>
        <w:t>č</w:t>
      </w:r>
      <w:r w:rsidRPr="00A521BB">
        <w:rPr>
          <w:rFonts w:ascii="Century Gothic" w:hAnsi="Century Gothic"/>
        </w:rPr>
        <w:t>nih plo</w:t>
      </w:r>
      <w:r w:rsidRPr="00A521BB">
        <w:rPr>
          <w:rFonts w:ascii="Century Gothic" w:hAnsi="Century Gothic" w:cs="Century Gothic"/>
        </w:rPr>
        <w:t>č</w:t>
      </w:r>
      <w:r w:rsidRPr="00A521BB">
        <w:rPr>
          <w:rFonts w:ascii="Century Gothic" w:hAnsi="Century Gothic"/>
        </w:rPr>
        <w:t>a koje prolaze kroz jedinicu i boje materijal metodom preklapanja. Ova kabina za farbanje mora imati efikasnu ventilaciju kako bi se uklonila prašina boje (suvi sprej) i ispareni rastvarači.</w:t>
      </w:r>
    </w:p>
    <w:p w:rsidR="00A521BB" w:rsidRPr="00A521BB" w:rsidRDefault="00A521BB" w:rsidP="00A521BB">
      <w:pPr>
        <w:rPr>
          <w:rFonts w:ascii="Century Gothic" w:hAnsi="Century Gothic"/>
        </w:rPr>
      </w:pPr>
      <w:r w:rsidRPr="00A521BB">
        <w:rPr>
          <w:rFonts w:ascii="Century Gothic" w:hAnsi="Century Gothic"/>
        </w:rPr>
        <w:t>Uz kabinu za farbanje treba postojati poseban prostor za pumpe za prskanje i miješanje boje. Da bi ovaj zatvoreni prostor bio u skladu sa sanitarnim uslovima i spriječio svaki rizik od požara, potrebno je imati dobar sistem ventilacije. U ovoj oblasti postoji oprema koja konstantno meša boju u rezervoaru kako bi se obezbedila njena homogenost.</w:t>
      </w: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Default="00A521BB" w:rsidP="00A521BB">
      <w:pPr>
        <w:rPr>
          <w:rFonts w:ascii="Century Gothic" w:hAnsi="Century Gothic"/>
        </w:rPr>
      </w:pP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bCs/>
        </w:rPr>
      </w:pPr>
      <w:r w:rsidRPr="00A521BB">
        <w:rPr>
          <w:rFonts w:ascii="Century Gothic" w:hAnsi="Century Gothic"/>
          <w:bCs/>
        </w:rPr>
        <w:t>PODRUČJE SUŠENJA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Površina za sušenje mora biti dovoljno velika da osigura potpuno sušenje boje. Ovaj proces se mora izvoditi u zatvorenom prostoru kako bi se spriječilo da rastvarači uzrokuju zagađenje zraka u radnom okruženju.</w:t>
      </w:r>
    </w:p>
    <w:p w:rsidR="00A521BB" w:rsidRPr="00A521BB" w:rsidRDefault="00A521BB" w:rsidP="00A521BB">
      <w:pPr>
        <w:rPr>
          <w:rFonts w:ascii="Century Gothic" w:hAnsi="Century Gothic"/>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r>
        <w:rPr>
          <w:noProof/>
          <w:lang w:val="en-US"/>
        </w:rPr>
        <w:drawing>
          <wp:inline distT="0" distB="0" distL="0" distR="0" wp14:anchorId="79CD1293" wp14:editId="4B4E9BA5">
            <wp:extent cx="5760720" cy="3362325"/>
            <wp:effectExtent l="0" t="0" r="0" b="9525"/>
            <wp:docPr id="1779106581"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60720" cy="3362325"/>
                    </a:xfrm>
                    <a:prstGeom prst="rect">
                      <a:avLst/>
                    </a:prstGeom>
                    <a:noFill/>
                    <a:ln>
                      <a:noFill/>
                    </a:ln>
                  </pic:spPr>
                </pic:pic>
              </a:graphicData>
            </a:graphic>
          </wp:inline>
        </w:drawing>
      </w: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Pr="00A521BB" w:rsidRDefault="00B838A6" w:rsidP="00A521BB">
      <w:pPr>
        <w:rPr>
          <w:rFonts w:ascii="Century Gothic" w:hAnsi="Century Gothic"/>
          <w:b/>
          <w:bCs/>
        </w:rPr>
      </w:pPr>
      <w:r>
        <w:rPr>
          <w:rFonts w:ascii="Century Gothic" w:hAnsi="Century Gothic"/>
          <w:b/>
          <w:bCs/>
        </w:rPr>
        <w:t>3</w:t>
      </w:r>
      <w:r w:rsidR="00A521BB" w:rsidRPr="00A521BB">
        <w:rPr>
          <w:rFonts w:ascii="Century Gothic" w:hAnsi="Century Gothic"/>
          <w:b/>
          <w:bCs/>
        </w:rPr>
        <w:t xml:space="preserve">.2. </w:t>
      </w:r>
      <w:r w:rsidRPr="00A521BB">
        <w:rPr>
          <w:rFonts w:ascii="Century Gothic" w:hAnsi="Century Gothic"/>
          <w:b/>
          <w:bCs/>
        </w:rPr>
        <w:t>OPERACIJE VRUĆEG CINKOVANJA (PROCESI)</w:t>
      </w:r>
    </w:p>
    <w:p w:rsidR="00A521BB" w:rsidRDefault="00A521BB" w:rsidP="00A521BB"/>
    <w:p w:rsidR="00A521BB" w:rsidRDefault="00A521BB" w:rsidP="00A521BB">
      <w:pPr>
        <w:rPr>
          <w:noProof/>
        </w:rPr>
      </w:pPr>
      <w:r>
        <w:rPr>
          <w:noProof/>
          <w:lang w:val="en-US"/>
        </w:rPr>
        <w:drawing>
          <wp:inline distT="0" distB="0" distL="0" distR="0" wp14:anchorId="1868C965" wp14:editId="0702F5D8">
            <wp:extent cx="6210300" cy="3941867"/>
            <wp:effectExtent l="0" t="0" r="0" b="1905"/>
            <wp:docPr id="1545655805"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20844" cy="3948560"/>
                    </a:xfrm>
                    <a:prstGeom prst="rect">
                      <a:avLst/>
                    </a:prstGeom>
                    <a:noFill/>
                    <a:ln>
                      <a:noFill/>
                    </a:ln>
                  </pic:spPr>
                </pic:pic>
              </a:graphicData>
            </a:graphic>
          </wp:inline>
        </w:drawing>
      </w:r>
    </w:p>
    <w:p w:rsidR="00A521BB" w:rsidRDefault="00A521BB" w:rsidP="00A521BB">
      <w:pPr>
        <w:rPr>
          <w:noProof/>
        </w:rPr>
      </w:pPr>
    </w:p>
    <w:p w:rsidR="00A521BB" w:rsidRPr="00A521BB" w:rsidRDefault="00A521BB" w:rsidP="00A521BB">
      <w:pPr>
        <w:rPr>
          <w:rFonts w:ascii="Century Gothic" w:hAnsi="Century Gothic"/>
        </w:rPr>
      </w:pPr>
      <w:r w:rsidRPr="00A521BB">
        <w:rPr>
          <w:rFonts w:ascii="Century Gothic" w:hAnsi="Century Gothic"/>
        </w:rPr>
        <w:t>Materijali se kače na splavove u skladu sa procedurom kako ne bi opterećivali operatera prilikom potapanja. Ukupna težina materijala koji se okači na splav prilagođava se kapacitetu dizalice.</w:t>
      </w:r>
    </w:p>
    <w:p w:rsidR="00883B96" w:rsidRDefault="00883B96" w:rsidP="00A521BB">
      <w:pPr>
        <w:rPr>
          <w:rFonts w:ascii="Century Gothic" w:hAnsi="Century Gothic"/>
        </w:rPr>
      </w:pPr>
    </w:p>
    <w:p w:rsidR="00A521BB" w:rsidRPr="00A521BB" w:rsidRDefault="00A521BB"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ULJENJE / PRANJE: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Jedan od najvažnijih faktora za materijale koji se oblažu je da je površina materijala čista. Uklanjanjem neželjenih nečistoća i ostataka postiže se vrlo dobra kompatibilnost i prianjanje na površinama premaza. U tu svrhu provode se operacije čišćenja površine.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lastRenderedPageBreak/>
        <w:t>Kiselina ne može očistiti hemijske supstance kao što su ulje i mast na materijalu. Stoga, kako bi se spriječilo oštećenje premaza, tvari poput ulja i masti na materijalu ulaze u kupku za odmašćivanje (alkalnu) prije ulaska u kiselu kupku i tamo se čiste.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Alkalni rastvori za čišćenje uklanjaju sloj prljavštine. Alkalne soli se isporučuju u obliku praha ili kristala, a rastvor se priprema otapanjem u vodi prema specifikaciji.</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Ako je materijal obojen, nije prikladan za proces cinčanja.Na ove materijale se stavlja naljepnica o odbijanju i oni se odvoze u neodgovarajuće područje proizvoda (crveno područje).</w:t>
      </w:r>
    </w:p>
    <w:p w:rsidR="00A521BB" w:rsidRPr="00A521BB" w:rsidRDefault="00A521BB"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ČIŠĆENJE POVRŠINE KISELINE: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Materijal se uranja u bazen s kiselinom kako bi se uklonila hrđa na odmašćenim materijalima i otkrila površina. Uklanja rđu i slojeve oksida na čeliku hemijskim putem, otkrivajući čiste površine ispod. Za ovaj proces se koristi rastvor hlorovodonične kiseline (HCl) pre nanošenja toplog cinkovanja. Baume mjerenja se vrše provjeravanjem koncentracija bazena hlorovodonične kiseline u određenim periodima i rezultati analize se bilježe u smislu (ºBe) vrijednosti.</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Svrha kiselog čišćenja je uklanjanje oksidiranog sloja na materijalu koji nastaje uslijed kontakta sa zrakom. Prisustvo ovih slojeva će sprečiti reakciju gvožđa sa cinkom u cinkovom kupatilu i ta područja neće biti obložena cinkom. Sve dok materijali ostaju u kiselini, nastavlja se kisela reakcija sa željezom. Nakon što je oksidirani sloj materijala očišćen, mora se voditi računa da se na vrijeme ukloni iz kisele kupke, inače će na materijalu doći do korozije. Zbog toga se vrlo zarđali i čisti materijali ne drže na istoj vješalici, te se materijali stalno provjeravaju od strane operatera, a materijali čije je površinsko čišćenje završeno uklanjaju se iz kisele kupke.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S obzirom da je svrha površinskog čišćenja kiselinom da se očisti zarđali sloj na površini materijala, kiselini se dodaje supstanca koja se zove inhibitor kako bi se spriječila interakcija kiseline sa željezom.To ne utiče na brzinu uklanjanja rđe. kiseline i sprečava interakciju kiseline na čelik. Smanjuje nakupljanje željeza i cinka u kiselini. Pruža glatkoću površine.</w:t>
      </w:r>
    </w:p>
    <w:p w:rsidR="00A521BB" w:rsidRDefault="00A521BB" w:rsidP="00A521BB">
      <w:pPr>
        <w:rPr>
          <w:rFonts w:ascii="Century Gothic" w:hAnsi="Century Gothic"/>
        </w:rPr>
      </w:pPr>
    </w:p>
    <w:p w:rsidR="00883B96" w:rsidRDefault="00883B96" w:rsidP="00A521BB">
      <w:pPr>
        <w:rPr>
          <w:rFonts w:ascii="Century Gothic" w:hAnsi="Century Gothic"/>
        </w:rPr>
      </w:pPr>
    </w:p>
    <w:p w:rsidR="00883B96" w:rsidRDefault="00883B96" w:rsidP="00A521BB">
      <w:pPr>
        <w:rPr>
          <w:rFonts w:ascii="Century Gothic" w:hAnsi="Century Gothic"/>
        </w:rPr>
      </w:pPr>
    </w:p>
    <w:p w:rsidR="00883B96" w:rsidRPr="00A521BB" w:rsidRDefault="00883B96"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PRANJE: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Svrha ovog procesa nakon procesa kiselog površinskog čišćenja nije da se željezni hlorid koji je ostao na materijalu uklonjenom iz kiseline prenese u kupku fluksa i na taj način ne stvori dodatnu šljaku u kupelji s cinkom.Stoga, materijali uklonjeni iz kiseline su uronjeni u kadu za pranje.</w:t>
      </w:r>
    </w:p>
    <w:p w:rsidR="00A521BB" w:rsidRPr="00A521BB" w:rsidRDefault="00A521BB"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FLUX KADA: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Svrha uranjanja materijala u kupku fluksa (ZnCl2.2NH4Cl) je da se ubrza reakcija između željeza i cinka u kupelji cinka kako bi se dobila bolja površina. Uronjen je u bazen toka kako bi se spriječilo ponovno oksidiranje površine čistog čelika prije cinčanja. Flux također uklanja neke ostatke preostale od procesa čišćenja površine kiselinom.</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Nakon što se materijali urone u kupku fluksa, soli obložene materijalom izgaraju kada se urone u kupku s cinkom i olakšavaju brzu reakciju cinka. U određenom smislu, može se reći da je cink efikasan u prianjanju na površinu materijala.</w:t>
      </w:r>
    </w:p>
    <w:p w:rsidR="00A521BB" w:rsidRPr="00A521BB" w:rsidRDefault="00A521BB"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SUŠENJE: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Proces sušenja koji se primjenjuje na materijal nakon kupke fluksa provodi se kako bi se spriječilo prskanje i rezultirajući gubitak cinka, posebno radi sigurnosti na radu.</w:t>
      </w:r>
    </w:p>
    <w:p w:rsidR="00A521BB" w:rsidRPr="00A521BB" w:rsidRDefault="00A521BB"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PREMAZ CINK:</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Gvozdeni i čelični materijali, čija je jedinica za pripremu prevlake vrućim pocinčavanjem završena i čiji je dizajn i hemijski sastav određen kao prikladan za galvanizaciju, premazuju se potapanjem u bazen rastopljenog cinka na 450ºC, čime se osigurava interakcija Fe i Zn.</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 xml:space="preserve">Vrijeme uranjanja čeličnih materijala u bazen s cinkom varira ovisno o težini i debljini stijenke dijelova. Da bi započela reakcija željezo-cink, materijal se mora držati u bazenu rastopljenog cinka sve dok temperatura uronjenog materijala ne dostigne temperaturu kupke. Dok su materijali uronjeni u bazen s cinkom obloženi, na površini bazena s cinkom formira se tanak sloj kemikalija za čišćenje </w:t>
      </w:r>
      <w:r w:rsidRPr="00A521BB">
        <w:rPr>
          <w:rFonts w:ascii="Century Gothic" w:hAnsi="Century Gothic"/>
        </w:rPr>
        <w:lastRenderedPageBreak/>
        <w:t>površine i oksidacije. Prije nego što se materijali uklone iz bazena s cinkom, ovaj otpad se čisti s površine bazena kako bi se spriječio kontakt s materijalom. Time se povećava efikasnost kvaliteta premaza.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Materijali čiji su procesi pripreme površine završeni ulaze u kupku s cinkom kao rezultat reakcije između željeza, cinka i željeza, što uzrokuje povećanje omjera dros u kadi. Zato se dros uzima svake sedmice. 50 g aluminijuma se dodaje na 1 tonu cinka u cinkovom kupatilu.</w:t>
      </w:r>
    </w:p>
    <w:p w:rsidR="00A521BB" w:rsidRPr="00A521BB" w:rsidRDefault="00A521BB" w:rsidP="00A521BB">
      <w:pPr>
        <w:rPr>
          <w:rFonts w:ascii="Century Gothic" w:hAnsi="Century Gothic"/>
        </w:rPr>
      </w:pPr>
      <w:r w:rsidRPr="00A521BB">
        <w:rPr>
          <w:rFonts w:ascii="Century Gothic" w:hAnsi="Century Gothic"/>
        </w:rPr>
        <w:t>Aluminij ubrzava protok u kadi i stvara sjaj u materijalu. Prilikom pocinčavanja dno bazena cinka treba zaštititi od pregrijavanja Baci se olovo od 10 cm da ga zaštiti. Dok su materijali uronjeni u bazen, oni su uronjeni bez ikakvog talasanja što je više moguće.</w:t>
      </w:r>
    </w:p>
    <w:p w:rsidR="00A521BB" w:rsidRPr="00A521BB" w:rsidRDefault="00A521BB"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HLAĐENJE:</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Materijali uzeti iz bazena za toplo cinkovanje drže se u atmosferskim uslovima do određenog stepena kako bi se ohlade.</w:t>
      </w:r>
    </w:p>
    <w:p w:rsidR="00A521BB" w:rsidRPr="00A521BB" w:rsidRDefault="00A521BB" w:rsidP="00A521BB">
      <w:pPr>
        <w:rPr>
          <w:rFonts w:ascii="Century Gothic" w:hAnsi="Century Gothic"/>
        </w:rPr>
      </w:pPr>
    </w:p>
    <w:p w:rsidR="00A521BB" w:rsidRDefault="00A521BB" w:rsidP="00A521BB">
      <w:pPr>
        <w:rPr>
          <w:rFonts w:ascii="Century Gothic" w:hAnsi="Century Gothic"/>
        </w:rPr>
      </w:pPr>
      <w:r w:rsidRPr="00A521BB">
        <w:rPr>
          <w:rFonts w:ascii="Century Gothic" w:hAnsi="Century Gothic"/>
        </w:rPr>
        <w:t>LIKVIDACIJA</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Površina proizvoda je očišćena. Označeni su i pakirani prema svojoj veličini i pogodni za otpremu.</w:t>
      </w:r>
    </w:p>
    <w:p w:rsidR="00A521BB" w:rsidRPr="00A521BB" w:rsidRDefault="00A521BB" w:rsidP="00A521BB">
      <w:pPr>
        <w:rPr>
          <w:rFonts w:ascii="Century Gothic" w:hAnsi="Century Gothic"/>
        </w:rPr>
      </w:pPr>
    </w:p>
    <w:p w:rsidR="00A521BB" w:rsidRPr="00A521BB" w:rsidRDefault="00A521BB" w:rsidP="00A521BB">
      <w:pPr>
        <w:rPr>
          <w:rFonts w:ascii="Century Gothic" w:hAnsi="Century Gothic"/>
        </w:rPr>
      </w:pPr>
      <w:r w:rsidRPr="00A521BB">
        <w:rPr>
          <w:rFonts w:ascii="Century Gothic" w:hAnsi="Century Gothic"/>
        </w:rPr>
        <w:t>PAKOVANJE I DOSTAVA</w:t>
      </w: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Pr="00A521BB" w:rsidRDefault="00A521BB" w:rsidP="00B80215">
      <w:pPr>
        <w:rPr>
          <w:rFonts w:ascii="Century Gothic" w:hAnsi="Century Gothic"/>
          <w:noProof/>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Pr="00883B96" w:rsidRDefault="00A521BB" w:rsidP="00B80215">
      <w:pPr>
        <w:rPr>
          <w:rFonts w:ascii="Century Gothic" w:hAnsi="Century Gothic"/>
          <w:noProof/>
          <w:lang w:eastAsia="en-US"/>
        </w:rPr>
      </w:pPr>
    </w:p>
    <w:p w:rsidR="00A521BB" w:rsidRPr="00883B96" w:rsidRDefault="00B838A6" w:rsidP="00B80215">
      <w:pPr>
        <w:rPr>
          <w:rFonts w:ascii="Century Gothic" w:hAnsi="Century Gothic"/>
          <w:b/>
          <w:noProof/>
          <w:lang w:eastAsia="en-US"/>
        </w:rPr>
      </w:pPr>
      <w:r>
        <w:rPr>
          <w:rFonts w:ascii="Century Gothic" w:hAnsi="Century Gothic"/>
          <w:b/>
          <w:noProof/>
          <w:lang w:eastAsia="en-US"/>
        </w:rPr>
        <w:t>3</w:t>
      </w:r>
      <w:r w:rsidR="00883B96" w:rsidRPr="00883B96">
        <w:rPr>
          <w:rFonts w:ascii="Century Gothic" w:hAnsi="Century Gothic"/>
          <w:b/>
          <w:noProof/>
          <w:lang w:eastAsia="en-US"/>
        </w:rPr>
        <w:t xml:space="preserve">.3. AUTOMATSKO I BRZO ODRŽAVANJE, SERVIS VOZILA I INJEKCIJA PLASTIKE </w:t>
      </w: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A521BB" w:rsidRDefault="00883B96" w:rsidP="00B80215">
      <w:pPr>
        <w:rPr>
          <w:rFonts w:ascii="Century Gothic" w:hAnsi="Century Gothic"/>
          <w:noProof/>
          <w:lang w:eastAsia="en-US"/>
        </w:rPr>
      </w:pPr>
      <w:r w:rsidRPr="00883B96">
        <w:rPr>
          <w:rFonts w:ascii="Century Gothic" w:hAnsi="Century Gothic"/>
          <w:noProof/>
          <w:lang w:eastAsia="en-US"/>
        </w:rPr>
        <w:t xml:space="preserve">U sklopu proizvodno poslovnog objekta predviđen je prostor </w:t>
      </w:r>
      <w:r>
        <w:rPr>
          <w:rFonts w:ascii="Century Gothic" w:hAnsi="Century Gothic"/>
          <w:noProof/>
          <w:lang w:eastAsia="en-US"/>
        </w:rPr>
        <w:t>za automatsko i brzo održavanje, servis vozila i injekcija plastike.</w:t>
      </w:r>
    </w:p>
    <w:p w:rsidR="00883B96" w:rsidRPr="00883B96" w:rsidRDefault="00883B96" w:rsidP="00B80215">
      <w:pPr>
        <w:rPr>
          <w:rFonts w:ascii="Century Gothic" w:hAnsi="Century Gothic"/>
          <w:noProof/>
          <w:lang w:eastAsia="en-US"/>
        </w:rPr>
      </w:pPr>
      <w:r>
        <w:rPr>
          <w:rFonts w:ascii="Century Gothic" w:hAnsi="Century Gothic"/>
          <w:noProof/>
          <w:lang w:eastAsia="en-US"/>
        </w:rPr>
        <w:t>Ova djelatnost će obuhvatati male i velike servise motornih vozila, što podrazumjeva zamjenu ulja, filtera i drg. dijelova na vozilu. Demontažu i montažu guma, lijepljenje i balasniranje.</w:t>
      </w:r>
    </w:p>
    <w:p w:rsidR="00A521BB" w:rsidRPr="00883B96" w:rsidRDefault="00A521BB" w:rsidP="00B80215">
      <w:pPr>
        <w:rPr>
          <w:rFonts w:ascii="Century Gothic" w:hAnsi="Century Gothic"/>
          <w:noProof/>
          <w:lang w:eastAsia="en-US"/>
        </w:rPr>
      </w:pPr>
    </w:p>
    <w:p w:rsidR="00A521BB" w:rsidRDefault="00A521BB" w:rsidP="00B80215">
      <w:pPr>
        <w:rPr>
          <w:rFonts w:ascii="Century Gothic" w:hAnsi="Century Gothic"/>
          <w:noProof/>
          <w:sz w:val="16"/>
          <w:szCs w:val="16"/>
          <w:lang w:eastAsia="en-US"/>
        </w:rPr>
      </w:pPr>
    </w:p>
    <w:p w:rsidR="00A521BB" w:rsidRDefault="00A521BB" w:rsidP="00B80215">
      <w:pPr>
        <w:rPr>
          <w:rFonts w:ascii="Century Gothic" w:hAnsi="Century Gothic"/>
          <w:noProof/>
          <w:sz w:val="16"/>
          <w:szCs w:val="16"/>
          <w:lang w:eastAsia="en-US"/>
        </w:rPr>
      </w:pPr>
    </w:p>
    <w:p w:rsidR="00883B96" w:rsidRPr="00883B96" w:rsidRDefault="00B838A6" w:rsidP="00883B96">
      <w:pPr>
        <w:rPr>
          <w:rFonts w:ascii="Century Gothic" w:hAnsi="Century Gothic"/>
          <w:b/>
          <w:noProof/>
          <w:lang w:eastAsia="en-US"/>
        </w:rPr>
      </w:pPr>
      <w:r>
        <w:rPr>
          <w:rFonts w:ascii="Century Gothic" w:hAnsi="Century Gothic"/>
          <w:b/>
          <w:noProof/>
          <w:lang w:eastAsia="en-US"/>
        </w:rPr>
        <w:t>3</w:t>
      </w:r>
      <w:r w:rsidR="00883B96" w:rsidRPr="00883B96">
        <w:rPr>
          <w:rFonts w:ascii="Century Gothic" w:hAnsi="Century Gothic"/>
          <w:b/>
          <w:noProof/>
          <w:lang w:eastAsia="en-US"/>
        </w:rPr>
        <w:t>.</w:t>
      </w:r>
      <w:r w:rsidR="00883B96">
        <w:rPr>
          <w:rFonts w:ascii="Century Gothic" w:hAnsi="Century Gothic"/>
          <w:b/>
          <w:noProof/>
          <w:lang w:eastAsia="en-US"/>
        </w:rPr>
        <w:t>4</w:t>
      </w:r>
      <w:r w:rsidR="00883B96" w:rsidRPr="00883B96">
        <w:rPr>
          <w:rFonts w:ascii="Century Gothic" w:hAnsi="Century Gothic"/>
          <w:b/>
          <w:noProof/>
          <w:lang w:eastAsia="en-US"/>
        </w:rPr>
        <w:t xml:space="preserve">. </w:t>
      </w:r>
      <w:r w:rsidR="00883B96">
        <w:rPr>
          <w:rFonts w:ascii="Century Gothic" w:hAnsi="Century Gothic"/>
          <w:b/>
          <w:noProof/>
          <w:lang w:eastAsia="en-US"/>
        </w:rPr>
        <w:t>PROIZVODNJA SOLARNIH PANELA</w:t>
      </w:r>
      <w:r w:rsidR="00883B96" w:rsidRPr="00883B96">
        <w:rPr>
          <w:rFonts w:ascii="Century Gothic" w:hAnsi="Century Gothic"/>
          <w:b/>
          <w:noProof/>
          <w:lang w:eastAsia="en-US"/>
        </w:rPr>
        <w:t xml:space="preserve"> </w:t>
      </w:r>
    </w:p>
    <w:p w:rsidR="00B838A6" w:rsidRDefault="00B838A6" w:rsidP="00B838A6">
      <w:pPr>
        <w:rPr>
          <w:rFonts w:ascii="Century Gothic" w:hAnsi="Century Gothic"/>
        </w:rPr>
      </w:pPr>
    </w:p>
    <w:p w:rsidR="00B838A6" w:rsidRPr="00B838A6" w:rsidRDefault="00B838A6" w:rsidP="00B838A6">
      <w:pPr>
        <w:rPr>
          <w:rFonts w:ascii="Century Gothic" w:hAnsi="Century Gothic"/>
        </w:rPr>
      </w:pPr>
      <w:r w:rsidRPr="00B838A6">
        <w:rPr>
          <w:rFonts w:ascii="Century Gothic" w:hAnsi="Century Gothic" w:cs="Arial"/>
          <w:color w:val="000000"/>
          <w:shd w:val="clear" w:color="auto" w:fill="FAFAFA"/>
        </w:rPr>
        <w:t>Proizvodna linija solarnih panela je složen proizvodni proces koji uključuje niz koraka. Proces počinje proizvodnjom solarnih ćelija, koje se zatim sklapaju u module ili panele. Proces proizvodnje solarnih ćelija uključuje rezanje silicijumskih pločica iz cilindričnog ingota, rezanje vafla na tanke slojeve i obradu slojeva kako bi se formirala aktivna solarna ćelija. Ćelije se zatim testiraju na efikasnost i sortiraju u serije za dalje sastavljanje.</w:t>
      </w:r>
      <w:r w:rsidRPr="00B838A6">
        <w:rPr>
          <w:rFonts w:ascii="Century Gothic" w:hAnsi="Century Gothic" w:cs="Arial"/>
          <w:color w:val="000000"/>
        </w:rPr>
        <w:br/>
      </w:r>
      <w:r w:rsidRPr="00B838A6">
        <w:rPr>
          <w:rFonts w:ascii="Century Gothic" w:hAnsi="Century Gothic" w:cs="Arial"/>
          <w:color w:val="000000"/>
        </w:rPr>
        <w:br/>
      </w:r>
      <w:r w:rsidRPr="00B838A6">
        <w:rPr>
          <w:rFonts w:ascii="Century Gothic" w:hAnsi="Century Gothic" w:cs="Arial"/>
          <w:color w:val="000000"/>
          <w:shd w:val="clear" w:color="auto" w:fill="FAFAFA"/>
        </w:rPr>
        <w:t>Kada su solarne ćelije pripremljene, spremne su za montažu u panele. Proizvodna linija solarnih panela uključuje nekoliko faza, uključujući lemljenje, laminiranje i testiranje. Lemljenje uključuje povezivanje ćelija trakastom žicom kako bi se stvorio solarni modul. Sljedeći korak je laminacija, gdje modul prolazi kroz proces inkapsulacije zaštitnim slojem kako bi se zaštitio od faktora okoline kao što su prašina, vlaga i kiša. Konačno, paneli se podvrgavaju testiranju kako bi se osigurala izlazna snaga i efikasnost.</w:t>
      </w:r>
      <w:r w:rsidRPr="00B838A6">
        <w:rPr>
          <w:rFonts w:ascii="Century Gothic" w:hAnsi="Century Gothic" w:cs="Arial"/>
          <w:color w:val="000000"/>
        </w:rPr>
        <w:br/>
      </w:r>
      <w:r w:rsidRPr="00B838A6">
        <w:rPr>
          <w:rFonts w:ascii="Century Gothic" w:hAnsi="Century Gothic" w:cs="Arial"/>
          <w:color w:val="000000"/>
        </w:rPr>
        <w:br/>
      </w:r>
      <w:r w:rsidRPr="00B838A6">
        <w:rPr>
          <w:rFonts w:ascii="Century Gothic" w:hAnsi="Century Gothic" w:cs="Arial"/>
          <w:color w:val="000000"/>
          <w:shd w:val="clear" w:color="auto" w:fill="FAFAFA"/>
        </w:rPr>
        <w:t>Proizvodna linija solarnih panela zahtijeva naprednu tehnologiju i modernu opremu kako bi se osigurala kvaliteta i produktivnost panela. Efikasnost i trajnost solarnih panela zavise od kvaliteta solarnih ćelija koje se koriste u procesu. Moderna proizvodna oprema omogućava proizvodnju solarnih ćelija i panela velikom brzinom, čineći solarnu energiju dostupnom masama.</w:t>
      </w:r>
      <w:r w:rsidRPr="00B838A6">
        <w:rPr>
          <w:rFonts w:ascii="Century Gothic" w:hAnsi="Century Gothic" w:cs="Arial"/>
          <w:color w:val="000000"/>
        </w:rPr>
        <w:br/>
      </w:r>
      <w:r w:rsidRPr="00B838A6">
        <w:rPr>
          <w:rFonts w:ascii="Century Gothic" w:hAnsi="Century Gothic" w:cs="Arial"/>
          <w:color w:val="000000"/>
        </w:rPr>
        <w:br/>
      </w:r>
      <w:r w:rsidRPr="00B838A6">
        <w:rPr>
          <w:rFonts w:ascii="Century Gothic" w:hAnsi="Century Gothic" w:cs="Arial"/>
          <w:color w:val="000000"/>
          <w:shd w:val="clear" w:color="auto" w:fill="FAFAFA"/>
        </w:rPr>
        <w:t xml:space="preserve">Proizvodnja solarnih panela doprinosi napretku sektora obnovljivih izvora energije. Tehnologija koja se koristi u proizvodnim linijama se stalno unapređuje, što rezultira povećanjem produktivnosti, efikasnosti i trajnosti solarnih panela. Potražnja za obnovljivom energijom brzo raste, a proizvodna linija solarnih </w:t>
      </w:r>
      <w:r w:rsidRPr="00B838A6">
        <w:rPr>
          <w:rFonts w:ascii="Century Gothic" w:hAnsi="Century Gothic" w:cs="Arial"/>
          <w:color w:val="000000"/>
          <w:shd w:val="clear" w:color="auto" w:fill="FAFAFA"/>
        </w:rPr>
        <w:lastRenderedPageBreak/>
        <w:t>panela igra ključnu ulogu u zadovoljavanju ove potražnje.</w:t>
      </w:r>
      <w:r w:rsidRPr="00B838A6">
        <w:rPr>
          <w:rFonts w:ascii="Century Gothic" w:hAnsi="Century Gothic" w:cs="Arial"/>
          <w:color w:val="000000"/>
        </w:rPr>
        <w:br/>
      </w:r>
      <w:r w:rsidRPr="00B838A6">
        <w:rPr>
          <w:rFonts w:ascii="Century Gothic" w:hAnsi="Century Gothic" w:cs="Arial"/>
          <w:color w:val="000000"/>
        </w:rPr>
        <w:br/>
      </w:r>
      <w:r w:rsidRPr="00B838A6">
        <w:rPr>
          <w:rFonts w:ascii="Century Gothic" w:hAnsi="Century Gothic" w:cs="Arial"/>
          <w:color w:val="000000"/>
          <w:shd w:val="clear" w:color="auto" w:fill="FAFAFA"/>
        </w:rPr>
        <w:t>Zaključno, proizvodna linija solarnih panela je bitan dio sektora obnovljivih izvora energije. Upotreba napredne tehnologije i moderne opreme omogućava proizvodnju solarnih panela velikom brzinom. Povećana proizvodnja solarnih panela dovest će do čistijeg, održivijeg svijeta i svjetlije budućnosti za sve nas.</w:t>
      </w:r>
    </w:p>
    <w:p w:rsidR="00883B96" w:rsidRPr="00B838A6" w:rsidRDefault="00883B96" w:rsidP="00883B96">
      <w:pPr>
        <w:rPr>
          <w:rFonts w:ascii="Century Gothic" w:hAnsi="Century Gothic"/>
          <w:noProof/>
          <w:sz w:val="16"/>
          <w:szCs w:val="16"/>
          <w:lang w:eastAsia="en-US"/>
        </w:rPr>
      </w:pPr>
    </w:p>
    <w:p w:rsidR="00883B96" w:rsidRPr="00B838A6" w:rsidRDefault="00883B96" w:rsidP="00883B96">
      <w:pPr>
        <w:rPr>
          <w:rFonts w:ascii="Century Gothic" w:hAnsi="Century Gothic"/>
          <w:noProof/>
          <w:sz w:val="16"/>
          <w:szCs w:val="16"/>
          <w:lang w:eastAsia="en-US"/>
        </w:rPr>
      </w:pPr>
    </w:p>
    <w:p w:rsidR="00883B96" w:rsidRPr="00B838A6" w:rsidRDefault="00883B96" w:rsidP="00883B96">
      <w:pPr>
        <w:rPr>
          <w:rFonts w:ascii="Century Gothic" w:hAnsi="Century Gothic"/>
          <w:noProof/>
          <w:lang w:eastAsia="en-US"/>
        </w:rPr>
      </w:pPr>
      <w:r w:rsidRPr="00B838A6">
        <w:rPr>
          <w:rFonts w:ascii="Century Gothic" w:hAnsi="Century Gothic"/>
          <w:noProof/>
          <w:lang w:eastAsia="en-US"/>
        </w:rPr>
        <w:t>U sklopu proizvodno poslovnog objekta predviđen je prostor za automatsko i brzo održavanje, servis vozila i injekcija plastike.</w:t>
      </w:r>
    </w:p>
    <w:p w:rsidR="00883B96" w:rsidRPr="00B838A6" w:rsidRDefault="00883B96" w:rsidP="00883B96">
      <w:pPr>
        <w:rPr>
          <w:rFonts w:ascii="Century Gothic" w:hAnsi="Century Gothic"/>
          <w:noProof/>
          <w:lang w:eastAsia="en-US"/>
        </w:rPr>
      </w:pPr>
      <w:r w:rsidRPr="00B838A6">
        <w:rPr>
          <w:rFonts w:ascii="Century Gothic" w:hAnsi="Century Gothic"/>
          <w:noProof/>
          <w:lang w:eastAsia="en-US"/>
        </w:rPr>
        <w:t>Ova djelatnost će obuhvatati male i velike servise motornih vozila, što podrazumjeva zamjenu ulja, filtera i drg. dijelova na vozilu. Demontažu i montažu guma, lijepljenje i balasniranje.</w:t>
      </w:r>
    </w:p>
    <w:p w:rsidR="00A521BB" w:rsidRDefault="00A521BB" w:rsidP="00B80215">
      <w:pPr>
        <w:rPr>
          <w:rFonts w:ascii="Century Gothic" w:hAnsi="Century Gothic"/>
          <w:noProof/>
          <w:sz w:val="16"/>
          <w:szCs w:val="16"/>
          <w:lang w:eastAsia="en-US"/>
        </w:rPr>
      </w:pPr>
    </w:p>
    <w:p w:rsidR="009B47A6" w:rsidRDefault="009B47A6" w:rsidP="00B80215">
      <w:pPr>
        <w:outlineLvl w:val="0"/>
        <w:rPr>
          <w:rFonts w:ascii="Century Gothic" w:hAnsi="Century Gothic"/>
          <w:b/>
          <w:noProof/>
          <w:lang w:eastAsia="en-US"/>
        </w:rPr>
      </w:pPr>
    </w:p>
    <w:p w:rsidR="00B80215" w:rsidRDefault="00B838A6" w:rsidP="00B80215">
      <w:pPr>
        <w:outlineLvl w:val="0"/>
        <w:rPr>
          <w:rFonts w:ascii="Century Gothic" w:hAnsi="Century Gothic"/>
          <w:b/>
          <w:noProof/>
          <w:lang w:eastAsia="en-US"/>
        </w:rPr>
      </w:pPr>
      <w:r>
        <w:rPr>
          <w:rFonts w:ascii="Century Gothic" w:hAnsi="Century Gothic"/>
          <w:b/>
          <w:noProof/>
          <w:lang w:eastAsia="en-US"/>
        </w:rPr>
        <w:t>4</w:t>
      </w:r>
      <w:r w:rsidR="0097378A" w:rsidRPr="00485FB9">
        <w:rPr>
          <w:rFonts w:ascii="Century Gothic" w:hAnsi="Century Gothic"/>
          <w:b/>
          <w:noProof/>
          <w:lang w:eastAsia="en-US"/>
        </w:rPr>
        <w:t>. KONSTRUKCIJA OBJEKTA</w:t>
      </w:r>
      <w:r w:rsidR="0097378A">
        <w:rPr>
          <w:rFonts w:ascii="Century Gothic" w:hAnsi="Century Gothic"/>
          <w:b/>
          <w:noProof/>
          <w:lang w:eastAsia="en-US"/>
        </w:rPr>
        <w:t xml:space="preserve"> </w:t>
      </w:r>
      <w:r w:rsidR="0097378A" w:rsidRPr="00485FB9">
        <w:rPr>
          <w:rFonts w:ascii="Century Gothic" w:hAnsi="Century Gothic"/>
          <w:b/>
          <w:noProof/>
          <w:lang w:eastAsia="en-US"/>
        </w:rPr>
        <w:t>:</w:t>
      </w:r>
    </w:p>
    <w:p w:rsidR="0097378A" w:rsidRDefault="0097378A" w:rsidP="00B80215">
      <w:pPr>
        <w:outlineLvl w:val="0"/>
        <w:rPr>
          <w:rFonts w:ascii="Century Gothic" w:hAnsi="Century Gothic"/>
          <w:b/>
          <w:noProof/>
          <w:lang w:eastAsia="en-US"/>
        </w:rPr>
      </w:pPr>
    </w:p>
    <w:p w:rsidR="0097378A" w:rsidRDefault="0097378A" w:rsidP="00B80215">
      <w:pPr>
        <w:outlineLvl w:val="0"/>
        <w:rPr>
          <w:rFonts w:ascii="Century Gothic" w:hAnsi="Century Gothic"/>
          <w:noProof/>
          <w:lang w:eastAsia="en-US"/>
        </w:rPr>
      </w:pPr>
      <w:r w:rsidRPr="0097378A">
        <w:rPr>
          <w:rFonts w:ascii="Century Gothic" w:hAnsi="Century Gothic"/>
          <w:noProof/>
          <w:lang w:eastAsia="en-US"/>
        </w:rPr>
        <w:t xml:space="preserve">Odabrani konstruktivni sitem objekta je </w:t>
      </w:r>
      <w:r w:rsidR="00926182">
        <w:rPr>
          <w:rFonts w:ascii="Century Gothic" w:hAnsi="Century Gothic"/>
          <w:noProof/>
          <w:lang w:eastAsia="en-US"/>
        </w:rPr>
        <w:t xml:space="preserve">montažna </w:t>
      </w:r>
      <w:r w:rsidRPr="0097378A">
        <w:rPr>
          <w:rFonts w:ascii="Century Gothic" w:hAnsi="Century Gothic"/>
          <w:noProof/>
          <w:lang w:eastAsia="en-US"/>
        </w:rPr>
        <w:t xml:space="preserve"> gradnja</w:t>
      </w:r>
      <w:r>
        <w:rPr>
          <w:rFonts w:ascii="Century Gothic" w:hAnsi="Century Gothic"/>
          <w:noProof/>
          <w:lang w:eastAsia="en-US"/>
        </w:rPr>
        <w:t>,</w:t>
      </w:r>
      <w:r w:rsidRPr="0097378A">
        <w:rPr>
          <w:rFonts w:ascii="Century Gothic" w:hAnsi="Century Gothic"/>
          <w:noProof/>
          <w:lang w:eastAsia="en-US"/>
        </w:rPr>
        <w:t xml:space="preserve"> gdje se optere</w:t>
      </w:r>
      <w:r>
        <w:rPr>
          <w:rFonts w:ascii="Century Gothic" w:hAnsi="Century Gothic"/>
          <w:noProof/>
          <w:lang w:eastAsia="en-US"/>
        </w:rPr>
        <w:t>ć</w:t>
      </w:r>
      <w:r w:rsidRPr="0097378A">
        <w:rPr>
          <w:rFonts w:ascii="Century Gothic" w:hAnsi="Century Gothic"/>
          <w:noProof/>
          <w:lang w:eastAsia="en-US"/>
        </w:rPr>
        <w:t xml:space="preserve">enje preko </w:t>
      </w:r>
      <w:r>
        <w:rPr>
          <w:rFonts w:ascii="Century Gothic" w:hAnsi="Century Gothic"/>
          <w:noProof/>
          <w:lang w:eastAsia="en-US"/>
        </w:rPr>
        <w:t xml:space="preserve">greda i stubova prenosi na temeljne </w:t>
      </w:r>
      <w:r w:rsidR="00926182">
        <w:rPr>
          <w:rFonts w:ascii="Century Gothic" w:hAnsi="Century Gothic"/>
          <w:noProof/>
          <w:lang w:eastAsia="en-US"/>
        </w:rPr>
        <w:t>stope</w:t>
      </w:r>
      <w:r>
        <w:rPr>
          <w:rFonts w:ascii="Century Gothic" w:hAnsi="Century Gothic"/>
          <w:noProof/>
          <w:lang w:eastAsia="en-US"/>
        </w:rPr>
        <w:t xml:space="preserve"> i dalje na tlo.</w:t>
      </w:r>
    </w:p>
    <w:p w:rsidR="00926182" w:rsidRDefault="0097378A" w:rsidP="00B80215">
      <w:pPr>
        <w:outlineLvl w:val="0"/>
        <w:rPr>
          <w:rFonts w:ascii="Century Gothic" w:hAnsi="Century Gothic"/>
          <w:noProof/>
          <w:lang w:eastAsia="en-US"/>
        </w:rPr>
      </w:pPr>
      <w:r>
        <w:rPr>
          <w:rFonts w:ascii="Century Gothic" w:hAnsi="Century Gothic"/>
          <w:noProof/>
          <w:lang w:eastAsia="en-US"/>
        </w:rPr>
        <w:t>Objekat se temelji</w:t>
      </w:r>
      <w:r w:rsidR="006E338A">
        <w:rPr>
          <w:rFonts w:ascii="Century Gothic" w:hAnsi="Century Gothic"/>
          <w:noProof/>
          <w:lang w:eastAsia="en-US"/>
        </w:rPr>
        <w:t xml:space="preserve"> na temeljnim </w:t>
      </w:r>
      <w:r w:rsidR="00926182">
        <w:rPr>
          <w:rFonts w:ascii="Century Gothic" w:hAnsi="Century Gothic"/>
          <w:noProof/>
          <w:lang w:eastAsia="en-US"/>
        </w:rPr>
        <w:t xml:space="preserve">stopoma </w:t>
      </w:r>
      <w:r>
        <w:rPr>
          <w:rFonts w:ascii="Century Gothic" w:hAnsi="Century Gothic"/>
          <w:noProof/>
          <w:lang w:eastAsia="en-US"/>
        </w:rPr>
        <w:t>na dubini od</w:t>
      </w:r>
      <w:r w:rsidR="009B47A6">
        <w:rPr>
          <w:rFonts w:ascii="Century Gothic" w:hAnsi="Century Gothic"/>
          <w:noProof/>
          <w:lang w:eastAsia="en-US"/>
        </w:rPr>
        <w:t xml:space="preserve"> cca </w:t>
      </w:r>
      <w:r>
        <w:rPr>
          <w:rFonts w:ascii="Century Gothic" w:hAnsi="Century Gothic"/>
          <w:noProof/>
          <w:lang w:eastAsia="en-US"/>
        </w:rPr>
        <w:t xml:space="preserve"> -</w:t>
      </w:r>
      <w:r w:rsidR="00CA673C">
        <w:rPr>
          <w:rFonts w:ascii="Century Gothic" w:hAnsi="Century Gothic"/>
          <w:noProof/>
          <w:lang w:eastAsia="en-US"/>
        </w:rPr>
        <w:t>2,22</w:t>
      </w:r>
      <w:r>
        <w:rPr>
          <w:rFonts w:ascii="Century Gothic" w:hAnsi="Century Gothic"/>
          <w:noProof/>
          <w:lang w:eastAsia="en-US"/>
        </w:rPr>
        <w:t xml:space="preserve"> cm od kote okolnog terena.</w:t>
      </w:r>
      <w:r w:rsidR="00CA673C">
        <w:rPr>
          <w:rFonts w:ascii="Century Gothic" w:hAnsi="Century Gothic"/>
          <w:noProof/>
          <w:lang w:eastAsia="en-US"/>
        </w:rPr>
        <w:t xml:space="preserve"> </w:t>
      </w:r>
      <w:r>
        <w:rPr>
          <w:rFonts w:ascii="Century Gothic" w:hAnsi="Century Gothic"/>
          <w:noProof/>
          <w:lang w:eastAsia="en-US"/>
        </w:rPr>
        <w:t xml:space="preserve">Sve </w:t>
      </w:r>
      <w:r w:rsidR="00926182">
        <w:rPr>
          <w:rFonts w:ascii="Century Gothic" w:hAnsi="Century Gothic"/>
          <w:noProof/>
          <w:lang w:eastAsia="en-US"/>
        </w:rPr>
        <w:t xml:space="preserve">stope </w:t>
      </w:r>
      <w:r>
        <w:rPr>
          <w:rFonts w:ascii="Century Gothic" w:hAnsi="Century Gothic"/>
          <w:noProof/>
          <w:lang w:eastAsia="en-US"/>
        </w:rPr>
        <w:t xml:space="preserve"> su povezane temljnim gred</w:t>
      </w:r>
      <w:r w:rsidR="00085ED3">
        <w:rPr>
          <w:rFonts w:ascii="Century Gothic" w:hAnsi="Century Gothic"/>
          <w:noProof/>
          <w:lang w:eastAsia="en-US"/>
        </w:rPr>
        <w:t>ama</w:t>
      </w:r>
      <w:r w:rsidR="00BF5B3F">
        <w:rPr>
          <w:rFonts w:ascii="Century Gothic" w:hAnsi="Century Gothic"/>
          <w:noProof/>
          <w:lang w:eastAsia="en-US"/>
        </w:rPr>
        <w:t>.</w:t>
      </w:r>
      <w:r w:rsidR="00085ED3">
        <w:rPr>
          <w:rFonts w:ascii="Century Gothic" w:hAnsi="Century Gothic"/>
          <w:noProof/>
          <w:lang w:eastAsia="en-US"/>
        </w:rPr>
        <w:t xml:space="preserve"> </w:t>
      </w:r>
    </w:p>
    <w:p w:rsidR="00566CC1" w:rsidRDefault="00BF5B3F" w:rsidP="00B80215">
      <w:pPr>
        <w:outlineLvl w:val="0"/>
        <w:rPr>
          <w:rFonts w:ascii="Century Gothic" w:hAnsi="Century Gothic"/>
          <w:noProof/>
          <w:lang w:eastAsia="en-US"/>
        </w:rPr>
      </w:pPr>
      <w:r>
        <w:rPr>
          <w:rFonts w:ascii="Century Gothic" w:hAnsi="Century Gothic"/>
          <w:noProof/>
          <w:lang w:eastAsia="en-US"/>
        </w:rPr>
        <w:t>Ploča na tlu</w:t>
      </w:r>
      <w:r w:rsidR="00566CC1">
        <w:rPr>
          <w:rFonts w:ascii="Century Gothic" w:hAnsi="Century Gothic"/>
          <w:noProof/>
          <w:lang w:eastAsia="en-US"/>
        </w:rPr>
        <w:t xml:space="preserve"> se izvodi u debljini od 20 cm od betona MB 30 kao puna ploča.</w:t>
      </w:r>
    </w:p>
    <w:p w:rsidR="0097378A" w:rsidRDefault="0097378A" w:rsidP="00B80215">
      <w:pPr>
        <w:outlineLvl w:val="0"/>
        <w:rPr>
          <w:rFonts w:ascii="Century Gothic" w:hAnsi="Century Gothic"/>
          <w:noProof/>
          <w:lang w:eastAsia="en-US"/>
        </w:rPr>
      </w:pPr>
      <w:r>
        <w:rPr>
          <w:rFonts w:ascii="Century Gothic" w:hAnsi="Century Gothic"/>
          <w:noProof/>
          <w:lang w:eastAsia="en-US"/>
        </w:rPr>
        <w:t>Svi</w:t>
      </w:r>
      <w:r w:rsidR="0071589B">
        <w:rPr>
          <w:rFonts w:ascii="Century Gothic" w:hAnsi="Century Gothic"/>
          <w:noProof/>
          <w:lang w:eastAsia="en-US"/>
        </w:rPr>
        <w:t xml:space="preserve"> betonski elementi se armiraju.P</w:t>
      </w:r>
      <w:r>
        <w:rPr>
          <w:rFonts w:ascii="Century Gothic" w:hAnsi="Century Gothic"/>
          <w:noProof/>
          <w:lang w:eastAsia="en-US"/>
        </w:rPr>
        <w:t>lan armiranja kao i plan oplate obradit će se u Glavnom projektu.</w:t>
      </w:r>
    </w:p>
    <w:p w:rsidR="002A7EAC" w:rsidRDefault="0097378A" w:rsidP="00B80215">
      <w:pPr>
        <w:outlineLvl w:val="0"/>
        <w:rPr>
          <w:rFonts w:ascii="Century Gothic" w:hAnsi="Century Gothic"/>
          <w:noProof/>
          <w:lang w:eastAsia="en-US"/>
        </w:rPr>
      </w:pPr>
      <w:r>
        <w:rPr>
          <w:rFonts w:ascii="Century Gothic" w:hAnsi="Century Gothic"/>
          <w:noProof/>
          <w:lang w:eastAsia="en-US"/>
        </w:rPr>
        <w:t xml:space="preserve">Nosivu konstrukciju krova objekta sačinjava </w:t>
      </w:r>
      <w:r w:rsidR="002A7EAC">
        <w:rPr>
          <w:rFonts w:ascii="Century Gothic" w:hAnsi="Century Gothic"/>
          <w:noProof/>
          <w:lang w:eastAsia="en-US"/>
        </w:rPr>
        <w:t>AB konstrukcija sa Glavnim krovnim nosačima i armirano-betonskim rožnjačama.</w:t>
      </w:r>
      <w:r>
        <w:rPr>
          <w:rFonts w:ascii="Century Gothic" w:hAnsi="Century Gothic"/>
          <w:noProof/>
          <w:lang w:eastAsia="en-US"/>
        </w:rPr>
        <w:t xml:space="preserve"> </w:t>
      </w:r>
    </w:p>
    <w:p w:rsidR="0097378A" w:rsidRDefault="0097378A" w:rsidP="00B80215">
      <w:pPr>
        <w:outlineLvl w:val="0"/>
        <w:rPr>
          <w:rFonts w:ascii="Century Gothic" w:hAnsi="Century Gothic"/>
          <w:noProof/>
          <w:lang w:eastAsia="en-US"/>
        </w:rPr>
      </w:pPr>
      <w:r>
        <w:rPr>
          <w:rFonts w:ascii="Century Gothic" w:hAnsi="Century Gothic"/>
          <w:noProof/>
          <w:lang w:eastAsia="en-US"/>
        </w:rPr>
        <w:t>Krov se izvodi na dvije vode</w:t>
      </w:r>
      <w:r w:rsidR="003549C7">
        <w:rPr>
          <w:rFonts w:ascii="Century Gothic" w:hAnsi="Century Gothic"/>
          <w:noProof/>
          <w:lang w:eastAsia="en-US"/>
        </w:rPr>
        <w:t>, k</w:t>
      </w:r>
      <w:r>
        <w:rPr>
          <w:rFonts w:ascii="Century Gothic" w:hAnsi="Century Gothic"/>
          <w:noProof/>
          <w:lang w:eastAsia="en-US"/>
        </w:rPr>
        <w:t>ao krovni pokrivač</w:t>
      </w:r>
      <w:r w:rsidR="0071589B">
        <w:rPr>
          <w:rFonts w:ascii="Century Gothic" w:hAnsi="Century Gothic"/>
          <w:noProof/>
          <w:lang w:eastAsia="en-US"/>
        </w:rPr>
        <w:t xml:space="preserve"> k</w:t>
      </w:r>
      <w:r w:rsidR="009B47A6">
        <w:rPr>
          <w:rFonts w:ascii="Century Gothic" w:hAnsi="Century Gothic"/>
          <w:noProof/>
          <w:lang w:eastAsia="en-US"/>
        </w:rPr>
        <w:t xml:space="preserve">oristit će se </w:t>
      </w:r>
      <w:r w:rsidR="0071589B">
        <w:rPr>
          <w:rFonts w:ascii="Century Gothic" w:hAnsi="Century Gothic"/>
          <w:noProof/>
          <w:lang w:eastAsia="en-US"/>
        </w:rPr>
        <w:t xml:space="preserve"> </w:t>
      </w:r>
      <w:r w:rsidR="002A7EAC">
        <w:rPr>
          <w:rFonts w:ascii="Century Gothic" w:hAnsi="Century Gothic"/>
          <w:noProof/>
          <w:lang w:eastAsia="en-US"/>
        </w:rPr>
        <w:t>krovni paneli debljine 10 cm.</w:t>
      </w:r>
    </w:p>
    <w:p w:rsidR="0071589B" w:rsidRDefault="0071589B" w:rsidP="00B80215">
      <w:pPr>
        <w:outlineLvl w:val="0"/>
        <w:rPr>
          <w:rFonts w:ascii="Century Gothic" w:hAnsi="Century Gothic"/>
          <w:noProof/>
          <w:lang w:eastAsia="en-US"/>
        </w:rPr>
      </w:pPr>
      <w:r>
        <w:rPr>
          <w:rFonts w:ascii="Century Gothic" w:hAnsi="Century Gothic"/>
          <w:noProof/>
          <w:lang w:eastAsia="en-US"/>
        </w:rPr>
        <w:t>Kompletna nosiva konstrukcija objekta će se statički obraditi i usvojit će se odgovarajući poprečni presjeci nosivih elemenata objekta.</w:t>
      </w:r>
    </w:p>
    <w:p w:rsidR="00EA5CED" w:rsidRDefault="00EA5CED" w:rsidP="00B80215">
      <w:pPr>
        <w:tabs>
          <w:tab w:val="left" w:pos="1095"/>
        </w:tabs>
        <w:outlineLvl w:val="0"/>
        <w:rPr>
          <w:rFonts w:ascii="Century Gothic" w:hAnsi="Century Gothic"/>
          <w:b/>
          <w:noProof/>
          <w:lang w:eastAsia="en-US"/>
        </w:rPr>
      </w:pPr>
    </w:p>
    <w:p w:rsidR="00B80215" w:rsidRDefault="00B838A6" w:rsidP="00B80215">
      <w:pPr>
        <w:tabs>
          <w:tab w:val="left" w:pos="1275"/>
        </w:tabs>
        <w:outlineLvl w:val="0"/>
        <w:rPr>
          <w:rFonts w:ascii="Century Gothic" w:hAnsi="Century Gothic"/>
          <w:b/>
          <w:noProof/>
          <w:lang w:eastAsia="en-US"/>
        </w:rPr>
      </w:pPr>
      <w:r>
        <w:rPr>
          <w:rFonts w:ascii="Century Gothic" w:hAnsi="Century Gothic"/>
          <w:b/>
          <w:noProof/>
          <w:lang w:eastAsia="en-US"/>
        </w:rPr>
        <w:t>5</w:t>
      </w:r>
      <w:r w:rsidR="00B80215" w:rsidRPr="00485FB9">
        <w:rPr>
          <w:rFonts w:ascii="Century Gothic" w:hAnsi="Century Gothic"/>
          <w:b/>
          <w:noProof/>
          <w:lang w:eastAsia="en-US"/>
        </w:rPr>
        <w:t>. ZIDOVI</w:t>
      </w:r>
      <w:r w:rsidR="00B80215" w:rsidRPr="00485FB9">
        <w:rPr>
          <w:rFonts w:ascii="Century Gothic" w:hAnsi="Century Gothic"/>
          <w:b/>
          <w:noProof/>
          <w:lang w:eastAsia="en-US"/>
        </w:rPr>
        <w:tab/>
      </w:r>
      <w:r w:rsidR="00B80215">
        <w:rPr>
          <w:rFonts w:ascii="Century Gothic" w:hAnsi="Century Gothic"/>
          <w:b/>
          <w:noProof/>
          <w:lang w:eastAsia="en-US"/>
        </w:rPr>
        <w:t xml:space="preserve"> :</w:t>
      </w:r>
    </w:p>
    <w:p w:rsidR="00B80215" w:rsidRPr="00EA5CED" w:rsidRDefault="00B80215" w:rsidP="00B80215">
      <w:pPr>
        <w:tabs>
          <w:tab w:val="left" w:pos="1275"/>
        </w:tabs>
        <w:outlineLvl w:val="0"/>
        <w:rPr>
          <w:rFonts w:ascii="Century Gothic" w:hAnsi="Century Gothic"/>
          <w:b/>
          <w:noProof/>
          <w:sz w:val="12"/>
          <w:szCs w:val="12"/>
          <w:lang w:eastAsia="en-US"/>
        </w:rPr>
      </w:pPr>
    </w:p>
    <w:p w:rsidR="0081397C" w:rsidRDefault="00B37FFB" w:rsidP="00B80215">
      <w:pPr>
        <w:tabs>
          <w:tab w:val="left" w:pos="1275"/>
        </w:tabs>
        <w:rPr>
          <w:rFonts w:ascii="Century Gothic" w:hAnsi="Century Gothic"/>
          <w:noProof/>
          <w:lang w:eastAsia="en-US"/>
        </w:rPr>
      </w:pPr>
      <w:r>
        <w:rPr>
          <w:rFonts w:ascii="Century Gothic" w:hAnsi="Century Gothic"/>
          <w:noProof/>
          <w:lang w:eastAsia="en-US"/>
        </w:rPr>
        <w:t xml:space="preserve">Unutrašnji zidovi objekta se zidaju od siporeks bloka debljine 15 cm i </w:t>
      </w:r>
      <w:r w:rsidR="009B47A6">
        <w:rPr>
          <w:rFonts w:ascii="Century Gothic" w:hAnsi="Century Gothic"/>
          <w:noProof/>
          <w:lang w:eastAsia="en-US"/>
        </w:rPr>
        <w:t>20</w:t>
      </w:r>
      <w:r>
        <w:rPr>
          <w:rFonts w:ascii="Century Gothic" w:hAnsi="Century Gothic"/>
          <w:noProof/>
          <w:lang w:eastAsia="en-US"/>
        </w:rPr>
        <w:t xml:space="preserve"> cm. Vanjski zidovi se izvode od zidnih panela </w:t>
      </w:r>
      <w:r w:rsidR="00D312A5">
        <w:rPr>
          <w:rFonts w:ascii="Century Gothic" w:hAnsi="Century Gothic"/>
          <w:noProof/>
          <w:lang w:eastAsia="en-US"/>
        </w:rPr>
        <w:t>debljine 10 cm koji se postavljaju na metalnoj pokonstrukciji koja se izvodi od HOP profila.</w:t>
      </w:r>
    </w:p>
    <w:p w:rsidR="00085ED3" w:rsidRPr="003E474D" w:rsidRDefault="00085ED3" w:rsidP="00B80215">
      <w:pPr>
        <w:tabs>
          <w:tab w:val="left" w:pos="1275"/>
        </w:tabs>
        <w:rPr>
          <w:rFonts w:ascii="Century Gothic" w:hAnsi="Century Gothic"/>
          <w:b/>
          <w:noProof/>
          <w:sz w:val="20"/>
          <w:szCs w:val="20"/>
          <w:lang w:eastAsia="en-US"/>
        </w:rPr>
      </w:pPr>
    </w:p>
    <w:p w:rsidR="00B80215" w:rsidRDefault="00B838A6" w:rsidP="00B80215">
      <w:pPr>
        <w:outlineLvl w:val="0"/>
        <w:rPr>
          <w:rFonts w:ascii="Century Gothic" w:hAnsi="Century Gothic"/>
          <w:b/>
          <w:noProof/>
          <w:lang w:eastAsia="en-US"/>
        </w:rPr>
      </w:pPr>
      <w:r>
        <w:rPr>
          <w:rFonts w:ascii="Century Gothic" w:hAnsi="Century Gothic"/>
          <w:b/>
          <w:noProof/>
          <w:lang w:eastAsia="en-US"/>
        </w:rPr>
        <w:t>6</w:t>
      </w:r>
      <w:r w:rsidR="00B80215" w:rsidRPr="00485FB9">
        <w:rPr>
          <w:rFonts w:ascii="Century Gothic" w:hAnsi="Century Gothic"/>
          <w:b/>
          <w:noProof/>
          <w:lang w:eastAsia="en-US"/>
        </w:rPr>
        <w:t>. UNUTRAŠNJA OBRADA</w:t>
      </w:r>
      <w:r w:rsidR="00B80215">
        <w:rPr>
          <w:rFonts w:ascii="Century Gothic" w:hAnsi="Century Gothic"/>
          <w:b/>
          <w:noProof/>
          <w:lang w:eastAsia="en-US"/>
        </w:rPr>
        <w:t xml:space="preserve"> </w:t>
      </w:r>
      <w:r w:rsidR="00B80215" w:rsidRPr="00485FB9">
        <w:rPr>
          <w:rFonts w:ascii="Century Gothic" w:hAnsi="Century Gothic"/>
          <w:b/>
          <w:noProof/>
          <w:lang w:eastAsia="en-US"/>
        </w:rPr>
        <w:t>:</w:t>
      </w:r>
    </w:p>
    <w:p w:rsidR="00B80215" w:rsidRPr="00EA5CED" w:rsidRDefault="00B80215" w:rsidP="00B80215">
      <w:pPr>
        <w:outlineLvl w:val="0"/>
        <w:rPr>
          <w:rFonts w:ascii="Century Gothic" w:hAnsi="Century Gothic"/>
          <w:b/>
          <w:noProof/>
          <w:sz w:val="12"/>
          <w:szCs w:val="12"/>
          <w:lang w:eastAsia="en-US"/>
        </w:rPr>
      </w:pPr>
    </w:p>
    <w:p w:rsidR="00B80215" w:rsidRPr="00485FB9" w:rsidRDefault="00B80215" w:rsidP="00B80215">
      <w:pPr>
        <w:rPr>
          <w:rFonts w:ascii="Century Gothic" w:hAnsi="Century Gothic"/>
          <w:noProof/>
          <w:lang w:eastAsia="en-US"/>
        </w:rPr>
      </w:pPr>
      <w:r w:rsidRPr="00485FB9">
        <w:rPr>
          <w:rFonts w:ascii="Century Gothic" w:hAnsi="Century Gothic"/>
          <w:noProof/>
          <w:lang w:eastAsia="en-US"/>
        </w:rPr>
        <w:t xml:space="preserve">Sve unutrašnje površine  </w:t>
      </w:r>
      <w:r>
        <w:rPr>
          <w:rFonts w:ascii="Century Gothic" w:hAnsi="Century Gothic"/>
          <w:noProof/>
          <w:lang w:eastAsia="en-US"/>
        </w:rPr>
        <w:t>obradit će se</w:t>
      </w:r>
      <w:r w:rsidRPr="00485FB9">
        <w:rPr>
          <w:rFonts w:ascii="Century Gothic" w:hAnsi="Century Gothic"/>
          <w:noProof/>
          <w:lang w:eastAsia="en-US"/>
        </w:rPr>
        <w:t xml:space="preserve">  materijalima </w:t>
      </w:r>
      <w:r>
        <w:rPr>
          <w:rFonts w:ascii="Century Gothic" w:hAnsi="Century Gothic"/>
          <w:noProof/>
          <w:lang w:eastAsia="en-US"/>
        </w:rPr>
        <w:t xml:space="preserve"> </w:t>
      </w:r>
      <w:r w:rsidRPr="00485FB9">
        <w:rPr>
          <w:rFonts w:ascii="Century Gothic" w:hAnsi="Century Gothic"/>
          <w:noProof/>
          <w:lang w:eastAsia="en-US"/>
        </w:rPr>
        <w:t>prilagođenim</w:t>
      </w:r>
      <w:r>
        <w:rPr>
          <w:rFonts w:ascii="Century Gothic" w:hAnsi="Century Gothic"/>
          <w:noProof/>
          <w:lang w:eastAsia="en-US"/>
        </w:rPr>
        <w:t xml:space="preserve"> </w:t>
      </w:r>
      <w:r w:rsidRPr="00485FB9">
        <w:rPr>
          <w:rFonts w:ascii="Century Gothic" w:hAnsi="Century Gothic"/>
          <w:noProof/>
          <w:lang w:eastAsia="en-US"/>
        </w:rPr>
        <w:t xml:space="preserve"> za  namjenu pojedinih  prostorija.</w:t>
      </w:r>
    </w:p>
    <w:p w:rsidR="00B80215" w:rsidRDefault="00B80215" w:rsidP="00B80215">
      <w:pPr>
        <w:rPr>
          <w:rFonts w:ascii="Century Gothic" w:hAnsi="Century Gothic"/>
          <w:noProof/>
          <w:lang w:eastAsia="en-US"/>
        </w:rPr>
      </w:pPr>
      <w:r w:rsidRPr="00485FB9">
        <w:rPr>
          <w:rFonts w:ascii="Century Gothic" w:hAnsi="Century Gothic"/>
          <w:noProof/>
          <w:lang w:eastAsia="en-US"/>
        </w:rPr>
        <w:lastRenderedPageBreak/>
        <w:t>Završna obrada podova predv</w:t>
      </w:r>
      <w:r>
        <w:rPr>
          <w:rFonts w:ascii="Century Gothic" w:hAnsi="Century Gothic"/>
          <w:noProof/>
          <w:lang w:eastAsia="en-US"/>
        </w:rPr>
        <w:t xml:space="preserve">iđena je,a zavisno od namjene prostorije, od keramičkih pločica i </w:t>
      </w:r>
      <w:r w:rsidR="00011FFD">
        <w:rPr>
          <w:rFonts w:ascii="Century Gothic" w:hAnsi="Century Gothic"/>
          <w:noProof/>
          <w:lang w:eastAsia="en-US"/>
        </w:rPr>
        <w:t>ferobetona</w:t>
      </w:r>
      <w:r>
        <w:rPr>
          <w:rFonts w:ascii="Century Gothic" w:hAnsi="Century Gothic"/>
          <w:noProof/>
          <w:lang w:eastAsia="en-US"/>
        </w:rPr>
        <w:t>.</w:t>
      </w:r>
    </w:p>
    <w:p w:rsidR="00B80215" w:rsidRDefault="00B80215" w:rsidP="00B80215">
      <w:pPr>
        <w:rPr>
          <w:rFonts w:ascii="Century Gothic" w:hAnsi="Century Gothic"/>
          <w:noProof/>
          <w:lang w:eastAsia="en-US"/>
        </w:rPr>
      </w:pPr>
    </w:p>
    <w:p w:rsidR="00B80215" w:rsidRPr="00485FB9" w:rsidRDefault="00B80215" w:rsidP="00B80215">
      <w:pPr>
        <w:rPr>
          <w:rFonts w:ascii="Century Gothic" w:hAnsi="Century Gothic"/>
          <w:noProof/>
          <w:lang w:eastAsia="en-US"/>
        </w:rPr>
      </w:pPr>
      <w:r>
        <w:rPr>
          <w:rFonts w:ascii="Century Gothic" w:hAnsi="Century Gothic"/>
          <w:noProof/>
          <w:lang w:eastAsia="en-US"/>
        </w:rPr>
        <w:t>Svi u</w:t>
      </w:r>
      <w:r w:rsidRPr="00485FB9">
        <w:rPr>
          <w:rFonts w:ascii="Century Gothic" w:hAnsi="Century Gothic"/>
          <w:noProof/>
          <w:lang w:eastAsia="en-US"/>
        </w:rPr>
        <w:t xml:space="preserve">nutrašnji zidovi se </w:t>
      </w:r>
      <w:r>
        <w:rPr>
          <w:rFonts w:ascii="Century Gothic" w:hAnsi="Century Gothic"/>
          <w:noProof/>
          <w:lang w:eastAsia="en-US"/>
        </w:rPr>
        <w:t xml:space="preserve">rade od maltera </w:t>
      </w:r>
      <w:r w:rsidRPr="00485FB9">
        <w:rPr>
          <w:rFonts w:ascii="Century Gothic" w:hAnsi="Century Gothic"/>
          <w:noProof/>
          <w:lang w:eastAsia="en-US"/>
        </w:rPr>
        <w:t>,</w:t>
      </w:r>
      <w:r>
        <w:rPr>
          <w:rFonts w:ascii="Century Gothic" w:hAnsi="Century Gothic"/>
          <w:noProof/>
          <w:lang w:eastAsia="en-US"/>
        </w:rPr>
        <w:t xml:space="preserve">a  </w:t>
      </w:r>
      <w:r w:rsidRPr="00485FB9">
        <w:rPr>
          <w:rFonts w:ascii="Century Gothic" w:hAnsi="Century Gothic"/>
          <w:noProof/>
          <w:lang w:eastAsia="en-US"/>
        </w:rPr>
        <w:t>završna obrada z</w:t>
      </w:r>
      <w:r>
        <w:rPr>
          <w:rFonts w:ascii="Century Gothic" w:hAnsi="Century Gothic"/>
          <w:noProof/>
          <w:lang w:eastAsia="en-US"/>
        </w:rPr>
        <w:t>idova je predvidjena sa jupolom.</w:t>
      </w:r>
    </w:p>
    <w:p w:rsidR="00B80215" w:rsidRPr="00485FB9" w:rsidRDefault="00B80215" w:rsidP="00B80215">
      <w:pPr>
        <w:rPr>
          <w:rFonts w:ascii="Century Gothic" w:hAnsi="Century Gothic"/>
          <w:noProof/>
          <w:lang w:eastAsia="en-US"/>
        </w:rPr>
      </w:pPr>
      <w:r>
        <w:rPr>
          <w:rFonts w:ascii="Century Gothic" w:hAnsi="Century Gothic"/>
          <w:noProof/>
          <w:lang w:eastAsia="en-US"/>
        </w:rPr>
        <w:t>Z</w:t>
      </w:r>
      <w:r w:rsidRPr="00485FB9">
        <w:rPr>
          <w:rFonts w:ascii="Century Gothic" w:hAnsi="Century Gothic"/>
          <w:noProof/>
          <w:lang w:eastAsia="en-US"/>
        </w:rPr>
        <w:t>idovi kupatila</w:t>
      </w:r>
      <w:r w:rsidR="00B769A1">
        <w:rPr>
          <w:rFonts w:ascii="Century Gothic" w:hAnsi="Century Gothic"/>
          <w:noProof/>
          <w:lang w:eastAsia="en-US"/>
        </w:rPr>
        <w:t xml:space="preserve"> i kuhinje</w:t>
      </w:r>
      <w:r w:rsidRPr="00485FB9">
        <w:rPr>
          <w:rFonts w:ascii="Century Gothic" w:hAnsi="Century Gothic"/>
          <w:noProof/>
          <w:lang w:eastAsia="en-US"/>
        </w:rPr>
        <w:t xml:space="preserve">  </w:t>
      </w:r>
      <w:r>
        <w:rPr>
          <w:rFonts w:ascii="Century Gothic" w:hAnsi="Century Gothic"/>
          <w:noProof/>
          <w:lang w:eastAsia="en-US"/>
        </w:rPr>
        <w:t>obložit će se</w:t>
      </w:r>
      <w:r w:rsidRPr="00485FB9">
        <w:rPr>
          <w:rFonts w:ascii="Century Gothic" w:hAnsi="Century Gothic"/>
          <w:noProof/>
          <w:lang w:eastAsia="en-US"/>
        </w:rPr>
        <w:t xml:space="preserve"> keramičkim pločicama do </w:t>
      </w:r>
      <w:r>
        <w:rPr>
          <w:rFonts w:ascii="Century Gothic" w:hAnsi="Century Gothic"/>
          <w:noProof/>
          <w:lang w:eastAsia="en-US"/>
        </w:rPr>
        <w:t>plafona.</w:t>
      </w:r>
    </w:p>
    <w:p w:rsidR="009B47A6" w:rsidRPr="00B838A6" w:rsidRDefault="00B80215" w:rsidP="00B838A6">
      <w:pPr>
        <w:rPr>
          <w:rFonts w:ascii="Century Gothic" w:hAnsi="Century Gothic"/>
          <w:noProof/>
          <w:lang w:eastAsia="en-US"/>
        </w:rPr>
      </w:pPr>
      <w:r w:rsidRPr="00485FB9">
        <w:rPr>
          <w:rFonts w:ascii="Century Gothic" w:hAnsi="Century Gothic"/>
          <w:noProof/>
          <w:lang w:eastAsia="en-US"/>
        </w:rPr>
        <w:t xml:space="preserve">Unutrašnja vrata u su od </w:t>
      </w:r>
      <w:r w:rsidR="00011FFD">
        <w:rPr>
          <w:rFonts w:ascii="Century Gothic" w:hAnsi="Century Gothic"/>
          <w:noProof/>
          <w:lang w:eastAsia="en-US"/>
        </w:rPr>
        <w:t xml:space="preserve">PVC ili Al profila </w:t>
      </w:r>
      <w:r w:rsidRPr="00485FB9">
        <w:rPr>
          <w:rFonts w:ascii="Century Gothic" w:hAnsi="Century Gothic"/>
          <w:noProof/>
          <w:lang w:eastAsia="en-US"/>
        </w:rPr>
        <w:t xml:space="preserve"> sa ukrasnim oko</w:t>
      </w:r>
      <w:r w:rsidR="00B838A6">
        <w:rPr>
          <w:rFonts w:ascii="Century Gothic" w:hAnsi="Century Gothic"/>
          <w:noProof/>
          <w:lang w:eastAsia="en-US"/>
        </w:rPr>
        <w:t>vom.</w:t>
      </w:r>
    </w:p>
    <w:p w:rsidR="009B47A6" w:rsidRDefault="009B47A6" w:rsidP="00B80215">
      <w:pPr>
        <w:outlineLvl w:val="0"/>
        <w:rPr>
          <w:rFonts w:ascii="Century Gothic" w:hAnsi="Century Gothic"/>
          <w:b/>
          <w:noProof/>
          <w:lang w:eastAsia="en-US"/>
        </w:rPr>
      </w:pPr>
    </w:p>
    <w:p w:rsidR="00B80215" w:rsidRDefault="00B838A6" w:rsidP="00B80215">
      <w:pPr>
        <w:outlineLvl w:val="0"/>
        <w:rPr>
          <w:rFonts w:ascii="Century Gothic" w:hAnsi="Century Gothic"/>
          <w:b/>
          <w:noProof/>
          <w:lang w:eastAsia="en-US"/>
        </w:rPr>
      </w:pPr>
      <w:r>
        <w:rPr>
          <w:rFonts w:ascii="Century Gothic" w:hAnsi="Century Gothic"/>
          <w:b/>
          <w:noProof/>
          <w:lang w:eastAsia="en-US"/>
        </w:rPr>
        <w:t>7</w:t>
      </w:r>
      <w:r w:rsidR="00B80215" w:rsidRPr="00485FB9">
        <w:rPr>
          <w:rFonts w:ascii="Century Gothic" w:hAnsi="Century Gothic"/>
          <w:b/>
          <w:noProof/>
          <w:lang w:eastAsia="en-US"/>
        </w:rPr>
        <w:t>. VANJSKA OBRADA</w:t>
      </w:r>
      <w:r w:rsidR="00B80215">
        <w:rPr>
          <w:rFonts w:ascii="Century Gothic" w:hAnsi="Century Gothic"/>
          <w:b/>
          <w:noProof/>
          <w:lang w:eastAsia="en-US"/>
        </w:rPr>
        <w:t xml:space="preserve"> </w:t>
      </w:r>
      <w:r w:rsidR="00B80215" w:rsidRPr="00485FB9">
        <w:rPr>
          <w:rFonts w:ascii="Century Gothic" w:hAnsi="Century Gothic"/>
          <w:b/>
          <w:noProof/>
          <w:lang w:eastAsia="en-US"/>
        </w:rPr>
        <w:t>:</w:t>
      </w:r>
      <w:r w:rsidR="00B80215">
        <w:rPr>
          <w:rFonts w:ascii="Century Gothic" w:hAnsi="Century Gothic"/>
          <w:b/>
          <w:noProof/>
          <w:lang w:eastAsia="en-US"/>
        </w:rPr>
        <w:t xml:space="preserve"> </w:t>
      </w:r>
    </w:p>
    <w:p w:rsidR="00B80215" w:rsidRPr="00EA5CED" w:rsidRDefault="00B80215" w:rsidP="00B80215">
      <w:pPr>
        <w:outlineLvl w:val="0"/>
        <w:rPr>
          <w:rFonts w:ascii="Century Gothic" w:hAnsi="Century Gothic"/>
          <w:b/>
          <w:noProof/>
          <w:sz w:val="12"/>
          <w:szCs w:val="12"/>
          <w:lang w:eastAsia="en-US"/>
        </w:rPr>
      </w:pPr>
    </w:p>
    <w:p w:rsidR="00B80215" w:rsidRPr="00485FB9" w:rsidRDefault="00B80215" w:rsidP="00B80215">
      <w:pPr>
        <w:rPr>
          <w:rFonts w:ascii="Century Gothic" w:hAnsi="Century Gothic"/>
          <w:noProof/>
          <w:lang w:eastAsia="en-US"/>
        </w:rPr>
      </w:pPr>
      <w:r w:rsidRPr="00485FB9">
        <w:rPr>
          <w:rFonts w:ascii="Century Gothic" w:hAnsi="Century Gothic"/>
          <w:noProof/>
          <w:lang w:eastAsia="en-US"/>
        </w:rPr>
        <w:t xml:space="preserve">Spoljna površina objekta </w:t>
      </w:r>
      <w:r>
        <w:rPr>
          <w:rFonts w:ascii="Century Gothic" w:hAnsi="Century Gothic"/>
          <w:noProof/>
          <w:lang w:eastAsia="en-US"/>
        </w:rPr>
        <w:t xml:space="preserve">obložit će </w:t>
      </w:r>
      <w:r w:rsidR="00EE32F0">
        <w:rPr>
          <w:rFonts w:ascii="Century Gothic" w:hAnsi="Century Gothic"/>
          <w:noProof/>
          <w:lang w:eastAsia="en-US"/>
        </w:rPr>
        <w:t>fasadnim panelima debljine 10 cm koji se postavljaju na metalnoj pokonstrukciji koja se izvodi od HOP profila.</w:t>
      </w:r>
    </w:p>
    <w:p w:rsidR="00B80215" w:rsidRPr="00485FB9" w:rsidRDefault="00B80215" w:rsidP="00B80215">
      <w:pPr>
        <w:rPr>
          <w:rFonts w:ascii="Century Gothic" w:hAnsi="Century Gothic"/>
          <w:noProof/>
          <w:lang w:eastAsia="en-US"/>
        </w:rPr>
      </w:pPr>
      <w:r>
        <w:rPr>
          <w:rFonts w:ascii="Century Gothic" w:hAnsi="Century Gothic"/>
          <w:noProof/>
          <w:lang w:eastAsia="en-US"/>
        </w:rPr>
        <w:t xml:space="preserve">Trotoari oko objekta se izvode od </w:t>
      </w:r>
      <w:r w:rsidRPr="00485FB9">
        <w:rPr>
          <w:rFonts w:ascii="Century Gothic" w:hAnsi="Century Gothic"/>
          <w:noProof/>
          <w:lang w:eastAsia="en-US"/>
        </w:rPr>
        <w:t xml:space="preserve"> </w:t>
      </w:r>
      <w:r w:rsidR="00EE32F0">
        <w:rPr>
          <w:rFonts w:ascii="Century Gothic" w:hAnsi="Century Gothic"/>
          <w:noProof/>
          <w:lang w:eastAsia="en-US"/>
        </w:rPr>
        <w:t xml:space="preserve">betonski opločnjaka </w:t>
      </w:r>
      <w:r>
        <w:rPr>
          <w:rFonts w:ascii="Century Gothic" w:hAnsi="Century Gothic"/>
          <w:noProof/>
          <w:lang w:eastAsia="en-US"/>
        </w:rPr>
        <w:t xml:space="preserve">širine </w:t>
      </w:r>
      <w:r w:rsidR="00EE32F0">
        <w:rPr>
          <w:rFonts w:ascii="Century Gothic" w:hAnsi="Century Gothic"/>
          <w:noProof/>
          <w:lang w:eastAsia="en-US"/>
        </w:rPr>
        <w:t xml:space="preserve">1,50 </w:t>
      </w:r>
      <w:r w:rsidR="00C90609">
        <w:rPr>
          <w:rFonts w:ascii="Century Gothic" w:hAnsi="Century Gothic"/>
          <w:noProof/>
          <w:lang w:eastAsia="en-US"/>
        </w:rPr>
        <w:t xml:space="preserve"> </w:t>
      </w:r>
      <w:r w:rsidRPr="00485FB9">
        <w:rPr>
          <w:rFonts w:ascii="Century Gothic" w:hAnsi="Century Gothic"/>
          <w:noProof/>
          <w:lang w:eastAsia="en-US"/>
        </w:rPr>
        <w:t>m.</w:t>
      </w:r>
    </w:p>
    <w:p w:rsidR="00B80215" w:rsidRPr="00485FB9" w:rsidRDefault="00B80215" w:rsidP="00B80215">
      <w:pPr>
        <w:rPr>
          <w:rFonts w:ascii="Century Gothic" w:hAnsi="Century Gothic"/>
          <w:noProof/>
          <w:lang w:eastAsia="en-US"/>
        </w:rPr>
      </w:pPr>
      <w:r w:rsidRPr="00485FB9">
        <w:rPr>
          <w:rFonts w:ascii="Century Gothic" w:hAnsi="Century Gothic"/>
          <w:noProof/>
          <w:lang w:eastAsia="en-US"/>
        </w:rPr>
        <w:t xml:space="preserve">Svi opšavi krova </w:t>
      </w:r>
      <w:r>
        <w:rPr>
          <w:rFonts w:ascii="Century Gothic" w:hAnsi="Century Gothic"/>
          <w:noProof/>
          <w:lang w:eastAsia="en-US"/>
        </w:rPr>
        <w:t>obradit će se</w:t>
      </w:r>
      <w:r w:rsidRPr="00485FB9">
        <w:rPr>
          <w:rFonts w:ascii="Century Gothic" w:hAnsi="Century Gothic"/>
          <w:noProof/>
          <w:lang w:eastAsia="en-US"/>
        </w:rPr>
        <w:t xml:space="preserve"> plastificiranim limom: horizontalni oluci,vertikalni slivnici,vjetar lajsne i slično, u boji poželji investitora.</w:t>
      </w:r>
    </w:p>
    <w:p w:rsidR="00B80215" w:rsidRPr="00485FB9" w:rsidRDefault="00EE32F0" w:rsidP="00B80215">
      <w:pPr>
        <w:rPr>
          <w:rFonts w:ascii="Century Gothic" w:hAnsi="Century Gothic"/>
          <w:noProof/>
          <w:lang w:eastAsia="en-US"/>
        </w:rPr>
      </w:pPr>
      <w:r>
        <w:rPr>
          <w:rFonts w:ascii="Century Gothic" w:hAnsi="Century Gothic"/>
          <w:noProof/>
          <w:lang w:eastAsia="en-US"/>
        </w:rPr>
        <w:t xml:space="preserve">Bravarija na objektu je od AL </w:t>
      </w:r>
      <w:r w:rsidR="00B80215" w:rsidRPr="00485FB9">
        <w:rPr>
          <w:rFonts w:ascii="Century Gothic" w:hAnsi="Century Gothic"/>
          <w:noProof/>
          <w:lang w:eastAsia="en-US"/>
        </w:rPr>
        <w:t xml:space="preserve"> profila standardne proizvodnje i dimenzija,sa svim potrebnim okovima i mehanizmima za otvaranje i zatvaranje.</w:t>
      </w:r>
    </w:p>
    <w:p w:rsidR="00B80215" w:rsidRDefault="00B80215" w:rsidP="00B80215">
      <w:pPr>
        <w:outlineLvl w:val="0"/>
        <w:rPr>
          <w:rFonts w:ascii="Century Gothic" w:hAnsi="Century Gothic"/>
          <w:b/>
          <w:noProof/>
          <w:lang w:eastAsia="en-US"/>
        </w:rPr>
      </w:pPr>
    </w:p>
    <w:p w:rsidR="00B80215" w:rsidRPr="00485FB9" w:rsidRDefault="00B80215" w:rsidP="00B80215">
      <w:pPr>
        <w:outlineLvl w:val="0"/>
        <w:rPr>
          <w:rFonts w:ascii="Century Gothic" w:hAnsi="Century Gothic"/>
          <w:b/>
          <w:noProof/>
          <w:lang w:eastAsia="en-US"/>
        </w:rPr>
      </w:pPr>
    </w:p>
    <w:p w:rsidR="00B80215" w:rsidRPr="00485FB9" w:rsidRDefault="00B838A6" w:rsidP="00B80215">
      <w:pPr>
        <w:outlineLvl w:val="0"/>
        <w:rPr>
          <w:rFonts w:ascii="Century Gothic" w:hAnsi="Century Gothic"/>
          <w:b/>
          <w:noProof/>
          <w:lang w:eastAsia="en-US"/>
        </w:rPr>
      </w:pPr>
      <w:r>
        <w:rPr>
          <w:rFonts w:ascii="Century Gothic" w:hAnsi="Century Gothic"/>
          <w:b/>
          <w:noProof/>
          <w:lang w:eastAsia="en-US"/>
        </w:rPr>
        <w:t>8</w:t>
      </w:r>
      <w:r w:rsidR="00B80215" w:rsidRPr="00485FB9">
        <w:rPr>
          <w:rFonts w:ascii="Century Gothic" w:hAnsi="Century Gothic"/>
          <w:b/>
          <w:noProof/>
          <w:lang w:eastAsia="en-US"/>
        </w:rPr>
        <w:t>. INSTALACIJE</w:t>
      </w:r>
      <w:r w:rsidR="00B80215">
        <w:rPr>
          <w:rFonts w:ascii="Century Gothic" w:hAnsi="Century Gothic"/>
          <w:b/>
          <w:noProof/>
          <w:lang w:eastAsia="en-US"/>
        </w:rPr>
        <w:t xml:space="preserve"> </w:t>
      </w:r>
      <w:r w:rsidR="00B80215" w:rsidRPr="00485FB9">
        <w:rPr>
          <w:rFonts w:ascii="Century Gothic" w:hAnsi="Century Gothic"/>
          <w:b/>
          <w:noProof/>
          <w:lang w:eastAsia="en-US"/>
        </w:rPr>
        <w:t>:</w:t>
      </w:r>
    </w:p>
    <w:p w:rsidR="00B80215" w:rsidRPr="00EA5CED" w:rsidRDefault="00B80215" w:rsidP="00B80215">
      <w:pPr>
        <w:rPr>
          <w:rFonts w:ascii="Century Gothic" w:hAnsi="Century Gothic"/>
          <w:noProof/>
          <w:sz w:val="12"/>
          <w:szCs w:val="12"/>
          <w:lang w:eastAsia="en-US"/>
        </w:rPr>
      </w:pPr>
    </w:p>
    <w:p w:rsidR="00C90609" w:rsidRDefault="00B80215" w:rsidP="00B80215">
      <w:pPr>
        <w:outlineLvl w:val="0"/>
        <w:rPr>
          <w:rFonts w:ascii="Century Gothic" w:hAnsi="Century Gothic"/>
          <w:noProof/>
          <w:lang w:eastAsia="en-US"/>
        </w:rPr>
      </w:pPr>
      <w:r>
        <w:rPr>
          <w:rFonts w:ascii="Century Gothic" w:hAnsi="Century Gothic"/>
          <w:noProof/>
          <w:lang w:eastAsia="en-US"/>
        </w:rPr>
        <w:t xml:space="preserve"> </w:t>
      </w:r>
      <w:r w:rsidRPr="00485FB9">
        <w:rPr>
          <w:rFonts w:ascii="Century Gothic" w:hAnsi="Century Gothic"/>
          <w:noProof/>
          <w:lang w:eastAsia="en-US"/>
        </w:rPr>
        <w:t>U objektu su predviđene sve potrebne instalacije za normalno funkcionisanje</w:t>
      </w:r>
    </w:p>
    <w:p w:rsidR="00C90609" w:rsidRDefault="00B80215" w:rsidP="00B80215">
      <w:pPr>
        <w:outlineLvl w:val="0"/>
        <w:rPr>
          <w:rFonts w:ascii="Century Gothic" w:hAnsi="Century Gothic"/>
          <w:noProof/>
          <w:lang w:eastAsia="en-US"/>
        </w:rPr>
      </w:pPr>
      <w:r w:rsidRPr="00485FB9">
        <w:rPr>
          <w:rFonts w:ascii="Century Gothic" w:hAnsi="Century Gothic"/>
          <w:noProof/>
          <w:lang w:eastAsia="en-US"/>
        </w:rPr>
        <w:t xml:space="preserve"> objekta</w:t>
      </w:r>
      <w:r>
        <w:rPr>
          <w:rFonts w:ascii="Century Gothic" w:hAnsi="Century Gothic"/>
          <w:noProof/>
          <w:lang w:eastAsia="en-US"/>
        </w:rPr>
        <w:t>.</w:t>
      </w:r>
      <w:r w:rsidRPr="00485FB9">
        <w:rPr>
          <w:rFonts w:ascii="Century Gothic" w:hAnsi="Century Gothic"/>
          <w:noProof/>
          <w:lang w:eastAsia="en-US"/>
        </w:rPr>
        <w:t xml:space="preserve"> Sve instalacije </w:t>
      </w:r>
      <w:r w:rsidR="00C90609">
        <w:rPr>
          <w:rFonts w:ascii="Century Gothic" w:hAnsi="Century Gothic"/>
          <w:noProof/>
          <w:lang w:eastAsia="en-US"/>
        </w:rPr>
        <w:t>će se</w:t>
      </w:r>
      <w:r>
        <w:rPr>
          <w:rFonts w:ascii="Century Gothic" w:hAnsi="Century Gothic"/>
          <w:noProof/>
          <w:lang w:eastAsia="en-US"/>
        </w:rPr>
        <w:t xml:space="preserve"> jasno i precizno </w:t>
      </w:r>
      <w:r w:rsidRPr="00485FB9">
        <w:rPr>
          <w:rFonts w:ascii="Century Gothic" w:hAnsi="Century Gothic"/>
          <w:noProof/>
          <w:lang w:eastAsia="en-US"/>
        </w:rPr>
        <w:t xml:space="preserve"> opisa</w:t>
      </w:r>
      <w:r w:rsidR="00C90609">
        <w:rPr>
          <w:rFonts w:ascii="Century Gothic" w:hAnsi="Century Gothic"/>
          <w:noProof/>
          <w:lang w:eastAsia="en-US"/>
        </w:rPr>
        <w:t>ti</w:t>
      </w:r>
      <w:r w:rsidRPr="00485FB9">
        <w:rPr>
          <w:rFonts w:ascii="Century Gothic" w:hAnsi="Century Gothic"/>
          <w:noProof/>
          <w:lang w:eastAsia="en-US"/>
        </w:rPr>
        <w:t xml:space="preserve"> i obra</w:t>
      </w:r>
      <w:r w:rsidR="00C90609">
        <w:rPr>
          <w:rFonts w:ascii="Century Gothic" w:hAnsi="Century Gothic"/>
          <w:noProof/>
          <w:lang w:eastAsia="en-US"/>
        </w:rPr>
        <w:t>diti</w:t>
      </w:r>
      <w:r w:rsidRPr="00485FB9">
        <w:rPr>
          <w:rFonts w:ascii="Century Gothic" w:hAnsi="Century Gothic"/>
          <w:noProof/>
          <w:lang w:eastAsia="en-US"/>
        </w:rPr>
        <w:t xml:space="preserve"> tekstualno i</w:t>
      </w:r>
    </w:p>
    <w:p w:rsidR="00B80215" w:rsidRPr="00485FB9" w:rsidRDefault="00B80215" w:rsidP="00B80215">
      <w:pPr>
        <w:outlineLvl w:val="0"/>
        <w:rPr>
          <w:rFonts w:ascii="Century Gothic" w:hAnsi="Century Gothic"/>
          <w:noProof/>
          <w:lang w:eastAsia="en-US"/>
        </w:rPr>
      </w:pPr>
      <w:r w:rsidRPr="00485FB9">
        <w:rPr>
          <w:rFonts w:ascii="Century Gothic" w:hAnsi="Century Gothic"/>
          <w:noProof/>
          <w:lang w:eastAsia="en-US"/>
        </w:rPr>
        <w:t xml:space="preserve"> grafički u vlastitim fazama,</w:t>
      </w:r>
      <w:r>
        <w:rPr>
          <w:rFonts w:ascii="Century Gothic" w:hAnsi="Century Gothic"/>
          <w:noProof/>
          <w:lang w:eastAsia="en-US"/>
        </w:rPr>
        <w:t xml:space="preserve"> </w:t>
      </w:r>
      <w:r w:rsidRPr="00485FB9">
        <w:rPr>
          <w:rFonts w:ascii="Century Gothic" w:hAnsi="Century Gothic"/>
          <w:noProof/>
          <w:lang w:eastAsia="en-US"/>
        </w:rPr>
        <w:t xml:space="preserve">koje su </w:t>
      </w:r>
      <w:r>
        <w:rPr>
          <w:rFonts w:ascii="Century Gothic" w:hAnsi="Century Gothic"/>
          <w:noProof/>
          <w:lang w:eastAsia="en-US"/>
        </w:rPr>
        <w:t>sastavni dio Glavnog projekta</w:t>
      </w:r>
      <w:r w:rsidRPr="00485FB9">
        <w:rPr>
          <w:rFonts w:ascii="Century Gothic" w:hAnsi="Century Gothic"/>
          <w:noProof/>
          <w:lang w:eastAsia="en-US"/>
        </w:rPr>
        <w:t>.</w:t>
      </w:r>
    </w:p>
    <w:p w:rsidR="00B80215" w:rsidRPr="00485FB9" w:rsidRDefault="00B80215" w:rsidP="00B80215">
      <w:pPr>
        <w:rPr>
          <w:rFonts w:ascii="Century Gothic" w:hAnsi="Century Gothic"/>
          <w:noProof/>
          <w:lang w:eastAsia="en-US"/>
        </w:rPr>
      </w:pPr>
      <w:r w:rsidRPr="00485FB9">
        <w:rPr>
          <w:rFonts w:ascii="Century Gothic" w:hAnsi="Century Gothic"/>
          <w:noProof/>
          <w:lang w:eastAsia="en-US"/>
        </w:rPr>
        <w:t xml:space="preserve">       </w:t>
      </w:r>
    </w:p>
    <w:p w:rsidR="00B80215" w:rsidRDefault="00B80215" w:rsidP="00EB452C">
      <w:pPr>
        <w:jc w:val="center"/>
        <w:outlineLvl w:val="0"/>
        <w:rPr>
          <w:rFonts w:ascii="Century Gothic" w:hAnsi="Century Gothic"/>
          <w:noProof/>
          <w:lang w:eastAsia="en-US"/>
        </w:rPr>
      </w:pPr>
      <w:r w:rsidRPr="00485FB9">
        <w:rPr>
          <w:rFonts w:ascii="Century Gothic" w:hAnsi="Century Gothic"/>
          <w:noProof/>
          <w:lang w:eastAsia="en-US"/>
        </w:rPr>
        <w:t xml:space="preserve">                </w:t>
      </w:r>
      <w:r w:rsidR="00EA5CED">
        <w:rPr>
          <w:rFonts w:ascii="Century Gothic" w:hAnsi="Century Gothic"/>
          <w:noProof/>
          <w:lang w:eastAsia="en-US"/>
        </w:rPr>
        <w:t xml:space="preserve">                                               </w:t>
      </w:r>
      <w:r w:rsidRPr="00485FB9">
        <w:rPr>
          <w:rFonts w:ascii="Century Gothic" w:hAnsi="Century Gothic"/>
          <w:noProof/>
          <w:lang w:eastAsia="en-US"/>
        </w:rPr>
        <w:t xml:space="preserve">         </w:t>
      </w:r>
      <w:r w:rsidR="00EA5CED">
        <w:rPr>
          <w:noProof/>
          <w:lang w:val="en-US" w:eastAsia="en-US"/>
        </w:rPr>
        <w:drawing>
          <wp:inline distT="0" distB="0" distL="0" distR="0">
            <wp:extent cx="730250" cy="623982"/>
            <wp:effectExtent l="0" t="0" r="0" b="0"/>
            <wp:docPr id="10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33161" cy="626470"/>
                    </a:xfrm>
                    <a:prstGeom prst="rect">
                      <a:avLst/>
                    </a:prstGeom>
                    <a:noFill/>
                    <a:ln>
                      <a:noFill/>
                    </a:ln>
                    <a:extLst/>
                  </pic:spPr>
                </pic:pic>
              </a:graphicData>
            </a:graphic>
          </wp:inline>
        </w:drawing>
      </w:r>
      <w:r w:rsidRPr="00485FB9">
        <w:rPr>
          <w:rFonts w:ascii="Century Gothic" w:hAnsi="Century Gothic"/>
          <w:noProof/>
          <w:lang w:eastAsia="en-US"/>
        </w:rPr>
        <w:t xml:space="preserve">          </w:t>
      </w:r>
      <w:r>
        <w:rPr>
          <w:rFonts w:ascii="Century Gothic" w:hAnsi="Century Gothic"/>
          <w:noProof/>
          <w:lang w:eastAsia="en-US"/>
        </w:rPr>
        <w:t xml:space="preserve">                            </w:t>
      </w:r>
      <w:bookmarkStart w:id="0" w:name="_GoBack"/>
      <w:bookmarkEnd w:id="0"/>
      <w:r>
        <w:rPr>
          <w:rFonts w:ascii="Century Gothic" w:hAnsi="Century Gothic"/>
          <w:noProof/>
          <w:lang w:eastAsia="en-US"/>
        </w:rPr>
        <w:t xml:space="preserve">                     </w:t>
      </w:r>
      <w:r w:rsidRPr="00485FB9">
        <w:rPr>
          <w:rFonts w:ascii="Century Gothic" w:hAnsi="Century Gothic"/>
          <w:noProof/>
          <w:lang w:eastAsia="en-US"/>
        </w:rPr>
        <w:t xml:space="preserve"> </w:t>
      </w:r>
    </w:p>
    <w:p w:rsidR="00B80215" w:rsidRPr="00853EA1" w:rsidRDefault="00853EA1" w:rsidP="00853EA1">
      <w:pPr>
        <w:outlineLvl w:val="0"/>
        <w:rPr>
          <w:rFonts w:ascii="Century Gothic" w:hAnsi="Century Gothic"/>
          <w:noProof/>
          <w:sz w:val="20"/>
          <w:szCs w:val="20"/>
          <w:lang w:eastAsia="en-US"/>
        </w:rPr>
      </w:pPr>
      <w:r>
        <w:rPr>
          <w:rFonts w:ascii="Century Gothic" w:hAnsi="Century Gothic"/>
          <w:noProof/>
          <w:sz w:val="20"/>
          <w:szCs w:val="20"/>
          <w:lang w:eastAsia="en-US"/>
        </w:rPr>
        <w:t xml:space="preserve">                                                                             </w:t>
      </w:r>
      <w:r w:rsidR="00EB452C">
        <w:rPr>
          <w:rFonts w:ascii="Century Gothic" w:hAnsi="Century Gothic"/>
          <w:noProof/>
          <w:sz w:val="20"/>
          <w:szCs w:val="20"/>
          <w:lang w:eastAsia="en-US"/>
        </w:rPr>
        <w:t xml:space="preserve">                 </w:t>
      </w:r>
      <w:r>
        <w:rPr>
          <w:rFonts w:ascii="Century Gothic" w:hAnsi="Century Gothic"/>
          <w:noProof/>
          <w:sz w:val="20"/>
          <w:szCs w:val="20"/>
          <w:lang w:eastAsia="en-US"/>
        </w:rPr>
        <w:t xml:space="preserve"> </w:t>
      </w:r>
      <w:r w:rsidR="00B80215" w:rsidRPr="00853EA1">
        <w:rPr>
          <w:rFonts w:ascii="Century Gothic" w:hAnsi="Century Gothic"/>
          <w:noProof/>
          <w:sz w:val="20"/>
          <w:szCs w:val="20"/>
          <w:lang w:eastAsia="en-US"/>
        </w:rPr>
        <w:t>Projektant:_________________</w:t>
      </w:r>
    </w:p>
    <w:p w:rsidR="007D3866" w:rsidRPr="00853EA1" w:rsidRDefault="00B80215" w:rsidP="00B80215">
      <w:pPr>
        <w:rPr>
          <w:sz w:val="20"/>
          <w:szCs w:val="20"/>
        </w:rPr>
      </w:pPr>
      <w:r w:rsidRPr="00853EA1">
        <w:rPr>
          <w:rFonts w:ascii="Century Gothic" w:hAnsi="Century Gothic"/>
          <w:noProof/>
          <w:sz w:val="20"/>
          <w:szCs w:val="20"/>
          <w:lang w:eastAsia="en-US"/>
        </w:rPr>
        <w:t xml:space="preserve">                                                                                 </w:t>
      </w:r>
      <w:r w:rsidR="00853EA1" w:rsidRPr="00853EA1">
        <w:rPr>
          <w:rFonts w:ascii="Century Gothic" w:hAnsi="Century Gothic"/>
          <w:noProof/>
          <w:sz w:val="20"/>
          <w:szCs w:val="20"/>
          <w:lang w:eastAsia="en-US"/>
        </w:rPr>
        <w:t xml:space="preserve">       </w:t>
      </w:r>
      <w:r w:rsidR="00EB452C">
        <w:rPr>
          <w:rFonts w:ascii="Century Gothic" w:hAnsi="Century Gothic"/>
          <w:noProof/>
          <w:sz w:val="20"/>
          <w:szCs w:val="20"/>
          <w:lang w:eastAsia="en-US"/>
        </w:rPr>
        <w:t xml:space="preserve">                 </w:t>
      </w:r>
      <w:r w:rsidR="00853EA1" w:rsidRPr="00853EA1">
        <w:rPr>
          <w:rFonts w:ascii="Century Gothic" w:hAnsi="Century Gothic"/>
          <w:noProof/>
          <w:sz w:val="20"/>
          <w:szCs w:val="20"/>
          <w:lang w:eastAsia="en-US"/>
        </w:rPr>
        <w:t>Sunita Oppitz dipl.ing.arh.</w:t>
      </w:r>
    </w:p>
    <w:sectPr w:rsidR="007D3866" w:rsidRPr="00853EA1" w:rsidSect="009B1558">
      <w:headerReference w:type="default" r:id="rId11"/>
      <w:foot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1B98" w:rsidRDefault="00291B98" w:rsidP="001B1C16">
      <w:r>
        <w:separator/>
      </w:r>
    </w:p>
  </w:endnote>
  <w:endnote w:type="continuationSeparator" w:id="0">
    <w:p w:rsidR="00291B98" w:rsidRDefault="00291B98" w:rsidP="001B1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3182473"/>
      <w:docPartObj>
        <w:docPartGallery w:val="Page Numbers (Bottom of Page)"/>
        <w:docPartUnique/>
      </w:docPartObj>
    </w:sdtPr>
    <w:sdtEndPr>
      <w:rPr>
        <w:color w:val="7F7F7F" w:themeColor="background1" w:themeShade="7F"/>
        <w:spacing w:val="60"/>
      </w:rPr>
    </w:sdtEndPr>
    <w:sdtContent>
      <w:p w:rsidR="00A521BB" w:rsidRDefault="00A521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B838A6">
          <w:rPr>
            <w:noProof/>
          </w:rPr>
          <w:t>18</w:t>
        </w:r>
        <w:r>
          <w:rPr>
            <w:noProof/>
          </w:rPr>
          <w:fldChar w:fldCharType="end"/>
        </w:r>
        <w:r>
          <w:t xml:space="preserve"> | </w:t>
        </w:r>
        <w:r w:rsidR="00B838A6">
          <w:t>1</w:t>
        </w:r>
        <w:r>
          <w:rPr>
            <w:color w:val="7F7F7F" w:themeColor="background1" w:themeShade="7F"/>
            <w:spacing w:val="60"/>
          </w:rPr>
          <w:t>8</w:t>
        </w:r>
      </w:p>
    </w:sdtContent>
  </w:sdt>
  <w:p w:rsidR="00A521BB" w:rsidRDefault="00A521B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1B98" w:rsidRDefault="00291B98" w:rsidP="001B1C16">
      <w:r>
        <w:separator/>
      </w:r>
    </w:p>
  </w:footnote>
  <w:footnote w:type="continuationSeparator" w:id="0">
    <w:p w:rsidR="00291B98" w:rsidRDefault="00291B98" w:rsidP="001B1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21BB" w:rsidRDefault="00A521BB" w:rsidP="001B1C16">
    <w:pPr>
      <w:rPr>
        <w:szCs w:val="64"/>
      </w:rPr>
    </w:pPr>
  </w:p>
  <w:p w:rsidR="00A521BB" w:rsidRPr="00AB370F" w:rsidRDefault="00A521BB" w:rsidP="001B1C16">
    <w:pPr>
      <w:pBdr>
        <w:top w:val="single" w:sz="4" w:space="1" w:color="auto"/>
        <w:bottom w:val="single" w:sz="4" w:space="1" w:color="auto"/>
      </w:pBdr>
      <w:tabs>
        <w:tab w:val="center" w:pos="4536"/>
        <w:tab w:val="right" w:pos="9072"/>
      </w:tabs>
      <w:rPr>
        <w:noProof/>
        <w:lang w:eastAsia="en-US"/>
      </w:rPr>
    </w:pPr>
    <w:r w:rsidRPr="00AB370F">
      <w:rPr>
        <w:rFonts w:eastAsia="Calibri" w:cs="Calibri"/>
        <w:noProof/>
        <w:sz w:val="22"/>
        <w:lang w:val="en-US" w:eastAsia="en-US"/>
      </w:rPr>
      <w:drawing>
        <wp:inline distT="0" distB="0" distL="0" distR="0">
          <wp:extent cx="857250" cy="828675"/>
          <wp:effectExtent l="0" t="0" r="19050" b="285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lum contrast="40000"/>
                    <a:extLst>
                      <a:ext uri="{28A0092B-C50C-407E-A947-70E740481C1C}">
                        <a14:useLocalDpi xmlns:a14="http://schemas.microsoft.com/office/drawing/2010/main" val="0"/>
                      </a:ext>
                    </a:extLst>
                  </a:blip>
                  <a:srcRect/>
                  <a:stretch>
                    <a:fillRect/>
                  </a:stretch>
                </pic:blipFill>
                <pic:spPr bwMode="auto">
                  <a:xfrm>
                    <a:off x="0" y="0"/>
                    <a:ext cx="857250" cy="828675"/>
                  </a:xfrm>
                  <a:prstGeom prst="rect">
                    <a:avLst/>
                  </a:prstGeom>
                  <a:noFill/>
                  <a:ln>
                    <a:noFill/>
                  </a:ln>
                  <a:effectLst>
                    <a:outerShdw dist="45791" dir="2021404" algn="ctr" rotWithShape="0">
                      <a:srgbClr val="808080"/>
                    </a:outerShdw>
                  </a:effectLst>
                </pic:spPr>
              </pic:pic>
            </a:graphicData>
          </a:graphic>
        </wp:inline>
      </w:drawing>
    </w:r>
    <w:r w:rsidRPr="00AB370F">
      <w:rPr>
        <w:rFonts w:eastAsia="Calibri" w:cs="Calibri"/>
        <w:noProof/>
        <w:sz w:val="22"/>
        <w:lang w:val="en-US" w:eastAsia="en-US"/>
      </w:rPr>
      <w:drawing>
        <wp:inline distT="0" distB="0" distL="0" distR="0">
          <wp:extent cx="2409825" cy="838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09825" cy="838200"/>
                  </a:xfrm>
                  <a:prstGeom prst="rect">
                    <a:avLst/>
                  </a:prstGeom>
                  <a:noFill/>
                  <a:ln>
                    <a:noFill/>
                  </a:ln>
                </pic:spPr>
              </pic:pic>
            </a:graphicData>
          </a:graphic>
        </wp:inline>
      </w:drawing>
    </w:r>
  </w:p>
  <w:p w:rsidR="00A521BB" w:rsidRDefault="00A521B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5623E9"/>
    <w:rsid w:val="00011FFD"/>
    <w:rsid w:val="000212CE"/>
    <w:rsid w:val="00022C38"/>
    <w:rsid w:val="00074D94"/>
    <w:rsid w:val="00085233"/>
    <w:rsid w:val="00085ED3"/>
    <w:rsid w:val="000F32D3"/>
    <w:rsid w:val="00165A0F"/>
    <w:rsid w:val="001B1C16"/>
    <w:rsid w:val="00206CAF"/>
    <w:rsid w:val="00291B98"/>
    <w:rsid w:val="002A077D"/>
    <w:rsid w:val="002A7EAC"/>
    <w:rsid w:val="002F00B9"/>
    <w:rsid w:val="00335460"/>
    <w:rsid w:val="003549C7"/>
    <w:rsid w:val="00417F26"/>
    <w:rsid w:val="004A04CD"/>
    <w:rsid w:val="004A2F90"/>
    <w:rsid w:val="004C4BF7"/>
    <w:rsid w:val="004D466B"/>
    <w:rsid w:val="004E1EF1"/>
    <w:rsid w:val="004E20AB"/>
    <w:rsid w:val="00507F76"/>
    <w:rsid w:val="005623E9"/>
    <w:rsid w:val="00566CC1"/>
    <w:rsid w:val="00566D63"/>
    <w:rsid w:val="00601F73"/>
    <w:rsid w:val="00624A8D"/>
    <w:rsid w:val="006743E2"/>
    <w:rsid w:val="006A2DB6"/>
    <w:rsid w:val="006D0D3D"/>
    <w:rsid w:val="006E338A"/>
    <w:rsid w:val="00707F7F"/>
    <w:rsid w:val="00710FEF"/>
    <w:rsid w:val="0071589B"/>
    <w:rsid w:val="00767308"/>
    <w:rsid w:val="00785EAC"/>
    <w:rsid w:val="007D3866"/>
    <w:rsid w:val="0081397C"/>
    <w:rsid w:val="00815787"/>
    <w:rsid w:val="0081651D"/>
    <w:rsid w:val="0082253C"/>
    <w:rsid w:val="00852472"/>
    <w:rsid w:val="00853EA1"/>
    <w:rsid w:val="00872917"/>
    <w:rsid w:val="00883B96"/>
    <w:rsid w:val="008A6CB7"/>
    <w:rsid w:val="008B7760"/>
    <w:rsid w:val="008E41EA"/>
    <w:rsid w:val="008F7EAB"/>
    <w:rsid w:val="00926182"/>
    <w:rsid w:val="00950C9F"/>
    <w:rsid w:val="0097378A"/>
    <w:rsid w:val="009B05F4"/>
    <w:rsid w:val="009B1558"/>
    <w:rsid w:val="009B47A6"/>
    <w:rsid w:val="009C0006"/>
    <w:rsid w:val="00A0480D"/>
    <w:rsid w:val="00A1759C"/>
    <w:rsid w:val="00A521BB"/>
    <w:rsid w:val="00AD67CC"/>
    <w:rsid w:val="00B20462"/>
    <w:rsid w:val="00B37FFB"/>
    <w:rsid w:val="00B769A1"/>
    <w:rsid w:val="00B80215"/>
    <w:rsid w:val="00B838A6"/>
    <w:rsid w:val="00BE5EFF"/>
    <w:rsid w:val="00BF5B3F"/>
    <w:rsid w:val="00C50F20"/>
    <w:rsid w:val="00C83A10"/>
    <w:rsid w:val="00C90609"/>
    <w:rsid w:val="00CA57A7"/>
    <w:rsid w:val="00CA673C"/>
    <w:rsid w:val="00CC1338"/>
    <w:rsid w:val="00CD4530"/>
    <w:rsid w:val="00CF0AE5"/>
    <w:rsid w:val="00D312A5"/>
    <w:rsid w:val="00D44301"/>
    <w:rsid w:val="00D8079E"/>
    <w:rsid w:val="00D9555B"/>
    <w:rsid w:val="00DD686E"/>
    <w:rsid w:val="00DE033C"/>
    <w:rsid w:val="00DF6132"/>
    <w:rsid w:val="00E028AC"/>
    <w:rsid w:val="00E144CA"/>
    <w:rsid w:val="00E47CF0"/>
    <w:rsid w:val="00E73CD1"/>
    <w:rsid w:val="00E8238C"/>
    <w:rsid w:val="00E849FC"/>
    <w:rsid w:val="00EA5CED"/>
    <w:rsid w:val="00EA7677"/>
    <w:rsid w:val="00EB452C"/>
    <w:rsid w:val="00EE32F0"/>
    <w:rsid w:val="00EF2C65"/>
    <w:rsid w:val="00EF6EBA"/>
    <w:rsid w:val="00F23C4A"/>
    <w:rsid w:val="00F71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E7EF63-B4C9-46B6-A94C-FF8F4784C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0215"/>
    <w:pPr>
      <w:spacing w:after="0" w:line="240" w:lineRule="auto"/>
    </w:pPr>
    <w:rPr>
      <w:rFonts w:ascii="Times New Roman" w:eastAsia="Times New Roman" w:hAnsi="Times New Roman" w:cs="Times New Roman"/>
      <w:sz w:val="24"/>
      <w:szCs w:val="24"/>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80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B1C16"/>
    <w:pPr>
      <w:tabs>
        <w:tab w:val="center" w:pos="4536"/>
        <w:tab w:val="right" w:pos="9072"/>
      </w:tabs>
    </w:pPr>
  </w:style>
  <w:style w:type="character" w:customStyle="1" w:styleId="HeaderChar">
    <w:name w:val="Header Char"/>
    <w:basedOn w:val="DefaultParagraphFont"/>
    <w:link w:val="Header"/>
    <w:uiPriority w:val="99"/>
    <w:rsid w:val="001B1C16"/>
    <w:rPr>
      <w:rFonts w:ascii="Times New Roman" w:eastAsia="Times New Roman" w:hAnsi="Times New Roman" w:cs="Times New Roman"/>
      <w:sz w:val="24"/>
      <w:szCs w:val="24"/>
      <w:lang w:val="hr-HR" w:eastAsia="hr-HR"/>
    </w:rPr>
  </w:style>
  <w:style w:type="paragraph" w:styleId="Footer">
    <w:name w:val="footer"/>
    <w:basedOn w:val="Normal"/>
    <w:link w:val="FooterChar"/>
    <w:uiPriority w:val="99"/>
    <w:unhideWhenUsed/>
    <w:rsid w:val="001B1C16"/>
    <w:pPr>
      <w:tabs>
        <w:tab w:val="center" w:pos="4536"/>
        <w:tab w:val="right" w:pos="9072"/>
      </w:tabs>
    </w:pPr>
  </w:style>
  <w:style w:type="character" w:customStyle="1" w:styleId="FooterChar">
    <w:name w:val="Footer Char"/>
    <w:basedOn w:val="DefaultParagraphFont"/>
    <w:link w:val="Footer"/>
    <w:uiPriority w:val="99"/>
    <w:rsid w:val="001B1C16"/>
    <w:rPr>
      <w:rFonts w:ascii="Times New Roman" w:eastAsia="Times New Roman" w:hAnsi="Times New Roman" w:cs="Times New Roman"/>
      <w:sz w:val="24"/>
      <w:szCs w:val="24"/>
      <w:lang w:val="hr-HR" w:eastAsia="hr-HR"/>
    </w:rPr>
  </w:style>
  <w:style w:type="paragraph" w:styleId="BalloonText">
    <w:name w:val="Balloon Text"/>
    <w:basedOn w:val="Normal"/>
    <w:link w:val="BalloonTextChar"/>
    <w:uiPriority w:val="99"/>
    <w:semiHidden/>
    <w:unhideWhenUsed/>
    <w:rsid w:val="004E20A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20AB"/>
    <w:rPr>
      <w:rFonts w:ascii="Segoe UI" w:eastAsia="Times New Roman" w:hAnsi="Segoe UI" w:cs="Segoe UI"/>
      <w:sz w:val="18"/>
      <w:szCs w:val="18"/>
      <w:lang w:val="hr-HR" w:eastAsia="hr-HR"/>
    </w:rPr>
  </w:style>
  <w:style w:type="paragraph" w:styleId="BodyText">
    <w:name w:val="Body Text"/>
    <w:basedOn w:val="Normal"/>
    <w:link w:val="BodyTextChar"/>
    <w:uiPriority w:val="1"/>
    <w:qFormat/>
    <w:rsid w:val="00085233"/>
    <w:pPr>
      <w:widowControl w:val="0"/>
      <w:autoSpaceDE w:val="0"/>
      <w:autoSpaceDN w:val="0"/>
      <w:spacing w:before="5"/>
    </w:pPr>
    <w:rPr>
      <w:rFonts w:ascii="Arial" w:eastAsia="Arial" w:hAnsi="Arial" w:cs="Arial"/>
      <w:b/>
      <w:bCs/>
      <w:sz w:val="39"/>
      <w:szCs w:val="39"/>
      <w:lang w:val="sl-SI" w:eastAsia="en-US"/>
    </w:rPr>
  </w:style>
  <w:style w:type="character" w:customStyle="1" w:styleId="BodyTextChar">
    <w:name w:val="Body Text Char"/>
    <w:basedOn w:val="DefaultParagraphFont"/>
    <w:link w:val="BodyText"/>
    <w:uiPriority w:val="1"/>
    <w:rsid w:val="00085233"/>
    <w:rPr>
      <w:rFonts w:eastAsia="Arial" w:cs="Arial"/>
      <w:b/>
      <w:bCs/>
      <w:sz w:val="39"/>
      <w:szCs w:val="39"/>
      <w:lang w:val="sl-SI"/>
    </w:rPr>
  </w:style>
  <w:style w:type="paragraph" w:customStyle="1" w:styleId="TableParagraph">
    <w:name w:val="Table Paragraph"/>
    <w:basedOn w:val="Normal"/>
    <w:uiPriority w:val="1"/>
    <w:qFormat/>
    <w:rsid w:val="00085233"/>
    <w:pPr>
      <w:widowControl w:val="0"/>
      <w:autoSpaceDE w:val="0"/>
      <w:autoSpaceDN w:val="0"/>
      <w:spacing w:before="69"/>
    </w:pPr>
    <w:rPr>
      <w:rFonts w:ascii="Verdana" w:eastAsia="Verdana" w:hAnsi="Verdana" w:cs="Verdana"/>
      <w:sz w:val="22"/>
      <w:szCs w:val="22"/>
      <w:lang w:val="sl-SI" w:eastAsia="en-US"/>
    </w:rPr>
  </w:style>
  <w:style w:type="table" w:styleId="LightList-Accent5">
    <w:name w:val="Light List Accent 5"/>
    <w:basedOn w:val="TableNormal"/>
    <w:uiPriority w:val="61"/>
    <w:rsid w:val="00CC1338"/>
    <w:pPr>
      <w:spacing w:after="0" w:line="240" w:lineRule="auto"/>
    </w:pPr>
    <w:rPr>
      <w:rFonts w:asciiTheme="minorHAnsi" w:hAnsiTheme="minorHAnsi"/>
      <w:sz w:val="22"/>
    </w:rPr>
    <w:tblPr>
      <w:tblStyleRowBandSize w:val="1"/>
      <w:tblStyleColBandSize w:val="1"/>
      <w:tblInd w:w="0" w:type="dxa"/>
      <w:tblBorders>
        <w:top w:val="single" w:sz="8" w:space="0" w:color="4472C4" w:themeColor="accent5"/>
        <w:left w:val="single" w:sz="8" w:space="0" w:color="4472C4" w:themeColor="accent5"/>
        <w:bottom w:val="single" w:sz="8" w:space="0" w:color="4472C4" w:themeColor="accent5"/>
        <w:right w:val="single" w:sz="8" w:space="0" w:color="4472C4"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styleId="ListParagraph">
    <w:name w:val="List Paragraph"/>
    <w:basedOn w:val="Normal"/>
    <w:uiPriority w:val="34"/>
    <w:qFormat/>
    <w:rsid w:val="00A521BB"/>
    <w:pPr>
      <w:ind w:left="720"/>
      <w:contextualSpacing/>
    </w:pPr>
  </w:style>
  <w:style w:type="paragraph" w:customStyle="1" w:styleId="gt-block">
    <w:name w:val="gt-block"/>
    <w:basedOn w:val="Normal"/>
    <w:rsid w:val="00883B96"/>
    <w:pPr>
      <w:spacing w:before="100" w:beforeAutospacing="1" w:after="100" w:afterAutospacing="1"/>
    </w:pPr>
    <w:rPr>
      <w:lang w:val="en-US" w:eastAsia="en-US"/>
    </w:rPr>
  </w:style>
  <w:style w:type="character" w:styleId="Strong">
    <w:name w:val="Strong"/>
    <w:basedOn w:val="DefaultParagraphFont"/>
    <w:uiPriority w:val="22"/>
    <w:qFormat/>
    <w:rsid w:val="00883B96"/>
    <w:rPr>
      <w:b/>
      <w:bCs/>
    </w:rPr>
  </w:style>
  <w:style w:type="character" w:styleId="Hyperlink">
    <w:name w:val="Hyperlink"/>
    <w:basedOn w:val="DefaultParagraphFont"/>
    <w:uiPriority w:val="99"/>
    <w:semiHidden/>
    <w:unhideWhenUsed/>
    <w:rsid w:val="00883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8683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7.png"/><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504</TotalTime>
  <Pages>18</Pages>
  <Words>3094</Words>
  <Characters>17638</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SISECAM</Company>
  <LinksUpToDate>false</LinksUpToDate>
  <CharactersWithSpaces>20691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DAMIR SOFTIC</dc:creator>
  <cp:keywords/>
  <dc:description/>
  <cp:lastModifiedBy>Korisnik</cp:lastModifiedBy>
  <cp:revision>68</cp:revision>
  <cp:lastPrinted>2018-10-11T11:23:00Z</cp:lastPrinted>
  <dcterms:created xsi:type="dcterms:W3CDTF">2018-06-11T12:07:00Z</dcterms:created>
  <dcterms:modified xsi:type="dcterms:W3CDTF">2023-12-11T07:51:00Z</dcterms:modified>
</cp:coreProperties>
</file>