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2F35" w:rsidRDefault="00E17A88" w:rsidP="00953184">
      <w:pPr>
        <w:pStyle w:val="Title"/>
        <w:jc w:val="center"/>
        <w:rPr>
          <w:rFonts w:ascii="Arial" w:hAnsi="Arial" w:cs="Arial"/>
          <w:b/>
          <w:noProof/>
          <w:sz w:val="28"/>
          <w:szCs w:val="28"/>
          <w:lang w:val="bs-Latn-BA"/>
        </w:rPr>
      </w:pPr>
      <w:r w:rsidRPr="00894575">
        <w:rPr>
          <w:rFonts w:ascii="Arial" w:hAnsi="Arial" w:cs="Arial"/>
          <w:b/>
          <w:noProof/>
          <w:sz w:val="28"/>
          <w:szCs w:val="28"/>
          <w:lang w:val="bs-Latn-BA"/>
        </w:rPr>
        <w:t>S</w:t>
      </w:r>
      <w:r w:rsidR="00B12F35">
        <w:rPr>
          <w:rFonts w:ascii="Arial" w:hAnsi="Arial" w:cs="Arial"/>
          <w:b/>
          <w:noProof/>
          <w:sz w:val="28"/>
          <w:szCs w:val="28"/>
          <w:lang w:val="bs-Latn-BA"/>
        </w:rPr>
        <w:t xml:space="preserve"> </w:t>
      </w:r>
      <w:r w:rsidRPr="00894575">
        <w:rPr>
          <w:rFonts w:ascii="Arial" w:hAnsi="Arial" w:cs="Arial"/>
          <w:b/>
          <w:noProof/>
          <w:sz w:val="28"/>
          <w:szCs w:val="28"/>
          <w:lang w:val="bs-Latn-BA"/>
        </w:rPr>
        <w:t>M</w:t>
      </w:r>
      <w:r w:rsidR="00B12F35">
        <w:rPr>
          <w:rFonts w:ascii="Arial" w:hAnsi="Arial" w:cs="Arial"/>
          <w:b/>
          <w:noProof/>
          <w:sz w:val="28"/>
          <w:szCs w:val="28"/>
          <w:lang w:val="bs-Latn-BA"/>
        </w:rPr>
        <w:t xml:space="preserve"> </w:t>
      </w:r>
      <w:r w:rsidRPr="00894575">
        <w:rPr>
          <w:rFonts w:ascii="Arial" w:hAnsi="Arial" w:cs="Arial"/>
          <w:b/>
          <w:noProof/>
          <w:sz w:val="28"/>
          <w:szCs w:val="28"/>
          <w:lang w:val="bs-Latn-BA"/>
        </w:rPr>
        <w:t>J</w:t>
      </w:r>
      <w:r w:rsidR="00B12F35">
        <w:rPr>
          <w:rFonts w:ascii="Arial" w:hAnsi="Arial" w:cs="Arial"/>
          <w:b/>
          <w:noProof/>
          <w:sz w:val="28"/>
          <w:szCs w:val="28"/>
          <w:lang w:val="bs-Latn-BA"/>
        </w:rPr>
        <w:t xml:space="preserve"> </w:t>
      </w:r>
      <w:r w:rsidRPr="00894575">
        <w:rPr>
          <w:rFonts w:ascii="Arial" w:hAnsi="Arial" w:cs="Arial"/>
          <w:b/>
          <w:noProof/>
          <w:sz w:val="28"/>
          <w:szCs w:val="28"/>
          <w:lang w:val="bs-Latn-BA"/>
        </w:rPr>
        <w:t>E</w:t>
      </w:r>
      <w:r w:rsidR="00B12F35">
        <w:rPr>
          <w:rFonts w:ascii="Arial" w:hAnsi="Arial" w:cs="Arial"/>
          <w:b/>
          <w:noProof/>
          <w:sz w:val="28"/>
          <w:szCs w:val="28"/>
          <w:lang w:val="bs-Latn-BA"/>
        </w:rPr>
        <w:t xml:space="preserve"> </w:t>
      </w:r>
      <w:r w:rsidRPr="00894575">
        <w:rPr>
          <w:rFonts w:ascii="Arial" w:hAnsi="Arial" w:cs="Arial"/>
          <w:b/>
          <w:noProof/>
          <w:sz w:val="28"/>
          <w:szCs w:val="28"/>
          <w:lang w:val="bs-Latn-BA"/>
        </w:rPr>
        <w:t>R</w:t>
      </w:r>
      <w:r w:rsidR="00B12F35">
        <w:rPr>
          <w:rFonts w:ascii="Arial" w:hAnsi="Arial" w:cs="Arial"/>
          <w:b/>
          <w:noProof/>
          <w:sz w:val="28"/>
          <w:szCs w:val="28"/>
          <w:lang w:val="bs-Latn-BA"/>
        </w:rPr>
        <w:t xml:space="preserve"> </w:t>
      </w:r>
      <w:r w:rsidRPr="00894575">
        <w:rPr>
          <w:rFonts w:ascii="Arial" w:hAnsi="Arial" w:cs="Arial"/>
          <w:b/>
          <w:noProof/>
          <w:sz w:val="28"/>
          <w:szCs w:val="28"/>
          <w:lang w:val="bs-Latn-BA"/>
        </w:rPr>
        <w:t>N</w:t>
      </w:r>
      <w:r w:rsidR="00B12F35">
        <w:rPr>
          <w:rFonts w:ascii="Arial" w:hAnsi="Arial" w:cs="Arial"/>
          <w:b/>
          <w:noProof/>
          <w:sz w:val="28"/>
          <w:szCs w:val="28"/>
          <w:lang w:val="bs-Latn-BA"/>
        </w:rPr>
        <w:t xml:space="preserve"> </w:t>
      </w:r>
      <w:r w:rsidRPr="00894575">
        <w:rPr>
          <w:rFonts w:ascii="Arial" w:hAnsi="Arial" w:cs="Arial"/>
          <w:b/>
          <w:noProof/>
          <w:sz w:val="28"/>
          <w:szCs w:val="28"/>
          <w:lang w:val="bs-Latn-BA"/>
        </w:rPr>
        <w:t>I</w:t>
      </w:r>
      <w:r w:rsidR="00B12F35">
        <w:rPr>
          <w:rFonts w:ascii="Arial" w:hAnsi="Arial" w:cs="Arial"/>
          <w:b/>
          <w:noProof/>
          <w:sz w:val="28"/>
          <w:szCs w:val="28"/>
          <w:lang w:val="bs-Latn-BA"/>
        </w:rPr>
        <w:t xml:space="preserve"> </w:t>
      </w:r>
      <w:r w:rsidRPr="00894575">
        <w:rPr>
          <w:rFonts w:ascii="Arial" w:hAnsi="Arial" w:cs="Arial"/>
          <w:b/>
          <w:noProof/>
          <w:sz w:val="28"/>
          <w:szCs w:val="28"/>
          <w:lang w:val="bs-Latn-BA"/>
        </w:rPr>
        <w:t>C</w:t>
      </w:r>
      <w:r w:rsidR="00B12F35">
        <w:rPr>
          <w:rFonts w:ascii="Arial" w:hAnsi="Arial" w:cs="Arial"/>
          <w:b/>
          <w:noProof/>
          <w:sz w:val="28"/>
          <w:szCs w:val="28"/>
          <w:lang w:val="bs-Latn-BA"/>
        </w:rPr>
        <w:t xml:space="preserve"> </w:t>
      </w:r>
      <w:r w:rsidRPr="00894575">
        <w:rPr>
          <w:rFonts w:ascii="Arial" w:hAnsi="Arial" w:cs="Arial"/>
          <w:b/>
          <w:noProof/>
          <w:sz w:val="28"/>
          <w:szCs w:val="28"/>
          <w:lang w:val="bs-Latn-BA"/>
        </w:rPr>
        <w:t xml:space="preserve">E </w:t>
      </w:r>
    </w:p>
    <w:p w:rsidR="00B12F35" w:rsidRPr="00B12F35" w:rsidRDefault="00B12F35" w:rsidP="00B12F35">
      <w:pPr>
        <w:rPr>
          <w:lang w:val="bs-Latn-BA"/>
        </w:rPr>
      </w:pPr>
    </w:p>
    <w:p w:rsidR="00E17A88" w:rsidRPr="00894575" w:rsidRDefault="00E17A88" w:rsidP="00953184">
      <w:pPr>
        <w:pStyle w:val="Title"/>
        <w:jc w:val="center"/>
        <w:rPr>
          <w:rFonts w:ascii="Arial" w:hAnsi="Arial" w:cs="Arial"/>
          <w:b/>
          <w:noProof/>
          <w:sz w:val="28"/>
          <w:szCs w:val="28"/>
          <w:lang w:val="bs-Latn-BA"/>
        </w:rPr>
      </w:pPr>
      <w:r w:rsidRPr="00894575">
        <w:rPr>
          <w:rFonts w:ascii="Arial" w:hAnsi="Arial" w:cs="Arial"/>
          <w:b/>
          <w:noProof/>
          <w:sz w:val="28"/>
          <w:szCs w:val="28"/>
          <w:lang w:val="bs-Latn-BA"/>
        </w:rPr>
        <w:t>ZA POPUNJAVANJE OBRASCA</w:t>
      </w:r>
      <w:r w:rsidR="00F65360" w:rsidRPr="00894575">
        <w:rPr>
          <w:rFonts w:ascii="Arial" w:hAnsi="Arial" w:cs="Arial"/>
          <w:b/>
          <w:noProof/>
          <w:sz w:val="28"/>
          <w:szCs w:val="28"/>
          <w:lang w:val="bs-Latn-BA"/>
        </w:rPr>
        <w:t xml:space="preserve"> ZA IZRADU</w:t>
      </w:r>
    </w:p>
    <w:p w:rsidR="00570C52" w:rsidRPr="00894575" w:rsidRDefault="00E17A88" w:rsidP="00570C52">
      <w:pPr>
        <w:spacing w:after="0" w:line="240" w:lineRule="auto"/>
        <w:jc w:val="center"/>
        <w:rPr>
          <w:rFonts w:ascii="Arial" w:hAnsi="Arial" w:cs="Arial"/>
          <w:b/>
          <w:noProof/>
          <w:sz w:val="28"/>
          <w:szCs w:val="28"/>
          <w:lang w:val="bs-Latn-BA"/>
        </w:rPr>
      </w:pPr>
      <w:r w:rsidRPr="00894575">
        <w:rPr>
          <w:rFonts w:ascii="Arial" w:hAnsi="Arial" w:cs="Arial"/>
          <w:b/>
          <w:noProof/>
          <w:sz w:val="28"/>
          <w:szCs w:val="28"/>
          <w:lang w:val="bs-Latn-BA"/>
        </w:rPr>
        <w:t>ZAHTJEVA ZA IZDAVANJE OKOLINSKE DOZVOLE</w:t>
      </w:r>
    </w:p>
    <w:p w:rsidR="00570C52" w:rsidRPr="005C2587" w:rsidRDefault="00570C52" w:rsidP="00570C52">
      <w:pPr>
        <w:spacing w:after="0" w:line="240" w:lineRule="auto"/>
        <w:jc w:val="both"/>
        <w:rPr>
          <w:rFonts w:ascii="Arial" w:hAnsi="Arial" w:cs="Arial"/>
          <w:noProof/>
          <w:lang w:val="bs-Latn-BA"/>
        </w:rPr>
      </w:pPr>
    </w:p>
    <w:p w:rsidR="007D1812" w:rsidRPr="005C2587" w:rsidRDefault="007D1812" w:rsidP="007D1812">
      <w:pPr>
        <w:spacing w:after="0" w:line="240" w:lineRule="auto"/>
        <w:jc w:val="both"/>
        <w:rPr>
          <w:rFonts w:ascii="Arial" w:hAnsi="Arial" w:cs="Arial"/>
          <w:b/>
          <w:noProof/>
          <w:lang w:val="bs-Latn-BA"/>
        </w:rPr>
      </w:pPr>
      <w:r w:rsidRPr="005C2587">
        <w:rPr>
          <w:rFonts w:ascii="Arial" w:hAnsi="Arial" w:cs="Arial"/>
          <w:b/>
          <w:noProof/>
          <w:lang w:val="bs-Latn-BA"/>
        </w:rPr>
        <w:t xml:space="preserve">Opće smjernice za popunjavanje </w:t>
      </w:r>
      <w:r>
        <w:rPr>
          <w:rFonts w:ascii="Arial" w:hAnsi="Arial" w:cs="Arial"/>
          <w:b/>
          <w:noProof/>
          <w:lang w:val="bs-Latn-BA"/>
        </w:rPr>
        <w:t>z</w:t>
      </w:r>
      <w:r w:rsidRPr="005C2587">
        <w:rPr>
          <w:rFonts w:ascii="Arial" w:hAnsi="Arial" w:cs="Arial"/>
          <w:b/>
          <w:noProof/>
          <w:lang w:val="bs-Latn-BA"/>
        </w:rPr>
        <w:t>ahtjeva za izdavanje okolinske dozvole:</w:t>
      </w:r>
    </w:p>
    <w:p w:rsidR="007D1812" w:rsidRPr="005C2587" w:rsidRDefault="007D1812" w:rsidP="007D1812">
      <w:pPr>
        <w:spacing w:after="0" w:line="240" w:lineRule="auto"/>
        <w:jc w:val="both"/>
        <w:rPr>
          <w:rFonts w:ascii="Arial" w:hAnsi="Arial" w:cs="Arial"/>
          <w:noProof/>
          <w:lang w:val="bs-Latn-BA"/>
        </w:rPr>
      </w:pPr>
    </w:p>
    <w:p w:rsidR="007D1812" w:rsidRDefault="001B3E94" w:rsidP="007D1812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noProof/>
          <w:lang w:val="bs-Latn-BA"/>
        </w:rPr>
      </w:pPr>
      <w:r>
        <w:rPr>
          <w:rFonts w:ascii="Arial" w:hAnsi="Arial" w:cs="Arial"/>
          <w:noProof/>
          <w:lang w:val="bs-Latn-BA"/>
        </w:rPr>
        <w:t xml:space="preserve">Obrazac </w:t>
      </w:r>
      <w:r w:rsidR="00F37F63">
        <w:rPr>
          <w:rFonts w:ascii="Arial" w:hAnsi="Arial" w:cs="Arial"/>
          <w:noProof/>
          <w:lang w:val="bs-Latn-BA"/>
        </w:rPr>
        <w:t>z</w:t>
      </w:r>
      <w:r w:rsidR="007D1812" w:rsidRPr="007D1812">
        <w:rPr>
          <w:rFonts w:ascii="Arial" w:hAnsi="Arial" w:cs="Arial"/>
          <w:noProof/>
          <w:lang w:val="bs-Latn-BA"/>
        </w:rPr>
        <w:t>ahtjev</w:t>
      </w:r>
      <w:r>
        <w:rPr>
          <w:rFonts w:ascii="Arial" w:hAnsi="Arial" w:cs="Arial"/>
          <w:noProof/>
          <w:lang w:val="bs-Latn-BA"/>
        </w:rPr>
        <w:t>a</w:t>
      </w:r>
      <w:r w:rsidR="007D1812" w:rsidRPr="007D1812">
        <w:rPr>
          <w:rFonts w:ascii="Arial" w:hAnsi="Arial" w:cs="Arial"/>
          <w:noProof/>
          <w:lang w:val="bs-Latn-BA"/>
        </w:rPr>
        <w:t xml:space="preserve"> za izdavanje okolinske dozvole se popunjava</w:t>
      </w:r>
      <w:r w:rsidR="001824AC">
        <w:rPr>
          <w:rFonts w:ascii="Arial" w:hAnsi="Arial" w:cs="Arial"/>
          <w:noProof/>
          <w:lang w:val="bs-Latn-BA"/>
        </w:rPr>
        <w:t>nj</w:t>
      </w:r>
      <w:r w:rsidR="00953184">
        <w:rPr>
          <w:rFonts w:ascii="Arial" w:hAnsi="Arial" w:cs="Arial"/>
          <w:noProof/>
          <w:lang w:val="bs-Latn-BA"/>
        </w:rPr>
        <w:t>a</w:t>
      </w:r>
      <w:r w:rsidR="001824AC">
        <w:rPr>
          <w:rFonts w:ascii="Arial" w:hAnsi="Arial" w:cs="Arial"/>
          <w:noProof/>
          <w:lang w:val="bs-Latn-BA"/>
        </w:rPr>
        <w:t xml:space="preserve"> </w:t>
      </w:r>
      <w:r w:rsidR="007D1812" w:rsidRPr="007D1812">
        <w:rPr>
          <w:rFonts w:ascii="Arial" w:hAnsi="Arial" w:cs="Arial"/>
          <w:noProof/>
          <w:lang w:val="bs-Latn-BA"/>
        </w:rPr>
        <w:t>elektronski</w:t>
      </w:r>
      <w:r w:rsidR="00DD5BAB">
        <w:rPr>
          <w:rFonts w:ascii="Arial" w:hAnsi="Arial" w:cs="Arial"/>
          <w:noProof/>
          <w:lang w:val="bs-Latn-BA"/>
        </w:rPr>
        <w:t xml:space="preserve"> i dostavlja nadležnom organu u jednom primjerku u pisanoj formi i jednom primjerku na elektronskom mediju za pohranu podataka (CD ili dr.)</w:t>
      </w:r>
      <w:r w:rsidR="007D1812" w:rsidRPr="007D1812">
        <w:rPr>
          <w:rFonts w:ascii="Arial" w:hAnsi="Arial" w:cs="Arial"/>
          <w:noProof/>
          <w:lang w:val="bs-Latn-BA"/>
        </w:rPr>
        <w:t xml:space="preserve">. </w:t>
      </w:r>
    </w:p>
    <w:p w:rsidR="00DD5BAB" w:rsidRPr="007D1812" w:rsidRDefault="00DD5BAB" w:rsidP="007D1812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noProof/>
          <w:lang w:val="bs-Latn-BA"/>
        </w:rPr>
      </w:pPr>
      <w:r>
        <w:rPr>
          <w:rFonts w:ascii="Arial" w:hAnsi="Arial" w:cs="Arial"/>
          <w:noProof/>
          <w:lang w:val="bs-Latn-BA"/>
        </w:rPr>
        <w:t xml:space="preserve">Isti obrazac zahtjeva za izdavanje okolinske dozvole se popunjava kada operater podnosi zahtjev za izdavanje okolinske dozvole po prvi put i kada podnosi zahtjev za obnovu okolinske dozvole. </w:t>
      </w:r>
    </w:p>
    <w:p w:rsidR="007D1812" w:rsidRPr="007D1812" w:rsidRDefault="00953184" w:rsidP="00953184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noProof/>
          <w:lang w:val="bs-Latn-BA"/>
        </w:rPr>
      </w:pPr>
      <w:r>
        <w:rPr>
          <w:rFonts w:ascii="Arial" w:hAnsi="Arial" w:cs="Arial"/>
          <w:noProof/>
          <w:lang w:val="bs-Latn-BA"/>
        </w:rPr>
        <w:t xml:space="preserve">Obrazac </w:t>
      </w:r>
      <w:r w:rsidR="00F37F63">
        <w:rPr>
          <w:rFonts w:ascii="Arial" w:hAnsi="Arial" w:cs="Arial"/>
          <w:noProof/>
          <w:lang w:val="bs-Latn-BA"/>
        </w:rPr>
        <w:t>z</w:t>
      </w:r>
      <w:r w:rsidR="007D1812" w:rsidRPr="007D1812">
        <w:rPr>
          <w:rFonts w:ascii="Arial" w:hAnsi="Arial" w:cs="Arial"/>
          <w:noProof/>
          <w:lang w:val="bs-Latn-BA"/>
        </w:rPr>
        <w:t>ahtjev</w:t>
      </w:r>
      <w:r>
        <w:rPr>
          <w:rFonts w:ascii="Arial" w:hAnsi="Arial" w:cs="Arial"/>
          <w:noProof/>
          <w:lang w:val="bs-Latn-BA"/>
        </w:rPr>
        <w:t>a</w:t>
      </w:r>
      <w:r w:rsidR="007D1812" w:rsidRPr="007D1812">
        <w:rPr>
          <w:rFonts w:ascii="Arial" w:hAnsi="Arial" w:cs="Arial"/>
          <w:noProof/>
          <w:lang w:val="bs-Latn-BA"/>
        </w:rPr>
        <w:t xml:space="preserve"> za izdavanje okoli</w:t>
      </w:r>
      <w:r w:rsidR="001B3E94">
        <w:rPr>
          <w:rFonts w:ascii="Arial" w:hAnsi="Arial" w:cs="Arial"/>
          <w:noProof/>
          <w:lang w:val="bs-Latn-BA"/>
        </w:rPr>
        <w:t>nske</w:t>
      </w:r>
      <w:r w:rsidR="00573369">
        <w:rPr>
          <w:rFonts w:ascii="Arial" w:hAnsi="Arial" w:cs="Arial"/>
          <w:noProof/>
          <w:lang w:val="bs-Latn-BA"/>
        </w:rPr>
        <w:t xml:space="preserve"> </w:t>
      </w:r>
      <w:r w:rsidR="007D1812" w:rsidRPr="007D1812">
        <w:rPr>
          <w:rFonts w:ascii="Arial" w:hAnsi="Arial" w:cs="Arial"/>
          <w:noProof/>
          <w:lang w:val="bs-Latn-BA"/>
        </w:rPr>
        <w:t>dozvole</w:t>
      </w:r>
      <w:r w:rsidR="00883631">
        <w:rPr>
          <w:rFonts w:ascii="Arial" w:hAnsi="Arial" w:cs="Arial"/>
          <w:noProof/>
          <w:lang w:val="bs-Latn-BA"/>
        </w:rPr>
        <w:t xml:space="preserve"> se nalazi na stranici </w:t>
      </w:r>
      <w:r>
        <w:rPr>
          <w:rFonts w:ascii="Arial" w:hAnsi="Arial" w:cs="Arial"/>
          <w:noProof/>
          <w:lang w:val="bs-Latn-BA"/>
        </w:rPr>
        <w:t>Federalnog ministarstva oko</w:t>
      </w:r>
      <w:r w:rsidR="008A005B">
        <w:rPr>
          <w:rFonts w:ascii="Arial" w:hAnsi="Arial" w:cs="Arial"/>
          <w:noProof/>
          <w:lang w:val="bs-Latn-BA"/>
        </w:rPr>
        <w:t>liša i turizma</w:t>
      </w:r>
      <w:r w:rsidR="00DD5BAB">
        <w:rPr>
          <w:rFonts w:ascii="Arial" w:hAnsi="Arial" w:cs="Arial"/>
          <w:noProof/>
          <w:lang w:val="bs-Latn-BA"/>
        </w:rPr>
        <w:t xml:space="preserve"> u word verziji</w:t>
      </w:r>
      <w:r w:rsidR="00573369">
        <w:rPr>
          <w:rFonts w:ascii="Arial" w:hAnsi="Arial" w:cs="Arial"/>
          <w:noProof/>
          <w:lang w:val="bs-Latn-BA"/>
        </w:rPr>
        <w:t xml:space="preserve"> </w:t>
      </w:r>
      <w:hyperlink r:id="rId8" w:history="1">
        <w:r w:rsidRPr="00E454DE">
          <w:rPr>
            <w:rStyle w:val="Hyperlink"/>
            <w:rFonts w:ascii="Arial" w:hAnsi="Arial" w:cs="Arial"/>
            <w:noProof/>
            <w:lang w:val="bs-Latn-BA"/>
          </w:rPr>
          <w:t>https://www.fmoit.gov.ba/bs/zakoni/zakoni-na-razini-fbih</w:t>
        </w:r>
      </w:hyperlink>
      <w:r>
        <w:rPr>
          <w:rFonts w:ascii="Arial" w:hAnsi="Arial" w:cs="Arial"/>
          <w:noProof/>
          <w:lang w:val="bs-Latn-BA"/>
        </w:rPr>
        <w:t xml:space="preserve"> </w:t>
      </w:r>
      <w:r w:rsidR="00883631">
        <w:rPr>
          <w:rFonts w:ascii="Arial" w:hAnsi="Arial" w:cs="Arial"/>
          <w:noProof/>
          <w:lang w:val="bs-Latn-BA"/>
        </w:rPr>
        <w:t>i popunjava</w:t>
      </w:r>
      <w:r w:rsidR="007D1812" w:rsidRPr="007D1812">
        <w:rPr>
          <w:rFonts w:ascii="Arial" w:hAnsi="Arial" w:cs="Arial"/>
          <w:noProof/>
          <w:lang w:val="bs-Latn-BA"/>
        </w:rPr>
        <w:t xml:space="preserve"> se</w:t>
      </w:r>
      <w:r w:rsidR="00573369">
        <w:rPr>
          <w:rFonts w:ascii="Arial" w:hAnsi="Arial" w:cs="Arial"/>
          <w:noProof/>
          <w:lang w:val="bs-Latn-BA"/>
        </w:rPr>
        <w:t xml:space="preserve"> </w:t>
      </w:r>
      <w:r w:rsidR="007D1812" w:rsidRPr="007D1812">
        <w:rPr>
          <w:rFonts w:ascii="Arial" w:hAnsi="Arial" w:cs="Arial"/>
          <w:noProof/>
          <w:lang w:val="bs-Latn-BA"/>
        </w:rPr>
        <w:t xml:space="preserve">u skladu sa djelatnosti koju </w:t>
      </w:r>
      <w:r w:rsidR="001824AC">
        <w:rPr>
          <w:rFonts w:ascii="Arial" w:hAnsi="Arial" w:cs="Arial"/>
          <w:noProof/>
          <w:lang w:val="bs-Latn-BA"/>
        </w:rPr>
        <w:t xml:space="preserve">konkretni </w:t>
      </w:r>
      <w:r w:rsidR="007D1812" w:rsidRPr="007D1812">
        <w:rPr>
          <w:rFonts w:ascii="Arial" w:hAnsi="Arial" w:cs="Arial"/>
          <w:noProof/>
          <w:lang w:val="bs-Latn-BA"/>
        </w:rPr>
        <w:t>pogon i postrojenj</w:t>
      </w:r>
      <w:r w:rsidR="001824AC">
        <w:rPr>
          <w:rFonts w:ascii="Arial" w:hAnsi="Arial" w:cs="Arial"/>
          <w:noProof/>
          <w:lang w:val="bs-Latn-BA"/>
        </w:rPr>
        <w:t>e</w:t>
      </w:r>
      <w:r w:rsidR="007D1812" w:rsidRPr="007D1812">
        <w:rPr>
          <w:rFonts w:ascii="Arial" w:hAnsi="Arial" w:cs="Arial"/>
          <w:noProof/>
          <w:lang w:val="bs-Latn-BA"/>
        </w:rPr>
        <w:t xml:space="preserve"> obavlja</w:t>
      </w:r>
      <w:r>
        <w:rPr>
          <w:rFonts w:ascii="Arial" w:hAnsi="Arial" w:cs="Arial"/>
          <w:noProof/>
          <w:lang w:val="bs-Latn-BA"/>
        </w:rPr>
        <w:t xml:space="preserve">, a koji se odnosi </w:t>
      </w:r>
      <w:r w:rsidR="00883631">
        <w:rPr>
          <w:rFonts w:ascii="Arial" w:hAnsi="Arial" w:cs="Arial"/>
          <w:noProof/>
          <w:lang w:val="bs-Latn-BA"/>
        </w:rPr>
        <w:t xml:space="preserve">na </w:t>
      </w:r>
      <w:r w:rsidR="007D1812" w:rsidRPr="007D1812">
        <w:rPr>
          <w:rFonts w:ascii="Arial" w:hAnsi="Arial" w:cs="Arial"/>
          <w:noProof/>
          <w:lang w:val="bs-Latn-BA"/>
        </w:rPr>
        <w:t>emisij</w:t>
      </w:r>
      <w:r>
        <w:rPr>
          <w:rFonts w:ascii="Arial" w:hAnsi="Arial" w:cs="Arial"/>
          <w:noProof/>
          <w:lang w:val="bs-Latn-BA"/>
        </w:rPr>
        <w:t>e</w:t>
      </w:r>
      <w:r w:rsidR="007D1812" w:rsidRPr="007D1812">
        <w:rPr>
          <w:rFonts w:ascii="Arial" w:hAnsi="Arial" w:cs="Arial"/>
          <w:noProof/>
          <w:lang w:val="bs-Latn-BA"/>
        </w:rPr>
        <w:t>, potrošnj</w:t>
      </w:r>
      <w:r w:rsidR="00883631">
        <w:rPr>
          <w:rFonts w:ascii="Arial" w:hAnsi="Arial" w:cs="Arial"/>
          <w:noProof/>
          <w:lang w:val="bs-Latn-BA"/>
        </w:rPr>
        <w:t>u</w:t>
      </w:r>
      <w:r w:rsidR="00573369">
        <w:rPr>
          <w:rFonts w:ascii="Arial" w:hAnsi="Arial" w:cs="Arial"/>
          <w:noProof/>
          <w:lang w:val="bs-Latn-BA"/>
        </w:rPr>
        <w:t xml:space="preserve"> </w:t>
      </w:r>
      <w:r w:rsidR="007D1812" w:rsidRPr="007D1812">
        <w:rPr>
          <w:rFonts w:ascii="Arial" w:hAnsi="Arial" w:cs="Arial"/>
          <w:noProof/>
          <w:lang w:val="bs-Latn-BA"/>
        </w:rPr>
        <w:t xml:space="preserve">energenata, vode, sirovina, </w:t>
      </w:r>
      <w:r>
        <w:rPr>
          <w:rFonts w:ascii="Arial" w:hAnsi="Arial" w:cs="Arial"/>
          <w:noProof/>
          <w:lang w:val="bs-Latn-BA"/>
        </w:rPr>
        <w:t xml:space="preserve">vrste i </w:t>
      </w:r>
      <w:r w:rsidR="007D1812" w:rsidRPr="007D1812">
        <w:rPr>
          <w:rFonts w:ascii="Arial" w:hAnsi="Arial" w:cs="Arial"/>
          <w:noProof/>
          <w:lang w:val="bs-Latn-BA"/>
        </w:rPr>
        <w:t>količin</w:t>
      </w:r>
      <w:r>
        <w:rPr>
          <w:rFonts w:ascii="Arial" w:hAnsi="Arial" w:cs="Arial"/>
          <w:noProof/>
          <w:lang w:val="bs-Latn-BA"/>
        </w:rPr>
        <w:t xml:space="preserve">e </w:t>
      </w:r>
      <w:r w:rsidR="007D1812" w:rsidRPr="007D1812">
        <w:rPr>
          <w:rFonts w:ascii="Arial" w:hAnsi="Arial" w:cs="Arial"/>
          <w:noProof/>
          <w:lang w:val="bs-Latn-BA"/>
        </w:rPr>
        <w:t>otpada</w:t>
      </w:r>
      <w:r>
        <w:rPr>
          <w:rFonts w:ascii="Arial" w:hAnsi="Arial" w:cs="Arial"/>
          <w:noProof/>
          <w:lang w:val="bs-Latn-BA"/>
        </w:rPr>
        <w:t>, najbolje raspoložive tehnike, mjere za smanjenje emisija</w:t>
      </w:r>
      <w:r w:rsidR="007D1812" w:rsidRPr="007D1812">
        <w:rPr>
          <w:rFonts w:ascii="Arial" w:hAnsi="Arial" w:cs="Arial"/>
          <w:noProof/>
          <w:lang w:val="bs-Latn-BA"/>
        </w:rPr>
        <w:t xml:space="preserve"> i dr.</w:t>
      </w:r>
      <w:r w:rsidR="001824AC">
        <w:rPr>
          <w:rFonts w:ascii="Arial" w:hAnsi="Arial" w:cs="Arial"/>
          <w:noProof/>
          <w:lang w:val="bs-Latn-BA"/>
        </w:rPr>
        <w:t>)</w:t>
      </w:r>
      <w:r w:rsidR="007D1812" w:rsidRPr="007D1812">
        <w:rPr>
          <w:rFonts w:ascii="Arial" w:hAnsi="Arial" w:cs="Arial"/>
          <w:noProof/>
          <w:lang w:val="bs-Latn-BA"/>
        </w:rPr>
        <w:t xml:space="preserve"> </w:t>
      </w:r>
    </w:p>
    <w:p w:rsidR="007D1812" w:rsidRPr="005C2587" w:rsidRDefault="0013688B" w:rsidP="007D1812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noProof/>
          <w:lang w:val="bs-Latn-BA"/>
        </w:rPr>
      </w:pPr>
      <w:r>
        <w:rPr>
          <w:rFonts w:ascii="Arial" w:hAnsi="Arial" w:cs="Arial"/>
          <w:noProof/>
          <w:lang w:val="bs-Latn-BA"/>
        </w:rPr>
        <w:t xml:space="preserve">Podnosilac zahtjeva </w:t>
      </w:r>
      <w:r w:rsidR="001B3E94">
        <w:rPr>
          <w:rFonts w:ascii="Arial" w:hAnsi="Arial" w:cs="Arial"/>
          <w:noProof/>
          <w:lang w:val="bs-Latn-BA"/>
        </w:rPr>
        <w:t xml:space="preserve">prilikom popunjavanja obrazaca </w:t>
      </w:r>
      <w:r w:rsidR="007D1812" w:rsidRPr="005C2587">
        <w:rPr>
          <w:rFonts w:ascii="Arial" w:hAnsi="Arial" w:cs="Arial"/>
          <w:noProof/>
          <w:lang w:val="bs-Latn-BA"/>
        </w:rPr>
        <w:t xml:space="preserve">dodaje redove u tabelama, odnosno dodaje nove stranice, tamo gdje je </w:t>
      </w:r>
      <w:r w:rsidR="00953184">
        <w:rPr>
          <w:rFonts w:ascii="Arial" w:hAnsi="Arial" w:cs="Arial"/>
          <w:noProof/>
          <w:lang w:val="bs-Latn-BA"/>
        </w:rPr>
        <w:t>potrebno</w:t>
      </w:r>
      <w:r w:rsidR="007D1812" w:rsidRPr="005C2587">
        <w:rPr>
          <w:rFonts w:ascii="Arial" w:hAnsi="Arial" w:cs="Arial"/>
          <w:noProof/>
          <w:lang w:val="bs-Latn-BA"/>
        </w:rPr>
        <w:t>.</w:t>
      </w:r>
    </w:p>
    <w:p w:rsidR="001B3E94" w:rsidRDefault="007D1812" w:rsidP="007D1812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noProof/>
          <w:lang w:val="bs-Latn-BA"/>
        </w:rPr>
      </w:pPr>
      <w:r w:rsidRPr="005C2587">
        <w:rPr>
          <w:rFonts w:ascii="Arial" w:hAnsi="Arial" w:cs="Arial"/>
          <w:noProof/>
          <w:lang w:val="bs-Latn-BA"/>
        </w:rPr>
        <w:t xml:space="preserve">Prilikom popunjavanja pojedinačnih poglavlja </w:t>
      </w:r>
      <w:r w:rsidR="00C04FAB">
        <w:rPr>
          <w:rFonts w:ascii="Arial" w:hAnsi="Arial" w:cs="Arial"/>
          <w:noProof/>
          <w:lang w:val="bs-Latn-BA"/>
        </w:rPr>
        <w:t>z</w:t>
      </w:r>
      <w:r w:rsidRPr="005C2587">
        <w:rPr>
          <w:rFonts w:ascii="Arial" w:hAnsi="Arial" w:cs="Arial"/>
          <w:noProof/>
          <w:lang w:val="bs-Latn-BA"/>
        </w:rPr>
        <w:t>ahtjeva, potrebno je pratiti napomene vezane uz odabrana poglavlja</w:t>
      </w:r>
      <w:r w:rsidR="00953184">
        <w:rPr>
          <w:rFonts w:ascii="Arial" w:hAnsi="Arial" w:cs="Arial"/>
          <w:noProof/>
          <w:lang w:val="bs-Latn-BA"/>
        </w:rPr>
        <w:t>,</w:t>
      </w:r>
      <w:r w:rsidRPr="005C2587">
        <w:rPr>
          <w:rFonts w:ascii="Arial" w:hAnsi="Arial" w:cs="Arial"/>
          <w:noProof/>
          <w:lang w:val="bs-Latn-BA"/>
        </w:rPr>
        <w:t xml:space="preserve"> </w:t>
      </w:r>
      <w:r>
        <w:rPr>
          <w:rFonts w:ascii="Arial" w:hAnsi="Arial" w:cs="Arial"/>
          <w:noProof/>
          <w:lang w:val="bs-Latn-BA"/>
        </w:rPr>
        <w:t>z</w:t>
      </w:r>
      <w:r w:rsidRPr="005C2587">
        <w:rPr>
          <w:rFonts w:ascii="Arial" w:hAnsi="Arial" w:cs="Arial"/>
          <w:noProof/>
          <w:lang w:val="bs-Latn-BA"/>
        </w:rPr>
        <w:t>ahtjev</w:t>
      </w:r>
      <w:r w:rsidR="00953184">
        <w:rPr>
          <w:rFonts w:ascii="Arial" w:hAnsi="Arial" w:cs="Arial"/>
          <w:noProof/>
          <w:lang w:val="bs-Latn-BA"/>
        </w:rPr>
        <w:t>e</w:t>
      </w:r>
      <w:r w:rsidRPr="005C2587">
        <w:rPr>
          <w:rFonts w:ascii="Arial" w:hAnsi="Arial" w:cs="Arial"/>
          <w:noProof/>
          <w:lang w:val="bs-Latn-BA"/>
        </w:rPr>
        <w:t xml:space="preserve"> </w:t>
      </w:r>
      <w:r w:rsidR="001824AC">
        <w:rPr>
          <w:rFonts w:ascii="Arial" w:hAnsi="Arial" w:cs="Arial"/>
          <w:noProof/>
          <w:lang w:val="bs-Latn-BA"/>
        </w:rPr>
        <w:t>koj</w:t>
      </w:r>
      <w:r w:rsidR="00953184">
        <w:rPr>
          <w:rFonts w:ascii="Arial" w:hAnsi="Arial" w:cs="Arial"/>
          <w:noProof/>
          <w:lang w:val="bs-Latn-BA"/>
        </w:rPr>
        <w:t>i</w:t>
      </w:r>
      <w:r w:rsidR="001824AC">
        <w:rPr>
          <w:rFonts w:ascii="Arial" w:hAnsi="Arial" w:cs="Arial"/>
          <w:noProof/>
          <w:lang w:val="bs-Latn-BA"/>
        </w:rPr>
        <w:t xml:space="preserve"> su tekstualno naveden</w:t>
      </w:r>
      <w:r w:rsidR="00953184">
        <w:rPr>
          <w:rFonts w:ascii="Arial" w:hAnsi="Arial" w:cs="Arial"/>
          <w:noProof/>
          <w:lang w:val="bs-Latn-BA"/>
        </w:rPr>
        <w:t>i</w:t>
      </w:r>
      <w:r w:rsidR="001824AC">
        <w:rPr>
          <w:rFonts w:ascii="Arial" w:hAnsi="Arial" w:cs="Arial"/>
          <w:noProof/>
          <w:lang w:val="bs-Latn-BA"/>
        </w:rPr>
        <w:t xml:space="preserve"> ispod ili iznad tabele koja se popunjava</w:t>
      </w:r>
      <w:r w:rsidRPr="005C2587">
        <w:rPr>
          <w:rFonts w:ascii="Arial" w:hAnsi="Arial" w:cs="Arial"/>
          <w:noProof/>
          <w:lang w:val="bs-Latn-BA"/>
        </w:rPr>
        <w:t xml:space="preserve">. </w:t>
      </w:r>
    </w:p>
    <w:p w:rsidR="007D1812" w:rsidRPr="005C2587" w:rsidRDefault="007D1812" w:rsidP="007D1812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noProof/>
          <w:lang w:val="bs-Latn-BA"/>
        </w:rPr>
      </w:pPr>
      <w:r w:rsidRPr="005C2587">
        <w:rPr>
          <w:rFonts w:ascii="Arial" w:hAnsi="Arial" w:cs="Arial"/>
          <w:noProof/>
          <w:lang w:val="bs-Latn-BA"/>
        </w:rPr>
        <w:t xml:space="preserve">Numerisanje poglavlja, potpoglavlja i priloga u </w:t>
      </w:r>
      <w:r>
        <w:rPr>
          <w:rFonts w:ascii="Arial" w:hAnsi="Arial" w:cs="Arial"/>
          <w:noProof/>
          <w:lang w:val="bs-Latn-BA"/>
        </w:rPr>
        <w:t>z</w:t>
      </w:r>
      <w:r w:rsidRPr="005C2587">
        <w:rPr>
          <w:rFonts w:ascii="Arial" w:hAnsi="Arial" w:cs="Arial"/>
          <w:noProof/>
          <w:lang w:val="bs-Latn-BA"/>
        </w:rPr>
        <w:t>ahtjevu ne mogu se mijenjati.</w:t>
      </w:r>
    </w:p>
    <w:p w:rsidR="007D1812" w:rsidRDefault="007D1812" w:rsidP="007D1812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noProof/>
          <w:lang w:val="bs-Latn-BA"/>
        </w:rPr>
      </w:pPr>
      <w:r w:rsidRPr="005C2587">
        <w:rPr>
          <w:rFonts w:ascii="Arial" w:hAnsi="Arial" w:cs="Arial"/>
          <w:noProof/>
          <w:lang w:val="bs-Latn-BA"/>
        </w:rPr>
        <w:t xml:space="preserve">Za sve numeričke vrijednosti navedene u </w:t>
      </w:r>
      <w:r>
        <w:rPr>
          <w:rFonts w:ascii="Arial" w:hAnsi="Arial" w:cs="Arial"/>
          <w:noProof/>
          <w:lang w:val="bs-Latn-BA"/>
        </w:rPr>
        <w:t>z</w:t>
      </w:r>
      <w:r w:rsidRPr="005C2587">
        <w:rPr>
          <w:rFonts w:ascii="Arial" w:hAnsi="Arial" w:cs="Arial"/>
          <w:noProof/>
          <w:lang w:val="bs-Latn-BA"/>
        </w:rPr>
        <w:t>ahtjevu</w:t>
      </w:r>
      <w:r w:rsidR="00953184">
        <w:rPr>
          <w:rFonts w:ascii="Arial" w:hAnsi="Arial" w:cs="Arial"/>
          <w:noProof/>
          <w:lang w:val="bs-Latn-BA"/>
        </w:rPr>
        <w:t xml:space="preserve"> vezano za emisije zagađujućih supstanci</w:t>
      </w:r>
      <w:r w:rsidRPr="005C2587">
        <w:rPr>
          <w:rFonts w:ascii="Arial" w:hAnsi="Arial" w:cs="Arial"/>
          <w:noProof/>
          <w:lang w:val="bs-Latn-BA"/>
        </w:rPr>
        <w:t xml:space="preserve">, potrebno je </w:t>
      </w:r>
      <w:r w:rsidR="001824AC">
        <w:rPr>
          <w:rFonts w:ascii="Arial" w:hAnsi="Arial" w:cs="Arial"/>
          <w:noProof/>
          <w:lang w:val="bs-Latn-BA"/>
        </w:rPr>
        <w:t>objasniti</w:t>
      </w:r>
      <w:r w:rsidR="00573369">
        <w:rPr>
          <w:rFonts w:ascii="Arial" w:hAnsi="Arial" w:cs="Arial"/>
          <w:noProof/>
          <w:lang w:val="bs-Latn-BA"/>
        </w:rPr>
        <w:t xml:space="preserve"> </w:t>
      </w:r>
      <w:r w:rsidRPr="005C2587">
        <w:rPr>
          <w:rFonts w:ascii="Arial" w:hAnsi="Arial" w:cs="Arial"/>
          <w:noProof/>
          <w:lang w:val="bs-Latn-BA"/>
        </w:rPr>
        <w:t>na</w:t>
      </w:r>
      <w:r>
        <w:rPr>
          <w:rFonts w:ascii="Arial" w:hAnsi="Arial" w:cs="Arial"/>
          <w:noProof/>
          <w:lang w:val="bs-Latn-BA"/>
        </w:rPr>
        <w:t>čin utvrđivanja tih</w:t>
      </w:r>
      <w:r w:rsidR="00573369">
        <w:rPr>
          <w:rFonts w:ascii="Arial" w:hAnsi="Arial" w:cs="Arial"/>
          <w:noProof/>
          <w:lang w:val="bs-Latn-BA"/>
        </w:rPr>
        <w:t xml:space="preserve"> </w:t>
      </w:r>
      <w:r w:rsidR="001824AC">
        <w:rPr>
          <w:rFonts w:ascii="Arial" w:hAnsi="Arial" w:cs="Arial"/>
          <w:noProof/>
          <w:lang w:val="bs-Latn-BA"/>
        </w:rPr>
        <w:t xml:space="preserve">konkretnih </w:t>
      </w:r>
      <w:r>
        <w:rPr>
          <w:rFonts w:ascii="Arial" w:hAnsi="Arial" w:cs="Arial"/>
          <w:noProof/>
          <w:lang w:val="bs-Latn-BA"/>
        </w:rPr>
        <w:t>vrijednosti</w:t>
      </w:r>
      <w:r w:rsidR="00953184">
        <w:rPr>
          <w:rFonts w:ascii="Arial" w:hAnsi="Arial" w:cs="Arial"/>
          <w:noProof/>
          <w:lang w:val="bs-Latn-BA"/>
        </w:rPr>
        <w:t xml:space="preserve"> tj. da li se do njih došlo mjerenjem, proračunom ili </w:t>
      </w:r>
      <w:r w:rsidR="0013688B">
        <w:rPr>
          <w:rFonts w:ascii="Arial" w:hAnsi="Arial" w:cs="Arial"/>
          <w:noProof/>
          <w:lang w:val="bs-Latn-BA"/>
        </w:rPr>
        <w:t>procjenom</w:t>
      </w:r>
      <w:r>
        <w:rPr>
          <w:rFonts w:ascii="Arial" w:hAnsi="Arial" w:cs="Arial"/>
          <w:noProof/>
          <w:lang w:val="bs-Latn-BA"/>
        </w:rPr>
        <w:t>.</w:t>
      </w:r>
    </w:p>
    <w:p w:rsidR="007D1812" w:rsidRPr="0013688B" w:rsidRDefault="00953184" w:rsidP="007D1812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noProof/>
          <w:lang w:val="bs-Latn-BA"/>
        </w:rPr>
      </w:pPr>
      <w:r w:rsidRPr="0013688B">
        <w:rPr>
          <w:rFonts w:ascii="Arial" w:hAnsi="Arial" w:cs="Arial"/>
          <w:noProof/>
          <w:lang w:val="bs-Latn-BA"/>
        </w:rPr>
        <w:t>Ukoliko pogon</w:t>
      </w:r>
      <w:r w:rsidR="0013688B" w:rsidRPr="0013688B">
        <w:rPr>
          <w:rFonts w:ascii="Arial" w:hAnsi="Arial" w:cs="Arial"/>
          <w:noProof/>
          <w:lang w:val="bs-Latn-BA"/>
        </w:rPr>
        <w:t>i/postrojenja</w:t>
      </w:r>
      <w:r w:rsidRPr="0013688B">
        <w:rPr>
          <w:rFonts w:ascii="Arial" w:hAnsi="Arial" w:cs="Arial"/>
          <w:noProof/>
          <w:lang w:val="bs-Latn-BA"/>
        </w:rPr>
        <w:t xml:space="preserve"> u skladu sa djelatnost</w:t>
      </w:r>
      <w:r w:rsidR="0016484F" w:rsidRPr="0013688B">
        <w:rPr>
          <w:rFonts w:ascii="Arial" w:hAnsi="Arial" w:cs="Arial"/>
          <w:noProof/>
          <w:lang w:val="bs-Latn-BA"/>
        </w:rPr>
        <w:t>i</w:t>
      </w:r>
      <w:r w:rsidRPr="0013688B">
        <w:rPr>
          <w:rFonts w:ascii="Arial" w:hAnsi="Arial" w:cs="Arial"/>
          <w:noProof/>
          <w:lang w:val="bs-Latn-BA"/>
        </w:rPr>
        <w:t xml:space="preserve"> koju </w:t>
      </w:r>
      <w:r w:rsidR="002134FC" w:rsidRPr="0013688B">
        <w:rPr>
          <w:rFonts w:ascii="Arial" w:hAnsi="Arial" w:cs="Arial"/>
          <w:noProof/>
          <w:lang w:val="bs-Latn-BA"/>
        </w:rPr>
        <w:t xml:space="preserve">obavljaju na lokaciji </w:t>
      </w:r>
      <w:r w:rsidR="00883631" w:rsidRPr="0013688B">
        <w:rPr>
          <w:rFonts w:ascii="Arial" w:hAnsi="Arial" w:cs="Arial"/>
          <w:noProof/>
          <w:lang w:val="bs-Latn-BA"/>
        </w:rPr>
        <w:t xml:space="preserve">ne </w:t>
      </w:r>
      <w:r w:rsidR="00F37F63" w:rsidRPr="0013688B">
        <w:rPr>
          <w:rFonts w:ascii="Arial" w:hAnsi="Arial" w:cs="Arial"/>
          <w:noProof/>
          <w:lang w:val="bs-Latn-BA"/>
        </w:rPr>
        <w:t>ispušta</w:t>
      </w:r>
      <w:r w:rsidR="0013688B" w:rsidRPr="0013688B">
        <w:rPr>
          <w:rFonts w:ascii="Arial" w:hAnsi="Arial" w:cs="Arial"/>
          <w:noProof/>
          <w:lang w:val="bs-Latn-BA"/>
        </w:rPr>
        <w:t>ju</w:t>
      </w:r>
      <w:r w:rsidR="002134FC" w:rsidRPr="0013688B">
        <w:rPr>
          <w:rFonts w:ascii="Arial" w:hAnsi="Arial" w:cs="Arial"/>
          <w:noProof/>
          <w:lang w:val="bs-Latn-BA"/>
        </w:rPr>
        <w:t xml:space="preserve"> emisije </w:t>
      </w:r>
      <w:r w:rsidR="00883631" w:rsidRPr="0013688B">
        <w:rPr>
          <w:rFonts w:ascii="Arial" w:hAnsi="Arial" w:cs="Arial"/>
          <w:noProof/>
          <w:lang w:val="bs-Latn-BA"/>
        </w:rPr>
        <w:t>koje se traže u određen</w:t>
      </w:r>
      <w:r w:rsidR="00C04FAB" w:rsidRPr="0013688B">
        <w:rPr>
          <w:rFonts w:ascii="Arial" w:hAnsi="Arial" w:cs="Arial"/>
          <w:noProof/>
          <w:lang w:val="bs-Latn-BA"/>
        </w:rPr>
        <w:t>oj</w:t>
      </w:r>
      <w:r w:rsidR="00883631" w:rsidRPr="0013688B">
        <w:rPr>
          <w:rFonts w:ascii="Arial" w:hAnsi="Arial" w:cs="Arial"/>
          <w:noProof/>
          <w:lang w:val="bs-Latn-BA"/>
        </w:rPr>
        <w:t xml:space="preserve"> tabel</w:t>
      </w:r>
      <w:r w:rsidR="00C04FAB" w:rsidRPr="0013688B">
        <w:rPr>
          <w:rFonts w:ascii="Arial" w:hAnsi="Arial" w:cs="Arial"/>
          <w:noProof/>
          <w:lang w:val="bs-Latn-BA"/>
        </w:rPr>
        <w:t>i z</w:t>
      </w:r>
      <w:r w:rsidR="00883631" w:rsidRPr="0013688B">
        <w:rPr>
          <w:rFonts w:ascii="Arial" w:hAnsi="Arial" w:cs="Arial"/>
          <w:noProof/>
          <w:lang w:val="bs-Latn-BA"/>
        </w:rPr>
        <w:t>ahtjeva</w:t>
      </w:r>
      <w:r w:rsidR="002134FC" w:rsidRPr="0013688B">
        <w:rPr>
          <w:rFonts w:ascii="Arial" w:hAnsi="Arial" w:cs="Arial"/>
          <w:noProof/>
          <w:lang w:val="bs-Latn-BA"/>
        </w:rPr>
        <w:t>,</w:t>
      </w:r>
      <w:r w:rsidR="00883631" w:rsidRPr="0013688B">
        <w:rPr>
          <w:rFonts w:ascii="Arial" w:hAnsi="Arial" w:cs="Arial"/>
          <w:noProof/>
          <w:lang w:val="bs-Latn-BA"/>
        </w:rPr>
        <w:t xml:space="preserve"> iste</w:t>
      </w:r>
      <w:r w:rsidR="00573369">
        <w:rPr>
          <w:rFonts w:ascii="Arial" w:hAnsi="Arial" w:cs="Arial"/>
          <w:noProof/>
          <w:lang w:val="bs-Latn-BA"/>
        </w:rPr>
        <w:t xml:space="preserve"> </w:t>
      </w:r>
      <w:r w:rsidR="00883631" w:rsidRPr="0013688B">
        <w:rPr>
          <w:rFonts w:ascii="Arial" w:hAnsi="Arial" w:cs="Arial"/>
          <w:noProof/>
          <w:lang w:val="bs-Latn-BA"/>
        </w:rPr>
        <w:t>nisu u obavezi popunjavati</w:t>
      </w:r>
      <w:r w:rsidR="0016484F" w:rsidRPr="0013688B">
        <w:rPr>
          <w:rFonts w:ascii="Arial" w:hAnsi="Arial" w:cs="Arial"/>
          <w:noProof/>
          <w:lang w:val="bs-Latn-BA"/>
        </w:rPr>
        <w:t>, tj. mogu</w:t>
      </w:r>
      <w:r w:rsidR="007D1812" w:rsidRPr="0013688B">
        <w:rPr>
          <w:rFonts w:ascii="Arial" w:hAnsi="Arial" w:cs="Arial"/>
          <w:noProof/>
          <w:lang w:val="bs-Latn-BA"/>
        </w:rPr>
        <w:t xml:space="preserve"> ostati nepopunjene</w:t>
      </w:r>
      <w:r w:rsidR="00F37F63" w:rsidRPr="0013688B">
        <w:rPr>
          <w:rFonts w:ascii="Arial" w:hAnsi="Arial" w:cs="Arial"/>
          <w:noProof/>
          <w:lang w:val="bs-Latn-BA"/>
        </w:rPr>
        <w:t>,</w:t>
      </w:r>
      <w:r w:rsidR="007D1812" w:rsidRPr="0013688B">
        <w:rPr>
          <w:rFonts w:ascii="Arial" w:hAnsi="Arial" w:cs="Arial"/>
          <w:noProof/>
          <w:lang w:val="bs-Latn-BA"/>
        </w:rPr>
        <w:t xml:space="preserve"> </w:t>
      </w:r>
      <w:r w:rsidR="00F37F63" w:rsidRPr="0013688B">
        <w:rPr>
          <w:rFonts w:ascii="Arial" w:hAnsi="Arial" w:cs="Arial"/>
          <w:noProof/>
          <w:lang w:val="bs-Latn-BA"/>
        </w:rPr>
        <w:t>jer</w:t>
      </w:r>
      <w:r w:rsidR="00883631" w:rsidRPr="0013688B">
        <w:rPr>
          <w:rFonts w:ascii="Arial" w:hAnsi="Arial" w:cs="Arial"/>
          <w:noProof/>
          <w:lang w:val="bs-Latn-BA"/>
        </w:rPr>
        <w:t xml:space="preserve"> </w:t>
      </w:r>
      <w:r w:rsidR="007D1812" w:rsidRPr="0013688B">
        <w:rPr>
          <w:rFonts w:ascii="Arial" w:hAnsi="Arial" w:cs="Arial"/>
          <w:noProof/>
          <w:lang w:val="bs-Latn-BA"/>
        </w:rPr>
        <w:t>nisu primjenjive.</w:t>
      </w:r>
      <w:r w:rsidR="0016484F" w:rsidRPr="0013688B">
        <w:rPr>
          <w:rFonts w:ascii="Arial" w:hAnsi="Arial" w:cs="Arial"/>
          <w:noProof/>
          <w:lang w:val="bs-Latn-BA"/>
        </w:rPr>
        <w:t xml:space="preserve"> U tom slučaju p</w:t>
      </w:r>
      <w:r w:rsidR="00F37F63" w:rsidRPr="0013688B">
        <w:rPr>
          <w:rFonts w:ascii="Arial" w:hAnsi="Arial" w:cs="Arial"/>
          <w:noProof/>
          <w:lang w:val="bs-Latn-BA"/>
        </w:rPr>
        <w:t>otrebno</w:t>
      </w:r>
      <w:r w:rsidR="0016484F" w:rsidRPr="0013688B">
        <w:rPr>
          <w:rFonts w:ascii="Arial" w:hAnsi="Arial" w:cs="Arial"/>
          <w:noProof/>
          <w:lang w:val="bs-Latn-BA"/>
        </w:rPr>
        <w:t xml:space="preserve"> je</w:t>
      </w:r>
      <w:r w:rsidR="00F37F63" w:rsidRPr="0013688B">
        <w:rPr>
          <w:rFonts w:ascii="Arial" w:hAnsi="Arial" w:cs="Arial"/>
          <w:noProof/>
          <w:lang w:val="bs-Latn-BA"/>
        </w:rPr>
        <w:t xml:space="preserve"> </w:t>
      </w:r>
      <w:r w:rsidR="0016484F" w:rsidRPr="0013688B">
        <w:rPr>
          <w:rFonts w:ascii="Arial" w:hAnsi="Arial" w:cs="Arial"/>
          <w:noProof/>
          <w:lang w:val="bs-Latn-BA"/>
        </w:rPr>
        <w:t>obrazložiti</w:t>
      </w:r>
      <w:r w:rsidR="00F37F63" w:rsidRPr="0013688B">
        <w:rPr>
          <w:rFonts w:ascii="Arial" w:hAnsi="Arial" w:cs="Arial"/>
          <w:noProof/>
          <w:lang w:val="bs-Latn-BA"/>
        </w:rPr>
        <w:t xml:space="preserve"> da pogon/postrojenje nema emisija (npr. u zrak ili vodu ili tlo i dr.).</w:t>
      </w:r>
    </w:p>
    <w:p w:rsidR="007D1812" w:rsidRPr="007D1812" w:rsidRDefault="007D1812" w:rsidP="007D1812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noProof/>
          <w:lang w:val="bs-Latn-BA"/>
        </w:rPr>
      </w:pPr>
      <w:r w:rsidRPr="007D1812">
        <w:rPr>
          <w:rFonts w:ascii="Arial" w:hAnsi="Arial" w:cs="Arial"/>
          <w:noProof/>
          <w:lang w:val="bs-Latn-BA"/>
        </w:rPr>
        <w:t xml:space="preserve">Ove smjernice </w:t>
      </w:r>
      <w:r w:rsidR="00883631">
        <w:rPr>
          <w:rFonts w:ascii="Arial" w:hAnsi="Arial" w:cs="Arial"/>
          <w:noProof/>
          <w:lang w:val="bs-Latn-BA"/>
        </w:rPr>
        <w:t>služe ka</w:t>
      </w:r>
      <w:r w:rsidR="00953184">
        <w:rPr>
          <w:rFonts w:ascii="Arial" w:hAnsi="Arial" w:cs="Arial"/>
          <w:noProof/>
          <w:lang w:val="bs-Latn-BA"/>
        </w:rPr>
        <w:t>o uputa izrađivaču zahtjeva i</w:t>
      </w:r>
      <w:r w:rsidRPr="007D1812">
        <w:rPr>
          <w:rFonts w:ascii="Arial" w:hAnsi="Arial" w:cs="Arial"/>
          <w:noProof/>
          <w:lang w:val="bs-Latn-BA"/>
        </w:rPr>
        <w:t xml:space="preserve"> </w:t>
      </w:r>
      <w:r w:rsidRPr="007D1812">
        <w:rPr>
          <w:rFonts w:ascii="Arial" w:hAnsi="Arial" w:cs="Arial"/>
          <w:b/>
          <w:noProof/>
          <w:u w:val="single"/>
          <w:lang w:val="bs-Latn-BA"/>
        </w:rPr>
        <w:t>ne prilažu</w:t>
      </w:r>
      <w:r w:rsidR="00573369">
        <w:rPr>
          <w:rFonts w:ascii="Arial" w:hAnsi="Arial" w:cs="Arial"/>
          <w:noProof/>
          <w:lang w:val="bs-Latn-BA"/>
        </w:rPr>
        <w:t xml:space="preserve"> </w:t>
      </w:r>
      <w:r w:rsidR="00883631">
        <w:rPr>
          <w:rFonts w:ascii="Arial" w:hAnsi="Arial" w:cs="Arial"/>
          <w:noProof/>
          <w:lang w:val="bs-Latn-BA"/>
        </w:rPr>
        <w:t xml:space="preserve">se uz </w:t>
      </w:r>
      <w:r>
        <w:rPr>
          <w:rFonts w:ascii="Arial" w:hAnsi="Arial" w:cs="Arial"/>
          <w:noProof/>
          <w:lang w:val="bs-Latn-BA"/>
        </w:rPr>
        <w:t>popunjen</w:t>
      </w:r>
      <w:r w:rsidR="00883631">
        <w:rPr>
          <w:rFonts w:ascii="Arial" w:hAnsi="Arial" w:cs="Arial"/>
          <w:noProof/>
          <w:lang w:val="bs-Latn-BA"/>
        </w:rPr>
        <w:t>i</w:t>
      </w:r>
      <w:r w:rsidR="00573369">
        <w:rPr>
          <w:rFonts w:ascii="Arial" w:hAnsi="Arial" w:cs="Arial"/>
          <w:noProof/>
          <w:lang w:val="bs-Latn-BA"/>
        </w:rPr>
        <w:t xml:space="preserve"> </w:t>
      </w:r>
      <w:r>
        <w:rPr>
          <w:rFonts w:ascii="Arial" w:hAnsi="Arial" w:cs="Arial"/>
          <w:noProof/>
          <w:lang w:val="bs-Latn-BA"/>
        </w:rPr>
        <w:t>z</w:t>
      </w:r>
      <w:r w:rsidRPr="007D1812">
        <w:rPr>
          <w:rFonts w:ascii="Arial" w:hAnsi="Arial" w:cs="Arial"/>
          <w:noProof/>
          <w:lang w:val="bs-Latn-BA"/>
        </w:rPr>
        <w:t>ahtjev za izdavanje okolinske dozvole</w:t>
      </w:r>
    </w:p>
    <w:p w:rsidR="00570C52" w:rsidRPr="005C2587" w:rsidRDefault="00570C52" w:rsidP="00570C52">
      <w:pPr>
        <w:spacing w:after="0" w:line="240" w:lineRule="auto"/>
        <w:jc w:val="both"/>
        <w:rPr>
          <w:rFonts w:ascii="Arial" w:hAnsi="Arial" w:cs="Arial"/>
          <w:b/>
          <w:noProof/>
          <w:lang w:val="bs-Latn-BA"/>
        </w:rPr>
      </w:pPr>
    </w:p>
    <w:p w:rsidR="00570C52" w:rsidRPr="005C2587" w:rsidRDefault="00570C52" w:rsidP="00570C52">
      <w:pPr>
        <w:spacing w:after="0" w:line="240" w:lineRule="auto"/>
        <w:jc w:val="both"/>
        <w:rPr>
          <w:rFonts w:ascii="Arial" w:hAnsi="Arial" w:cs="Arial"/>
          <w:b/>
          <w:noProof/>
          <w:lang w:val="bs-Latn-BA"/>
        </w:rPr>
      </w:pPr>
      <w:r w:rsidRPr="005C2587">
        <w:rPr>
          <w:rFonts w:ascii="Arial" w:hAnsi="Arial" w:cs="Arial"/>
          <w:b/>
          <w:noProof/>
          <w:lang w:val="bs-Latn-BA"/>
        </w:rPr>
        <w:t>A. PODACI O PODNOSIOCU ZAHTJEVA/OPERATERU</w:t>
      </w:r>
    </w:p>
    <w:p w:rsidR="00F37F63" w:rsidRDefault="00883631" w:rsidP="00570C52">
      <w:pPr>
        <w:spacing w:after="0" w:line="240" w:lineRule="auto"/>
        <w:jc w:val="both"/>
        <w:rPr>
          <w:rFonts w:ascii="Arial" w:hAnsi="Arial" w:cs="Arial"/>
          <w:noProof/>
          <w:lang w:val="bs-Latn-BA"/>
        </w:rPr>
      </w:pPr>
      <w:r>
        <w:rPr>
          <w:rFonts w:ascii="Arial" w:hAnsi="Arial" w:cs="Arial"/>
          <w:noProof/>
          <w:lang w:val="bs-Latn-BA"/>
        </w:rPr>
        <w:t xml:space="preserve"> </w:t>
      </w:r>
    </w:p>
    <w:p w:rsidR="00AF51CC" w:rsidRPr="0016484F" w:rsidRDefault="0013688B" w:rsidP="00BB1A77">
      <w:pPr>
        <w:pStyle w:val="ListParagraph"/>
        <w:numPr>
          <w:ilvl w:val="0"/>
          <w:numId w:val="40"/>
        </w:numPr>
        <w:spacing w:after="0" w:line="240" w:lineRule="auto"/>
        <w:jc w:val="both"/>
        <w:rPr>
          <w:rFonts w:ascii="Arial" w:hAnsi="Arial" w:cs="Arial"/>
          <w:noProof/>
          <w:lang w:val="bs-Latn-BA"/>
        </w:rPr>
      </w:pPr>
      <w:r>
        <w:rPr>
          <w:rFonts w:ascii="Arial" w:hAnsi="Arial" w:cs="Arial"/>
          <w:noProof/>
          <w:lang w:val="bs-Latn-BA"/>
        </w:rPr>
        <w:t xml:space="preserve">U tački 1.3. Osnovni </w:t>
      </w:r>
      <w:r w:rsidR="004C4BBC">
        <w:rPr>
          <w:rFonts w:ascii="Arial" w:hAnsi="Arial" w:cs="Arial"/>
          <w:noProof/>
          <w:lang w:val="bs-Latn-BA"/>
        </w:rPr>
        <w:t>podaci – pored popunjavanja osno</w:t>
      </w:r>
      <w:r>
        <w:rPr>
          <w:rFonts w:ascii="Arial" w:hAnsi="Arial" w:cs="Arial"/>
          <w:noProof/>
          <w:lang w:val="bs-Latn-BA"/>
        </w:rPr>
        <w:t>vnih podataka o privrednom subjektu kada se radi o</w:t>
      </w:r>
      <w:r w:rsidRPr="0013688B">
        <w:rPr>
          <w:rFonts w:ascii="Arial" w:hAnsi="Arial" w:cs="Arial"/>
          <w:noProof/>
          <w:lang w:val="bs-Latn-BA"/>
        </w:rPr>
        <w:t xml:space="preserve"> </w:t>
      </w:r>
      <w:r>
        <w:rPr>
          <w:rFonts w:ascii="Arial" w:hAnsi="Arial" w:cs="Arial"/>
          <w:noProof/>
          <w:lang w:val="bs-Latn-BA"/>
        </w:rPr>
        <w:t>novom</w:t>
      </w:r>
      <w:r w:rsidRPr="0016484F">
        <w:rPr>
          <w:rFonts w:ascii="Arial" w:hAnsi="Arial" w:cs="Arial"/>
          <w:noProof/>
          <w:lang w:val="bs-Latn-BA"/>
        </w:rPr>
        <w:t xml:space="preserve"> pogon</w:t>
      </w:r>
      <w:r>
        <w:rPr>
          <w:rFonts w:ascii="Arial" w:hAnsi="Arial" w:cs="Arial"/>
          <w:noProof/>
          <w:lang w:val="bs-Latn-BA"/>
        </w:rPr>
        <w:t xml:space="preserve">u/postorojenju kao dokaz potrebno je </w:t>
      </w:r>
      <w:r w:rsidR="00AF51CC" w:rsidRPr="0016484F">
        <w:rPr>
          <w:rFonts w:ascii="Arial" w:hAnsi="Arial" w:cs="Arial"/>
          <w:noProof/>
          <w:lang w:val="bs-Latn-BA"/>
        </w:rPr>
        <w:t>priložiti izvod iz planskog akta odnosnog područja sa ucrtanom legendom o namjeni površina šireg područja i namjenama površine predmetne lokacije. Ukoliko se radi o izmjeni u radu postojećih pogona i postrojenja, operater dostavlja podatke nadležnom organu na obrascu Priloga VI.</w:t>
      </w:r>
      <w:r>
        <w:rPr>
          <w:rFonts w:ascii="Arial" w:hAnsi="Arial" w:cs="Arial"/>
          <w:noProof/>
          <w:lang w:val="bs-Latn-BA"/>
        </w:rPr>
        <w:t xml:space="preserve"> </w:t>
      </w:r>
      <w:r w:rsidR="00DA4E15">
        <w:rPr>
          <w:rFonts w:ascii="Arial" w:hAnsi="Arial" w:cs="Arial"/>
          <w:noProof/>
          <w:lang w:val="bs-Latn-BA"/>
        </w:rPr>
        <w:t>Uredbe koji utvrđuje da li je p</w:t>
      </w:r>
      <w:r>
        <w:rPr>
          <w:rFonts w:ascii="Arial" w:hAnsi="Arial" w:cs="Arial"/>
          <w:noProof/>
          <w:lang w:val="bs-Latn-BA"/>
        </w:rPr>
        <w:t>romjena identifikovana kao značajna.</w:t>
      </w:r>
      <w:r w:rsidR="00573369">
        <w:rPr>
          <w:rFonts w:ascii="Arial" w:hAnsi="Arial" w:cs="Arial"/>
          <w:noProof/>
          <w:lang w:val="bs-Latn-BA"/>
        </w:rPr>
        <w:t xml:space="preserve"> </w:t>
      </w:r>
      <w:r w:rsidR="00AF51CC" w:rsidRPr="0016484F">
        <w:rPr>
          <w:rFonts w:ascii="Arial" w:hAnsi="Arial" w:cs="Arial"/>
          <w:noProof/>
          <w:lang w:val="bs-Latn-BA"/>
        </w:rPr>
        <w:t>Ukoliko nadležni organ utvrdi da je promjena identifikovana kao značajn</w:t>
      </w:r>
      <w:r>
        <w:rPr>
          <w:rFonts w:ascii="Arial" w:hAnsi="Arial" w:cs="Arial"/>
          <w:noProof/>
          <w:lang w:val="bs-Latn-BA"/>
        </w:rPr>
        <w:t>a</w:t>
      </w:r>
      <w:r w:rsidR="00AF51CC" w:rsidRPr="0016484F">
        <w:rPr>
          <w:rFonts w:ascii="Arial" w:hAnsi="Arial" w:cs="Arial"/>
          <w:noProof/>
          <w:lang w:val="bs-Latn-BA"/>
        </w:rPr>
        <w:t>, u roku od 30 dana od dana dobijanja potrebnih podataka o tome službeno obavještava operatera i poziva ga da podnese novi zahtjev za izdavanje okolinske dozvole</w:t>
      </w:r>
      <w:r>
        <w:rPr>
          <w:rFonts w:ascii="Arial" w:hAnsi="Arial" w:cs="Arial"/>
          <w:noProof/>
          <w:lang w:val="bs-Latn-BA"/>
        </w:rPr>
        <w:t>.</w:t>
      </w:r>
      <w:r w:rsidR="00AF51CC" w:rsidRPr="0016484F">
        <w:rPr>
          <w:rFonts w:ascii="Arial" w:hAnsi="Arial" w:cs="Arial"/>
          <w:noProof/>
          <w:lang w:val="bs-Latn-BA"/>
        </w:rPr>
        <w:t xml:space="preserve"> </w:t>
      </w:r>
    </w:p>
    <w:p w:rsidR="00AF51CC" w:rsidRPr="0013688B" w:rsidRDefault="00771F9F" w:rsidP="0016484F">
      <w:pPr>
        <w:pStyle w:val="ListParagraph"/>
        <w:numPr>
          <w:ilvl w:val="0"/>
          <w:numId w:val="40"/>
        </w:numPr>
        <w:spacing w:after="0" w:line="240" w:lineRule="auto"/>
        <w:jc w:val="both"/>
        <w:rPr>
          <w:rFonts w:ascii="Arial" w:hAnsi="Arial" w:cs="Arial"/>
          <w:noProof/>
          <w:lang w:val="bs-Latn-BA"/>
        </w:rPr>
      </w:pPr>
      <w:r>
        <w:rPr>
          <w:rFonts w:ascii="Arial" w:hAnsi="Arial" w:cs="Arial"/>
          <w:noProof/>
          <w:lang w:val="bs-Latn-BA"/>
        </w:rPr>
        <w:t>Pojašnjenje pojm</w:t>
      </w:r>
      <w:r w:rsidR="003514EE">
        <w:rPr>
          <w:rFonts w:ascii="Arial" w:hAnsi="Arial" w:cs="Arial"/>
          <w:noProof/>
          <w:lang w:val="bs-Latn-BA"/>
        </w:rPr>
        <w:t>ova</w:t>
      </w:r>
      <w:r>
        <w:rPr>
          <w:rFonts w:ascii="Arial" w:hAnsi="Arial" w:cs="Arial"/>
          <w:noProof/>
          <w:lang w:val="bs-Latn-BA"/>
        </w:rPr>
        <w:t xml:space="preserve"> koji </w:t>
      </w:r>
      <w:r w:rsidR="003514EE">
        <w:rPr>
          <w:rFonts w:ascii="Arial" w:hAnsi="Arial" w:cs="Arial"/>
          <w:noProof/>
          <w:lang w:val="bs-Latn-BA"/>
        </w:rPr>
        <w:t>su</w:t>
      </w:r>
      <w:r>
        <w:rPr>
          <w:rFonts w:ascii="Arial" w:hAnsi="Arial" w:cs="Arial"/>
          <w:noProof/>
          <w:lang w:val="bs-Latn-BA"/>
        </w:rPr>
        <w:t xml:space="preserve"> naveden</w:t>
      </w:r>
      <w:r w:rsidR="003514EE">
        <w:rPr>
          <w:rFonts w:ascii="Arial" w:hAnsi="Arial" w:cs="Arial"/>
          <w:noProof/>
          <w:lang w:val="bs-Latn-BA"/>
        </w:rPr>
        <w:t>i</w:t>
      </w:r>
      <w:r>
        <w:rPr>
          <w:rFonts w:ascii="Arial" w:hAnsi="Arial" w:cs="Arial"/>
          <w:noProof/>
          <w:lang w:val="bs-Latn-BA"/>
        </w:rPr>
        <w:t xml:space="preserve"> u tačk</w:t>
      </w:r>
      <w:r w:rsidR="003514EE">
        <w:rPr>
          <w:rFonts w:ascii="Arial" w:hAnsi="Arial" w:cs="Arial"/>
          <w:noProof/>
          <w:lang w:val="bs-Latn-BA"/>
        </w:rPr>
        <w:t>i</w:t>
      </w:r>
      <w:r w:rsidR="0013688B" w:rsidRPr="0013688B">
        <w:rPr>
          <w:rFonts w:ascii="Arial" w:hAnsi="Arial" w:cs="Arial"/>
          <w:noProof/>
          <w:lang w:val="bs-Latn-BA"/>
        </w:rPr>
        <w:t xml:space="preserve"> 1.8. SNAP k</w:t>
      </w:r>
      <w:r w:rsidR="00EC4DE1">
        <w:rPr>
          <w:rFonts w:ascii="Arial" w:hAnsi="Arial" w:cs="Arial"/>
          <w:noProof/>
          <w:lang w:val="bs-Latn-BA"/>
        </w:rPr>
        <w:t>ȏ</w:t>
      </w:r>
      <w:r w:rsidR="0013688B" w:rsidRPr="0013688B">
        <w:rPr>
          <w:rFonts w:ascii="Arial" w:hAnsi="Arial" w:cs="Arial"/>
          <w:noProof/>
          <w:lang w:val="bs-Latn-BA"/>
        </w:rPr>
        <w:t xml:space="preserve">d </w:t>
      </w:r>
      <w:r w:rsidR="003514EE">
        <w:rPr>
          <w:rFonts w:ascii="Arial" w:hAnsi="Arial" w:cs="Arial"/>
          <w:noProof/>
          <w:lang w:val="bs-Latn-BA"/>
        </w:rPr>
        <w:t>o</w:t>
      </w:r>
      <w:r w:rsidR="00AF51CC" w:rsidRPr="0013688B">
        <w:rPr>
          <w:rFonts w:ascii="Arial" w:hAnsi="Arial" w:cs="Arial"/>
          <w:noProof/>
          <w:lang w:val="bs-Latn-BA"/>
        </w:rPr>
        <w:t xml:space="preserve">dabrana nomenklatura za izvore </w:t>
      </w:r>
      <w:r w:rsidR="0013688B" w:rsidRPr="0013688B">
        <w:rPr>
          <w:rFonts w:ascii="Arial" w:hAnsi="Arial" w:cs="Arial"/>
          <w:noProof/>
          <w:lang w:val="bs-Latn-BA"/>
        </w:rPr>
        <w:t>zagađenja</w:t>
      </w:r>
      <w:r w:rsidR="00AF51CC" w:rsidRPr="0013688B">
        <w:rPr>
          <w:rFonts w:ascii="Arial" w:hAnsi="Arial" w:cs="Arial"/>
          <w:noProof/>
          <w:lang w:val="bs-Latn-BA"/>
        </w:rPr>
        <w:t xml:space="preserve"> zraka (engl. Selected nomenclature for sources of air pollution) nalazi se na </w:t>
      </w:r>
      <w:r w:rsidR="00AF51CC" w:rsidRPr="00DD5BAB">
        <w:rPr>
          <w:rFonts w:ascii="Arial" w:hAnsi="Arial" w:cs="Arial"/>
          <w:noProof/>
          <w:lang w:val="bs-Latn-BA"/>
        </w:rPr>
        <w:t>linku:</w:t>
      </w:r>
      <w:r w:rsidR="001D5122" w:rsidRPr="00DD5BAB">
        <w:rPr>
          <w:rFonts w:ascii="Arial" w:hAnsi="Arial" w:cs="Arial"/>
          <w:noProof/>
          <w:lang w:val="bs-Latn-BA"/>
        </w:rPr>
        <w:t xml:space="preserve"> </w:t>
      </w:r>
      <w:hyperlink r:id="rId9" w:history="1">
        <w:r w:rsidR="00AF51CC" w:rsidRPr="00DD5BAB">
          <w:rPr>
            <w:rFonts w:ascii="Arial" w:hAnsi="Arial" w:cs="Arial"/>
            <w:noProof/>
            <w:color w:val="00B0F0"/>
            <w:u w:val="single"/>
            <w:lang w:val="bs-Latn-BA"/>
          </w:rPr>
          <w:t>https://en.eustat.eus/documentos/elem_13173/definicion.htm</w:t>
        </w:r>
        <w:r w:rsidR="00AF51CC" w:rsidRPr="00DD5BAB">
          <w:rPr>
            <w:rFonts w:ascii="Arial" w:hAnsi="Arial" w:cs="Arial"/>
            <w:noProof/>
            <w:lang w:val="bs-Latn-BA"/>
          </w:rPr>
          <w:t>l</w:t>
        </w:r>
      </w:hyperlink>
      <w:r w:rsidR="00573369">
        <w:rPr>
          <w:rFonts w:ascii="Arial" w:hAnsi="Arial" w:cs="Arial"/>
          <w:noProof/>
          <w:lang w:val="bs-Latn-BA"/>
        </w:rPr>
        <w:t xml:space="preserve"> </w:t>
      </w:r>
    </w:p>
    <w:p w:rsidR="00BB1A77" w:rsidRPr="00DD5BAB" w:rsidRDefault="00771F9F" w:rsidP="00AF51CC">
      <w:pPr>
        <w:pStyle w:val="ListParagraph"/>
        <w:numPr>
          <w:ilvl w:val="0"/>
          <w:numId w:val="40"/>
        </w:numPr>
        <w:spacing w:after="0" w:line="240" w:lineRule="auto"/>
        <w:jc w:val="both"/>
        <w:rPr>
          <w:rFonts w:ascii="Arial" w:hAnsi="Arial" w:cs="Arial"/>
          <w:noProof/>
          <w:color w:val="00B0F0"/>
          <w:u w:val="single"/>
          <w:lang w:val="bs-Latn-BA"/>
        </w:rPr>
      </w:pPr>
      <w:r>
        <w:rPr>
          <w:rFonts w:ascii="Arial" w:hAnsi="Arial" w:cs="Arial"/>
          <w:noProof/>
          <w:lang w:val="bs-Latn-BA"/>
        </w:rPr>
        <w:lastRenderedPageBreak/>
        <w:t>Pojašnjenjem tačke</w:t>
      </w:r>
      <w:r w:rsidR="00AF51CC" w:rsidRPr="0016484F">
        <w:rPr>
          <w:rFonts w:ascii="Arial" w:hAnsi="Arial" w:cs="Arial"/>
          <w:noProof/>
          <w:lang w:val="bs-Latn-BA"/>
        </w:rPr>
        <w:t xml:space="preserve"> 1.9. </w:t>
      </w:r>
      <w:r w:rsidR="00BB1A77" w:rsidRPr="0016484F">
        <w:rPr>
          <w:rFonts w:ascii="Arial" w:hAnsi="Arial" w:cs="Arial"/>
          <w:noProof/>
          <w:lang w:val="bs-Latn-BA"/>
        </w:rPr>
        <w:t xml:space="preserve">NACE nomenklatura djelatnosti može se preuzeti na linku: </w:t>
      </w:r>
      <w:hyperlink r:id="rId10" w:history="1">
        <w:r w:rsidR="00AF51CC" w:rsidRPr="00DD5BAB">
          <w:rPr>
            <w:rFonts w:ascii="Arial" w:hAnsi="Arial" w:cs="Arial"/>
            <w:noProof/>
            <w:color w:val="00B0F0"/>
            <w:u w:val="single"/>
            <w:lang w:val="bs-Latn-BA"/>
          </w:rPr>
          <w:t>https://ec.europa.eu/competition/mergers/cases/index/nace_all.html</w:t>
        </w:r>
      </w:hyperlink>
      <w:r w:rsidR="00AF51CC" w:rsidRPr="00DD5BAB">
        <w:rPr>
          <w:rFonts w:ascii="Arial" w:hAnsi="Arial" w:cs="Arial"/>
          <w:noProof/>
          <w:color w:val="00B0F0"/>
          <w:u w:val="single"/>
          <w:lang w:val="bs-Latn-BA"/>
        </w:rPr>
        <w:t xml:space="preserve"> </w:t>
      </w:r>
    </w:p>
    <w:p w:rsidR="00AF51CC" w:rsidRPr="0016484F" w:rsidRDefault="00771F9F" w:rsidP="00AF51CC">
      <w:pPr>
        <w:pStyle w:val="ListParagraph"/>
        <w:numPr>
          <w:ilvl w:val="0"/>
          <w:numId w:val="40"/>
        </w:numPr>
        <w:spacing w:after="0" w:line="240" w:lineRule="auto"/>
        <w:jc w:val="both"/>
        <w:rPr>
          <w:rFonts w:ascii="Arial" w:hAnsi="Arial" w:cs="Arial"/>
          <w:noProof/>
          <w:lang w:val="bs-Latn-BA"/>
        </w:rPr>
      </w:pPr>
      <w:r>
        <w:rPr>
          <w:rFonts w:ascii="Arial" w:hAnsi="Arial" w:cs="Arial"/>
          <w:noProof/>
          <w:lang w:val="bs-Latn-BA"/>
        </w:rPr>
        <w:t>Naziv pogon/postrojenje</w:t>
      </w:r>
      <w:r w:rsidR="00AF51CC" w:rsidRPr="0016484F">
        <w:rPr>
          <w:rFonts w:ascii="Arial" w:hAnsi="Arial" w:cs="Arial"/>
          <w:noProof/>
          <w:lang w:val="bs-Latn-BA"/>
        </w:rPr>
        <w:t xml:space="preserve"> </w:t>
      </w:r>
      <w:r>
        <w:rPr>
          <w:rFonts w:ascii="Arial" w:hAnsi="Arial" w:cs="Arial"/>
          <w:noProof/>
          <w:lang w:val="bs-Latn-BA"/>
        </w:rPr>
        <w:t>predstavlja zvanični naziv koji je određen prema Zakonu o registraciji privrednih subjekata</w:t>
      </w:r>
      <w:r w:rsidR="00AF51CC" w:rsidRPr="0016484F">
        <w:rPr>
          <w:rFonts w:ascii="Arial" w:hAnsi="Arial" w:cs="Arial"/>
          <w:noProof/>
          <w:lang w:val="bs-Latn-BA"/>
        </w:rPr>
        <w:t>.</w:t>
      </w:r>
    </w:p>
    <w:p w:rsidR="00570C52" w:rsidRPr="0016484F" w:rsidRDefault="00883631" w:rsidP="0016484F">
      <w:pPr>
        <w:pStyle w:val="ListParagraph"/>
        <w:numPr>
          <w:ilvl w:val="0"/>
          <w:numId w:val="40"/>
        </w:numPr>
        <w:spacing w:after="0" w:line="240" w:lineRule="auto"/>
        <w:jc w:val="both"/>
        <w:rPr>
          <w:rFonts w:ascii="Arial" w:hAnsi="Arial" w:cs="Arial"/>
          <w:noProof/>
          <w:lang w:val="bs-Latn-BA"/>
        </w:rPr>
      </w:pPr>
      <w:r w:rsidRPr="0016484F">
        <w:rPr>
          <w:rFonts w:ascii="Arial" w:hAnsi="Arial" w:cs="Arial"/>
          <w:noProof/>
          <w:lang w:val="bs-Latn-BA"/>
        </w:rPr>
        <w:t xml:space="preserve">Tačka </w:t>
      </w:r>
      <w:r w:rsidR="00570C52" w:rsidRPr="0016484F">
        <w:rPr>
          <w:rFonts w:ascii="Arial" w:hAnsi="Arial" w:cs="Arial"/>
          <w:noProof/>
          <w:lang w:val="bs-Latn-BA"/>
        </w:rPr>
        <w:t>2.3.</w:t>
      </w:r>
      <w:r w:rsidR="0016484F" w:rsidRPr="0016484F">
        <w:rPr>
          <w:rFonts w:ascii="Arial" w:hAnsi="Arial" w:cs="Arial"/>
          <w:noProof/>
          <w:lang w:val="bs-Latn-BA"/>
        </w:rPr>
        <w:t xml:space="preserve"> z</w:t>
      </w:r>
      <w:r w:rsidR="00771F9F">
        <w:rPr>
          <w:rFonts w:ascii="Arial" w:hAnsi="Arial" w:cs="Arial"/>
          <w:noProof/>
          <w:lang w:val="bs-Latn-BA"/>
        </w:rPr>
        <w:t xml:space="preserve">ahtjeva u kojoj su </w:t>
      </w:r>
      <w:r w:rsidRPr="0016484F">
        <w:rPr>
          <w:rFonts w:ascii="Arial" w:hAnsi="Arial" w:cs="Arial"/>
          <w:noProof/>
          <w:lang w:val="bs-Latn-BA"/>
        </w:rPr>
        <w:t>navedene</w:t>
      </w:r>
      <w:r w:rsidR="00573369">
        <w:rPr>
          <w:rFonts w:ascii="Arial" w:hAnsi="Arial" w:cs="Arial"/>
          <w:noProof/>
          <w:lang w:val="bs-Latn-BA"/>
        </w:rPr>
        <w:t xml:space="preserve"> </w:t>
      </w:r>
      <w:r w:rsidR="00F37F63" w:rsidRPr="0016484F">
        <w:rPr>
          <w:rFonts w:ascii="Arial" w:hAnsi="Arial" w:cs="Arial"/>
          <w:noProof/>
          <w:lang w:val="bs-Latn-BA"/>
        </w:rPr>
        <w:t>k</w:t>
      </w:r>
      <w:r w:rsidR="00570C52" w:rsidRPr="0016484F">
        <w:rPr>
          <w:rFonts w:ascii="Arial" w:hAnsi="Arial" w:cs="Arial"/>
          <w:noProof/>
          <w:lang w:val="bs-Latn-BA"/>
        </w:rPr>
        <w:t>oordinate lokacije (</w:t>
      </w:r>
      <w:r w:rsidR="00F37F63" w:rsidRPr="0016484F">
        <w:rPr>
          <w:rFonts w:ascii="Arial" w:hAnsi="Arial" w:cs="Arial"/>
          <w:noProof/>
          <w:lang w:val="bs-Latn-BA"/>
        </w:rPr>
        <w:t xml:space="preserve">geografska </w:t>
      </w:r>
      <w:r w:rsidR="00570C52" w:rsidRPr="0016484F">
        <w:rPr>
          <w:rFonts w:ascii="Arial" w:hAnsi="Arial" w:cs="Arial"/>
          <w:noProof/>
          <w:lang w:val="bs-Latn-BA"/>
        </w:rPr>
        <w:t xml:space="preserve">širina i </w:t>
      </w:r>
      <w:r w:rsidR="00F37F63" w:rsidRPr="0016484F">
        <w:rPr>
          <w:rFonts w:ascii="Arial" w:hAnsi="Arial" w:cs="Arial"/>
          <w:noProof/>
          <w:lang w:val="bs-Latn-BA"/>
        </w:rPr>
        <w:t xml:space="preserve">geografska </w:t>
      </w:r>
      <w:r w:rsidR="00570C52" w:rsidRPr="0016484F">
        <w:rPr>
          <w:rFonts w:ascii="Arial" w:hAnsi="Arial" w:cs="Arial"/>
          <w:noProof/>
          <w:lang w:val="bs-Latn-BA"/>
        </w:rPr>
        <w:t>dužina) prema državnom koordinatnom sistemu</w:t>
      </w:r>
      <w:r w:rsidR="007F5BE9" w:rsidRPr="0016484F">
        <w:rPr>
          <w:rFonts w:ascii="Arial" w:hAnsi="Arial" w:cs="Arial"/>
          <w:noProof/>
          <w:lang w:val="bs-Latn-BA"/>
        </w:rPr>
        <w:t xml:space="preserve"> popunjava se na način </w:t>
      </w:r>
      <w:r w:rsidR="00771F9F">
        <w:rPr>
          <w:rFonts w:ascii="Arial" w:hAnsi="Arial" w:cs="Arial"/>
          <w:noProof/>
          <w:lang w:val="bs-Latn-BA"/>
        </w:rPr>
        <w:t xml:space="preserve">tako </w:t>
      </w:r>
      <w:r w:rsidR="007F5BE9" w:rsidRPr="0016484F">
        <w:rPr>
          <w:rFonts w:ascii="Arial" w:hAnsi="Arial" w:cs="Arial"/>
          <w:noProof/>
          <w:lang w:val="bs-Latn-BA"/>
        </w:rPr>
        <w:t xml:space="preserve">što sto se </w:t>
      </w:r>
      <w:r w:rsidR="00F37F63" w:rsidRPr="0016484F">
        <w:rPr>
          <w:rFonts w:ascii="Arial" w:hAnsi="Arial" w:cs="Arial"/>
          <w:noProof/>
          <w:lang w:val="bs-Latn-BA"/>
        </w:rPr>
        <w:t>u</w:t>
      </w:r>
      <w:r w:rsidR="00570C52" w:rsidRPr="0016484F">
        <w:rPr>
          <w:rFonts w:ascii="Arial" w:hAnsi="Arial" w:cs="Arial"/>
          <w:noProof/>
          <w:lang w:val="bs-Latn-BA"/>
        </w:rPr>
        <w:t>n</w:t>
      </w:r>
      <w:r w:rsidR="007F5BE9" w:rsidRPr="0016484F">
        <w:rPr>
          <w:rFonts w:ascii="Arial" w:hAnsi="Arial" w:cs="Arial"/>
          <w:noProof/>
          <w:lang w:val="bs-Latn-BA"/>
        </w:rPr>
        <w:t>ose</w:t>
      </w:r>
      <w:r w:rsidR="00570C52" w:rsidRPr="0016484F">
        <w:rPr>
          <w:rFonts w:ascii="Arial" w:hAnsi="Arial" w:cs="Arial"/>
          <w:noProof/>
          <w:lang w:val="bs-Latn-BA"/>
        </w:rPr>
        <w:t xml:space="preserve"> koordinate središta postrojenja,</w:t>
      </w:r>
      <w:r w:rsidR="007F5BE9" w:rsidRPr="0016484F">
        <w:rPr>
          <w:rFonts w:ascii="Arial" w:hAnsi="Arial" w:cs="Arial"/>
          <w:noProof/>
          <w:lang w:val="bs-Latn-BA"/>
        </w:rPr>
        <w:t xml:space="preserve"> a</w:t>
      </w:r>
      <w:r w:rsidR="00570C52" w:rsidRPr="0016484F">
        <w:rPr>
          <w:rFonts w:ascii="Arial" w:hAnsi="Arial" w:cs="Arial"/>
          <w:noProof/>
          <w:lang w:val="bs-Latn-BA"/>
        </w:rPr>
        <w:t xml:space="preserve"> kao izvor podataka moguće je koristiti Google karte.</w:t>
      </w:r>
    </w:p>
    <w:p w:rsidR="00C04FAB" w:rsidRDefault="00C04FAB" w:rsidP="00C04FAB">
      <w:pPr>
        <w:rPr>
          <w:rFonts w:ascii="Arial" w:hAnsi="Arial" w:cs="Arial"/>
          <w:b/>
          <w:noProof/>
          <w:color w:val="000000" w:themeColor="text1"/>
          <w:lang w:val="bs-Latn-BA"/>
        </w:rPr>
      </w:pPr>
    </w:p>
    <w:p w:rsidR="00C04FAB" w:rsidRDefault="00C04FAB" w:rsidP="00C04FAB">
      <w:pPr>
        <w:rPr>
          <w:rFonts w:ascii="Arial" w:hAnsi="Arial" w:cs="Arial"/>
          <w:b/>
          <w:noProof/>
          <w:color w:val="000000" w:themeColor="text1"/>
          <w:lang w:val="bs-Latn-BA"/>
        </w:rPr>
      </w:pPr>
      <w:r>
        <w:rPr>
          <w:rFonts w:ascii="Arial" w:hAnsi="Arial" w:cs="Arial"/>
          <w:b/>
          <w:noProof/>
          <w:color w:val="000000" w:themeColor="text1"/>
          <w:lang w:val="bs-Latn-BA"/>
        </w:rPr>
        <w:t>B. SISTEM CERTIFICI</w:t>
      </w:r>
      <w:r w:rsidR="00771F9F">
        <w:rPr>
          <w:rFonts w:ascii="Arial" w:hAnsi="Arial" w:cs="Arial"/>
          <w:b/>
          <w:noProof/>
          <w:color w:val="000000" w:themeColor="text1"/>
          <w:lang w:val="bs-Latn-BA"/>
        </w:rPr>
        <w:t xml:space="preserve">RANJA POGONA/POSTROJENJA VEZANIH </w:t>
      </w:r>
      <w:r>
        <w:rPr>
          <w:rFonts w:ascii="Arial" w:hAnsi="Arial" w:cs="Arial"/>
          <w:b/>
          <w:noProof/>
          <w:color w:val="000000" w:themeColor="text1"/>
          <w:lang w:val="bs-Latn-BA"/>
        </w:rPr>
        <w:t xml:space="preserve">ZA OKOLIŠ I/ILI ZAHTJEVE KVALITETA </w:t>
      </w:r>
    </w:p>
    <w:p w:rsidR="00C04FAB" w:rsidRDefault="00C04FAB" w:rsidP="00F37F63">
      <w:pPr>
        <w:spacing w:after="0" w:line="240" w:lineRule="auto"/>
        <w:jc w:val="both"/>
        <w:rPr>
          <w:rFonts w:ascii="Arial" w:hAnsi="Arial" w:cs="Arial"/>
          <w:noProof/>
          <w:lang w:val="bs-Latn-BA"/>
        </w:rPr>
      </w:pPr>
    </w:p>
    <w:p w:rsidR="00771F9F" w:rsidRDefault="00771F9F" w:rsidP="00F37F63">
      <w:pPr>
        <w:spacing w:after="0" w:line="240" w:lineRule="auto"/>
        <w:jc w:val="both"/>
        <w:rPr>
          <w:rFonts w:ascii="Arial" w:hAnsi="Arial" w:cs="Arial"/>
          <w:noProof/>
          <w:lang w:val="bs-Latn-BA"/>
        </w:rPr>
      </w:pPr>
      <w:r>
        <w:rPr>
          <w:rFonts w:ascii="Arial" w:hAnsi="Arial" w:cs="Arial"/>
          <w:noProof/>
          <w:lang w:val="bs-Latn-BA"/>
        </w:rPr>
        <w:t xml:space="preserve">U </w:t>
      </w:r>
      <w:r w:rsidR="008A005B">
        <w:rPr>
          <w:rFonts w:ascii="Arial" w:hAnsi="Arial" w:cs="Arial"/>
          <w:noProof/>
          <w:lang w:val="bs-Latn-BA"/>
        </w:rPr>
        <w:t xml:space="preserve">ovom poglavlju </w:t>
      </w:r>
      <w:r w:rsidR="00544FF3">
        <w:rPr>
          <w:rFonts w:ascii="Arial" w:hAnsi="Arial" w:cs="Arial"/>
          <w:noProof/>
          <w:lang w:val="bs-Latn-BA"/>
        </w:rPr>
        <w:t>p</w:t>
      </w:r>
      <w:r w:rsidR="00C04FAB" w:rsidRPr="00953184">
        <w:rPr>
          <w:rFonts w:ascii="Arial" w:hAnsi="Arial" w:cs="Arial"/>
          <w:noProof/>
          <w:lang w:val="bs-Latn-BA"/>
        </w:rPr>
        <w:t>otrebno je navesti da li su sistemi upravljanja pogonima</w:t>
      </w:r>
      <w:r>
        <w:rPr>
          <w:rFonts w:ascii="Arial" w:hAnsi="Arial" w:cs="Arial"/>
          <w:noProof/>
          <w:lang w:val="bs-Latn-BA"/>
        </w:rPr>
        <w:t>/</w:t>
      </w:r>
      <w:r w:rsidR="008A005B">
        <w:rPr>
          <w:rFonts w:ascii="Arial" w:hAnsi="Arial" w:cs="Arial"/>
          <w:noProof/>
          <w:lang w:val="bs-Latn-BA"/>
        </w:rPr>
        <w:t>postrojenjima</w:t>
      </w:r>
      <w:r w:rsidR="008A005B" w:rsidRPr="00953184">
        <w:rPr>
          <w:rFonts w:ascii="Arial" w:hAnsi="Arial" w:cs="Arial"/>
          <w:noProof/>
          <w:lang w:val="bs-Latn-BA"/>
        </w:rPr>
        <w:t xml:space="preserve"> </w:t>
      </w:r>
      <w:r w:rsidR="00C04FAB" w:rsidRPr="00953184">
        <w:rPr>
          <w:rFonts w:ascii="Arial" w:hAnsi="Arial" w:cs="Arial"/>
          <w:noProof/>
          <w:lang w:val="bs-Latn-BA"/>
        </w:rPr>
        <w:t>po pitanju okoliša i/ili kvaliteta certificirani. Ukoliku postoji certificirani sistem za upravljanje pogonima po pitanju okoliša, navodi se</w:t>
      </w:r>
      <w:r w:rsidR="00573369">
        <w:rPr>
          <w:rFonts w:ascii="Arial" w:hAnsi="Arial" w:cs="Arial"/>
          <w:noProof/>
          <w:lang w:val="bs-Latn-BA"/>
        </w:rPr>
        <w:t xml:space="preserve"> </w:t>
      </w:r>
      <w:r w:rsidR="00C04FAB" w:rsidRPr="00953184">
        <w:rPr>
          <w:rFonts w:ascii="Arial" w:hAnsi="Arial" w:cs="Arial"/>
          <w:noProof/>
          <w:lang w:val="bs-Latn-BA"/>
        </w:rPr>
        <w:t>koji je</w:t>
      </w:r>
      <w:r>
        <w:rPr>
          <w:rFonts w:ascii="Arial" w:hAnsi="Arial" w:cs="Arial"/>
          <w:noProof/>
          <w:lang w:val="bs-Latn-BA"/>
        </w:rPr>
        <w:t xml:space="preserve"> to standard i kao dokaz prilaže se</w:t>
      </w:r>
      <w:r w:rsidR="00C04FAB" w:rsidRPr="00953184">
        <w:rPr>
          <w:rFonts w:ascii="Arial" w:hAnsi="Arial" w:cs="Arial"/>
          <w:noProof/>
          <w:lang w:val="bs-Latn-BA"/>
        </w:rPr>
        <w:t xml:space="preserve"> kopija</w:t>
      </w:r>
      <w:r w:rsidR="00573369">
        <w:rPr>
          <w:rFonts w:ascii="Arial" w:hAnsi="Arial" w:cs="Arial"/>
          <w:noProof/>
          <w:lang w:val="bs-Latn-BA"/>
        </w:rPr>
        <w:t xml:space="preserve"> </w:t>
      </w:r>
      <w:r w:rsidR="00C04FAB" w:rsidRPr="00953184">
        <w:rPr>
          <w:rFonts w:ascii="Arial" w:hAnsi="Arial" w:cs="Arial"/>
          <w:noProof/>
          <w:lang w:val="bs-Latn-BA"/>
        </w:rPr>
        <w:t>certifikata za akreditaciju</w:t>
      </w:r>
      <w:r w:rsidR="00C04FAB">
        <w:rPr>
          <w:rFonts w:ascii="Arial" w:hAnsi="Arial" w:cs="Arial"/>
          <w:noProof/>
          <w:lang w:val="bs-Latn-BA"/>
        </w:rPr>
        <w:t xml:space="preserve">. </w:t>
      </w:r>
    </w:p>
    <w:p w:rsidR="007F5BE9" w:rsidRDefault="007F5BE9" w:rsidP="00570C52">
      <w:pPr>
        <w:spacing w:after="0" w:line="240" w:lineRule="auto"/>
        <w:jc w:val="both"/>
        <w:rPr>
          <w:rFonts w:ascii="Arial" w:hAnsi="Arial" w:cs="Arial"/>
          <w:b/>
          <w:noProof/>
          <w:lang w:val="bs-Latn-BA"/>
        </w:rPr>
      </w:pPr>
    </w:p>
    <w:p w:rsidR="00570C52" w:rsidRPr="005C2587" w:rsidRDefault="00570C52" w:rsidP="00570C52">
      <w:pPr>
        <w:spacing w:after="0" w:line="240" w:lineRule="auto"/>
        <w:jc w:val="both"/>
        <w:rPr>
          <w:rFonts w:ascii="Arial" w:hAnsi="Arial" w:cs="Arial"/>
          <w:b/>
          <w:noProof/>
          <w:lang w:val="bs-Latn-BA"/>
        </w:rPr>
      </w:pPr>
      <w:r w:rsidRPr="00AF51CC">
        <w:rPr>
          <w:rFonts w:ascii="Arial" w:hAnsi="Arial" w:cs="Arial"/>
          <w:b/>
          <w:noProof/>
          <w:lang w:val="bs-Latn-BA"/>
        </w:rPr>
        <w:t>C.</w:t>
      </w:r>
      <w:r w:rsidRPr="005C2587">
        <w:rPr>
          <w:rFonts w:ascii="Arial" w:hAnsi="Arial" w:cs="Arial"/>
          <w:b/>
          <w:noProof/>
          <w:lang w:val="bs-Latn-BA"/>
        </w:rPr>
        <w:t xml:space="preserve"> OPIS LOKACIJE POGONA I POSTROJENJA</w:t>
      </w:r>
      <w:r w:rsidRPr="005C2587" w:rsidDel="009973CB">
        <w:rPr>
          <w:rFonts w:ascii="Arial" w:hAnsi="Arial" w:cs="Arial"/>
          <w:b/>
          <w:noProof/>
          <w:lang w:val="bs-Latn-BA"/>
        </w:rPr>
        <w:t xml:space="preserve"> </w:t>
      </w:r>
    </w:p>
    <w:p w:rsidR="00570C52" w:rsidRPr="005C2587" w:rsidRDefault="00570C52" w:rsidP="00570C52">
      <w:pPr>
        <w:spacing w:after="0" w:line="240" w:lineRule="auto"/>
        <w:jc w:val="both"/>
        <w:rPr>
          <w:rFonts w:ascii="Arial" w:hAnsi="Arial" w:cs="Arial"/>
          <w:b/>
          <w:noProof/>
          <w:lang w:val="bs-Latn-BA"/>
        </w:rPr>
      </w:pPr>
    </w:p>
    <w:p w:rsidR="00570C52" w:rsidRPr="005C2587" w:rsidRDefault="007F5BE9" w:rsidP="00570C52">
      <w:pPr>
        <w:spacing w:after="0" w:line="240" w:lineRule="auto"/>
        <w:jc w:val="both"/>
        <w:rPr>
          <w:rFonts w:ascii="Arial" w:hAnsi="Arial" w:cs="Arial"/>
          <w:b/>
          <w:noProof/>
          <w:lang w:val="bs-Latn-BA"/>
        </w:rPr>
      </w:pPr>
      <w:r>
        <w:rPr>
          <w:rFonts w:ascii="Arial" w:hAnsi="Arial" w:cs="Arial"/>
          <w:b/>
          <w:noProof/>
          <w:lang w:val="bs-Latn-BA"/>
        </w:rPr>
        <w:t xml:space="preserve">U tački </w:t>
      </w:r>
      <w:r w:rsidR="00570C52" w:rsidRPr="005C2587">
        <w:rPr>
          <w:rFonts w:ascii="Arial" w:hAnsi="Arial" w:cs="Arial"/>
          <w:b/>
          <w:noProof/>
          <w:lang w:val="bs-Latn-BA"/>
        </w:rPr>
        <w:t>3.</w:t>
      </w:r>
      <w:r w:rsidR="00573369">
        <w:rPr>
          <w:rFonts w:ascii="Arial" w:hAnsi="Arial" w:cs="Arial"/>
          <w:b/>
          <w:noProof/>
          <w:lang w:val="bs-Latn-BA"/>
        </w:rPr>
        <w:t xml:space="preserve"> </w:t>
      </w:r>
      <w:r>
        <w:rPr>
          <w:rFonts w:ascii="Arial" w:hAnsi="Arial" w:cs="Arial"/>
          <w:b/>
          <w:noProof/>
          <w:lang w:val="bs-Latn-BA"/>
        </w:rPr>
        <w:t>u kojoj se traži o</w:t>
      </w:r>
      <w:r w:rsidR="00570C52" w:rsidRPr="005C2587">
        <w:rPr>
          <w:rFonts w:ascii="Arial" w:hAnsi="Arial" w:cs="Arial"/>
          <w:b/>
          <w:noProof/>
          <w:lang w:val="bs-Latn-BA"/>
        </w:rPr>
        <w:t>pis pogona i postrojenja</w:t>
      </w:r>
      <w:r w:rsidR="00573369">
        <w:rPr>
          <w:rFonts w:ascii="Arial" w:hAnsi="Arial" w:cs="Arial"/>
          <w:b/>
          <w:noProof/>
          <w:lang w:val="bs-Latn-BA"/>
        </w:rPr>
        <w:t xml:space="preserve"> </w:t>
      </w:r>
      <w:r>
        <w:rPr>
          <w:rFonts w:ascii="Arial" w:hAnsi="Arial" w:cs="Arial"/>
          <w:b/>
          <w:noProof/>
          <w:lang w:val="bs-Latn-BA"/>
        </w:rPr>
        <w:t>je potrebno sljedeće:</w:t>
      </w:r>
    </w:p>
    <w:p w:rsidR="00570C52" w:rsidRPr="005C2587" w:rsidRDefault="00570C52" w:rsidP="00570C52">
      <w:pPr>
        <w:spacing w:after="0" w:line="240" w:lineRule="auto"/>
        <w:jc w:val="both"/>
        <w:rPr>
          <w:rFonts w:ascii="Arial" w:hAnsi="Arial" w:cs="Arial"/>
          <w:noProof/>
          <w:lang w:val="bs-Latn-BA"/>
        </w:rPr>
      </w:pPr>
    </w:p>
    <w:p w:rsidR="00FA3BFB" w:rsidRPr="00AF51CC" w:rsidRDefault="007416D6" w:rsidP="00AF51CC">
      <w:pPr>
        <w:spacing w:after="0" w:line="240" w:lineRule="auto"/>
        <w:jc w:val="both"/>
        <w:rPr>
          <w:rFonts w:ascii="Arial" w:hAnsi="Arial" w:cs="Arial"/>
          <w:noProof/>
          <w:lang w:val="bs-Latn-BA"/>
        </w:rPr>
      </w:pPr>
      <w:r>
        <w:rPr>
          <w:rFonts w:ascii="Arial" w:hAnsi="Arial" w:cs="Arial"/>
          <w:noProof/>
          <w:lang w:val="bs-Latn-BA"/>
        </w:rPr>
        <w:t xml:space="preserve">1. </w:t>
      </w:r>
      <w:r w:rsidR="00570C52" w:rsidRPr="00AF51CC">
        <w:rPr>
          <w:rFonts w:ascii="Arial" w:hAnsi="Arial" w:cs="Arial"/>
          <w:noProof/>
          <w:lang w:val="bs-Latn-BA"/>
        </w:rPr>
        <w:t>Opi</w:t>
      </w:r>
      <w:r w:rsidR="00C04FAB" w:rsidRPr="00AF51CC">
        <w:rPr>
          <w:rFonts w:ascii="Arial" w:hAnsi="Arial" w:cs="Arial"/>
          <w:noProof/>
          <w:lang w:val="bs-Latn-BA"/>
        </w:rPr>
        <w:t>s</w:t>
      </w:r>
      <w:r w:rsidR="007F5BE9" w:rsidRPr="00AF51CC">
        <w:rPr>
          <w:rFonts w:ascii="Arial" w:hAnsi="Arial" w:cs="Arial"/>
          <w:noProof/>
          <w:lang w:val="bs-Latn-BA"/>
        </w:rPr>
        <w:t>ati</w:t>
      </w:r>
      <w:r w:rsidR="00570C52" w:rsidRPr="00AF51CC">
        <w:rPr>
          <w:rFonts w:ascii="Arial" w:hAnsi="Arial" w:cs="Arial"/>
          <w:noProof/>
          <w:lang w:val="bs-Latn-BA"/>
        </w:rPr>
        <w:t xml:space="preserve"> postrojenje, metode, procese, pomoćne procese, sisteme za redukciju zagađivanja i iskorištenje otpada i rad postrojenja</w:t>
      </w:r>
      <w:r>
        <w:rPr>
          <w:rFonts w:ascii="Arial" w:hAnsi="Arial" w:cs="Arial"/>
          <w:noProof/>
          <w:lang w:val="bs-Latn-BA"/>
        </w:rPr>
        <w:t>, a k</w:t>
      </w:r>
      <w:r w:rsidR="007F5BE9" w:rsidRPr="00AF51CC">
        <w:rPr>
          <w:rFonts w:ascii="Arial" w:hAnsi="Arial" w:cs="Arial"/>
          <w:noProof/>
          <w:lang w:val="bs-Latn-BA"/>
        </w:rPr>
        <w:t xml:space="preserve">ao dokaz potrebno je </w:t>
      </w:r>
      <w:r w:rsidR="00C04FAB" w:rsidRPr="00AF51CC">
        <w:rPr>
          <w:rFonts w:ascii="Arial" w:hAnsi="Arial" w:cs="Arial"/>
          <w:noProof/>
          <w:lang w:val="bs-Latn-BA"/>
        </w:rPr>
        <w:t>p</w:t>
      </w:r>
      <w:r w:rsidR="00570C52" w:rsidRPr="00AF51CC">
        <w:rPr>
          <w:rFonts w:ascii="Arial" w:hAnsi="Arial" w:cs="Arial"/>
          <w:noProof/>
          <w:lang w:val="bs-Latn-BA"/>
        </w:rPr>
        <w:t>riložit</w:t>
      </w:r>
      <w:r w:rsidR="007F5BE9" w:rsidRPr="00AF51CC">
        <w:rPr>
          <w:rFonts w:ascii="Arial" w:hAnsi="Arial" w:cs="Arial"/>
          <w:noProof/>
          <w:lang w:val="bs-Latn-BA"/>
        </w:rPr>
        <w:t>i</w:t>
      </w:r>
      <w:r w:rsidR="00570C52" w:rsidRPr="00AF51CC">
        <w:rPr>
          <w:rFonts w:ascii="Arial" w:hAnsi="Arial" w:cs="Arial"/>
          <w:noProof/>
          <w:lang w:val="bs-Latn-BA"/>
        </w:rPr>
        <w:t xml:space="preserve"> kopije planova, skica ili mapa (terenske planove i mape lokacije, tehnološke šeme rada postrojenja) i ostale</w:t>
      </w:r>
      <w:r w:rsidR="007F5BE9" w:rsidRPr="00AF51CC">
        <w:rPr>
          <w:rFonts w:ascii="Arial" w:hAnsi="Arial" w:cs="Arial"/>
          <w:noProof/>
          <w:lang w:val="bs-Latn-BA"/>
        </w:rPr>
        <w:t xml:space="preserve"> dokaze</w:t>
      </w:r>
      <w:r w:rsidR="00573369">
        <w:rPr>
          <w:rFonts w:ascii="Arial" w:hAnsi="Arial" w:cs="Arial"/>
          <w:noProof/>
          <w:lang w:val="bs-Latn-BA"/>
        </w:rPr>
        <w:t xml:space="preserve"> </w:t>
      </w:r>
      <w:r w:rsidR="00570C52" w:rsidRPr="00AF51CC">
        <w:rPr>
          <w:rFonts w:ascii="Arial" w:hAnsi="Arial" w:cs="Arial"/>
          <w:noProof/>
          <w:lang w:val="bs-Latn-BA"/>
        </w:rPr>
        <w:t>neophodne za opis svih aspekata aktivnosti</w:t>
      </w:r>
      <w:r w:rsidR="007F5BE9" w:rsidRPr="00AF51CC">
        <w:rPr>
          <w:rFonts w:ascii="Arial" w:hAnsi="Arial" w:cs="Arial"/>
          <w:noProof/>
          <w:lang w:val="bs-Latn-BA"/>
        </w:rPr>
        <w:t xml:space="preserve"> u sklopu djelatnosti</w:t>
      </w:r>
      <w:r w:rsidR="00C04FAB" w:rsidRPr="00AF51CC">
        <w:rPr>
          <w:rFonts w:ascii="Arial" w:hAnsi="Arial" w:cs="Arial"/>
          <w:noProof/>
          <w:lang w:val="bs-Latn-BA"/>
        </w:rPr>
        <w:t xml:space="preserve"> pogona/postrojenja</w:t>
      </w:r>
      <w:r w:rsidR="00570C52" w:rsidRPr="00AF51CC">
        <w:rPr>
          <w:rFonts w:ascii="Arial" w:hAnsi="Arial" w:cs="Arial"/>
          <w:noProof/>
          <w:lang w:val="bs-Latn-BA"/>
        </w:rPr>
        <w:t>.</w:t>
      </w:r>
    </w:p>
    <w:p w:rsidR="00AF51CC" w:rsidRDefault="00AF51CC" w:rsidP="00C04FAB">
      <w:pPr>
        <w:pStyle w:val="ListParagraph"/>
        <w:spacing w:after="0" w:line="240" w:lineRule="auto"/>
        <w:ind w:left="420"/>
        <w:jc w:val="both"/>
        <w:rPr>
          <w:rFonts w:ascii="Arial" w:hAnsi="Arial" w:cs="Arial"/>
          <w:noProof/>
          <w:lang w:val="bs-Latn-BA"/>
        </w:rPr>
      </w:pPr>
    </w:p>
    <w:p w:rsidR="00570C52" w:rsidRDefault="007416D6" w:rsidP="00AF51CC">
      <w:pPr>
        <w:spacing w:after="0" w:line="240" w:lineRule="auto"/>
        <w:jc w:val="both"/>
        <w:rPr>
          <w:rFonts w:ascii="Arial" w:hAnsi="Arial" w:cs="Arial"/>
          <w:noProof/>
          <w:lang w:val="bs-Latn-BA"/>
        </w:rPr>
      </w:pPr>
      <w:r>
        <w:rPr>
          <w:rFonts w:ascii="Arial" w:hAnsi="Arial" w:cs="Arial"/>
          <w:noProof/>
          <w:lang w:val="bs-Latn-BA"/>
        </w:rPr>
        <w:t xml:space="preserve">2. </w:t>
      </w:r>
      <w:r w:rsidR="00570C52" w:rsidRPr="00AF51CC">
        <w:rPr>
          <w:rFonts w:ascii="Arial" w:hAnsi="Arial" w:cs="Arial"/>
          <w:noProof/>
          <w:lang w:val="bs-Latn-BA"/>
        </w:rPr>
        <w:t>Navesti uslove rada na način kako je traženo tabelama.</w:t>
      </w:r>
    </w:p>
    <w:p w:rsidR="007416D6" w:rsidRDefault="007416D6" w:rsidP="00AF51CC">
      <w:pPr>
        <w:spacing w:after="0" w:line="240" w:lineRule="auto"/>
        <w:jc w:val="both"/>
        <w:rPr>
          <w:rFonts w:ascii="Arial" w:hAnsi="Arial" w:cs="Arial"/>
          <w:noProof/>
          <w:lang w:val="bs-Latn-BA"/>
        </w:rPr>
      </w:pPr>
    </w:p>
    <w:p w:rsidR="007416D6" w:rsidRPr="00AF51CC" w:rsidRDefault="007416D6" w:rsidP="007416D6">
      <w:pPr>
        <w:spacing w:after="0" w:line="240" w:lineRule="auto"/>
        <w:jc w:val="both"/>
        <w:rPr>
          <w:rFonts w:ascii="Arial" w:hAnsi="Arial" w:cs="Arial"/>
          <w:noProof/>
          <w:lang w:val="bs-Latn-BA"/>
        </w:rPr>
      </w:pPr>
      <w:r w:rsidRPr="00AF51CC">
        <w:rPr>
          <w:rFonts w:ascii="Arial" w:hAnsi="Arial" w:cs="Arial"/>
          <w:noProof/>
          <w:lang w:val="bs-Latn-BA"/>
        </w:rPr>
        <w:t>Napomena: ova tačka uključuje i pojašnjenje prikaza razvoja kompletnog procesa. Također u sklopu ove tačke potrebno je navesti detalje o strukturi upravljanja po</w:t>
      </w:r>
      <w:r w:rsidR="008A005B">
        <w:rPr>
          <w:rFonts w:ascii="Arial" w:hAnsi="Arial" w:cs="Arial"/>
          <w:noProof/>
          <w:lang w:val="bs-Latn-BA"/>
        </w:rPr>
        <w:t xml:space="preserve">gonom/postrojenjem i kao dokaz priložiti </w:t>
      </w:r>
      <w:r w:rsidRPr="00AF51CC">
        <w:rPr>
          <w:rFonts w:ascii="Arial" w:hAnsi="Arial" w:cs="Arial"/>
          <w:noProof/>
          <w:lang w:val="bs-Latn-BA"/>
        </w:rPr>
        <w:t>organizacionu shemu sa jasno naznačenim pozicijama koje se odnose na upravljanje okolišom, upravljanje proizvodnjom, kontrolu kvalitete, monitoring, itd. Uz ove dokaze prilaže se i sva važeća dokumentacija koja se odnosi na politiku upravljanja okolišem.</w:t>
      </w:r>
    </w:p>
    <w:p w:rsidR="007416D6" w:rsidRPr="00AF51CC" w:rsidRDefault="007416D6" w:rsidP="00AF51CC">
      <w:pPr>
        <w:spacing w:after="0" w:line="240" w:lineRule="auto"/>
        <w:jc w:val="both"/>
        <w:rPr>
          <w:rFonts w:ascii="Arial" w:hAnsi="Arial" w:cs="Arial"/>
          <w:noProof/>
          <w:lang w:val="bs-Latn-BA"/>
        </w:rPr>
      </w:pPr>
    </w:p>
    <w:p w:rsidR="00570C52" w:rsidRPr="005C2587" w:rsidRDefault="00570C52" w:rsidP="00570C52">
      <w:pPr>
        <w:pStyle w:val="Heading1"/>
        <w:keepLines w:val="0"/>
        <w:spacing w:before="0"/>
        <w:jc w:val="both"/>
        <w:rPr>
          <w:rFonts w:ascii="Arial" w:eastAsiaTheme="minorHAnsi" w:hAnsi="Arial" w:cs="Arial"/>
          <w:b/>
          <w:noProof/>
          <w:color w:val="auto"/>
          <w:sz w:val="22"/>
          <w:szCs w:val="22"/>
          <w:lang w:val="bs-Latn-BA"/>
        </w:rPr>
      </w:pPr>
    </w:p>
    <w:p w:rsidR="00570C52" w:rsidRPr="005C2587" w:rsidRDefault="00570C52" w:rsidP="00544FF3">
      <w:pPr>
        <w:pStyle w:val="Heading1"/>
        <w:keepLines w:val="0"/>
        <w:spacing w:before="0"/>
        <w:jc w:val="both"/>
        <w:rPr>
          <w:rFonts w:ascii="Arial" w:eastAsiaTheme="minorHAnsi" w:hAnsi="Arial" w:cs="Arial"/>
          <w:noProof/>
          <w:color w:val="auto"/>
          <w:sz w:val="22"/>
          <w:szCs w:val="22"/>
          <w:lang w:val="bs-Latn-BA"/>
        </w:rPr>
      </w:pPr>
      <w:r w:rsidRPr="005C2587">
        <w:rPr>
          <w:rFonts w:ascii="Arial" w:eastAsiaTheme="minorHAnsi" w:hAnsi="Arial" w:cs="Arial"/>
          <w:b/>
          <w:noProof/>
          <w:color w:val="auto"/>
          <w:sz w:val="22"/>
          <w:szCs w:val="22"/>
          <w:lang w:val="bs-Latn-BA"/>
        </w:rPr>
        <w:t>D. POPIS OSNOVNIH SIROVINA, POMOĆNIH/SEKUNDARNIH SIROVINA I OSTALIH MATERIJALA/SUPSTANCI TE UTROŠENE ODNOSNO PROIZVEDENE ENERGIJE TOKOM RADA POGONA/POSTROJENJA</w:t>
      </w:r>
    </w:p>
    <w:p w:rsidR="00570C52" w:rsidRPr="005C2587" w:rsidRDefault="00570C52" w:rsidP="00570C52">
      <w:pPr>
        <w:pStyle w:val="NormalWeb"/>
        <w:spacing w:before="0" w:beforeAutospacing="0" w:after="0" w:afterAutospacing="0"/>
        <w:jc w:val="both"/>
        <w:rPr>
          <w:rFonts w:ascii="Arial" w:eastAsiaTheme="minorHAnsi" w:hAnsi="Arial" w:cs="Arial"/>
          <w:noProof/>
          <w:sz w:val="22"/>
          <w:szCs w:val="22"/>
          <w:lang w:val="bs-Latn-BA"/>
        </w:rPr>
      </w:pPr>
      <w:bookmarkStart w:id="0" w:name="_Toc117779397"/>
      <w:bookmarkStart w:id="1" w:name="_Toc117829441"/>
      <w:bookmarkStart w:id="2" w:name="_Toc117906703"/>
      <w:bookmarkStart w:id="3" w:name="_Toc117907161"/>
      <w:bookmarkStart w:id="4" w:name="_Toc121038910"/>
      <w:bookmarkStart w:id="5" w:name="_Toc273789105"/>
    </w:p>
    <w:p w:rsidR="00526D67" w:rsidRDefault="007416D6" w:rsidP="00570C52">
      <w:pPr>
        <w:pStyle w:val="NormalWeb"/>
        <w:spacing w:before="0" w:beforeAutospacing="0" w:after="0" w:afterAutospacing="0"/>
        <w:jc w:val="both"/>
        <w:rPr>
          <w:rFonts w:ascii="Arial" w:eastAsiaTheme="minorHAnsi" w:hAnsi="Arial" w:cs="Arial"/>
          <w:noProof/>
          <w:sz w:val="22"/>
          <w:szCs w:val="22"/>
          <w:lang w:val="bs-Latn-BA"/>
        </w:rPr>
      </w:pPr>
      <w:r>
        <w:rPr>
          <w:rFonts w:ascii="Arial" w:eastAsiaTheme="minorHAnsi" w:hAnsi="Arial" w:cs="Arial"/>
          <w:noProof/>
          <w:sz w:val="22"/>
          <w:szCs w:val="22"/>
          <w:lang w:val="bs-Latn-BA"/>
        </w:rPr>
        <w:t xml:space="preserve"> U sklopu ovog poglavlja </w:t>
      </w:r>
      <w:r w:rsidR="00526D67">
        <w:rPr>
          <w:rFonts w:ascii="Arial" w:eastAsiaTheme="minorHAnsi" w:hAnsi="Arial" w:cs="Arial"/>
          <w:noProof/>
          <w:sz w:val="22"/>
          <w:szCs w:val="22"/>
          <w:lang w:val="bs-Latn-BA"/>
        </w:rPr>
        <w:t>potrebno je:</w:t>
      </w:r>
    </w:p>
    <w:p w:rsidR="00570C52" w:rsidRPr="005C2587" w:rsidRDefault="007416D6" w:rsidP="00953184">
      <w:pPr>
        <w:pStyle w:val="NormalWeb"/>
        <w:numPr>
          <w:ilvl w:val="0"/>
          <w:numId w:val="10"/>
        </w:numPr>
        <w:spacing w:before="0" w:beforeAutospacing="0" w:after="0" w:afterAutospacing="0"/>
        <w:jc w:val="both"/>
        <w:rPr>
          <w:rFonts w:ascii="Arial" w:eastAsiaTheme="minorHAnsi" w:hAnsi="Arial" w:cs="Arial"/>
          <w:noProof/>
          <w:sz w:val="22"/>
          <w:szCs w:val="22"/>
          <w:lang w:val="bs-Latn-BA"/>
        </w:rPr>
      </w:pPr>
      <w:r>
        <w:rPr>
          <w:rFonts w:ascii="Arial" w:eastAsiaTheme="minorHAnsi" w:hAnsi="Arial" w:cs="Arial"/>
          <w:noProof/>
          <w:sz w:val="22"/>
          <w:szCs w:val="22"/>
          <w:lang w:val="bs-Latn-BA"/>
        </w:rPr>
        <w:t xml:space="preserve"> U tabeli 1.1. i 1.2.</w:t>
      </w:r>
      <w:r w:rsidR="00573369">
        <w:rPr>
          <w:rFonts w:ascii="Arial" w:eastAsiaTheme="minorHAnsi" w:hAnsi="Arial" w:cs="Arial"/>
          <w:noProof/>
          <w:sz w:val="22"/>
          <w:szCs w:val="22"/>
          <w:lang w:val="bs-Latn-BA"/>
        </w:rPr>
        <w:t xml:space="preserve"> </w:t>
      </w:r>
      <w:r>
        <w:rPr>
          <w:rFonts w:ascii="Arial" w:eastAsiaTheme="minorHAnsi" w:hAnsi="Arial" w:cs="Arial"/>
          <w:noProof/>
          <w:sz w:val="22"/>
          <w:szCs w:val="22"/>
          <w:lang w:val="bs-Latn-BA"/>
        </w:rPr>
        <w:t>popuniti podatke koji se odnose na</w:t>
      </w:r>
      <w:r w:rsidR="00573369">
        <w:rPr>
          <w:rFonts w:ascii="Arial" w:eastAsiaTheme="minorHAnsi" w:hAnsi="Arial" w:cs="Arial"/>
          <w:noProof/>
          <w:sz w:val="22"/>
          <w:szCs w:val="22"/>
          <w:lang w:val="bs-Latn-BA"/>
        </w:rPr>
        <w:t xml:space="preserve"> </w:t>
      </w:r>
      <w:r w:rsidR="00570C52" w:rsidRPr="005C2587">
        <w:rPr>
          <w:rFonts w:ascii="Arial" w:eastAsiaTheme="minorHAnsi" w:hAnsi="Arial" w:cs="Arial"/>
          <w:noProof/>
          <w:sz w:val="22"/>
          <w:szCs w:val="22"/>
          <w:lang w:val="bs-Latn-BA"/>
        </w:rPr>
        <w:t xml:space="preserve">listu sirovina i pomoćnih materijala, preparata, goriva, i energije koji se proizvode, ili </w:t>
      </w:r>
      <w:r>
        <w:rPr>
          <w:rFonts w:ascii="Arial" w:eastAsiaTheme="minorHAnsi" w:hAnsi="Arial" w:cs="Arial"/>
          <w:noProof/>
          <w:sz w:val="22"/>
          <w:szCs w:val="22"/>
          <w:lang w:val="bs-Latn-BA"/>
        </w:rPr>
        <w:t xml:space="preserve">koji se </w:t>
      </w:r>
      <w:r w:rsidR="00570C52" w:rsidRPr="005C2587">
        <w:rPr>
          <w:rFonts w:ascii="Arial" w:eastAsiaTheme="minorHAnsi" w:hAnsi="Arial" w:cs="Arial"/>
          <w:noProof/>
          <w:sz w:val="22"/>
          <w:szCs w:val="22"/>
          <w:lang w:val="bs-Latn-BA"/>
        </w:rPr>
        <w:t>upotrebljavaju u</w:t>
      </w:r>
      <w:r w:rsidR="00526D67">
        <w:rPr>
          <w:rFonts w:ascii="Arial" w:eastAsiaTheme="minorHAnsi" w:hAnsi="Arial" w:cs="Arial"/>
          <w:noProof/>
          <w:sz w:val="22"/>
          <w:szCs w:val="22"/>
          <w:lang w:val="bs-Latn-BA"/>
        </w:rPr>
        <w:t xml:space="preserve"> </w:t>
      </w:r>
      <w:r w:rsidR="00F26658">
        <w:rPr>
          <w:rFonts w:ascii="Arial" w:eastAsiaTheme="minorHAnsi" w:hAnsi="Arial" w:cs="Arial"/>
          <w:noProof/>
          <w:sz w:val="22"/>
          <w:szCs w:val="22"/>
          <w:lang w:val="bs-Latn-BA"/>
        </w:rPr>
        <w:t>pogonu/</w:t>
      </w:r>
      <w:r w:rsidR="00570C52" w:rsidRPr="005C2587">
        <w:rPr>
          <w:rFonts w:ascii="Arial" w:eastAsiaTheme="minorHAnsi" w:hAnsi="Arial" w:cs="Arial"/>
          <w:noProof/>
          <w:sz w:val="22"/>
          <w:szCs w:val="22"/>
          <w:lang w:val="bs-Latn-BA"/>
        </w:rPr>
        <w:t>postrojenju</w:t>
      </w:r>
      <w:bookmarkEnd w:id="0"/>
      <w:bookmarkEnd w:id="1"/>
      <w:bookmarkEnd w:id="2"/>
      <w:bookmarkEnd w:id="3"/>
      <w:bookmarkEnd w:id="4"/>
      <w:bookmarkEnd w:id="5"/>
      <w:r w:rsidR="00570C52" w:rsidRPr="005C2587">
        <w:rPr>
          <w:rFonts w:ascii="Arial" w:eastAsiaTheme="minorHAnsi" w:hAnsi="Arial" w:cs="Arial"/>
          <w:noProof/>
          <w:sz w:val="22"/>
          <w:szCs w:val="22"/>
          <w:lang w:val="bs-Latn-BA"/>
        </w:rPr>
        <w:t>.</w:t>
      </w:r>
    </w:p>
    <w:p w:rsidR="00570C52" w:rsidRPr="00953184" w:rsidRDefault="00570C52" w:rsidP="00953184">
      <w:pPr>
        <w:pStyle w:val="ListParagraph"/>
        <w:numPr>
          <w:ilvl w:val="0"/>
          <w:numId w:val="10"/>
        </w:numPr>
        <w:spacing w:after="0" w:line="240" w:lineRule="auto"/>
        <w:ind w:right="-51"/>
        <w:jc w:val="both"/>
        <w:rPr>
          <w:rFonts w:ascii="Arial" w:hAnsi="Arial" w:cs="Arial"/>
          <w:noProof/>
          <w:lang w:val="bs-Latn-BA"/>
        </w:rPr>
      </w:pPr>
      <w:r w:rsidRPr="00953184">
        <w:rPr>
          <w:rFonts w:ascii="Arial" w:hAnsi="Arial" w:cs="Arial"/>
          <w:noProof/>
          <w:lang w:val="bs-Latn-BA"/>
        </w:rPr>
        <w:t>Pripremljena lista/liste mora biti potpuno razumljiva i mora sadržati sve materijale, goriva, međuproizvode, laboratorijske hemikalije i proizvode</w:t>
      </w:r>
      <w:r w:rsidR="00526D67" w:rsidRPr="00953184">
        <w:rPr>
          <w:rFonts w:ascii="Arial" w:hAnsi="Arial" w:cs="Arial"/>
          <w:noProof/>
          <w:lang w:val="bs-Latn-BA"/>
        </w:rPr>
        <w:t xml:space="preserve"> koji se koriste tokom rada pogona i postrojenja</w:t>
      </w:r>
      <w:r w:rsidRPr="00953184">
        <w:rPr>
          <w:rFonts w:ascii="Arial" w:hAnsi="Arial" w:cs="Arial"/>
          <w:noProof/>
          <w:lang w:val="bs-Latn-BA"/>
        </w:rPr>
        <w:t>.</w:t>
      </w:r>
    </w:p>
    <w:p w:rsidR="00526D67" w:rsidRDefault="007416D6" w:rsidP="00953184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noProof/>
          <w:lang w:val="bs-Latn-BA"/>
        </w:rPr>
      </w:pPr>
      <w:r>
        <w:rPr>
          <w:rFonts w:ascii="Arial" w:hAnsi="Arial" w:cs="Arial"/>
          <w:noProof/>
          <w:lang w:val="bs-Latn-BA"/>
        </w:rPr>
        <w:t xml:space="preserve">Prilikom popunjavanja ovih tabela, </w:t>
      </w:r>
      <w:r w:rsidR="00526D67">
        <w:rPr>
          <w:rFonts w:ascii="Arial" w:hAnsi="Arial" w:cs="Arial"/>
          <w:noProof/>
          <w:lang w:val="bs-Latn-BA"/>
        </w:rPr>
        <w:t>p</w:t>
      </w:r>
      <w:r w:rsidR="00570C52" w:rsidRPr="00953184">
        <w:rPr>
          <w:rFonts w:ascii="Arial" w:hAnsi="Arial" w:cs="Arial"/>
          <w:noProof/>
          <w:lang w:val="bs-Latn-BA"/>
        </w:rPr>
        <w:t xml:space="preserve">osebnu pažnju treba posvetiti materijalima i proizvodima koji sadrže opasne materije. </w:t>
      </w:r>
    </w:p>
    <w:p w:rsidR="00570C52" w:rsidRPr="00953184" w:rsidRDefault="00AF51CC" w:rsidP="00953184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noProof/>
          <w:lang w:val="bs-Latn-BA"/>
        </w:rPr>
      </w:pPr>
      <w:r>
        <w:rPr>
          <w:rFonts w:ascii="Arial" w:hAnsi="Arial" w:cs="Arial"/>
          <w:noProof/>
          <w:lang w:val="bs-Latn-BA"/>
        </w:rPr>
        <w:t xml:space="preserve">Lista mora uključiti </w:t>
      </w:r>
      <w:r w:rsidR="00570C52" w:rsidRPr="00953184">
        <w:rPr>
          <w:rFonts w:ascii="Arial" w:hAnsi="Arial" w:cs="Arial"/>
          <w:noProof/>
          <w:lang w:val="bs-Latn-BA"/>
        </w:rPr>
        <w:t>pomenute materije i proizvode sa jasnom oznakom.</w:t>
      </w:r>
    </w:p>
    <w:p w:rsidR="00570C52" w:rsidRPr="00953184" w:rsidRDefault="00570C52" w:rsidP="00953184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noProof/>
          <w:lang w:val="bs-Latn-BA"/>
        </w:rPr>
      </w:pPr>
      <w:r w:rsidRPr="00953184">
        <w:rPr>
          <w:rFonts w:ascii="Arial" w:hAnsi="Arial" w:cs="Arial"/>
          <w:noProof/>
          <w:lang w:val="bs-Latn-BA"/>
        </w:rPr>
        <w:lastRenderedPageBreak/>
        <w:t xml:space="preserve">Za sve materijale navedene u tabelama u Poglavlju D </w:t>
      </w:r>
      <w:r w:rsidR="00526D67" w:rsidRPr="00953184">
        <w:rPr>
          <w:rFonts w:ascii="Arial" w:hAnsi="Arial" w:cs="Arial"/>
          <w:noProof/>
          <w:lang w:val="bs-Latn-BA"/>
        </w:rPr>
        <w:t xml:space="preserve">potrebno je </w:t>
      </w:r>
      <w:r w:rsidRPr="00953184">
        <w:rPr>
          <w:rFonts w:ascii="Arial" w:hAnsi="Arial" w:cs="Arial"/>
          <w:noProof/>
          <w:lang w:val="bs-Latn-BA"/>
        </w:rPr>
        <w:t xml:space="preserve">navesti detalje o načinu </w:t>
      </w:r>
      <w:r w:rsidR="007416D6">
        <w:rPr>
          <w:rFonts w:ascii="Arial" w:hAnsi="Arial" w:cs="Arial"/>
          <w:noProof/>
          <w:lang w:val="bs-Latn-BA"/>
        </w:rPr>
        <w:t xml:space="preserve">dostave, </w:t>
      </w:r>
      <w:r w:rsidRPr="00953184">
        <w:rPr>
          <w:rFonts w:ascii="Arial" w:hAnsi="Arial" w:cs="Arial"/>
          <w:noProof/>
          <w:lang w:val="bs-Latn-BA"/>
        </w:rPr>
        <w:t>prijema, uslovima skladištenja (lokaciji skladištenja u krugu pogona i postrojenja, načinu skladištenja) i sistem</w:t>
      </w:r>
      <w:r w:rsidR="007416D6">
        <w:rPr>
          <w:rFonts w:ascii="Arial" w:hAnsi="Arial" w:cs="Arial"/>
          <w:noProof/>
          <w:lang w:val="bs-Latn-BA"/>
        </w:rPr>
        <w:t>a</w:t>
      </w:r>
      <w:r w:rsidRPr="00953184">
        <w:rPr>
          <w:rFonts w:ascii="Arial" w:hAnsi="Arial" w:cs="Arial"/>
          <w:noProof/>
          <w:lang w:val="bs-Latn-BA"/>
        </w:rPr>
        <w:t xml:space="preserve"> transporta/transfera u krugu pogona i postrojenja.</w:t>
      </w:r>
    </w:p>
    <w:p w:rsidR="00570C52" w:rsidRPr="00953184" w:rsidRDefault="00A57282" w:rsidP="00953184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noProof/>
          <w:lang w:val="bs-Latn-BA"/>
        </w:rPr>
      </w:pPr>
      <w:r>
        <w:rPr>
          <w:rFonts w:ascii="Arial" w:hAnsi="Arial" w:cs="Arial"/>
          <w:noProof/>
          <w:lang w:val="bs-Latn-BA"/>
        </w:rPr>
        <w:t xml:space="preserve"> U sklopu ove tačke potrebno je navesti sve</w:t>
      </w:r>
      <w:r w:rsidR="00573369">
        <w:rPr>
          <w:rFonts w:ascii="Arial" w:hAnsi="Arial" w:cs="Arial"/>
          <w:noProof/>
          <w:lang w:val="bs-Latn-BA"/>
        </w:rPr>
        <w:t xml:space="preserve"> </w:t>
      </w:r>
      <w:r w:rsidR="00570C52" w:rsidRPr="00953184">
        <w:rPr>
          <w:rFonts w:ascii="Arial" w:hAnsi="Arial" w:cs="Arial"/>
          <w:noProof/>
          <w:lang w:val="bs-Latn-BA"/>
        </w:rPr>
        <w:t xml:space="preserve">informacije koje se odnose na cjelovitost, nepropustljivost i finalno testiranje cjevovoda, rezervoara, </w:t>
      </w:r>
      <w:r w:rsidR="00570C52" w:rsidRPr="00C2216B">
        <w:rPr>
          <w:rFonts w:ascii="Arial" w:hAnsi="Arial" w:cs="Arial"/>
          <w:noProof/>
          <w:lang w:val="bs-Latn-BA"/>
        </w:rPr>
        <w:t>tankvana</w:t>
      </w:r>
      <w:r w:rsidR="00570C52" w:rsidRPr="00953184">
        <w:rPr>
          <w:rFonts w:ascii="Arial" w:hAnsi="Arial" w:cs="Arial"/>
          <w:noProof/>
          <w:lang w:val="bs-Latn-BA"/>
        </w:rPr>
        <w:t xml:space="preserve"> i sl.</w:t>
      </w:r>
      <w:r>
        <w:rPr>
          <w:rFonts w:ascii="Arial" w:hAnsi="Arial" w:cs="Arial"/>
          <w:noProof/>
          <w:lang w:val="bs-Latn-BA"/>
        </w:rPr>
        <w:t xml:space="preserve">, a ukoliko se radi o </w:t>
      </w:r>
      <w:r w:rsidR="00570C52" w:rsidRPr="00953184">
        <w:rPr>
          <w:rFonts w:ascii="Arial" w:hAnsi="Arial" w:cs="Arial"/>
          <w:noProof/>
          <w:lang w:val="bs-Latn-BA"/>
        </w:rPr>
        <w:t>nov</w:t>
      </w:r>
      <w:r>
        <w:rPr>
          <w:rFonts w:ascii="Arial" w:hAnsi="Arial" w:cs="Arial"/>
          <w:noProof/>
          <w:lang w:val="bs-Latn-BA"/>
        </w:rPr>
        <w:t>im</w:t>
      </w:r>
      <w:r w:rsidR="00573369">
        <w:rPr>
          <w:rFonts w:ascii="Arial" w:hAnsi="Arial" w:cs="Arial"/>
          <w:noProof/>
          <w:lang w:val="bs-Latn-BA"/>
        </w:rPr>
        <w:t xml:space="preserve"> </w:t>
      </w:r>
      <w:r>
        <w:rPr>
          <w:rFonts w:ascii="Arial" w:hAnsi="Arial" w:cs="Arial"/>
          <w:noProof/>
          <w:lang w:val="bs-Latn-BA"/>
        </w:rPr>
        <w:t xml:space="preserve">pogonima i </w:t>
      </w:r>
      <w:r w:rsidR="00570C52" w:rsidRPr="00953184">
        <w:rPr>
          <w:rFonts w:ascii="Arial" w:hAnsi="Arial" w:cs="Arial"/>
          <w:noProof/>
          <w:lang w:val="bs-Latn-BA"/>
        </w:rPr>
        <w:t>postrojenj</w:t>
      </w:r>
      <w:r>
        <w:rPr>
          <w:rFonts w:ascii="Arial" w:hAnsi="Arial" w:cs="Arial"/>
          <w:noProof/>
          <w:lang w:val="bs-Latn-BA"/>
        </w:rPr>
        <w:t>ima</w:t>
      </w:r>
      <w:r w:rsidR="00573369">
        <w:rPr>
          <w:rFonts w:ascii="Arial" w:hAnsi="Arial" w:cs="Arial"/>
          <w:noProof/>
          <w:lang w:val="bs-Latn-BA"/>
        </w:rPr>
        <w:t xml:space="preserve"> </w:t>
      </w:r>
      <w:r>
        <w:rPr>
          <w:rFonts w:ascii="Arial" w:hAnsi="Arial" w:cs="Arial"/>
          <w:noProof/>
          <w:lang w:val="bs-Latn-BA"/>
        </w:rPr>
        <w:t xml:space="preserve">potrebno je </w:t>
      </w:r>
      <w:r w:rsidR="00570C52" w:rsidRPr="00953184">
        <w:rPr>
          <w:rFonts w:ascii="Arial" w:hAnsi="Arial" w:cs="Arial"/>
          <w:noProof/>
          <w:lang w:val="bs-Latn-BA"/>
        </w:rPr>
        <w:t>prilož</w:t>
      </w:r>
      <w:r>
        <w:rPr>
          <w:rFonts w:ascii="Arial" w:hAnsi="Arial" w:cs="Arial"/>
          <w:noProof/>
          <w:lang w:val="bs-Latn-BA"/>
        </w:rPr>
        <w:t xml:space="preserve">iti </w:t>
      </w:r>
      <w:r w:rsidR="00570C52" w:rsidRPr="00953184">
        <w:rPr>
          <w:rFonts w:ascii="Arial" w:hAnsi="Arial" w:cs="Arial"/>
          <w:noProof/>
          <w:lang w:val="bs-Latn-BA"/>
        </w:rPr>
        <w:t>plan kontrole.</w:t>
      </w:r>
    </w:p>
    <w:p w:rsidR="00570C52" w:rsidRPr="005C2587" w:rsidRDefault="00570C52" w:rsidP="00570C52">
      <w:pPr>
        <w:spacing w:after="0" w:line="240" w:lineRule="auto"/>
        <w:rPr>
          <w:rFonts w:ascii="Arial" w:hAnsi="Arial" w:cs="Arial"/>
          <w:b/>
          <w:noProof/>
          <w:lang w:val="bs-Latn-BA"/>
        </w:rPr>
      </w:pPr>
    </w:p>
    <w:p w:rsidR="00570C52" w:rsidRPr="005C2587" w:rsidRDefault="00570C52" w:rsidP="00544FF3">
      <w:pPr>
        <w:spacing w:after="0" w:line="240" w:lineRule="auto"/>
        <w:jc w:val="both"/>
        <w:rPr>
          <w:lang w:val="bs-Latn-BA"/>
        </w:rPr>
      </w:pPr>
      <w:r w:rsidRPr="005C2587">
        <w:rPr>
          <w:rFonts w:ascii="Arial" w:hAnsi="Arial" w:cs="Arial"/>
          <w:b/>
          <w:noProof/>
          <w:lang w:val="bs-Latn-BA"/>
        </w:rPr>
        <w:t xml:space="preserve">E. </w:t>
      </w:r>
      <w:r w:rsidRPr="005C2587">
        <w:rPr>
          <w:rFonts w:ascii="Arial" w:hAnsi="Arial" w:cs="Arial"/>
          <w:b/>
        </w:rPr>
        <w:t>OPIS IZVORA EMISIJA, PRIRODA I KOLIČINE EMISIJA IZ POGONA I POSTROJENJA U OKOLIŠ (OTPAD, ZRAK, VODA, TLO, BUKA, VIBRACIJE, NEJONIZIRAJUĆE ZRAČENJE) TJ. IZVJEŠTAJ O NULTOM STANJU, KAO I IDENTIFIKACIJ</w:t>
      </w:r>
      <w:r w:rsidR="00E434F2">
        <w:rPr>
          <w:rFonts w:ascii="Arial" w:hAnsi="Arial" w:cs="Arial"/>
          <w:b/>
        </w:rPr>
        <w:t>A</w:t>
      </w:r>
      <w:r w:rsidRPr="005C2587">
        <w:rPr>
          <w:rFonts w:ascii="Arial" w:hAnsi="Arial" w:cs="Arial"/>
          <w:b/>
        </w:rPr>
        <w:t xml:space="preserve"> ZNATNIH UTICAJA NA OKOLIŠ I ZDRAVLJE LJUDI</w:t>
      </w:r>
      <w:r w:rsidR="00573369">
        <w:rPr>
          <w:rFonts w:ascii="Arial" w:hAnsi="Arial" w:cs="Arial"/>
          <w:b/>
        </w:rPr>
        <w:t xml:space="preserve"> </w:t>
      </w:r>
    </w:p>
    <w:p w:rsidR="00570C52" w:rsidRPr="004C4BBC" w:rsidRDefault="00570C52" w:rsidP="00570C52">
      <w:pPr>
        <w:spacing w:after="0" w:line="240" w:lineRule="auto"/>
        <w:jc w:val="both"/>
        <w:rPr>
          <w:rFonts w:ascii="Arial" w:hAnsi="Arial" w:cs="Arial"/>
          <w:noProof/>
          <w:lang w:val="bs-Latn-BA"/>
        </w:rPr>
      </w:pPr>
    </w:p>
    <w:p w:rsidR="005036AB" w:rsidRDefault="00E434F2" w:rsidP="00544FF3">
      <w:pPr>
        <w:spacing w:after="0" w:line="240" w:lineRule="auto"/>
        <w:jc w:val="both"/>
        <w:rPr>
          <w:rFonts w:ascii="Arial" w:hAnsi="Arial" w:cs="Arial"/>
          <w:noProof/>
          <w:lang w:val="bs-Latn-BA"/>
        </w:rPr>
      </w:pPr>
      <w:r w:rsidRPr="004C4BBC">
        <w:rPr>
          <w:rFonts w:ascii="Arial" w:hAnsi="Arial" w:cs="Arial"/>
          <w:noProof/>
          <w:lang w:val="bs-Latn-BA"/>
        </w:rPr>
        <w:t xml:space="preserve">U tački </w:t>
      </w:r>
      <w:r w:rsidR="00570C52" w:rsidRPr="004C4BBC">
        <w:rPr>
          <w:rFonts w:ascii="Arial" w:hAnsi="Arial" w:cs="Arial"/>
          <w:noProof/>
          <w:lang w:val="bs-Latn-BA"/>
        </w:rPr>
        <w:t xml:space="preserve">1. </w:t>
      </w:r>
      <w:r w:rsidR="00AF51CC" w:rsidRPr="004C4BBC">
        <w:rPr>
          <w:rFonts w:ascii="Arial" w:hAnsi="Arial" w:cs="Arial"/>
          <w:noProof/>
          <w:lang w:val="bs-Latn-BA"/>
        </w:rPr>
        <w:t xml:space="preserve">ovog poglavlja: </w:t>
      </w:r>
      <w:r w:rsidR="00570C52" w:rsidRPr="004C4BBC">
        <w:rPr>
          <w:rFonts w:ascii="Arial" w:hAnsi="Arial" w:cs="Arial"/>
          <w:noProof/>
          <w:lang w:val="bs-Latn-BA"/>
        </w:rPr>
        <w:t>Upravljanje</w:t>
      </w:r>
      <w:r w:rsidR="00570C52" w:rsidRPr="005036AB">
        <w:rPr>
          <w:rFonts w:ascii="Arial" w:hAnsi="Arial" w:cs="Arial"/>
          <w:b/>
          <w:noProof/>
          <w:lang w:val="bs-Latn-BA"/>
        </w:rPr>
        <w:t xml:space="preserve"> </w:t>
      </w:r>
      <w:r w:rsidR="00570C52" w:rsidRPr="004C4BBC">
        <w:rPr>
          <w:rFonts w:ascii="Arial" w:hAnsi="Arial" w:cs="Arial"/>
          <w:noProof/>
          <w:lang w:val="bs-Latn-BA"/>
        </w:rPr>
        <w:t>otpadom</w:t>
      </w:r>
      <w:r w:rsidR="00570C52" w:rsidRPr="005036AB">
        <w:rPr>
          <w:rFonts w:ascii="Arial" w:hAnsi="Arial" w:cs="Arial"/>
          <w:b/>
          <w:noProof/>
          <w:lang w:val="bs-Latn-BA"/>
        </w:rPr>
        <w:t xml:space="preserve"> </w:t>
      </w:r>
      <w:r w:rsidR="00212E05" w:rsidRPr="00537159">
        <w:rPr>
          <w:rFonts w:ascii="Arial" w:hAnsi="Arial" w:cs="Arial"/>
          <w:noProof/>
          <w:lang w:val="bs-Latn-BA"/>
        </w:rPr>
        <w:t>u tabelama 1.1. i 1.2.</w:t>
      </w:r>
      <w:r w:rsidR="00573369">
        <w:rPr>
          <w:rFonts w:ascii="Arial" w:hAnsi="Arial" w:cs="Arial"/>
          <w:noProof/>
          <w:lang w:val="bs-Latn-BA"/>
        </w:rPr>
        <w:t xml:space="preserve"> </w:t>
      </w:r>
      <w:r w:rsidR="00212E05" w:rsidRPr="00537159">
        <w:rPr>
          <w:rFonts w:ascii="Arial" w:hAnsi="Arial" w:cs="Arial"/>
          <w:noProof/>
          <w:lang w:val="bs-Latn-BA"/>
        </w:rPr>
        <w:t>p</w:t>
      </w:r>
      <w:r w:rsidR="00212E05">
        <w:rPr>
          <w:rFonts w:ascii="Arial" w:hAnsi="Arial" w:cs="Arial"/>
          <w:noProof/>
          <w:lang w:val="bs-Latn-BA"/>
        </w:rPr>
        <w:t>otrebno je unijeti</w:t>
      </w:r>
      <w:r w:rsidRPr="005036AB">
        <w:rPr>
          <w:rFonts w:ascii="Arial" w:hAnsi="Arial" w:cs="Arial"/>
          <w:noProof/>
          <w:lang w:val="bs-Latn-BA"/>
        </w:rPr>
        <w:t xml:space="preserve"> </w:t>
      </w:r>
      <w:r w:rsidR="005036AB" w:rsidRPr="005036AB">
        <w:rPr>
          <w:rFonts w:ascii="Arial" w:hAnsi="Arial" w:cs="Arial"/>
          <w:noProof/>
          <w:lang w:val="bs-Latn-BA"/>
        </w:rPr>
        <w:t>podatke o opasnom i neopasnom otpadu</w:t>
      </w:r>
      <w:r w:rsidRPr="005036AB">
        <w:rPr>
          <w:rFonts w:ascii="Arial" w:hAnsi="Arial" w:cs="Arial"/>
          <w:noProof/>
          <w:lang w:val="bs-Latn-BA"/>
        </w:rPr>
        <w:t xml:space="preserve">, </w:t>
      </w:r>
      <w:r w:rsidR="005036AB" w:rsidRPr="005036AB">
        <w:rPr>
          <w:rFonts w:ascii="Arial" w:hAnsi="Arial" w:cs="Arial"/>
          <w:noProof/>
          <w:lang w:val="bs-Latn-BA"/>
        </w:rPr>
        <w:t>za svaku vrstu otpad</w:t>
      </w:r>
      <w:r w:rsidR="00537159">
        <w:rPr>
          <w:rFonts w:ascii="Arial" w:hAnsi="Arial" w:cs="Arial"/>
          <w:noProof/>
          <w:lang w:val="bs-Latn-BA"/>
        </w:rPr>
        <w:t>a</w:t>
      </w:r>
      <w:r w:rsidR="00573369">
        <w:rPr>
          <w:rFonts w:ascii="Arial" w:hAnsi="Arial" w:cs="Arial"/>
          <w:noProof/>
          <w:lang w:val="bs-Latn-BA"/>
        </w:rPr>
        <w:t xml:space="preserve"> </w:t>
      </w:r>
      <w:r w:rsidR="005036AB" w:rsidRPr="005036AB">
        <w:rPr>
          <w:rFonts w:ascii="Arial" w:hAnsi="Arial" w:cs="Arial"/>
          <w:noProof/>
          <w:lang w:val="bs-Latn-BA"/>
        </w:rPr>
        <w:t>navesti</w:t>
      </w:r>
      <w:r w:rsidRPr="005036AB">
        <w:rPr>
          <w:rFonts w:ascii="Arial" w:hAnsi="Arial" w:cs="Arial"/>
          <w:noProof/>
          <w:lang w:val="bs-Latn-BA"/>
        </w:rPr>
        <w:t xml:space="preserve"> kako slijedi: </w:t>
      </w:r>
    </w:p>
    <w:p w:rsidR="00E434F2" w:rsidRDefault="004C4BBC" w:rsidP="00544FF3">
      <w:pPr>
        <w:pStyle w:val="ListParagraph"/>
        <w:numPr>
          <w:ilvl w:val="0"/>
          <w:numId w:val="31"/>
        </w:numPr>
        <w:spacing w:after="0" w:line="240" w:lineRule="auto"/>
        <w:jc w:val="both"/>
        <w:rPr>
          <w:rFonts w:ascii="Arial" w:hAnsi="Arial" w:cs="Arial"/>
          <w:noProof/>
          <w:lang w:val="bs-Latn-BA"/>
        </w:rPr>
      </w:pPr>
      <w:r>
        <w:rPr>
          <w:rFonts w:ascii="Arial" w:hAnsi="Arial" w:cs="Arial"/>
          <w:noProof/>
          <w:lang w:val="bs-Latn-BA"/>
        </w:rPr>
        <w:t>Vrstu</w:t>
      </w:r>
      <w:r w:rsidR="005036AB">
        <w:rPr>
          <w:rFonts w:ascii="Arial" w:hAnsi="Arial" w:cs="Arial"/>
          <w:noProof/>
          <w:lang w:val="bs-Latn-BA"/>
        </w:rPr>
        <w:t xml:space="preserve"> otpadnog materijala</w:t>
      </w:r>
      <w:r w:rsidR="00E434F2" w:rsidRPr="005036AB">
        <w:rPr>
          <w:rFonts w:ascii="Arial" w:hAnsi="Arial" w:cs="Arial"/>
          <w:noProof/>
          <w:lang w:val="bs-Latn-BA"/>
        </w:rPr>
        <w:t>;</w:t>
      </w:r>
    </w:p>
    <w:p w:rsidR="005036AB" w:rsidRDefault="00212E05" w:rsidP="00544FF3">
      <w:pPr>
        <w:pStyle w:val="ListParagraph"/>
        <w:numPr>
          <w:ilvl w:val="0"/>
          <w:numId w:val="31"/>
        </w:numPr>
        <w:spacing w:after="0" w:line="240" w:lineRule="auto"/>
        <w:jc w:val="both"/>
        <w:rPr>
          <w:rFonts w:ascii="Arial" w:hAnsi="Arial" w:cs="Arial"/>
          <w:noProof/>
          <w:lang w:val="bs-Latn-BA"/>
        </w:rPr>
      </w:pPr>
      <w:r>
        <w:rPr>
          <w:rFonts w:ascii="Arial" w:hAnsi="Arial" w:cs="Arial"/>
          <w:noProof/>
          <w:lang w:val="bs-Latn-BA"/>
        </w:rPr>
        <w:t>Broj/</w:t>
      </w:r>
      <w:r w:rsidR="005036AB" w:rsidRPr="005036AB">
        <w:rPr>
          <w:rFonts w:ascii="Arial" w:hAnsi="Arial" w:cs="Arial"/>
          <w:noProof/>
          <w:lang w:val="bs-Latn-BA"/>
        </w:rPr>
        <w:t>Kôd prema listi otpada iz Pravilnika o kategorijama otpada s listama (Sl</w:t>
      </w:r>
      <w:r w:rsidR="00537159">
        <w:rPr>
          <w:rFonts w:ascii="Arial" w:hAnsi="Arial" w:cs="Arial"/>
          <w:noProof/>
          <w:lang w:val="bs-Latn-BA"/>
        </w:rPr>
        <w:t>užbene</w:t>
      </w:r>
      <w:r w:rsidR="005036AB" w:rsidRPr="005036AB">
        <w:rPr>
          <w:rFonts w:ascii="Arial" w:hAnsi="Arial" w:cs="Arial"/>
          <w:noProof/>
          <w:lang w:val="bs-Latn-BA"/>
        </w:rPr>
        <w:t xml:space="preserve"> novine Federacije BiH</w:t>
      </w:r>
      <w:r w:rsidR="00537159">
        <w:rPr>
          <w:rFonts w:ascii="Arial" w:hAnsi="Arial" w:cs="Arial"/>
          <w:noProof/>
          <w:lang w:val="bs-Latn-BA"/>
        </w:rPr>
        <w:t>, broj:</w:t>
      </w:r>
      <w:r w:rsidR="00573369">
        <w:rPr>
          <w:rFonts w:ascii="Arial" w:hAnsi="Arial" w:cs="Arial"/>
          <w:noProof/>
          <w:lang w:val="bs-Latn-BA"/>
        </w:rPr>
        <w:t xml:space="preserve"> </w:t>
      </w:r>
      <w:r w:rsidR="005036AB" w:rsidRPr="005036AB">
        <w:rPr>
          <w:rFonts w:ascii="Arial" w:hAnsi="Arial" w:cs="Arial"/>
          <w:noProof/>
          <w:lang w:val="bs-Latn-BA"/>
        </w:rPr>
        <w:t>09</w:t>
      </w:r>
      <w:r w:rsidR="00537159">
        <w:rPr>
          <w:rFonts w:ascii="Arial" w:hAnsi="Arial" w:cs="Arial"/>
          <w:noProof/>
          <w:lang w:val="bs-Latn-BA"/>
        </w:rPr>
        <w:t>/</w:t>
      </w:r>
      <w:r w:rsidR="005036AB" w:rsidRPr="005036AB">
        <w:rPr>
          <w:rFonts w:ascii="Arial" w:hAnsi="Arial" w:cs="Arial"/>
          <w:noProof/>
          <w:lang w:val="bs-Latn-BA"/>
        </w:rPr>
        <w:t>05)</w:t>
      </w:r>
    </w:p>
    <w:p w:rsidR="00212E05" w:rsidRDefault="00212E05" w:rsidP="00544FF3">
      <w:pPr>
        <w:pStyle w:val="ListParagraph"/>
        <w:numPr>
          <w:ilvl w:val="0"/>
          <w:numId w:val="31"/>
        </w:numPr>
        <w:spacing w:after="0" w:line="240" w:lineRule="auto"/>
        <w:jc w:val="both"/>
        <w:rPr>
          <w:rFonts w:ascii="Arial" w:hAnsi="Arial" w:cs="Arial"/>
          <w:noProof/>
          <w:lang w:val="bs-Latn-BA"/>
        </w:rPr>
      </w:pPr>
      <w:r>
        <w:rPr>
          <w:rFonts w:ascii="Arial" w:hAnsi="Arial" w:cs="Arial"/>
          <w:noProof/>
          <w:lang w:val="bs-Latn-BA"/>
        </w:rPr>
        <w:t xml:space="preserve">Primarno mjesto nastajanja </w:t>
      </w:r>
    </w:p>
    <w:p w:rsidR="00212E05" w:rsidRDefault="00212E05" w:rsidP="00544FF3">
      <w:pPr>
        <w:pStyle w:val="ListParagraph"/>
        <w:numPr>
          <w:ilvl w:val="0"/>
          <w:numId w:val="31"/>
        </w:numPr>
        <w:spacing w:after="0" w:line="240" w:lineRule="auto"/>
        <w:jc w:val="both"/>
        <w:rPr>
          <w:rFonts w:ascii="Arial" w:hAnsi="Arial" w:cs="Arial"/>
          <w:noProof/>
          <w:lang w:val="bs-Latn-BA"/>
        </w:rPr>
      </w:pPr>
      <w:r>
        <w:rPr>
          <w:rFonts w:ascii="Arial" w:hAnsi="Arial" w:cs="Arial"/>
          <w:noProof/>
          <w:lang w:val="bs-Latn-BA"/>
        </w:rPr>
        <w:t xml:space="preserve">Količine nastalog otpada </w:t>
      </w:r>
      <w:r w:rsidRPr="005036AB">
        <w:rPr>
          <w:rFonts w:ascii="Arial" w:hAnsi="Arial" w:cs="Arial"/>
          <w:noProof/>
          <w:lang w:val="bs-Latn-BA"/>
        </w:rPr>
        <w:t>u tonama i m</w:t>
      </w:r>
      <w:r w:rsidRPr="005036AB">
        <w:rPr>
          <w:rFonts w:ascii="Arial" w:hAnsi="Arial" w:cs="Arial"/>
          <w:noProof/>
          <w:vertAlign w:val="superscript"/>
          <w:lang w:val="bs-Latn-BA"/>
        </w:rPr>
        <w:t>3</w:t>
      </w:r>
      <w:r w:rsidRPr="005036AB">
        <w:rPr>
          <w:rFonts w:ascii="Arial" w:hAnsi="Arial" w:cs="Arial"/>
          <w:noProof/>
          <w:lang w:val="bs-Latn-BA"/>
        </w:rPr>
        <w:t>;</w:t>
      </w:r>
    </w:p>
    <w:p w:rsidR="00212E05" w:rsidRDefault="00212E05" w:rsidP="00544FF3">
      <w:pPr>
        <w:pStyle w:val="ListParagraph"/>
        <w:numPr>
          <w:ilvl w:val="0"/>
          <w:numId w:val="31"/>
        </w:numPr>
        <w:spacing w:after="0" w:line="240" w:lineRule="auto"/>
        <w:jc w:val="both"/>
        <w:rPr>
          <w:rFonts w:ascii="Arial" w:hAnsi="Arial" w:cs="Arial"/>
          <w:noProof/>
          <w:lang w:val="bs-Latn-BA"/>
        </w:rPr>
      </w:pPr>
      <w:r>
        <w:rPr>
          <w:rFonts w:ascii="Arial" w:hAnsi="Arial" w:cs="Arial"/>
          <w:noProof/>
          <w:lang w:val="bs-Latn-BA"/>
        </w:rPr>
        <w:t>Način zbrinjavanja (prerada ili odlaganje na lokaciji,</w:t>
      </w:r>
      <w:r w:rsidR="00544FF3">
        <w:rPr>
          <w:rFonts w:ascii="Arial" w:hAnsi="Arial" w:cs="Arial"/>
          <w:noProof/>
          <w:lang w:val="bs-Latn-BA"/>
        </w:rPr>
        <w:t xml:space="preserve"> </w:t>
      </w:r>
      <w:r>
        <w:rPr>
          <w:rFonts w:ascii="Arial" w:hAnsi="Arial" w:cs="Arial"/>
          <w:noProof/>
          <w:lang w:val="bs-Latn-BA"/>
        </w:rPr>
        <w:t>prerada i ponovna upotreba</w:t>
      </w:r>
      <w:r w:rsidR="00573369">
        <w:rPr>
          <w:rFonts w:ascii="Arial" w:hAnsi="Arial" w:cs="Arial"/>
          <w:noProof/>
          <w:lang w:val="bs-Latn-BA"/>
        </w:rPr>
        <w:t xml:space="preserve"> </w:t>
      </w:r>
      <w:r>
        <w:rPr>
          <w:rFonts w:ascii="Arial" w:hAnsi="Arial" w:cs="Arial"/>
          <w:noProof/>
          <w:lang w:val="bs-Latn-BA"/>
        </w:rPr>
        <w:t>izvan lokacije ili odlaganje izvan lokacije).</w:t>
      </w:r>
    </w:p>
    <w:p w:rsidR="00212E05" w:rsidRDefault="00212E05" w:rsidP="00544FF3">
      <w:pPr>
        <w:spacing w:after="0" w:line="240" w:lineRule="auto"/>
        <w:jc w:val="both"/>
        <w:rPr>
          <w:rFonts w:ascii="Arial" w:hAnsi="Arial" w:cs="Arial"/>
          <w:noProof/>
          <w:lang w:val="bs-Latn-BA"/>
        </w:rPr>
      </w:pPr>
    </w:p>
    <w:p w:rsidR="00212E05" w:rsidRPr="00212E05" w:rsidRDefault="00212E05" w:rsidP="00544FF3">
      <w:pPr>
        <w:spacing w:after="0" w:line="240" w:lineRule="auto"/>
        <w:jc w:val="both"/>
        <w:rPr>
          <w:rFonts w:ascii="Arial" w:hAnsi="Arial" w:cs="Arial"/>
          <w:noProof/>
          <w:lang w:val="bs-Latn-BA"/>
        </w:rPr>
      </w:pPr>
      <w:r w:rsidRPr="00212E05">
        <w:rPr>
          <w:rFonts w:ascii="Arial" w:hAnsi="Arial" w:cs="Arial"/>
          <w:noProof/>
          <w:lang w:val="bs-Latn-BA"/>
        </w:rPr>
        <w:t xml:space="preserve">Opisati: </w:t>
      </w:r>
    </w:p>
    <w:p w:rsidR="00E434F2" w:rsidRPr="005036AB" w:rsidRDefault="00E434F2" w:rsidP="00544FF3">
      <w:pPr>
        <w:pStyle w:val="ListParagraph"/>
        <w:numPr>
          <w:ilvl w:val="0"/>
          <w:numId w:val="33"/>
        </w:numPr>
        <w:spacing w:after="0" w:line="240" w:lineRule="auto"/>
        <w:jc w:val="both"/>
        <w:rPr>
          <w:rFonts w:ascii="Arial" w:hAnsi="Arial" w:cs="Arial"/>
          <w:noProof/>
          <w:lang w:val="bs-Latn-BA"/>
        </w:rPr>
      </w:pPr>
      <w:r w:rsidRPr="005036AB">
        <w:rPr>
          <w:rFonts w:ascii="Arial" w:hAnsi="Arial" w:cs="Arial"/>
          <w:noProof/>
          <w:lang w:val="bs-Latn-BA"/>
        </w:rPr>
        <w:t>prirod</w:t>
      </w:r>
      <w:r w:rsidR="00212E05">
        <w:rPr>
          <w:rFonts w:ascii="Arial" w:hAnsi="Arial" w:cs="Arial"/>
          <w:noProof/>
          <w:lang w:val="bs-Latn-BA"/>
        </w:rPr>
        <w:t>u</w:t>
      </w:r>
      <w:r w:rsidRPr="005036AB">
        <w:rPr>
          <w:rFonts w:ascii="Arial" w:hAnsi="Arial" w:cs="Arial"/>
          <w:noProof/>
          <w:lang w:val="bs-Latn-BA"/>
        </w:rPr>
        <w:t xml:space="preserve"> otpada;</w:t>
      </w:r>
    </w:p>
    <w:p w:rsidR="00E434F2" w:rsidRPr="005036AB" w:rsidRDefault="00212E05" w:rsidP="00544FF3">
      <w:pPr>
        <w:pStyle w:val="ListParagraph"/>
        <w:numPr>
          <w:ilvl w:val="0"/>
          <w:numId w:val="33"/>
        </w:numPr>
        <w:spacing w:after="0" w:line="240" w:lineRule="auto"/>
        <w:jc w:val="both"/>
        <w:rPr>
          <w:rFonts w:ascii="Arial" w:hAnsi="Arial" w:cs="Arial"/>
          <w:noProof/>
          <w:lang w:val="bs-Latn-BA"/>
        </w:rPr>
      </w:pPr>
      <w:r>
        <w:rPr>
          <w:rFonts w:ascii="Arial" w:hAnsi="Arial" w:cs="Arial"/>
          <w:noProof/>
          <w:lang w:val="bs-Latn-BA"/>
        </w:rPr>
        <w:t>i</w:t>
      </w:r>
      <w:r w:rsidR="00E434F2" w:rsidRPr="005036AB">
        <w:rPr>
          <w:rFonts w:ascii="Arial" w:hAnsi="Arial" w:cs="Arial"/>
          <w:noProof/>
          <w:lang w:val="bs-Latn-BA"/>
        </w:rPr>
        <w:t>zvor</w:t>
      </w:r>
      <w:r>
        <w:rPr>
          <w:rFonts w:ascii="Arial" w:hAnsi="Arial" w:cs="Arial"/>
          <w:noProof/>
          <w:lang w:val="bs-Latn-BA"/>
        </w:rPr>
        <w:t xml:space="preserve"> nastanka otpada</w:t>
      </w:r>
      <w:r w:rsidR="00E434F2" w:rsidRPr="005036AB">
        <w:rPr>
          <w:rFonts w:ascii="Arial" w:hAnsi="Arial" w:cs="Arial"/>
          <w:noProof/>
          <w:lang w:val="bs-Latn-BA"/>
        </w:rPr>
        <w:t>;</w:t>
      </w:r>
    </w:p>
    <w:p w:rsidR="00E434F2" w:rsidRPr="005036AB" w:rsidRDefault="00212E05" w:rsidP="00544FF3">
      <w:pPr>
        <w:pStyle w:val="ListParagraph"/>
        <w:numPr>
          <w:ilvl w:val="0"/>
          <w:numId w:val="33"/>
        </w:numPr>
        <w:spacing w:after="0" w:line="240" w:lineRule="auto"/>
        <w:jc w:val="both"/>
        <w:rPr>
          <w:rFonts w:ascii="Arial" w:hAnsi="Arial" w:cs="Arial"/>
          <w:noProof/>
          <w:lang w:val="bs-Latn-BA"/>
        </w:rPr>
      </w:pPr>
      <w:r>
        <w:rPr>
          <w:rFonts w:ascii="Arial" w:hAnsi="Arial" w:cs="Arial"/>
          <w:noProof/>
          <w:lang w:val="bs-Latn-BA"/>
        </w:rPr>
        <w:t>g</w:t>
      </w:r>
      <w:r w:rsidR="00E434F2" w:rsidRPr="005036AB">
        <w:rPr>
          <w:rFonts w:ascii="Arial" w:hAnsi="Arial" w:cs="Arial"/>
          <w:noProof/>
          <w:lang w:val="bs-Latn-BA"/>
        </w:rPr>
        <w:t>dje je skladišten i karakteristike prostora za skladištenje;</w:t>
      </w:r>
    </w:p>
    <w:p w:rsidR="00E434F2" w:rsidRPr="005036AB" w:rsidRDefault="00212E05" w:rsidP="00544FF3">
      <w:pPr>
        <w:pStyle w:val="ListParagraph"/>
        <w:numPr>
          <w:ilvl w:val="0"/>
          <w:numId w:val="33"/>
        </w:numPr>
        <w:spacing w:after="0" w:line="240" w:lineRule="auto"/>
        <w:jc w:val="both"/>
        <w:rPr>
          <w:rFonts w:ascii="Arial" w:hAnsi="Arial" w:cs="Arial"/>
          <w:noProof/>
          <w:lang w:val="bs-Latn-BA"/>
        </w:rPr>
      </w:pPr>
      <w:r>
        <w:rPr>
          <w:rFonts w:ascii="Arial" w:hAnsi="Arial" w:cs="Arial"/>
          <w:noProof/>
          <w:lang w:val="bs-Latn-BA"/>
        </w:rPr>
        <w:t>p</w:t>
      </w:r>
      <w:r w:rsidR="00E434F2" w:rsidRPr="005036AB">
        <w:rPr>
          <w:rFonts w:ascii="Arial" w:hAnsi="Arial" w:cs="Arial"/>
          <w:noProof/>
          <w:lang w:val="bs-Latn-BA"/>
        </w:rPr>
        <w:t>eriod ili periodi stvaranja;</w:t>
      </w:r>
    </w:p>
    <w:p w:rsidR="005036AB" w:rsidRDefault="00537159" w:rsidP="00544FF3">
      <w:pPr>
        <w:pStyle w:val="ListParagraph"/>
        <w:numPr>
          <w:ilvl w:val="0"/>
          <w:numId w:val="33"/>
        </w:numPr>
        <w:spacing w:after="0" w:line="240" w:lineRule="auto"/>
        <w:jc w:val="both"/>
        <w:rPr>
          <w:rFonts w:ascii="Arial" w:hAnsi="Arial" w:cs="Arial"/>
          <w:noProof/>
          <w:lang w:val="bs-Latn-BA"/>
        </w:rPr>
      </w:pPr>
      <w:r>
        <w:rPr>
          <w:rFonts w:ascii="Arial" w:hAnsi="Arial" w:cs="Arial"/>
          <w:noProof/>
          <w:lang w:val="bs-Latn-BA"/>
        </w:rPr>
        <w:t>analizu</w:t>
      </w:r>
      <w:r w:rsidR="00212E05">
        <w:rPr>
          <w:rFonts w:ascii="Arial" w:hAnsi="Arial" w:cs="Arial"/>
          <w:noProof/>
          <w:lang w:val="bs-Latn-BA"/>
        </w:rPr>
        <w:t xml:space="preserve"> </w:t>
      </w:r>
      <w:r w:rsidR="00E434F2" w:rsidRPr="005036AB">
        <w:rPr>
          <w:rFonts w:ascii="Arial" w:hAnsi="Arial" w:cs="Arial"/>
          <w:noProof/>
          <w:lang w:val="bs-Latn-BA"/>
        </w:rPr>
        <w:t>uključi</w:t>
      </w:r>
      <w:r>
        <w:rPr>
          <w:rFonts w:ascii="Arial" w:hAnsi="Arial" w:cs="Arial"/>
          <w:noProof/>
          <w:lang w:val="bs-Latn-BA"/>
        </w:rPr>
        <w:t>vanja</w:t>
      </w:r>
      <w:r w:rsidR="00E434F2" w:rsidRPr="005036AB">
        <w:rPr>
          <w:rFonts w:ascii="Arial" w:hAnsi="Arial" w:cs="Arial"/>
          <w:noProof/>
          <w:lang w:val="bs-Latn-BA"/>
        </w:rPr>
        <w:t xml:space="preserve"> metod</w:t>
      </w:r>
      <w:r w:rsidR="00212E05">
        <w:rPr>
          <w:rFonts w:ascii="Arial" w:hAnsi="Arial" w:cs="Arial"/>
          <w:noProof/>
          <w:lang w:val="bs-Latn-BA"/>
        </w:rPr>
        <w:t>a</w:t>
      </w:r>
      <w:r w:rsidR="00E434F2" w:rsidRPr="005036AB">
        <w:rPr>
          <w:rFonts w:ascii="Arial" w:hAnsi="Arial" w:cs="Arial"/>
          <w:noProof/>
          <w:lang w:val="bs-Latn-BA"/>
        </w:rPr>
        <w:t xml:space="preserve"> </w:t>
      </w:r>
      <w:r w:rsidR="00212E05">
        <w:rPr>
          <w:rFonts w:ascii="Arial" w:hAnsi="Arial" w:cs="Arial"/>
          <w:noProof/>
          <w:lang w:val="bs-Latn-BA"/>
        </w:rPr>
        <w:t>testiranja i kontrole kvaliteta</w:t>
      </w:r>
      <w:r>
        <w:rPr>
          <w:rFonts w:ascii="Arial" w:hAnsi="Arial" w:cs="Arial"/>
          <w:noProof/>
          <w:lang w:val="bs-Latn-BA"/>
        </w:rPr>
        <w:t>.</w:t>
      </w:r>
    </w:p>
    <w:p w:rsidR="00570C52" w:rsidRDefault="00570C52" w:rsidP="00544FF3">
      <w:pPr>
        <w:spacing w:after="0" w:line="240" w:lineRule="auto"/>
        <w:jc w:val="both"/>
        <w:rPr>
          <w:rFonts w:ascii="Arial" w:hAnsi="Arial" w:cs="Arial"/>
          <w:noProof/>
          <w:lang w:val="bs-Latn-BA"/>
        </w:rPr>
      </w:pPr>
    </w:p>
    <w:p w:rsidR="00212E05" w:rsidRPr="005C2587" w:rsidRDefault="00212E05" w:rsidP="00544FF3">
      <w:pPr>
        <w:spacing w:after="0" w:line="240" w:lineRule="auto"/>
        <w:jc w:val="both"/>
        <w:rPr>
          <w:rFonts w:ascii="Arial" w:hAnsi="Arial" w:cs="Arial"/>
          <w:noProof/>
          <w:lang w:val="bs-Latn-BA"/>
        </w:rPr>
      </w:pPr>
      <w:r>
        <w:rPr>
          <w:rFonts w:ascii="Arial" w:hAnsi="Arial" w:cs="Arial"/>
          <w:noProof/>
          <w:lang w:val="bs-Latn-BA"/>
        </w:rPr>
        <w:t>Tabele treba popuniti</w:t>
      </w:r>
      <w:r w:rsidR="00537159">
        <w:rPr>
          <w:rFonts w:ascii="Arial" w:hAnsi="Arial" w:cs="Arial"/>
          <w:noProof/>
          <w:lang w:val="bs-Latn-BA"/>
        </w:rPr>
        <w:t xml:space="preserve"> na način da se</w:t>
      </w:r>
      <w:r>
        <w:rPr>
          <w:rFonts w:ascii="Arial" w:hAnsi="Arial" w:cs="Arial"/>
          <w:noProof/>
          <w:lang w:val="bs-Latn-BA"/>
        </w:rPr>
        <w:t xml:space="preserve"> za svaku vrstu</w:t>
      </w:r>
      <w:r w:rsidRPr="005C2587">
        <w:rPr>
          <w:rFonts w:ascii="Arial" w:hAnsi="Arial" w:cs="Arial"/>
          <w:noProof/>
          <w:lang w:val="bs-Latn-BA"/>
        </w:rPr>
        <w:t xml:space="preserve"> otpad</w:t>
      </w:r>
      <w:r>
        <w:rPr>
          <w:rFonts w:ascii="Arial" w:hAnsi="Arial" w:cs="Arial"/>
          <w:noProof/>
          <w:lang w:val="bs-Latn-BA"/>
        </w:rPr>
        <w:t xml:space="preserve">nog materijala </w:t>
      </w:r>
      <w:r w:rsidR="00537159">
        <w:rPr>
          <w:rFonts w:ascii="Arial" w:hAnsi="Arial" w:cs="Arial"/>
          <w:noProof/>
          <w:lang w:val="bs-Latn-BA"/>
        </w:rPr>
        <w:t xml:space="preserve">popunjava </w:t>
      </w:r>
      <w:r>
        <w:rPr>
          <w:rFonts w:ascii="Arial" w:hAnsi="Arial" w:cs="Arial"/>
          <w:noProof/>
          <w:lang w:val="bs-Latn-BA"/>
        </w:rPr>
        <w:t>jedan red</w:t>
      </w:r>
      <w:r w:rsidRPr="005C2587">
        <w:rPr>
          <w:rFonts w:ascii="Arial" w:hAnsi="Arial" w:cs="Arial"/>
          <w:noProof/>
          <w:lang w:val="bs-Latn-BA"/>
        </w:rPr>
        <w:t xml:space="preserve"> u odgovarajućoj tabeli.</w:t>
      </w:r>
      <w:r w:rsidR="00573369">
        <w:rPr>
          <w:rFonts w:ascii="Arial" w:hAnsi="Arial" w:cs="Arial"/>
          <w:noProof/>
          <w:lang w:val="bs-Latn-BA"/>
        </w:rPr>
        <w:t xml:space="preserve"> </w:t>
      </w:r>
    </w:p>
    <w:p w:rsidR="00570C52" w:rsidRPr="005C2587" w:rsidRDefault="00570C52" w:rsidP="00544FF3">
      <w:pPr>
        <w:spacing w:after="0" w:line="240" w:lineRule="auto"/>
        <w:jc w:val="both"/>
        <w:rPr>
          <w:rFonts w:ascii="Arial" w:hAnsi="Arial" w:cs="Arial"/>
          <w:noProof/>
          <w:lang w:val="bs-Latn-BA"/>
        </w:rPr>
      </w:pPr>
    </w:p>
    <w:p w:rsidR="00570C52" w:rsidRPr="00A75A9C" w:rsidRDefault="00570C52" w:rsidP="00544FF3">
      <w:pPr>
        <w:pStyle w:val="ListParagraph"/>
        <w:numPr>
          <w:ilvl w:val="0"/>
          <w:numId w:val="41"/>
        </w:numPr>
        <w:spacing w:after="0" w:line="240" w:lineRule="auto"/>
        <w:jc w:val="both"/>
        <w:rPr>
          <w:rFonts w:ascii="Arial" w:hAnsi="Arial" w:cs="Arial"/>
          <w:noProof/>
          <w:lang w:val="bs-Latn-BA"/>
        </w:rPr>
      </w:pPr>
      <w:r w:rsidRPr="00A75A9C">
        <w:rPr>
          <w:rFonts w:ascii="Arial" w:hAnsi="Arial" w:cs="Arial"/>
          <w:noProof/>
          <w:lang w:val="bs-Latn-BA"/>
        </w:rPr>
        <w:t>U slučaju da pojedini otpad ima karakteristike opasnog otpada, to treba jasno označiti u informaciji u skladu sa definicijom opasnog otpada</w:t>
      </w:r>
      <w:r w:rsidR="00537159" w:rsidRPr="00A75A9C">
        <w:rPr>
          <w:rFonts w:ascii="Arial" w:hAnsi="Arial" w:cs="Arial"/>
          <w:noProof/>
          <w:lang w:val="bs-Latn-BA"/>
        </w:rPr>
        <w:t xml:space="preserve"> na način kako je to navedeno</w:t>
      </w:r>
      <w:r w:rsidRPr="00A75A9C">
        <w:rPr>
          <w:rFonts w:ascii="Arial" w:hAnsi="Arial" w:cs="Arial"/>
          <w:noProof/>
          <w:lang w:val="bs-Latn-BA"/>
        </w:rPr>
        <w:t xml:space="preserve"> u</w:t>
      </w:r>
      <w:r w:rsidR="00573369">
        <w:rPr>
          <w:rFonts w:ascii="Arial" w:hAnsi="Arial" w:cs="Arial"/>
          <w:noProof/>
          <w:lang w:val="bs-Latn-BA"/>
        </w:rPr>
        <w:t xml:space="preserve"> </w:t>
      </w:r>
      <w:r w:rsidRPr="00A75A9C">
        <w:rPr>
          <w:rFonts w:ascii="Arial" w:hAnsi="Arial" w:cs="Arial"/>
          <w:noProof/>
          <w:lang w:val="bs-Latn-BA"/>
        </w:rPr>
        <w:t>Zakonu o</w:t>
      </w:r>
      <w:r w:rsidR="004C4BBC">
        <w:rPr>
          <w:rFonts w:ascii="Arial" w:hAnsi="Arial" w:cs="Arial"/>
          <w:noProof/>
          <w:lang w:val="bs-Latn-BA"/>
        </w:rPr>
        <w:t xml:space="preserve"> upravljanju otpadom („Službene </w:t>
      </w:r>
      <w:r w:rsidRPr="00A75A9C">
        <w:rPr>
          <w:rFonts w:ascii="Arial" w:hAnsi="Arial" w:cs="Arial"/>
          <w:noProof/>
          <w:lang w:val="bs-Latn-BA"/>
        </w:rPr>
        <w:t>novine Federacije BiH“, broj</w:t>
      </w:r>
      <w:r w:rsidR="00537159" w:rsidRPr="00A75A9C">
        <w:rPr>
          <w:rFonts w:ascii="Arial" w:hAnsi="Arial" w:cs="Arial"/>
          <w:noProof/>
          <w:lang w:val="bs-Latn-BA"/>
        </w:rPr>
        <w:t>:</w:t>
      </w:r>
      <w:r w:rsidRPr="00A75A9C">
        <w:rPr>
          <w:rFonts w:ascii="Arial" w:hAnsi="Arial" w:cs="Arial"/>
          <w:noProof/>
          <w:lang w:val="bs-Latn-BA"/>
        </w:rPr>
        <w:t> </w:t>
      </w:r>
      <w:hyperlink r:id="rId11" w:history="1">
        <w:r w:rsidRPr="00A75A9C">
          <w:rPr>
            <w:rFonts w:ascii="Arial" w:hAnsi="Arial" w:cs="Arial"/>
            <w:noProof/>
            <w:lang w:val="bs-Latn-BA"/>
          </w:rPr>
          <w:t>33/03,</w:t>
        </w:r>
      </w:hyperlink>
      <w:r w:rsidRPr="00A75A9C">
        <w:rPr>
          <w:rFonts w:ascii="Arial" w:hAnsi="Arial" w:cs="Arial"/>
          <w:noProof/>
          <w:lang w:val="bs-Latn-BA"/>
        </w:rPr>
        <w:t> </w:t>
      </w:r>
      <w:hyperlink r:id="rId12" w:history="1">
        <w:r w:rsidRPr="00A75A9C">
          <w:rPr>
            <w:rFonts w:ascii="Arial" w:hAnsi="Arial" w:cs="Arial"/>
            <w:noProof/>
            <w:lang w:val="bs-Latn-BA"/>
          </w:rPr>
          <w:t>72/09</w:t>
        </w:r>
      </w:hyperlink>
      <w:r w:rsidRPr="00A75A9C">
        <w:rPr>
          <w:rFonts w:ascii="Arial" w:hAnsi="Arial" w:cs="Arial"/>
          <w:noProof/>
          <w:lang w:val="bs-Latn-BA"/>
        </w:rPr>
        <w:t> i </w:t>
      </w:r>
      <w:hyperlink r:id="rId13" w:history="1">
        <w:r w:rsidRPr="00A75A9C">
          <w:rPr>
            <w:rFonts w:ascii="Arial" w:hAnsi="Arial" w:cs="Arial"/>
            <w:noProof/>
            <w:lang w:val="bs-Latn-BA"/>
          </w:rPr>
          <w:t>92/17</w:t>
        </w:r>
      </w:hyperlink>
      <w:r w:rsidRPr="00A75A9C">
        <w:rPr>
          <w:rFonts w:ascii="Arial" w:hAnsi="Arial" w:cs="Arial"/>
          <w:noProof/>
          <w:lang w:val="bs-Latn-BA"/>
        </w:rPr>
        <w:t>).</w:t>
      </w:r>
    </w:p>
    <w:p w:rsidR="00427C5E" w:rsidRPr="00A75A9C" w:rsidRDefault="00537159" w:rsidP="00544FF3">
      <w:pPr>
        <w:pStyle w:val="ListParagraph"/>
        <w:numPr>
          <w:ilvl w:val="0"/>
          <w:numId w:val="41"/>
        </w:numPr>
        <w:spacing w:after="0" w:line="240" w:lineRule="auto"/>
        <w:jc w:val="both"/>
        <w:rPr>
          <w:rFonts w:ascii="Arial" w:hAnsi="Arial" w:cs="Arial"/>
          <w:noProof/>
          <w:lang w:val="bs-Latn-BA"/>
        </w:rPr>
      </w:pPr>
      <w:r w:rsidRPr="00A75A9C">
        <w:rPr>
          <w:rFonts w:ascii="Arial" w:hAnsi="Arial" w:cs="Arial"/>
          <w:noProof/>
          <w:lang w:val="bs-Latn-BA"/>
        </w:rPr>
        <w:t>P</w:t>
      </w:r>
      <w:r w:rsidR="00E434F2" w:rsidRPr="00A75A9C">
        <w:rPr>
          <w:rFonts w:ascii="Arial" w:hAnsi="Arial" w:cs="Arial"/>
          <w:noProof/>
          <w:lang w:val="bs-Latn-BA"/>
        </w:rPr>
        <w:t>otrebno</w:t>
      </w:r>
      <w:r w:rsidR="004512BA">
        <w:rPr>
          <w:rFonts w:ascii="Arial" w:hAnsi="Arial" w:cs="Arial"/>
          <w:noProof/>
          <w:lang w:val="bs-Latn-BA"/>
        </w:rPr>
        <w:t xml:space="preserve"> je</w:t>
      </w:r>
      <w:r w:rsidR="00E434F2" w:rsidRPr="00A75A9C">
        <w:rPr>
          <w:rFonts w:ascii="Arial" w:hAnsi="Arial" w:cs="Arial"/>
          <w:noProof/>
          <w:lang w:val="bs-Latn-BA"/>
        </w:rPr>
        <w:t xml:space="preserve"> </w:t>
      </w:r>
      <w:r w:rsidR="00212E05" w:rsidRPr="00A75A9C">
        <w:rPr>
          <w:rFonts w:ascii="Arial" w:hAnsi="Arial" w:cs="Arial"/>
          <w:noProof/>
          <w:lang w:val="bs-Latn-BA"/>
        </w:rPr>
        <w:t>navesti</w:t>
      </w:r>
      <w:r w:rsidR="00570C52" w:rsidRPr="00A75A9C">
        <w:rPr>
          <w:rFonts w:ascii="Arial" w:hAnsi="Arial" w:cs="Arial"/>
          <w:noProof/>
          <w:lang w:val="bs-Latn-BA"/>
        </w:rPr>
        <w:t xml:space="preserve"> </w:t>
      </w:r>
      <w:r w:rsidRPr="00A75A9C">
        <w:rPr>
          <w:rFonts w:ascii="Arial" w:hAnsi="Arial" w:cs="Arial"/>
          <w:noProof/>
          <w:lang w:val="bs-Latn-BA"/>
        </w:rPr>
        <w:t>podatke o operaterima koji vrše odlaganje</w:t>
      </w:r>
      <w:r w:rsidR="004C4BBC">
        <w:rPr>
          <w:rFonts w:ascii="Arial" w:hAnsi="Arial" w:cs="Arial"/>
          <w:noProof/>
          <w:lang w:val="bs-Latn-BA"/>
        </w:rPr>
        <w:t>/</w:t>
      </w:r>
      <w:r w:rsidRPr="00A75A9C">
        <w:rPr>
          <w:rFonts w:ascii="Arial" w:hAnsi="Arial" w:cs="Arial"/>
          <w:noProof/>
          <w:lang w:val="bs-Latn-BA"/>
        </w:rPr>
        <w:t xml:space="preserve"> i </w:t>
      </w:r>
      <w:r w:rsidR="004C4BBC">
        <w:rPr>
          <w:rFonts w:ascii="Arial" w:hAnsi="Arial" w:cs="Arial"/>
          <w:noProof/>
          <w:lang w:val="bs-Latn-BA"/>
        </w:rPr>
        <w:t>/</w:t>
      </w:r>
      <w:r w:rsidRPr="00A75A9C">
        <w:rPr>
          <w:rFonts w:ascii="Arial" w:hAnsi="Arial" w:cs="Arial"/>
          <w:noProof/>
          <w:lang w:val="bs-Latn-BA"/>
        </w:rPr>
        <w:t>ili sakupljanje otpada, a</w:t>
      </w:r>
      <w:r w:rsidR="00573369">
        <w:rPr>
          <w:rFonts w:ascii="Arial" w:hAnsi="Arial" w:cs="Arial"/>
          <w:noProof/>
          <w:lang w:val="bs-Latn-BA"/>
        </w:rPr>
        <w:t xml:space="preserve"> </w:t>
      </w:r>
      <w:r w:rsidRPr="00A75A9C">
        <w:rPr>
          <w:rFonts w:ascii="Arial" w:hAnsi="Arial" w:cs="Arial"/>
          <w:noProof/>
          <w:lang w:val="bs-Latn-BA"/>
        </w:rPr>
        <w:t>sa kojim je zaključen ugovor.</w:t>
      </w:r>
      <w:r w:rsidR="00FD1AF3" w:rsidRPr="00A75A9C">
        <w:rPr>
          <w:rFonts w:ascii="Arial" w:hAnsi="Arial" w:cs="Arial"/>
          <w:noProof/>
          <w:lang w:val="bs-Latn-BA"/>
        </w:rPr>
        <w:t xml:space="preserve"> T</w:t>
      </w:r>
      <w:r w:rsidRPr="00A75A9C">
        <w:rPr>
          <w:rFonts w:ascii="Arial" w:hAnsi="Arial" w:cs="Arial"/>
          <w:noProof/>
          <w:lang w:val="bs-Latn-BA"/>
        </w:rPr>
        <w:t>akođer navesti</w:t>
      </w:r>
      <w:r w:rsidR="00573369">
        <w:rPr>
          <w:rFonts w:ascii="Arial" w:hAnsi="Arial" w:cs="Arial"/>
          <w:noProof/>
          <w:lang w:val="bs-Latn-BA"/>
        </w:rPr>
        <w:t xml:space="preserve"> </w:t>
      </w:r>
      <w:r w:rsidR="00570C52" w:rsidRPr="00A75A9C">
        <w:rPr>
          <w:rFonts w:ascii="Arial" w:hAnsi="Arial" w:cs="Arial"/>
          <w:noProof/>
          <w:lang w:val="bs-Latn-BA"/>
        </w:rPr>
        <w:t>detalje o registracijsk</w:t>
      </w:r>
      <w:r w:rsidR="007D1812" w:rsidRPr="00A75A9C">
        <w:rPr>
          <w:rFonts w:ascii="Arial" w:hAnsi="Arial" w:cs="Arial"/>
          <w:noProof/>
          <w:lang w:val="bs-Latn-BA"/>
        </w:rPr>
        <w:t>om broju licence/dozvole operate</w:t>
      </w:r>
      <w:r w:rsidR="00570C52" w:rsidRPr="00A75A9C">
        <w:rPr>
          <w:rFonts w:ascii="Arial" w:hAnsi="Arial" w:cs="Arial"/>
          <w:noProof/>
          <w:lang w:val="bs-Latn-BA"/>
        </w:rPr>
        <w:t>ra za</w:t>
      </w:r>
      <w:r w:rsidR="007D1812" w:rsidRPr="00A75A9C">
        <w:rPr>
          <w:rFonts w:ascii="Arial" w:hAnsi="Arial" w:cs="Arial"/>
          <w:noProof/>
          <w:lang w:val="bs-Latn-BA"/>
        </w:rPr>
        <w:t xml:space="preserve"> sakupljanje otpada, ili </w:t>
      </w:r>
      <w:r w:rsidRPr="00A75A9C">
        <w:rPr>
          <w:rFonts w:ascii="Arial" w:hAnsi="Arial" w:cs="Arial"/>
          <w:noProof/>
          <w:lang w:val="bs-Latn-BA"/>
        </w:rPr>
        <w:t xml:space="preserve">licence/dozvole </w:t>
      </w:r>
      <w:r w:rsidR="007D1812" w:rsidRPr="00A75A9C">
        <w:rPr>
          <w:rFonts w:ascii="Arial" w:hAnsi="Arial" w:cs="Arial"/>
          <w:noProof/>
          <w:lang w:val="bs-Latn-BA"/>
        </w:rPr>
        <w:t>operate</w:t>
      </w:r>
      <w:r w:rsidR="00570C52" w:rsidRPr="00A75A9C">
        <w:rPr>
          <w:rFonts w:ascii="Arial" w:hAnsi="Arial" w:cs="Arial"/>
          <w:noProof/>
          <w:lang w:val="bs-Latn-BA"/>
        </w:rPr>
        <w:t>ra</w:t>
      </w:r>
      <w:r w:rsidR="00427C5E" w:rsidRPr="00A75A9C">
        <w:rPr>
          <w:rFonts w:ascii="Arial" w:hAnsi="Arial" w:cs="Arial"/>
          <w:noProof/>
          <w:lang w:val="bs-Latn-BA"/>
        </w:rPr>
        <w:t xml:space="preserve"> koji vrši </w:t>
      </w:r>
      <w:r w:rsidR="00570C52" w:rsidRPr="00A75A9C">
        <w:rPr>
          <w:rFonts w:ascii="Arial" w:hAnsi="Arial" w:cs="Arial"/>
          <w:noProof/>
          <w:lang w:val="bs-Latn-BA"/>
        </w:rPr>
        <w:t>odlaganje/ponovn</w:t>
      </w:r>
      <w:r w:rsidRPr="00A75A9C">
        <w:rPr>
          <w:rFonts w:ascii="Arial" w:hAnsi="Arial" w:cs="Arial"/>
          <w:noProof/>
          <w:lang w:val="bs-Latn-BA"/>
        </w:rPr>
        <w:t>u</w:t>
      </w:r>
      <w:r w:rsidR="00427C5E" w:rsidRPr="00A75A9C">
        <w:rPr>
          <w:rFonts w:ascii="Arial" w:hAnsi="Arial" w:cs="Arial"/>
          <w:noProof/>
          <w:lang w:val="bs-Latn-BA"/>
        </w:rPr>
        <w:t xml:space="preserve"> </w:t>
      </w:r>
      <w:r w:rsidR="00570C52" w:rsidRPr="00A75A9C">
        <w:rPr>
          <w:rFonts w:ascii="Arial" w:hAnsi="Arial" w:cs="Arial"/>
          <w:noProof/>
          <w:lang w:val="bs-Latn-BA"/>
        </w:rPr>
        <w:t>upotreb</w:t>
      </w:r>
      <w:r w:rsidR="00427C5E" w:rsidRPr="00A75A9C">
        <w:rPr>
          <w:rFonts w:ascii="Arial" w:hAnsi="Arial" w:cs="Arial"/>
          <w:noProof/>
          <w:lang w:val="bs-Latn-BA"/>
        </w:rPr>
        <w:t>u</w:t>
      </w:r>
      <w:r w:rsidR="00573369">
        <w:rPr>
          <w:rFonts w:ascii="Arial" w:hAnsi="Arial" w:cs="Arial"/>
          <w:noProof/>
          <w:lang w:val="bs-Latn-BA"/>
        </w:rPr>
        <w:t xml:space="preserve"> </w:t>
      </w:r>
      <w:r w:rsidR="00570C52" w:rsidRPr="00A75A9C">
        <w:rPr>
          <w:rFonts w:ascii="Arial" w:hAnsi="Arial" w:cs="Arial"/>
          <w:noProof/>
          <w:lang w:val="bs-Latn-BA"/>
        </w:rPr>
        <w:t>otpada.</w:t>
      </w:r>
    </w:p>
    <w:p w:rsidR="00427C5E" w:rsidRPr="00A75A9C" w:rsidRDefault="00570C52" w:rsidP="00544FF3">
      <w:pPr>
        <w:pStyle w:val="ListParagraph"/>
        <w:numPr>
          <w:ilvl w:val="0"/>
          <w:numId w:val="41"/>
        </w:numPr>
        <w:spacing w:after="0" w:line="240" w:lineRule="auto"/>
        <w:ind w:right="-51"/>
        <w:jc w:val="both"/>
        <w:rPr>
          <w:rFonts w:ascii="Arial" w:hAnsi="Arial" w:cs="Arial"/>
          <w:noProof/>
          <w:lang w:val="bs-Latn-BA"/>
        </w:rPr>
      </w:pPr>
      <w:r w:rsidRPr="00A75A9C">
        <w:rPr>
          <w:rFonts w:ascii="Arial" w:hAnsi="Arial" w:cs="Arial"/>
          <w:noProof/>
          <w:lang w:val="bs-Latn-BA"/>
        </w:rPr>
        <w:t>Ukoliko se</w:t>
      </w:r>
      <w:r w:rsidR="00427C5E" w:rsidRPr="00A75A9C">
        <w:rPr>
          <w:rFonts w:ascii="Arial" w:hAnsi="Arial" w:cs="Arial"/>
          <w:noProof/>
          <w:lang w:val="bs-Latn-BA"/>
        </w:rPr>
        <w:t xml:space="preserve"> u konkretnom slučaju radi o</w:t>
      </w:r>
      <w:r w:rsidR="00573369">
        <w:rPr>
          <w:rFonts w:ascii="Arial" w:hAnsi="Arial" w:cs="Arial"/>
          <w:noProof/>
          <w:lang w:val="bs-Latn-BA"/>
        </w:rPr>
        <w:t xml:space="preserve"> </w:t>
      </w:r>
      <w:r w:rsidRPr="00A75A9C">
        <w:rPr>
          <w:rFonts w:ascii="Arial" w:hAnsi="Arial" w:cs="Arial"/>
          <w:noProof/>
          <w:lang w:val="bs-Latn-BA"/>
        </w:rPr>
        <w:t>otpad</w:t>
      </w:r>
      <w:r w:rsidR="00427C5E" w:rsidRPr="00A75A9C">
        <w:rPr>
          <w:rFonts w:ascii="Arial" w:hAnsi="Arial" w:cs="Arial"/>
          <w:noProof/>
          <w:lang w:val="bs-Latn-BA"/>
        </w:rPr>
        <w:t xml:space="preserve">u koji se </w:t>
      </w:r>
      <w:r w:rsidRPr="00A75A9C">
        <w:rPr>
          <w:rFonts w:ascii="Arial" w:hAnsi="Arial" w:cs="Arial"/>
          <w:noProof/>
          <w:lang w:val="bs-Latn-BA"/>
        </w:rPr>
        <w:t>odlaže u granicama pogona/postrojenja</w:t>
      </w:r>
      <w:r w:rsidR="005036AB" w:rsidRPr="00A75A9C">
        <w:rPr>
          <w:rFonts w:ascii="Arial" w:hAnsi="Arial" w:cs="Arial"/>
          <w:noProof/>
          <w:lang w:val="bs-Latn-BA"/>
        </w:rPr>
        <w:t xml:space="preserve"> (na lokaciji)</w:t>
      </w:r>
      <w:r w:rsidRPr="00A75A9C">
        <w:rPr>
          <w:rFonts w:ascii="Arial" w:hAnsi="Arial" w:cs="Arial"/>
          <w:noProof/>
          <w:lang w:val="bs-Latn-BA"/>
        </w:rPr>
        <w:t xml:space="preserve">, treba </w:t>
      </w:r>
      <w:r w:rsidR="00240C79" w:rsidRPr="00A75A9C">
        <w:rPr>
          <w:rFonts w:ascii="Arial" w:hAnsi="Arial" w:cs="Arial"/>
          <w:noProof/>
          <w:lang w:val="bs-Latn-BA"/>
        </w:rPr>
        <w:t>navesti</w:t>
      </w:r>
      <w:r w:rsidR="00427C5E" w:rsidRPr="00A75A9C">
        <w:rPr>
          <w:rFonts w:ascii="Arial" w:hAnsi="Arial" w:cs="Arial"/>
          <w:noProof/>
          <w:lang w:val="bs-Latn-BA"/>
        </w:rPr>
        <w:t xml:space="preserve"> </w:t>
      </w:r>
      <w:r w:rsidRPr="00A75A9C">
        <w:rPr>
          <w:rFonts w:ascii="Arial" w:hAnsi="Arial" w:cs="Arial"/>
          <w:noProof/>
          <w:lang w:val="bs-Latn-BA"/>
        </w:rPr>
        <w:t>detaljne podatke o mjestu odlaganja</w:t>
      </w:r>
      <w:r w:rsidR="005036AB" w:rsidRPr="00A75A9C">
        <w:rPr>
          <w:rFonts w:ascii="Arial" w:hAnsi="Arial" w:cs="Arial"/>
          <w:noProof/>
          <w:lang w:val="bs-Latn-BA"/>
        </w:rPr>
        <w:t>,</w:t>
      </w:r>
      <w:r w:rsidR="00427C5E" w:rsidRPr="00A75A9C">
        <w:rPr>
          <w:rFonts w:ascii="Arial" w:hAnsi="Arial" w:cs="Arial"/>
          <w:noProof/>
          <w:lang w:val="bs-Latn-BA"/>
        </w:rPr>
        <w:t xml:space="preserve"> a kao dokaz dostaviti</w:t>
      </w:r>
      <w:r w:rsidR="00573369">
        <w:rPr>
          <w:rFonts w:ascii="Arial" w:hAnsi="Arial" w:cs="Arial"/>
          <w:noProof/>
          <w:lang w:val="bs-Latn-BA"/>
        </w:rPr>
        <w:t xml:space="preserve"> </w:t>
      </w:r>
      <w:r w:rsidR="00212E05" w:rsidRPr="00A75A9C">
        <w:rPr>
          <w:rFonts w:ascii="Arial" w:hAnsi="Arial" w:cs="Arial"/>
          <w:noProof/>
          <w:lang w:val="bs-Latn-BA"/>
        </w:rPr>
        <w:t>opis lokacije</w:t>
      </w:r>
      <w:r w:rsidR="00240C79" w:rsidRPr="00A75A9C">
        <w:rPr>
          <w:rFonts w:ascii="Arial" w:hAnsi="Arial" w:cs="Arial"/>
          <w:noProof/>
          <w:lang w:val="bs-Latn-BA"/>
        </w:rPr>
        <w:t>/a</w:t>
      </w:r>
      <w:r w:rsidRPr="00A75A9C">
        <w:rPr>
          <w:rFonts w:ascii="Arial" w:hAnsi="Arial" w:cs="Arial"/>
          <w:noProof/>
          <w:lang w:val="bs-Latn-BA"/>
        </w:rPr>
        <w:t>, mape lokacije</w:t>
      </w:r>
      <w:r w:rsidR="00240C79" w:rsidRPr="00A75A9C">
        <w:rPr>
          <w:rFonts w:ascii="Arial" w:hAnsi="Arial" w:cs="Arial"/>
          <w:noProof/>
          <w:lang w:val="bs-Latn-BA"/>
        </w:rPr>
        <w:t>/a</w:t>
      </w:r>
      <w:r w:rsidRPr="00A75A9C">
        <w:rPr>
          <w:rFonts w:ascii="Arial" w:hAnsi="Arial" w:cs="Arial"/>
          <w:noProof/>
          <w:lang w:val="bs-Latn-BA"/>
        </w:rPr>
        <w:t xml:space="preserve"> sa jasnom naznakom zaštićenih vodnih zona, </w:t>
      </w:r>
      <w:r w:rsidR="00FD1AF3" w:rsidRPr="00A75A9C">
        <w:rPr>
          <w:rFonts w:ascii="Arial" w:hAnsi="Arial" w:cs="Arial"/>
          <w:noProof/>
          <w:lang w:val="bs-Latn-BA"/>
        </w:rPr>
        <w:t xml:space="preserve">opis </w:t>
      </w:r>
      <w:r w:rsidRPr="00A75A9C">
        <w:rPr>
          <w:rFonts w:ascii="Arial" w:hAnsi="Arial" w:cs="Arial"/>
          <w:noProof/>
          <w:lang w:val="bs-Latn-BA"/>
        </w:rPr>
        <w:t xml:space="preserve">geologije, </w:t>
      </w:r>
      <w:r w:rsidR="00FD1AF3" w:rsidRPr="00A75A9C">
        <w:rPr>
          <w:rFonts w:ascii="Arial" w:hAnsi="Arial" w:cs="Arial"/>
          <w:noProof/>
          <w:lang w:val="bs-Latn-BA"/>
        </w:rPr>
        <w:t xml:space="preserve">opis </w:t>
      </w:r>
      <w:r w:rsidRPr="00A75A9C">
        <w:rPr>
          <w:rFonts w:ascii="Arial" w:hAnsi="Arial" w:cs="Arial"/>
          <w:noProof/>
          <w:lang w:val="bs-Latn-BA"/>
        </w:rPr>
        <w:t xml:space="preserve">hidrologije, plan </w:t>
      </w:r>
      <w:r w:rsidR="00240C79" w:rsidRPr="00A75A9C">
        <w:rPr>
          <w:rFonts w:ascii="Arial" w:hAnsi="Arial" w:cs="Arial"/>
          <w:noProof/>
          <w:lang w:val="bs-Latn-BA"/>
        </w:rPr>
        <w:t>odlaganja</w:t>
      </w:r>
      <w:r w:rsidRPr="00A75A9C">
        <w:rPr>
          <w:rFonts w:ascii="Arial" w:hAnsi="Arial" w:cs="Arial"/>
          <w:noProof/>
          <w:lang w:val="bs-Latn-BA"/>
        </w:rPr>
        <w:t xml:space="preserve">, sastav otpada, upravljanje gasovima i procjednim vodama i plan o zbrinjavanju otpada po prestanku </w:t>
      </w:r>
      <w:r w:rsidR="00FD1AF3" w:rsidRPr="00A75A9C">
        <w:rPr>
          <w:rFonts w:ascii="Arial" w:hAnsi="Arial" w:cs="Arial"/>
          <w:noProof/>
          <w:lang w:val="bs-Latn-BA"/>
        </w:rPr>
        <w:t>djelatnosti</w:t>
      </w:r>
      <w:r w:rsidRPr="00A75A9C">
        <w:rPr>
          <w:rFonts w:ascii="Arial" w:hAnsi="Arial" w:cs="Arial"/>
          <w:noProof/>
          <w:lang w:val="bs-Latn-BA"/>
        </w:rPr>
        <w:t xml:space="preserve"> na lokaciji. </w:t>
      </w:r>
    </w:p>
    <w:p w:rsidR="00FD1AF3" w:rsidRPr="00A75A9C" w:rsidRDefault="00FD1AF3" w:rsidP="00544FF3">
      <w:pPr>
        <w:pStyle w:val="ListParagraph"/>
        <w:numPr>
          <w:ilvl w:val="0"/>
          <w:numId w:val="41"/>
        </w:numPr>
        <w:spacing w:after="0" w:line="240" w:lineRule="auto"/>
        <w:ind w:right="-51"/>
        <w:jc w:val="both"/>
        <w:rPr>
          <w:rFonts w:ascii="Arial" w:hAnsi="Arial" w:cs="Arial"/>
          <w:noProof/>
          <w:lang w:val="bs-Latn-BA"/>
        </w:rPr>
      </w:pPr>
      <w:r w:rsidRPr="00A75A9C">
        <w:rPr>
          <w:rFonts w:ascii="Arial" w:hAnsi="Arial" w:cs="Arial"/>
          <w:noProof/>
          <w:lang w:val="bs-Latn-BA"/>
        </w:rPr>
        <w:t>Ukoliko se konkretni otpad odlaže izvan kruga pogona i postrojenja, treba dostaviti detaljne podatke o mjestu odlaganja i priložiti odgovarajuće ugovore sa privrednim subjektima koji u sklopu svoje djelatnosti preuzimaju i odvoze sve vrste otpada.</w:t>
      </w:r>
    </w:p>
    <w:p w:rsidR="00FD1AF3" w:rsidRPr="00A75A9C" w:rsidRDefault="00FD1AF3" w:rsidP="00544FF3">
      <w:pPr>
        <w:pStyle w:val="ListParagraph"/>
        <w:numPr>
          <w:ilvl w:val="0"/>
          <w:numId w:val="41"/>
        </w:numPr>
        <w:spacing w:after="0" w:line="240" w:lineRule="auto"/>
        <w:jc w:val="both"/>
        <w:rPr>
          <w:rFonts w:ascii="Arial" w:hAnsi="Arial" w:cs="Arial"/>
          <w:noProof/>
          <w:lang w:val="bs-Latn-BA"/>
        </w:rPr>
      </w:pPr>
      <w:r w:rsidRPr="00A75A9C">
        <w:rPr>
          <w:rFonts w:ascii="Arial" w:hAnsi="Arial" w:cs="Arial"/>
          <w:noProof/>
          <w:lang w:val="bs-Latn-BA"/>
        </w:rPr>
        <w:t xml:space="preserve">Dodatne informacije treba uključiti po potrebi. </w:t>
      </w:r>
    </w:p>
    <w:p w:rsidR="005036AB" w:rsidRDefault="005036AB" w:rsidP="00544FF3">
      <w:pPr>
        <w:spacing w:after="0" w:line="240" w:lineRule="auto"/>
        <w:ind w:right="-51"/>
        <w:jc w:val="both"/>
        <w:rPr>
          <w:rFonts w:ascii="Arial" w:hAnsi="Arial" w:cs="Arial"/>
          <w:noProof/>
          <w:lang w:val="bs-Latn-BA"/>
        </w:rPr>
      </w:pPr>
    </w:p>
    <w:p w:rsidR="00570C52" w:rsidRDefault="00570C52" w:rsidP="00570C52">
      <w:pPr>
        <w:spacing w:after="0" w:line="240" w:lineRule="auto"/>
        <w:ind w:right="-51"/>
        <w:jc w:val="both"/>
        <w:rPr>
          <w:rFonts w:ascii="Arial" w:hAnsi="Arial" w:cs="Arial"/>
          <w:noProof/>
          <w:lang w:val="bs-Latn-BA"/>
        </w:rPr>
      </w:pPr>
    </w:p>
    <w:p w:rsidR="005B170F" w:rsidRPr="005C2587" w:rsidRDefault="005B170F" w:rsidP="005B170F">
      <w:pPr>
        <w:spacing w:after="0" w:line="240" w:lineRule="auto"/>
        <w:ind w:right="-51"/>
        <w:jc w:val="both"/>
        <w:rPr>
          <w:rFonts w:ascii="Arial" w:hAnsi="Arial" w:cs="Arial"/>
          <w:noProof/>
          <w:lang w:val="bs-Latn-BA"/>
        </w:rPr>
      </w:pPr>
      <w:r>
        <w:rPr>
          <w:rFonts w:ascii="Arial" w:hAnsi="Arial" w:cs="Arial"/>
          <w:b/>
          <w:noProof/>
          <w:lang w:val="bs-Latn-BA"/>
        </w:rPr>
        <w:t xml:space="preserve">U tački </w:t>
      </w:r>
      <w:r w:rsidR="00570C52" w:rsidRPr="005C2587">
        <w:rPr>
          <w:rFonts w:ascii="Arial" w:hAnsi="Arial" w:cs="Arial"/>
          <w:b/>
          <w:noProof/>
          <w:lang w:val="bs-Latn-BA"/>
        </w:rPr>
        <w:t xml:space="preserve">2. Emisije u zrak </w:t>
      </w:r>
      <w:r>
        <w:rPr>
          <w:rFonts w:ascii="Arial" w:hAnsi="Arial" w:cs="Arial"/>
          <w:b/>
          <w:noProof/>
          <w:lang w:val="bs-Latn-BA"/>
        </w:rPr>
        <w:t xml:space="preserve">potrebno je </w:t>
      </w:r>
      <w:r w:rsidR="00A75A9C">
        <w:rPr>
          <w:rFonts w:ascii="Arial" w:hAnsi="Arial" w:cs="Arial"/>
          <w:noProof/>
          <w:lang w:val="bs-Latn-BA"/>
        </w:rPr>
        <w:t>popuniti tabele:</w:t>
      </w:r>
      <w:r w:rsidR="00573369">
        <w:rPr>
          <w:rFonts w:ascii="Arial" w:hAnsi="Arial" w:cs="Arial"/>
          <w:noProof/>
          <w:lang w:val="bs-Latn-BA"/>
        </w:rPr>
        <w:t xml:space="preserve"> </w:t>
      </w:r>
      <w:r w:rsidRPr="005C2587">
        <w:rPr>
          <w:rFonts w:ascii="Arial" w:hAnsi="Arial" w:cs="Arial"/>
          <w:noProof/>
          <w:lang w:val="bs-Latn-BA"/>
        </w:rPr>
        <w:t>2.1., 2.2., 2.3. i 2.4.</w:t>
      </w:r>
      <w:r w:rsidR="00A75A9C">
        <w:rPr>
          <w:rFonts w:ascii="Arial" w:hAnsi="Arial" w:cs="Arial"/>
          <w:noProof/>
          <w:lang w:val="bs-Latn-BA"/>
        </w:rPr>
        <w:t xml:space="preserve"> na sljedeći način:</w:t>
      </w:r>
    </w:p>
    <w:p w:rsidR="00E17A88" w:rsidRPr="005C2587" w:rsidRDefault="00E17A88" w:rsidP="00570C52">
      <w:pPr>
        <w:spacing w:after="0" w:line="240" w:lineRule="auto"/>
        <w:jc w:val="both"/>
        <w:rPr>
          <w:rFonts w:ascii="Arial" w:hAnsi="Arial" w:cs="Arial"/>
          <w:b/>
          <w:noProof/>
          <w:lang w:val="bs-Latn-BA"/>
        </w:rPr>
      </w:pPr>
    </w:p>
    <w:p w:rsidR="00570C52" w:rsidRPr="00953184" w:rsidRDefault="00A75A9C" w:rsidP="00953184">
      <w:pPr>
        <w:pStyle w:val="ListParagraph"/>
        <w:numPr>
          <w:ilvl w:val="0"/>
          <w:numId w:val="11"/>
        </w:numPr>
        <w:spacing w:after="0" w:line="240" w:lineRule="auto"/>
        <w:ind w:right="-51"/>
        <w:jc w:val="both"/>
        <w:rPr>
          <w:rFonts w:ascii="Arial" w:hAnsi="Arial" w:cs="Arial"/>
          <w:noProof/>
          <w:lang w:val="bs-Latn-BA"/>
        </w:rPr>
      </w:pPr>
      <w:r>
        <w:rPr>
          <w:rFonts w:ascii="Arial" w:hAnsi="Arial" w:cs="Arial"/>
          <w:noProof/>
          <w:lang w:val="bs-Latn-BA"/>
        </w:rPr>
        <w:t>N</w:t>
      </w:r>
      <w:r w:rsidR="005B170F" w:rsidRPr="00953184">
        <w:rPr>
          <w:rFonts w:ascii="Arial" w:hAnsi="Arial" w:cs="Arial"/>
          <w:noProof/>
          <w:lang w:val="bs-Latn-BA"/>
        </w:rPr>
        <w:t>avesti</w:t>
      </w:r>
      <w:r w:rsidR="00573369">
        <w:rPr>
          <w:rFonts w:ascii="Arial" w:hAnsi="Arial" w:cs="Arial"/>
          <w:noProof/>
          <w:lang w:val="bs-Latn-BA"/>
        </w:rPr>
        <w:t xml:space="preserve"> </w:t>
      </w:r>
      <w:r w:rsidR="00570C52" w:rsidRPr="00953184">
        <w:rPr>
          <w:rFonts w:ascii="Arial" w:hAnsi="Arial" w:cs="Arial"/>
          <w:noProof/>
          <w:lang w:val="bs-Latn-BA"/>
        </w:rPr>
        <w:t>spisak svih izvora emisija</w:t>
      </w:r>
      <w:r w:rsidR="005B170F" w:rsidRPr="00953184">
        <w:rPr>
          <w:rFonts w:ascii="Arial" w:hAnsi="Arial" w:cs="Arial"/>
          <w:noProof/>
          <w:lang w:val="bs-Latn-BA"/>
        </w:rPr>
        <w:t xml:space="preserve">, </w:t>
      </w:r>
      <w:r w:rsidR="004512BA">
        <w:rPr>
          <w:rFonts w:ascii="Arial" w:hAnsi="Arial" w:cs="Arial"/>
          <w:noProof/>
          <w:lang w:val="bs-Latn-BA"/>
        </w:rPr>
        <w:t xml:space="preserve">a </w:t>
      </w:r>
      <w:r w:rsidR="005B170F" w:rsidRPr="00953184">
        <w:rPr>
          <w:rFonts w:ascii="Arial" w:hAnsi="Arial" w:cs="Arial"/>
          <w:noProof/>
          <w:lang w:val="bs-Latn-BA"/>
        </w:rPr>
        <w:t>kao dokaz priložiti</w:t>
      </w:r>
      <w:r w:rsidR="00573369">
        <w:rPr>
          <w:rFonts w:ascii="Arial" w:hAnsi="Arial" w:cs="Arial"/>
          <w:noProof/>
          <w:lang w:val="bs-Latn-BA"/>
        </w:rPr>
        <w:t xml:space="preserve"> </w:t>
      </w:r>
      <w:r w:rsidR="005B170F" w:rsidRPr="00953184">
        <w:rPr>
          <w:rFonts w:ascii="Arial" w:hAnsi="Arial" w:cs="Arial"/>
          <w:noProof/>
          <w:lang w:val="bs-Latn-BA"/>
        </w:rPr>
        <w:t>m</w:t>
      </w:r>
      <w:r w:rsidR="00570C52" w:rsidRPr="00953184">
        <w:rPr>
          <w:rFonts w:ascii="Arial" w:hAnsi="Arial" w:cs="Arial"/>
          <w:noProof/>
          <w:lang w:val="bs-Latn-BA"/>
        </w:rPr>
        <w:t>ape, crteže i dokumentaciju kojom se potvrđuje lokacija ispusnog</w:t>
      </w:r>
      <w:r w:rsidR="00486EAD">
        <w:rPr>
          <w:rFonts w:ascii="Arial" w:hAnsi="Arial" w:cs="Arial"/>
          <w:noProof/>
          <w:lang w:val="bs-Latn-BA"/>
        </w:rPr>
        <w:t>/emisionog</w:t>
      </w:r>
      <w:r w:rsidR="00570C52" w:rsidRPr="00953184">
        <w:rPr>
          <w:rFonts w:ascii="Arial" w:hAnsi="Arial" w:cs="Arial"/>
          <w:noProof/>
          <w:lang w:val="bs-Latn-BA"/>
        </w:rPr>
        <w:t xml:space="preserve"> mjesta (kopiju mape iz projekta postrojenja)</w:t>
      </w:r>
      <w:r>
        <w:rPr>
          <w:rFonts w:ascii="Arial" w:hAnsi="Arial" w:cs="Arial"/>
          <w:noProof/>
          <w:lang w:val="bs-Latn-BA"/>
        </w:rPr>
        <w:t>.</w:t>
      </w:r>
      <w:r w:rsidR="00570C52" w:rsidRPr="00953184">
        <w:rPr>
          <w:rFonts w:ascii="Arial" w:hAnsi="Arial" w:cs="Arial"/>
          <w:noProof/>
          <w:lang w:val="bs-Latn-BA"/>
        </w:rPr>
        <w:t xml:space="preserve"> </w:t>
      </w:r>
    </w:p>
    <w:p w:rsidR="00570C52" w:rsidRPr="00953184" w:rsidRDefault="00A75A9C" w:rsidP="00953184">
      <w:pPr>
        <w:pStyle w:val="ListParagraph"/>
        <w:numPr>
          <w:ilvl w:val="0"/>
          <w:numId w:val="11"/>
        </w:numPr>
        <w:spacing w:after="0" w:line="240" w:lineRule="auto"/>
        <w:ind w:right="-51"/>
        <w:jc w:val="both"/>
        <w:rPr>
          <w:rFonts w:ascii="Arial" w:hAnsi="Arial" w:cs="Arial"/>
          <w:noProof/>
          <w:lang w:val="bs-Latn-BA"/>
        </w:rPr>
      </w:pPr>
      <w:r>
        <w:rPr>
          <w:rFonts w:ascii="Arial" w:hAnsi="Arial" w:cs="Arial"/>
          <w:noProof/>
          <w:lang w:val="bs-Latn-BA"/>
        </w:rPr>
        <w:t>Detaljno objasniti s</w:t>
      </w:r>
      <w:r w:rsidR="00570C52" w:rsidRPr="00953184">
        <w:rPr>
          <w:rFonts w:ascii="Arial" w:hAnsi="Arial" w:cs="Arial"/>
          <w:noProof/>
          <w:lang w:val="bs-Latn-BA"/>
        </w:rPr>
        <w:t>ve emisije iz tačkastih izvora</w:t>
      </w:r>
      <w:r w:rsidR="005036AB">
        <w:rPr>
          <w:rFonts w:ascii="Arial" w:hAnsi="Arial" w:cs="Arial"/>
          <w:noProof/>
          <w:lang w:val="bs-Latn-BA"/>
        </w:rPr>
        <w:t xml:space="preserve">. </w:t>
      </w:r>
      <w:r>
        <w:rPr>
          <w:rFonts w:ascii="Arial" w:hAnsi="Arial" w:cs="Arial"/>
          <w:noProof/>
          <w:lang w:val="bs-Latn-BA"/>
        </w:rPr>
        <w:t>Popuniti tabele o</w:t>
      </w:r>
      <w:r w:rsidRPr="00953184">
        <w:rPr>
          <w:rFonts w:ascii="Arial" w:hAnsi="Arial" w:cs="Arial"/>
          <w:noProof/>
          <w:lang w:val="bs-Latn-BA"/>
        </w:rPr>
        <w:t xml:space="preserve"> </w:t>
      </w:r>
      <w:r w:rsidRPr="00A75A9C">
        <w:rPr>
          <w:rFonts w:ascii="Arial" w:hAnsi="Arial" w:cs="Arial"/>
          <w:noProof/>
          <w:lang w:val="bs-Latn-BA"/>
        </w:rPr>
        <w:t>emisijama samo ukoliko se radi o postrojenja sa parnim kotlovima sa toplotnim ulazom većim od 10 MW</w:t>
      </w:r>
      <w:r w:rsidR="00570C52" w:rsidRPr="00A75A9C">
        <w:rPr>
          <w:rFonts w:ascii="Arial" w:hAnsi="Arial" w:cs="Arial"/>
          <w:noProof/>
          <w:lang w:val="bs-Latn-BA"/>
        </w:rPr>
        <w:t>.</w:t>
      </w:r>
      <w:r w:rsidR="00570C52" w:rsidRPr="00953184">
        <w:rPr>
          <w:rFonts w:ascii="Arial" w:hAnsi="Arial" w:cs="Arial"/>
          <w:noProof/>
          <w:lang w:val="bs-Latn-BA"/>
        </w:rPr>
        <w:t xml:space="preserve"> </w:t>
      </w:r>
      <w:r>
        <w:rPr>
          <w:rFonts w:ascii="Arial" w:hAnsi="Arial" w:cs="Arial"/>
          <w:noProof/>
          <w:lang w:val="bs-Latn-BA"/>
        </w:rPr>
        <w:t xml:space="preserve">Emisiona mjesta </w:t>
      </w:r>
      <w:r w:rsidR="00570C52" w:rsidRPr="00953184">
        <w:rPr>
          <w:rFonts w:ascii="Arial" w:hAnsi="Arial" w:cs="Arial"/>
          <w:noProof/>
          <w:lang w:val="bs-Latn-BA"/>
        </w:rPr>
        <w:t>u zra</w:t>
      </w:r>
      <w:r w:rsidR="005036AB">
        <w:rPr>
          <w:rFonts w:ascii="Arial" w:hAnsi="Arial" w:cs="Arial"/>
          <w:noProof/>
          <w:lang w:val="bs-Latn-BA"/>
        </w:rPr>
        <w:t>k iz ovakvih kotlovnica označiti</w:t>
      </w:r>
      <w:r w:rsidR="00570C52" w:rsidRPr="00953184">
        <w:rPr>
          <w:rFonts w:ascii="Arial" w:hAnsi="Arial" w:cs="Arial"/>
          <w:noProof/>
          <w:lang w:val="bs-Latn-BA"/>
        </w:rPr>
        <w:t xml:space="preserve"> sa A1 (A1-1....A1-n)</w:t>
      </w:r>
    </w:p>
    <w:p w:rsidR="00570C52" w:rsidRPr="00953184" w:rsidRDefault="00A75A9C" w:rsidP="00953184">
      <w:pPr>
        <w:pStyle w:val="ListParagraph"/>
        <w:numPr>
          <w:ilvl w:val="0"/>
          <w:numId w:val="11"/>
        </w:numPr>
        <w:spacing w:after="0" w:line="240" w:lineRule="auto"/>
        <w:ind w:right="-51"/>
        <w:jc w:val="both"/>
        <w:rPr>
          <w:rFonts w:ascii="Arial" w:hAnsi="Arial" w:cs="Arial"/>
          <w:noProof/>
          <w:lang w:val="bs-Latn-BA"/>
        </w:rPr>
      </w:pPr>
      <w:r>
        <w:rPr>
          <w:rFonts w:ascii="Arial" w:hAnsi="Arial" w:cs="Arial"/>
          <w:noProof/>
          <w:lang w:val="bs-Latn-BA"/>
        </w:rPr>
        <w:t>P</w:t>
      </w:r>
      <w:r w:rsidR="005B170F" w:rsidRPr="00953184">
        <w:rPr>
          <w:rFonts w:ascii="Arial" w:hAnsi="Arial" w:cs="Arial"/>
          <w:noProof/>
          <w:lang w:val="bs-Latn-BA"/>
        </w:rPr>
        <w:t xml:space="preserve">opuniti tabelu za </w:t>
      </w:r>
      <w:r w:rsidR="00570C52" w:rsidRPr="00953184">
        <w:rPr>
          <w:rFonts w:ascii="Arial" w:hAnsi="Arial" w:cs="Arial"/>
          <w:noProof/>
          <w:lang w:val="bs-Latn-BA"/>
        </w:rPr>
        <w:t>sve glavne izvore emisije. Glavne emitere u zrak označit</w:t>
      </w:r>
      <w:r w:rsidR="005B170F" w:rsidRPr="00953184">
        <w:rPr>
          <w:rFonts w:ascii="Arial" w:hAnsi="Arial" w:cs="Arial"/>
          <w:noProof/>
          <w:lang w:val="bs-Latn-BA"/>
        </w:rPr>
        <w:t>i</w:t>
      </w:r>
      <w:r w:rsidR="00570C52" w:rsidRPr="00953184">
        <w:rPr>
          <w:rFonts w:ascii="Arial" w:hAnsi="Arial" w:cs="Arial"/>
          <w:noProof/>
          <w:lang w:val="bs-Latn-BA"/>
        </w:rPr>
        <w:t xml:space="preserve"> sa A2 (A2-1....A2-n).</w:t>
      </w:r>
    </w:p>
    <w:p w:rsidR="00570C52" w:rsidRPr="00953184" w:rsidRDefault="00A75A9C" w:rsidP="00953184">
      <w:pPr>
        <w:pStyle w:val="ListParagraph"/>
        <w:numPr>
          <w:ilvl w:val="0"/>
          <w:numId w:val="11"/>
        </w:numPr>
        <w:spacing w:after="0" w:line="240" w:lineRule="auto"/>
        <w:ind w:right="-51"/>
        <w:jc w:val="both"/>
        <w:rPr>
          <w:rFonts w:ascii="Arial" w:hAnsi="Arial" w:cs="Arial"/>
          <w:noProof/>
          <w:lang w:val="bs-Latn-BA"/>
        </w:rPr>
      </w:pPr>
      <w:r>
        <w:rPr>
          <w:rFonts w:ascii="Arial" w:hAnsi="Arial" w:cs="Arial"/>
          <w:noProof/>
          <w:lang w:val="bs-Latn-BA"/>
        </w:rPr>
        <w:t>P</w:t>
      </w:r>
      <w:r w:rsidR="005B170F" w:rsidRPr="00953184">
        <w:rPr>
          <w:rFonts w:ascii="Arial" w:hAnsi="Arial" w:cs="Arial"/>
          <w:noProof/>
          <w:lang w:val="bs-Latn-BA"/>
        </w:rPr>
        <w:t xml:space="preserve">opuniti tabelu za </w:t>
      </w:r>
      <w:r w:rsidR="00570C52" w:rsidRPr="00953184">
        <w:rPr>
          <w:rFonts w:ascii="Arial" w:hAnsi="Arial" w:cs="Arial"/>
          <w:noProof/>
          <w:lang w:val="bs-Latn-BA"/>
        </w:rPr>
        <w:t xml:space="preserve">manje ili potencijalne </w:t>
      </w:r>
      <w:r w:rsidR="005F3B5D">
        <w:rPr>
          <w:rFonts w:ascii="Arial" w:hAnsi="Arial" w:cs="Arial"/>
          <w:noProof/>
          <w:lang w:val="bs-Latn-BA"/>
        </w:rPr>
        <w:t>izvore emisije. Manja i potencijalna emisiona mjesta</w:t>
      </w:r>
      <w:r w:rsidR="00573369">
        <w:rPr>
          <w:rFonts w:ascii="Arial" w:hAnsi="Arial" w:cs="Arial"/>
          <w:noProof/>
          <w:lang w:val="bs-Latn-BA"/>
        </w:rPr>
        <w:t xml:space="preserve"> </w:t>
      </w:r>
      <w:r w:rsidR="005F3B5D">
        <w:rPr>
          <w:rFonts w:ascii="Arial" w:hAnsi="Arial" w:cs="Arial"/>
          <w:noProof/>
          <w:lang w:val="bs-Latn-BA"/>
        </w:rPr>
        <w:t>u zrak označiti</w:t>
      </w:r>
      <w:r w:rsidR="00570C52" w:rsidRPr="00953184">
        <w:rPr>
          <w:rFonts w:ascii="Arial" w:hAnsi="Arial" w:cs="Arial"/>
          <w:noProof/>
          <w:lang w:val="bs-Latn-BA"/>
        </w:rPr>
        <w:t xml:space="preserve"> sa A3 (A3-1....A3-n).</w:t>
      </w:r>
    </w:p>
    <w:p w:rsidR="00570C52" w:rsidRPr="00953184" w:rsidRDefault="005F3B5D" w:rsidP="00953184">
      <w:pPr>
        <w:pStyle w:val="ListParagraph"/>
        <w:numPr>
          <w:ilvl w:val="0"/>
          <w:numId w:val="11"/>
        </w:numPr>
        <w:spacing w:after="0" w:line="240" w:lineRule="auto"/>
        <w:ind w:right="-51"/>
        <w:jc w:val="both"/>
        <w:rPr>
          <w:rFonts w:ascii="Arial" w:hAnsi="Arial" w:cs="Arial"/>
          <w:noProof/>
          <w:lang w:val="bs-Latn-BA"/>
        </w:rPr>
      </w:pPr>
      <w:r>
        <w:rPr>
          <w:rFonts w:ascii="Arial" w:hAnsi="Arial" w:cs="Arial"/>
          <w:noProof/>
          <w:lang w:val="bs-Latn-BA"/>
        </w:rPr>
        <w:t>N</w:t>
      </w:r>
      <w:r w:rsidR="005B170F" w:rsidRPr="00953184">
        <w:rPr>
          <w:rFonts w:ascii="Arial" w:hAnsi="Arial" w:cs="Arial"/>
          <w:noProof/>
          <w:lang w:val="bs-Latn-BA"/>
        </w:rPr>
        <w:t>avesti</w:t>
      </w:r>
      <w:r w:rsidR="00573369">
        <w:rPr>
          <w:rFonts w:ascii="Arial" w:hAnsi="Arial" w:cs="Arial"/>
          <w:noProof/>
          <w:lang w:val="bs-Latn-BA"/>
        </w:rPr>
        <w:t xml:space="preserve"> </w:t>
      </w:r>
      <w:r w:rsidR="00570C52" w:rsidRPr="00953184">
        <w:rPr>
          <w:rFonts w:ascii="Arial" w:hAnsi="Arial" w:cs="Arial"/>
          <w:noProof/>
          <w:lang w:val="bs-Latn-BA"/>
        </w:rPr>
        <w:t>podatke o visini mjesta emisije, visinama krovova, protocima, temperaturi, pritisku</w:t>
      </w:r>
      <w:r>
        <w:rPr>
          <w:rFonts w:ascii="Arial" w:hAnsi="Arial" w:cs="Arial"/>
          <w:noProof/>
          <w:lang w:val="bs-Latn-BA"/>
        </w:rPr>
        <w:t xml:space="preserve"> i dr</w:t>
      </w:r>
      <w:r w:rsidR="00570C52" w:rsidRPr="00953184">
        <w:rPr>
          <w:rFonts w:ascii="Arial" w:hAnsi="Arial" w:cs="Arial"/>
          <w:noProof/>
          <w:lang w:val="bs-Latn-BA"/>
        </w:rPr>
        <w:t>.</w:t>
      </w:r>
    </w:p>
    <w:p w:rsidR="005B170F" w:rsidRPr="005F3B5D" w:rsidRDefault="002E7E9D" w:rsidP="00953184">
      <w:pPr>
        <w:pStyle w:val="ListParagraph"/>
        <w:numPr>
          <w:ilvl w:val="0"/>
          <w:numId w:val="11"/>
        </w:numPr>
        <w:spacing w:after="0" w:line="240" w:lineRule="auto"/>
        <w:ind w:right="-51"/>
        <w:jc w:val="both"/>
        <w:rPr>
          <w:rFonts w:ascii="Arial" w:hAnsi="Arial" w:cs="Arial"/>
          <w:noProof/>
          <w:lang w:val="bs-Latn-BA"/>
        </w:rPr>
      </w:pPr>
      <w:r w:rsidRPr="005F3B5D">
        <w:rPr>
          <w:rFonts w:ascii="Arial" w:hAnsi="Arial" w:cs="Arial"/>
          <w:noProof/>
          <w:lang w:val="bs-Latn-BA"/>
        </w:rPr>
        <w:t>Za</w:t>
      </w:r>
      <w:r w:rsidR="00570C52" w:rsidRPr="005F3B5D">
        <w:rPr>
          <w:rFonts w:ascii="Arial" w:hAnsi="Arial" w:cs="Arial"/>
          <w:noProof/>
          <w:lang w:val="bs-Latn-BA"/>
        </w:rPr>
        <w:t xml:space="preserve"> emisij</w:t>
      </w:r>
      <w:r w:rsidRPr="005F3B5D">
        <w:rPr>
          <w:rFonts w:ascii="Arial" w:hAnsi="Arial" w:cs="Arial"/>
          <w:noProof/>
          <w:lang w:val="bs-Latn-BA"/>
        </w:rPr>
        <w:t>e koje su iznad graničnih vrijednosti emisija (GVE), na osnovu</w:t>
      </w:r>
      <w:r w:rsidR="00570C52" w:rsidRPr="005F3B5D">
        <w:rPr>
          <w:rFonts w:ascii="Arial" w:hAnsi="Arial" w:cs="Arial"/>
          <w:noProof/>
          <w:lang w:val="bs-Latn-BA"/>
        </w:rPr>
        <w:t xml:space="preserve"> tehničkih uputstava o najboljim raspoloživim tehnikama (NRT) </w:t>
      </w:r>
      <w:r w:rsidRPr="005F3B5D">
        <w:rPr>
          <w:rFonts w:ascii="Arial" w:hAnsi="Arial" w:cs="Arial"/>
          <w:noProof/>
          <w:lang w:val="bs-Latn-BA"/>
        </w:rPr>
        <w:t>potrebno je</w:t>
      </w:r>
      <w:r w:rsidR="00570C52" w:rsidRPr="005F3B5D">
        <w:rPr>
          <w:rFonts w:ascii="Arial" w:hAnsi="Arial" w:cs="Arial"/>
          <w:noProof/>
          <w:lang w:val="bs-Latn-BA"/>
        </w:rPr>
        <w:t xml:space="preserve"> provesti detaljnu procjenu postojećeg sistema </w:t>
      </w:r>
      <w:r w:rsidRPr="005F3B5D">
        <w:rPr>
          <w:rFonts w:ascii="Arial" w:hAnsi="Arial" w:cs="Arial"/>
          <w:noProof/>
          <w:lang w:val="bs-Latn-BA"/>
        </w:rPr>
        <w:t>u cilju smanjenja emisija i dovođenja u GVE</w:t>
      </w:r>
      <w:r w:rsidR="00570C52" w:rsidRPr="005F3B5D">
        <w:rPr>
          <w:rFonts w:ascii="Arial" w:hAnsi="Arial" w:cs="Arial"/>
          <w:noProof/>
          <w:lang w:val="bs-Latn-BA"/>
        </w:rPr>
        <w:t xml:space="preserve">. </w:t>
      </w:r>
    </w:p>
    <w:p w:rsidR="005B170F" w:rsidRPr="005F3B5D" w:rsidRDefault="00570C52" w:rsidP="005F3B5D">
      <w:pPr>
        <w:pStyle w:val="ListParagraph"/>
        <w:numPr>
          <w:ilvl w:val="0"/>
          <w:numId w:val="11"/>
        </w:numPr>
        <w:spacing w:after="0" w:line="240" w:lineRule="auto"/>
        <w:ind w:right="-51"/>
        <w:jc w:val="both"/>
        <w:rPr>
          <w:rFonts w:ascii="Arial" w:hAnsi="Arial" w:cs="Arial"/>
          <w:noProof/>
          <w:lang w:val="bs-Latn-BA"/>
        </w:rPr>
      </w:pPr>
      <w:r w:rsidRPr="005F3B5D">
        <w:rPr>
          <w:rFonts w:ascii="Arial" w:hAnsi="Arial" w:cs="Arial"/>
          <w:noProof/>
          <w:lang w:val="bs-Latn-BA"/>
        </w:rPr>
        <w:t>Predviđene mjere</w:t>
      </w:r>
      <w:r w:rsidR="005F3B5D">
        <w:rPr>
          <w:rFonts w:ascii="Arial" w:hAnsi="Arial" w:cs="Arial"/>
          <w:noProof/>
          <w:lang w:val="bs-Latn-BA"/>
        </w:rPr>
        <w:t xml:space="preserve"> smanjenja emisija</w:t>
      </w:r>
      <w:r w:rsidRPr="005F3B5D">
        <w:rPr>
          <w:rFonts w:ascii="Arial" w:hAnsi="Arial" w:cs="Arial"/>
          <w:noProof/>
          <w:lang w:val="bs-Latn-BA"/>
        </w:rPr>
        <w:t xml:space="preserve"> treba uvrstiti u plan za poboljšanje usmjeren ka postizanju graničnih vrijednosti iz tehničkih uputstava o NRT-u</w:t>
      </w:r>
      <w:r w:rsidR="005F3B5D">
        <w:rPr>
          <w:rFonts w:ascii="Arial" w:hAnsi="Arial" w:cs="Arial"/>
          <w:noProof/>
          <w:lang w:val="bs-Latn-BA"/>
        </w:rPr>
        <w:t>.</w:t>
      </w:r>
      <w:r w:rsidR="005036AB" w:rsidRPr="005F3B5D">
        <w:rPr>
          <w:rFonts w:ascii="Arial" w:hAnsi="Arial" w:cs="Arial"/>
          <w:noProof/>
          <w:lang w:val="bs-Latn-BA"/>
        </w:rPr>
        <w:t xml:space="preserve"> </w:t>
      </w:r>
    </w:p>
    <w:p w:rsidR="00F63A62" w:rsidRPr="005F3B5D" w:rsidRDefault="00570C52" w:rsidP="00953184">
      <w:pPr>
        <w:pStyle w:val="ListParagraph"/>
        <w:numPr>
          <w:ilvl w:val="0"/>
          <w:numId w:val="11"/>
        </w:numPr>
        <w:spacing w:after="0" w:line="240" w:lineRule="auto"/>
        <w:ind w:right="-51"/>
        <w:jc w:val="both"/>
        <w:rPr>
          <w:rFonts w:ascii="Arial" w:hAnsi="Arial" w:cs="Arial"/>
          <w:noProof/>
          <w:lang w:val="bs-Latn-BA"/>
        </w:rPr>
      </w:pPr>
      <w:r w:rsidRPr="005F3B5D">
        <w:rPr>
          <w:rFonts w:ascii="Arial" w:hAnsi="Arial" w:cs="Arial"/>
          <w:noProof/>
          <w:lang w:val="bs-Latn-BA"/>
        </w:rPr>
        <w:t xml:space="preserve">U </w:t>
      </w:r>
      <w:r w:rsidR="00240C79" w:rsidRPr="005F3B5D">
        <w:rPr>
          <w:rFonts w:ascii="Arial" w:hAnsi="Arial" w:cs="Arial"/>
          <w:noProof/>
          <w:lang w:val="bs-Latn-BA"/>
        </w:rPr>
        <w:t>dostavljenom</w:t>
      </w:r>
      <w:r w:rsidR="00F63A62" w:rsidRPr="005F3B5D">
        <w:rPr>
          <w:rFonts w:ascii="Arial" w:hAnsi="Arial" w:cs="Arial"/>
          <w:noProof/>
          <w:lang w:val="bs-Latn-BA"/>
        </w:rPr>
        <w:t xml:space="preserve"> </w:t>
      </w:r>
      <w:r w:rsidRPr="005F3B5D">
        <w:rPr>
          <w:rFonts w:ascii="Arial" w:hAnsi="Arial" w:cs="Arial"/>
          <w:noProof/>
          <w:lang w:val="bs-Latn-BA"/>
        </w:rPr>
        <w:t xml:space="preserve">planu </w:t>
      </w:r>
      <w:r w:rsidR="00240C79" w:rsidRPr="005F3B5D">
        <w:rPr>
          <w:rFonts w:ascii="Arial" w:hAnsi="Arial" w:cs="Arial"/>
          <w:noProof/>
          <w:lang w:val="bs-Latn-BA"/>
        </w:rPr>
        <w:t>mjerenja emisija potrebno je navesti</w:t>
      </w:r>
      <w:r w:rsidRPr="005F3B5D">
        <w:rPr>
          <w:rFonts w:ascii="Arial" w:hAnsi="Arial" w:cs="Arial"/>
          <w:noProof/>
          <w:lang w:val="bs-Latn-BA"/>
        </w:rPr>
        <w:t xml:space="preserve"> konkretne ciljeve i vremenski raspored, zajedno sa opcijama za modifikaciju, nadogradnju i zamjenu </w:t>
      </w:r>
      <w:r w:rsidR="00F26658" w:rsidRPr="005F3B5D">
        <w:rPr>
          <w:rFonts w:ascii="Arial" w:hAnsi="Arial" w:cs="Arial"/>
          <w:noProof/>
          <w:lang w:val="bs-Latn-BA"/>
        </w:rPr>
        <w:t>u pogonu/postrojenju</w:t>
      </w:r>
      <w:r w:rsidR="005F3B5D" w:rsidRPr="005F3B5D">
        <w:rPr>
          <w:rFonts w:ascii="Arial" w:hAnsi="Arial" w:cs="Arial"/>
          <w:noProof/>
          <w:lang w:val="bs-Latn-BA"/>
        </w:rPr>
        <w:t>,</w:t>
      </w:r>
      <w:r w:rsidRPr="005F3B5D">
        <w:rPr>
          <w:rFonts w:ascii="Arial" w:hAnsi="Arial" w:cs="Arial"/>
          <w:noProof/>
          <w:lang w:val="bs-Latn-BA"/>
        </w:rPr>
        <w:t xml:space="preserve"> da bi se emisije dovel</w:t>
      </w:r>
      <w:r w:rsidR="005F3B5D" w:rsidRPr="005F3B5D">
        <w:rPr>
          <w:rFonts w:ascii="Arial" w:hAnsi="Arial" w:cs="Arial"/>
          <w:noProof/>
          <w:lang w:val="bs-Latn-BA"/>
        </w:rPr>
        <w:t>e u opseg kriterija postavljenih u NRT.</w:t>
      </w:r>
      <w:r w:rsidRPr="005F3B5D">
        <w:rPr>
          <w:rFonts w:ascii="Arial" w:hAnsi="Arial" w:cs="Arial"/>
          <w:noProof/>
          <w:lang w:val="bs-Latn-BA"/>
        </w:rPr>
        <w:t xml:space="preserve"> </w:t>
      </w:r>
    </w:p>
    <w:p w:rsidR="001C614F" w:rsidRPr="005F3B5D" w:rsidRDefault="001C614F" w:rsidP="001C614F">
      <w:pPr>
        <w:pStyle w:val="ListParagraph"/>
        <w:numPr>
          <w:ilvl w:val="0"/>
          <w:numId w:val="11"/>
        </w:numPr>
        <w:spacing w:after="0" w:line="240" w:lineRule="auto"/>
        <w:ind w:right="-51"/>
        <w:jc w:val="both"/>
        <w:rPr>
          <w:rFonts w:ascii="Arial" w:hAnsi="Arial" w:cs="Arial"/>
          <w:noProof/>
          <w:lang w:val="bs-Latn-BA"/>
        </w:rPr>
      </w:pPr>
      <w:r w:rsidRPr="005F3B5D">
        <w:rPr>
          <w:rFonts w:ascii="Arial" w:hAnsi="Arial" w:cs="Arial"/>
          <w:noProof/>
          <w:lang w:val="bs-Latn-BA"/>
        </w:rPr>
        <w:t>Svaku nemogućnost svođenja emisija u okvir NRT-a treba objasniti i opravdati.</w:t>
      </w:r>
    </w:p>
    <w:p w:rsidR="00800828" w:rsidRDefault="00800828" w:rsidP="00800828">
      <w:pPr>
        <w:spacing w:after="0" w:line="240" w:lineRule="auto"/>
        <w:ind w:left="360" w:right="-51"/>
        <w:jc w:val="both"/>
        <w:rPr>
          <w:rFonts w:ascii="Arial" w:hAnsi="Arial" w:cs="Arial"/>
          <w:noProof/>
          <w:highlight w:val="yellow"/>
          <w:lang w:val="bs-Latn-BA"/>
        </w:rPr>
      </w:pPr>
    </w:p>
    <w:p w:rsidR="00800828" w:rsidRPr="005F3B5D" w:rsidRDefault="00800828" w:rsidP="00800828">
      <w:pPr>
        <w:spacing w:after="0" w:line="240" w:lineRule="auto"/>
        <w:ind w:left="360" w:right="-51"/>
        <w:jc w:val="both"/>
        <w:rPr>
          <w:rFonts w:ascii="Arial" w:hAnsi="Arial" w:cs="Arial"/>
          <w:noProof/>
          <w:lang w:val="bs-Latn-BA"/>
        </w:rPr>
      </w:pPr>
      <w:r w:rsidRPr="005F3B5D">
        <w:rPr>
          <w:rFonts w:ascii="Arial" w:hAnsi="Arial" w:cs="Arial"/>
          <w:noProof/>
          <w:lang w:val="bs-Latn-BA"/>
        </w:rPr>
        <w:t xml:space="preserve">U tački 2.5. </w:t>
      </w:r>
      <w:r w:rsidR="005F3B5D" w:rsidRPr="005F3B5D">
        <w:rPr>
          <w:rFonts w:ascii="Arial" w:hAnsi="Arial" w:cs="Arial"/>
          <w:noProof/>
          <w:color w:val="000000" w:themeColor="text1"/>
          <w:lang w:val="bs-Latn-BA"/>
        </w:rPr>
        <w:t xml:space="preserve">tabelarno predstaviti </w:t>
      </w:r>
      <w:r w:rsidRPr="005F3B5D">
        <w:rPr>
          <w:rFonts w:ascii="Arial" w:hAnsi="Arial" w:cs="Arial"/>
          <w:noProof/>
          <w:color w:val="000000" w:themeColor="text1"/>
          <w:lang w:val="bs-Latn-BA"/>
        </w:rPr>
        <w:t>granične vrijednosti emisija zagađujućih supstanci (u skladu sa relevantnim propisima) koje emituje pogon i postrojenje u zrak pri obavljanju svoje/ih djelatnosti.</w:t>
      </w:r>
    </w:p>
    <w:p w:rsidR="00570C52" w:rsidRPr="005C2587" w:rsidRDefault="00570C52" w:rsidP="00570C52">
      <w:pPr>
        <w:spacing w:after="0" w:line="240" w:lineRule="auto"/>
        <w:ind w:right="-51"/>
        <w:jc w:val="both"/>
        <w:rPr>
          <w:rFonts w:ascii="Arial" w:hAnsi="Arial" w:cs="Arial"/>
          <w:noProof/>
          <w:lang w:val="bs-Latn-BA"/>
        </w:rPr>
      </w:pPr>
    </w:p>
    <w:p w:rsidR="00570C52" w:rsidRDefault="00F63A62" w:rsidP="00570C52">
      <w:pPr>
        <w:pStyle w:val="Heading1"/>
        <w:keepLines w:val="0"/>
        <w:spacing w:before="0"/>
        <w:ind w:right="-51"/>
        <w:jc w:val="both"/>
        <w:rPr>
          <w:rFonts w:ascii="Arial" w:eastAsiaTheme="minorHAnsi" w:hAnsi="Arial" w:cs="Arial"/>
          <w:b/>
          <w:noProof/>
          <w:color w:val="auto"/>
          <w:sz w:val="22"/>
          <w:szCs w:val="22"/>
          <w:lang w:val="bs-Latn-BA"/>
        </w:rPr>
      </w:pPr>
      <w:r w:rsidRPr="00F63A62">
        <w:rPr>
          <w:rFonts w:ascii="Arial" w:eastAsiaTheme="minorHAnsi" w:hAnsi="Arial" w:cs="Arial"/>
          <w:b/>
          <w:noProof/>
          <w:color w:val="auto"/>
          <w:sz w:val="22"/>
          <w:szCs w:val="22"/>
          <w:lang w:val="bs-Latn-BA"/>
        </w:rPr>
        <w:t xml:space="preserve">U tački </w:t>
      </w:r>
      <w:r w:rsidR="00570C52" w:rsidRPr="005C2587">
        <w:rPr>
          <w:rFonts w:ascii="Arial" w:eastAsiaTheme="minorHAnsi" w:hAnsi="Arial" w:cs="Arial"/>
          <w:b/>
          <w:noProof/>
          <w:color w:val="auto"/>
          <w:sz w:val="22"/>
          <w:szCs w:val="22"/>
          <w:lang w:val="bs-Latn-BA"/>
        </w:rPr>
        <w:t xml:space="preserve">3. Fugitivne i potencijalne emisije </w:t>
      </w:r>
      <w:r w:rsidRPr="00F63A62">
        <w:rPr>
          <w:rFonts w:ascii="Arial" w:eastAsiaTheme="minorHAnsi" w:hAnsi="Arial" w:cs="Arial"/>
          <w:b/>
          <w:noProof/>
          <w:color w:val="auto"/>
          <w:sz w:val="22"/>
          <w:szCs w:val="22"/>
          <w:lang w:val="bs-Latn-BA"/>
        </w:rPr>
        <w:t>potrebno je</w:t>
      </w:r>
      <w:r>
        <w:rPr>
          <w:rFonts w:ascii="Arial" w:eastAsiaTheme="minorHAnsi" w:hAnsi="Arial" w:cs="Arial"/>
          <w:b/>
          <w:noProof/>
          <w:color w:val="auto"/>
          <w:sz w:val="22"/>
          <w:szCs w:val="22"/>
          <w:lang w:val="bs-Latn-BA"/>
        </w:rPr>
        <w:t xml:space="preserve"> da:</w:t>
      </w:r>
    </w:p>
    <w:p w:rsidR="00E17A88" w:rsidRPr="00E17A88" w:rsidRDefault="00E17A88" w:rsidP="00E17A88">
      <w:pPr>
        <w:rPr>
          <w:lang w:val="bs-Latn-BA"/>
        </w:rPr>
      </w:pPr>
    </w:p>
    <w:p w:rsidR="00570C52" w:rsidRPr="00953184" w:rsidRDefault="005F3B5D" w:rsidP="00953184">
      <w:pPr>
        <w:pStyle w:val="ListParagraph"/>
        <w:numPr>
          <w:ilvl w:val="0"/>
          <w:numId w:val="12"/>
        </w:numPr>
        <w:spacing w:after="0" w:line="240" w:lineRule="auto"/>
        <w:ind w:right="-51"/>
        <w:jc w:val="both"/>
        <w:rPr>
          <w:rFonts w:ascii="Arial" w:hAnsi="Arial" w:cs="Arial"/>
          <w:noProof/>
          <w:lang w:val="bs-Latn-BA"/>
        </w:rPr>
      </w:pPr>
      <w:r>
        <w:rPr>
          <w:rFonts w:ascii="Arial" w:hAnsi="Arial" w:cs="Arial"/>
          <w:noProof/>
          <w:lang w:val="bs-Latn-BA"/>
        </w:rPr>
        <w:t>U</w:t>
      </w:r>
      <w:r w:rsidR="00570C52" w:rsidRPr="00953184">
        <w:rPr>
          <w:rFonts w:ascii="Arial" w:hAnsi="Arial" w:cs="Arial"/>
          <w:noProof/>
          <w:lang w:val="bs-Latn-BA"/>
        </w:rPr>
        <w:t xml:space="preserve"> tački 3.1. </w:t>
      </w:r>
      <w:r>
        <w:rPr>
          <w:rFonts w:ascii="Arial" w:hAnsi="Arial" w:cs="Arial"/>
          <w:noProof/>
          <w:lang w:val="bs-Latn-BA"/>
        </w:rPr>
        <w:t>u</w:t>
      </w:r>
      <w:r w:rsidRPr="00953184">
        <w:rPr>
          <w:rFonts w:ascii="Arial" w:hAnsi="Arial" w:cs="Arial"/>
          <w:noProof/>
          <w:lang w:val="bs-Latn-BA"/>
        </w:rPr>
        <w:t xml:space="preserve"> tabeli </w:t>
      </w:r>
      <w:r w:rsidR="00570C52" w:rsidRPr="00953184">
        <w:rPr>
          <w:rFonts w:ascii="Arial" w:hAnsi="Arial" w:cs="Arial"/>
          <w:noProof/>
          <w:lang w:val="bs-Latn-BA"/>
        </w:rPr>
        <w:t>navesti sve potencijalne i fugitivne izvore emisije i detalje o njima.</w:t>
      </w:r>
    </w:p>
    <w:p w:rsidR="00570C52" w:rsidRDefault="00570C52" w:rsidP="00570C52">
      <w:pPr>
        <w:pStyle w:val="ListParagraph"/>
        <w:numPr>
          <w:ilvl w:val="0"/>
          <w:numId w:val="12"/>
        </w:numPr>
        <w:spacing w:after="0" w:line="240" w:lineRule="auto"/>
        <w:ind w:right="-51"/>
        <w:jc w:val="both"/>
        <w:rPr>
          <w:rFonts w:ascii="Arial" w:hAnsi="Arial" w:cs="Arial"/>
          <w:noProof/>
          <w:lang w:val="bs-Latn-BA"/>
        </w:rPr>
      </w:pPr>
      <w:r w:rsidRPr="005F3B5D">
        <w:rPr>
          <w:rFonts w:ascii="Arial" w:hAnsi="Arial" w:cs="Arial"/>
          <w:noProof/>
          <w:lang w:val="bs-Latn-BA"/>
        </w:rPr>
        <w:t>U skladu sa aktivnostima navedenim u Pravilniku o emisijama isparljivih organskih jedinjenja (Sl</w:t>
      </w:r>
      <w:r w:rsidR="00F63A62" w:rsidRPr="005F3B5D">
        <w:rPr>
          <w:rFonts w:ascii="Arial" w:hAnsi="Arial" w:cs="Arial"/>
          <w:noProof/>
          <w:lang w:val="bs-Latn-BA"/>
        </w:rPr>
        <w:t>užbene</w:t>
      </w:r>
      <w:r w:rsidRPr="005F3B5D">
        <w:rPr>
          <w:rFonts w:ascii="Arial" w:hAnsi="Arial" w:cs="Arial"/>
          <w:noProof/>
          <w:lang w:val="bs-Latn-BA"/>
        </w:rPr>
        <w:t xml:space="preserve"> novine F</w:t>
      </w:r>
      <w:r w:rsidR="00F63A62" w:rsidRPr="005F3B5D">
        <w:rPr>
          <w:rFonts w:ascii="Arial" w:hAnsi="Arial" w:cs="Arial"/>
          <w:noProof/>
          <w:lang w:val="bs-Latn-BA"/>
        </w:rPr>
        <w:t xml:space="preserve">ederacije </w:t>
      </w:r>
      <w:r w:rsidRPr="005F3B5D">
        <w:rPr>
          <w:rFonts w:ascii="Arial" w:hAnsi="Arial" w:cs="Arial"/>
          <w:noProof/>
          <w:lang w:val="bs-Latn-BA"/>
        </w:rPr>
        <w:t>BiH, br</w:t>
      </w:r>
      <w:r w:rsidR="00F63A62" w:rsidRPr="005F3B5D">
        <w:rPr>
          <w:rFonts w:ascii="Arial" w:hAnsi="Arial" w:cs="Arial"/>
          <w:noProof/>
          <w:lang w:val="bs-Latn-BA"/>
        </w:rPr>
        <w:t>oj:</w:t>
      </w:r>
      <w:r w:rsidRPr="005F3B5D">
        <w:rPr>
          <w:rFonts w:ascii="Arial" w:hAnsi="Arial" w:cs="Arial"/>
          <w:noProof/>
          <w:lang w:val="bs-Latn-BA"/>
        </w:rPr>
        <w:t xml:space="preserve"> 12/05) nave</w:t>
      </w:r>
      <w:r w:rsidR="00F63A62" w:rsidRPr="005F3B5D">
        <w:rPr>
          <w:rFonts w:ascii="Arial" w:hAnsi="Arial" w:cs="Arial"/>
          <w:noProof/>
          <w:lang w:val="bs-Latn-BA"/>
        </w:rPr>
        <w:t>sti</w:t>
      </w:r>
      <w:r w:rsidR="00573369">
        <w:rPr>
          <w:rFonts w:ascii="Arial" w:hAnsi="Arial" w:cs="Arial"/>
          <w:noProof/>
          <w:lang w:val="bs-Latn-BA"/>
        </w:rPr>
        <w:t xml:space="preserve"> </w:t>
      </w:r>
      <w:r w:rsidR="00F63A62" w:rsidRPr="005F3B5D">
        <w:rPr>
          <w:rFonts w:ascii="Arial" w:hAnsi="Arial" w:cs="Arial"/>
          <w:noProof/>
          <w:lang w:val="bs-Latn-BA"/>
        </w:rPr>
        <w:t xml:space="preserve">da li su </w:t>
      </w:r>
      <w:r w:rsidRPr="005F3B5D">
        <w:rPr>
          <w:rFonts w:ascii="Arial" w:hAnsi="Arial" w:cs="Arial"/>
          <w:noProof/>
          <w:lang w:val="bs-Latn-BA"/>
        </w:rPr>
        <w:t xml:space="preserve">emisije u saglasnosti sa </w:t>
      </w:r>
      <w:r w:rsidR="00F63A62" w:rsidRPr="005F3B5D">
        <w:rPr>
          <w:rFonts w:ascii="Arial" w:hAnsi="Arial" w:cs="Arial"/>
          <w:noProof/>
          <w:lang w:val="bs-Latn-BA"/>
        </w:rPr>
        <w:t>P</w:t>
      </w:r>
      <w:r w:rsidRPr="005F3B5D">
        <w:rPr>
          <w:rFonts w:ascii="Arial" w:hAnsi="Arial" w:cs="Arial"/>
          <w:noProof/>
          <w:lang w:val="bs-Latn-BA"/>
        </w:rPr>
        <w:t>ravilnikom</w:t>
      </w:r>
      <w:r w:rsidR="002E7E9D" w:rsidRPr="005F3B5D">
        <w:rPr>
          <w:rFonts w:ascii="Arial" w:hAnsi="Arial" w:cs="Arial"/>
          <w:noProof/>
          <w:lang w:val="bs-Latn-BA"/>
        </w:rPr>
        <w:t xml:space="preserve">, te </w:t>
      </w:r>
      <w:r w:rsidRPr="005F3B5D">
        <w:rPr>
          <w:rFonts w:ascii="Arial" w:hAnsi="Arial" w:cs="Arial"/>
          <w:noProof/>
          <w:lang w:val="bs-Latn-BA"/>
        </w:rPr>
        <w:t>ukoliko nisu, objasni</w:t>
      </w:r>
      <w:r w:rsidR="00F63A62" w:rsidRPr="005F3B5D">
        <w:rPr>
          <w:rFonts w:ascii="Arial" w:hAnsi="Arial" w:cs="Arial"/>
          <w:noProof/>
          <w:lang w:val="bs-Latn-BA"/>
        </w:rPr>
        <w:t xml:space="preserve">ti </w:t>
      </w:r>
      <w:r w:rsidRPr="005F3B5D">
        <w:rPr>
          <w:rFonts w:ascii="Arial" w:hAnsi="Arial" w:cs="Arial"/>
          <w:noProof/>
          <w:lang w:val="bs-Latn-BA"/>
        </w:rPr>
        <w:t>na koji će se to postići.</w:t>
      </w:r>
      <w:r w:rsidR="00F63A62" w:rsidRPr="005F3B5D">
        <w:rPr>
          <w:rFonts w:ascii="Arial" w:hAnsi="Arial" w:cs="Arial"/>
          <w:noProof/>
          <w:lang w:val="bs-Latn-BA"/>
        </w:rPr>
        <w:t xml:space="preserve"> Kao dokaz</w:t>
      </w:r>
      <w:r w:rsidR="00573369">
        <w:rPr>
          <w:rFonts w:ascii="Arial" w:hAnsi="Arial" w:cs="Arial"/>
          <w:noProof/>
          <w:lang w:val="bs-Latn-BA"/>
        </w:rPr>
        <w:t xml:space="preserve"> </w:t>
      </w:r>
      <w:r w:rsidR="00F63A62" w:rsidRPr="005F3B5D">
        <w:rPr>
          <w:rFonts w:ascii="Arial" w:hAnsi="Arial" w:cs="Arial"/>
          <w:noProof/>
          <w:lang w:val="bs-Latn-BA"/>
        </w:rPr>
        <w:t>p</w:t>
      </w:r>
      <w:r w:rsidRPr="005F3B5D">
        <w:rPr>
          <w:rFonts w:ascii="Arial" w:hAnsi="Arial" w:cs="Arial"/>
          <w:noProof/>
          <w:lang w:val="bs-Latn-BA"/>
        </w:rPr>
        <w:t>riložit</w:t>
      </w:r>
      <w:r w:rsidR="00F63A62" w:rsidRPr="005F3B5D">
        <w:rPr>
          <w:rFonts w:ascii="Arial" w:hAnsi="Arial" w:cs="Arial"/>
          <w:noProof/>
          <w:lang w:val="bs-Latn-BA"/>
        </w:rPr>
        <w:t>i</w:t>
      </w:r>
      <w:r w:rsidRPr="005F3B5D">
        <w:rPr>
          <w:rFonts w:ascii="Arial" w:hAnsi="Arial" w:cs="Arial"/>
          <w:noProof/>
          <w:lang w:val="bs-Latn-BA"/>
        </w:rPr>
        <w:t xml:space="preserve"> i plan upra</w:t>
      </w:r>
      <w:r w:rsidR="002E7E9D" w:rsidRPr="005F3B5D">
        <w:rPr>
          <w:rFonts w:ascii="Arial" w:hAnsi="Arial" w:cs="Arial"/>
          <w:noProof/>
          <w:lang w:val="bs-Latn-BA"/>
        </w:rPr>
        <w:t>vljanja organskim rastvaračima</w:t>
      </w:r>
      <w:r w:rsidR="005F3B5D" w:rsidRPr="005F3B5D">
        <w:rPr>
          <w:rFonts w:ascii="Arial" w:hAnsi="Arial" w:cs="Arial"/>
          <w:noProof/>
          <w:lang w:val="bs-Latn-BA"/>
        </w:rPr>
        <w:t>.</w:t>
      </w:r>
      <w:r w:rsidR="002E7E9D" w:rsidRPr="005F3B5D">
        <w:rPr>
          <w:rFonts w:ascii="Arial" w:hAnsi="Arial" w:cs="Arial"/>
          <w:noProof/>
          <w:lang w:val="bs-Latn-BA"/>
        </w:rPr>
        <w:t xml:space="preserve"> </w:t>
      </w:r>
    </w:p>
    <w:p w:rsidR="005F3B5D" w:rsidRPr="005F3B5D" w:rsidRDefault="005F3B5D" w:rsidP="005F3B5D">
      <w:pPr>
        <w:pStyle w:val="ListParagraph"/>
        <w:spacing w:after="0" w:line="240" w:lineRule="auto"/>
        <w:ind w:right="-51"/>
        <w:jc w:val="both"/>
        <w:rPr>
          <w:rFonts w:ascii="Arial" w:hAnsi="Arial" w:cs="Arial"/>
          <w:noProof/>
          <w:lang w:val="bs-Latn-BA"/>
        </w:rPr>
      </w:pPr>
    </w:p>
    <w:p w:rsidR="00570C52" w:rsidRDefault="00F63A62" w:rsidP="00570C52">
      <w:pPr>
        <w:pStyle w:val="Heading1"/>
        <w:keepLines w:val="0"/>
        <w:spacing w:before="0"/>
        <w:ind w:right="-51"/>
        <w:jc w:val="both"/>
        <w:rPr>
          <w:rFonts w:ascii="Arial" w:eastAsiaTheme="minorHAnsi" w:hAnsi="Arial" w:cs="Arial"/>
          <w:b/>
          <w:noProof/>
          <w:color w:val="auto"/>
          <w:sz w:val="22"/>
          <w:szCs w:val="22"/>
          <w:lang w:val="bs-Latn-BA"/>
        </w:rPr>
      </w:pPr>
      <w:r w:rsidRPr="00F63A62">
        <w:rPr>
          <w:rFonts w:ascii="Arial" w:eastAsiaTheme="minorHAnsi" w:hAnsi="Arial" w:cs="Arial"/>
          <w:b/>
          <w:noProof/>
          <w:color w:val="auto"/>
          <w:sz w:val="22"/>
          <w:szCs w:val="22"/>
          <w:lang w:val="bs-Latn-BA"/>
        </w:rPr>
        <w:t xml:space="preserve">U tački </w:t>
      </w:r>
      <w:r w:rsidR="00570C52" w:rsidRPr="005C2587">
        <w:rPr>
          <w:rFonts w:ascii="Arial" w:eastAsiaTheme="minorHAnsi" w:hAnsi="Arial" w:cs="Arial"/>
          <w:b/>
          <w:noProof/>
          <w:color w:val="auto"/>
          <w:sz w:val="22"/>
          <w:szCs w:val="22"/>
          <w:lang w:val="bs-Latn-BA"/>
        </w:rPr>
        <w:t>4. Emisije u vode</w:t>
      </w:r>
      <w:r>
        <w:rPr>
          <w:rFonts w:ascii="Arial" w:eastAsiaTheme="minorHAnsi" w:hAnsi="Arial" w:cs="Arial"/>
          <w:b/>
          <w:noProof/>
          <w:color w:val="auto"/>
          <w:sz w:val="22"/>
          <w:szCs w:val="22"/>
          <w:lang w:val="bs-Latn-BA"/>
        </w:rPr>
        <w:t xml:space="preserve"> potrebno je navesti sljedeće:</w:t>
      </w:r>
    </w:p>
    <w:p w:rsidR="001C614F" w:rsidRDefault="001C614F" w:rsidP="00A70DBF">
      <w:pPr>
        <w:spacing w:after="0" w:line="240" w:lineRule="auto"/>
        <w:ind w:right="-51"/>
        <w:jc w:val="both"/>
        <w:rPr>
          <w:rFonts w:ascii="Arial" w:hAnsi="Arial" w:cs="Arial"/>
          <w:noProof/>
          <w:lang w:val="bs-Latn-BA"/>
        </w:rPr>
      </w:pPr>
    </w:p>
    <w:p w:rsidR="000F2B85" w:rsidRDefault="00F63A62" w:rsidP="000F2B85">
      <w:pPr>
        <w:spacing w:after="0" w:line="240" w:lineRule="auto"/>
        <w:ind w:right="-51"/>
        <w:jc w:val="both"/>
        <w:rPr>
          <w:rFonts w:ascii="Arial" w:hAnsi="Arial" w:cs="Arial"/>
          <w:noProof/>
          <w:lang w:val="bs-Latn-BA"/>
        </w:rPr>
      </w:pPr>
      <w:r w:rsidRPr="00953184">
        <w:rPr>
          <w:rFonts w:ascii="Arial" w:hAnsi="Arial" w:cs="Arial"/>
          <w:noProof/>
          <w:lang w:val="bs-Latn-BA"/>
        </w:rPr>
        <w:t>Za emisije u površinsk</w:t>
      </w:r>
      <w:r w:rsidR="002E7E9D">
        <w:rPr>
          <w:rFonts w:ascii="Arial" w:hAnsi="Arial" w:cs="Arial"/>
          <w:noProof/>
          <w:lang w:val="bs-Latn-BA"/>
        </w:rPr>
        <w:t>e vode</w:t>
      </w:r>
      <w:r w:rsidRPr="00953184">
        <w:rPr>
          <w:rFonts w:ascii="Arial" w:hAnsi="Arial" w:cs="Arial"/>
          <w:noProof/>
          <w:lang w:val="bs-Latn-BA"/>
        </w:rPr>
        <w:t xml:space="preserve"> treba popuniti tabele u tačkama. 4.1. i 4.2.</w:t>
      </w:r>
      <w:r w:rsidR="005F3B5D">
        <w:rPr>
          <w:rFonts w:ascii="Arial" w:hAnsi="Arial" w:cs="Arial"/>
          <w:noProof/>
          <w:lang w:val="bs-Latn-BA"/>
        </w:rPr>
        <w:t xml:space="preserve"> </w:t>
      </w:r>
      <w:r w:rsidR="00486EAD">
        <w:rPr>
          <w:rFonts w:ascii="Arial" w:hAnsi="Arial" w:cs="Arial"/>
          <w:noProof/>
          <w:lang w:val="bs-Latn-BA"/>
        </w:rPr>
        <w:t>i</w:t>
      </w:r>
      <w:r w:rsidR="002E7E9D">
        <w:rPr>
          <w:rFonts w:ascii="Arial" w:hAnsi="Arial" w:cs="Arial"/>
          <w:noProof/>
          <w:lang w:val="bs-Latn-BA"/>
        </w:rPr>
        <w:t xml:space="preserve"> ispod </w:t>
      </w:r>
      <w:r w:rsidR="00486EAD">
        <w:rPr>
          <w:rFonts w:ascii="Arial" w:hAnsi="Arial" w:cs="Arial"/>
          <w:noProof/>
          <w:lang w:val="bs-Latn-BA"/>
        </w:rPr>
        <w:t>tabela</w:t>
      </w:r>
      <w:r>
        <w:rPr>
          <w:rFonts w:ascii="Arial" w:hAnsi="Arial" w:cs="Arial"/>
          <w:noProof/>
          <w:lang w:val="bs-Latn-BA"/>
        </w:rPr>
        <w:t xml:space="preserve"> </w:t>
      </w:r>
      <w:r w:rsidR="005F3B5D">
        <w:rPr>
          <w:rFonts w:ascii="Arial" w:hAnsi="Arial" w:cs="Arial"/>
          <w:noProof/>
          <w:lang w:val="bs-Latn-BA"/>
        </w:rPr>
        <w:t>dodati</w:t>
      </w:r>
      <w:r w:rsidR="000F2B85">
        <w:rPr>
          <w:rFonts w:ascii="Arial" w:hAnsi="Arial" w:cs="Arial"/>
          <w:noProof/>
          <w:lang w:val="bs-Latn-BA"/>
        </w:rPr>
        <w:t>:</w:t>
      </w:r>
      <w:r w:rsidR="005F3B5D">
        <w:rPr>
          <w:rFonts w:ascii="Arial" w:hAnsi="Arial" w:cs="Arial"/>
          <w:noProof/>
          <w:lang w:val="bs-Latn-BA"/>
        </w:rPr>
        <w:t xml:space="preserve"> </w:t>
      </w:r>
      <w:r w:rsidR="000F2B85">
        <w:rPr>
          <w:rFonts w:ascii="Arial" w:hAnsi="Arial" w:cs="Arial"/>
          <w:noProof/>
          <w:lang w:val="bs-Latn-BA"/>
        </w:rPr>
        <w:t>l</w:t>
      </w:r>
      <w:r w:rsidR="00570C52" w:rsidRPr="00953184">
        <w:rPr>
          <w:rFonts w:ascii="Arial" w:hAnsi="Arial" w:cs="Arial"/>
          <w:noProof/>
          <w:lang w:val="bs-Latn-BA"/>
        </w:rPr>
        <w:t xml:space="preserve">istu svih emisionih </w:t>
      </w:r>
      <w:r w:rsidR="00486EAD">
        <w:rPr>
          <w:rFonts w:ascii="Arial" w:hAnsi="Arial" w:cs="Arial"/>
          <w:noProof/>
          <w:lang w:val="bs-Latn-BA"/>
        </w:rPr>
        <w:t>mjesta</w:t>
      </w:r>
      <w:r w:rsidR="002E7E9D">
        <w:rPr>
          <w:rFonts w:ascii="Arial" w:hAnsi="Arial" w:cs="Arial"/>
          <w:noProof/>
          <w:lang w:val="bs-Latn-BA"/>
        </w:rPr>
        <w:t>,</w:t>
      </w:r>
      <w:r w:rsidR="00570C52" w:rsidRPr="00953184">
        <w:rPr>
          <w:rFonts w:ascii="Arial" w:hAnsi="Arial" w:cs="Arial"/>
          <w:noProof/>
          <w:lang w:val="bs-Latn-BA"/>
        </w:rPr>
        <w:t xml:space="preserve"> </w:t>
      </w:r>
      <w:r>
        <w:rPr>
          <w:rFonts w:ascii="Arial" w:hAnsi="Arial" w:cs="Arial"/>
          <w:noProof/>
          <w:lang w:val="bs-Latn-BA"/>
        </w:rPr>
        <w:t xml:space="preserve">kao </w:t>
      </w:r>
      <w:r w:rsidR="002E7E9D">
        <w:rPr>
          <w:rFonts w:ascii="Arial" w:hAnsi="Arial" w:cs="Arial"/>
          <w:noProof/>
          <w:lang w:val="bs-Latn-BA"/>
        </w:rPr>
        <w:t>i</w:t>
      </w:r>
      <w:r>
        <w:rPr>
          <w:rFonts w:ascii="Arial" w:hAnsi="Arial" w:cs="Arial"/>
          <w:noProof/>
          <w:lang w:val="bs-Latn-BA"/>
        </w:rPr>
        <w:t xml:space="preserve"> </w:t>
      </w:r>
      <w:r w:rsidR="00570C52" w:rsidRPr="00953184">
        <w:rPr>
          <w:rFonts w:ascii="Arial" w:hAnsi="Arial" w:cs="Arial"/>
          <w:noProof/>
          <w:lang w:val="bs-Latn-BA"/>
        </w:rPr>
        <w:t>map</w:t>
      </w:r>
      <w:r w:rsidR="002E7E9D">
        <w:rPr>
          <w:rFonts w:ascii="Arial" w:hAnsi="Arial" w:cs="Arial"/>
          <w:noProof/>
          <w:lang w:val="bs-Latn-BA"/>
        </w:rPr>
        <w:t>e</w:t>
      </w:r>
      <w:r w:rsidR="00570C52" w:rsidRPr="00953184">
        <w:rPr>
          <w:rFonts w:ascii="Arial" w:hAnsi="Arial" w:cs="Arial"/>
          <w:noProof/>
          <w:lang w:val="bs-Latn-BA"/>
        </w:rPr>
        <w:t>, crtež</w:t>
      </w:r>
      <w:r w:rsidR="000F2B85">
        <w:rPr>
          <w:rFonts w:ascii="Arial" w:hAnsi="Arial" w:cs="Arial"/>
          <w:noProof/>
          <w:lang w:val="bs-Latn-BA"/>
        </w:rPr>
        <w:t>e i</w:t>
      </w:r>
      <w:r w:rsidR="00573369">
        <w:rPr>
          <w:rFonts w:ascii="Arial" w:hAnsi="Arial" w:cs="Arial"/>
          <w:noProof/>
          <w:lang w:val="bs-Latn-BA"/>
        </w:rPr>
        <w:t xml:space="preserve"> </w:t>
      </w:r>
      <w:r w:rsidR="000F2B85">
        <w:rPr>
          <w:rFonts w:ascii="Arial" w:hAnsi="Arial" w:cs="Arial"/>
          <w:noProof/>
          <w:lang w:val="bs-Latn-BA"/>
        </w:rPr>
        <w:t>d</w:t>
      </w:r>
      <w:r w:rsidR="002E7E9D">
        <w:rPr>
          <w:rFonts w:ascii="Arial" w:hAnsi="Arial" w:cs="Arial"/>
          <w:noProof/>
          <w:lang w:val="bs-Latn-BA"/>
        </w:rPr>
        <w:t xml:space="preserve">odatnu </w:t>
      </w:r>
      <w:r w:rsidR="00570C52" w:rsidRPr="00953184">
        <w:rPr>
          <w:rFonts w:ascii="Arial" w:hAnsi="Arial" w:cs="Arial"/>
          <w:noProof/>
          <w:lang w:val="bs-Latn-BA"/>
        </w:rPr>
        <w:t>dokumentacij</w:t>
      </w:r>
      <w:r w:rsidR="00B40D29">
        <w:rPr>
          <w:rFonts w:ascii="Arial" w:hAnsi="Arial" w:cs="Arial"/>
          <w:noProof/>
          <w:lang w:val="bs-Latn-BA"/>
        </w:rPr>
        <w:t>u</w:t>
      </w:r>
      <w:r w:rsidR="002E7E9D">
        <w:rPr>
          <w:rFonts w:ascii="Arial" w:hAnsi="Arial" w:cs="Arial"/>
          <w:noProof/>
          <w:lang w:val="bs-Latn-BA"/>
        </w:rPr>
        <w:t xml:space="preserve"> (ako postoji)</w:t>
      </w:r>
      <w:r w:rsidR="000F2B85">
        <w:rPr>
          <w:rFonts w:ascii="Arial" w:hAnsi="Arial" w:cs="Arial"/>
          <w:noProof/>
          <w:lang w:val="bs-Latn-BA"/>
        </w:rPr>
        <w:t xml:space="preserve">. Također </w:t>
      </w:r>
    </w:p>
    <w:p w:rsidR="00570C52" w:rsidRPr="00486EAD" w:rsidRDefault="000F2B85" w:rsidP="000F2B85">
      <w:pPr>
        <w:spacing w:after="0" w:line="240" w:lineRule="auto"/>
        <w:ind w:right="-51"/>
        <w:jc w:val="both"/>
        <w:rPr>
          <w:rFonts w:ascii="Arial" w:hAnsi="Arial" w:cs="Arial"/>
          <w:noProof/>
          <w:lang w:val="bs-Latn-BA"/>
        </w:rPr>
      </w:pPr>
      <w:r>
        <w:rPr>
          <w:rFonts w:ascii="Arial" w:hAnsi="Arial" w:cs="Arial"/>
          <w:noProof/>
          <w:lang w:val="bs-Latn-BA"/>
        </w:rPr>
        <w:t>opisati</w:t>
      </w:r>
      <w:r w:rsidR="00570C52" w:rsidRPr="00953184">
        <w:rPr>
          <w:rFonts w:ascii="Arial" w:hAnsi="Arial" w:cs="Arial"/>
          <w:noProof/>
          <w:lang w:val="bs-Latn-BA"/>
        </w:rPr>
        <w:t xml:space="preserve"> sve vrste tečnih i muljevitih emisija</w:t>
      </w:r>
      <w:r w:rsidR="00573369">
        <w:rPr>
          <w:rFonts w:ascii="Arial" w:hAnsi="Arial" w:cs="Arial"/>
          <w:noProof/>
          <w:lang w:val="bs-Latn-BA"/>
        </w:rPr>
        <w:t xml:space="preserve"> </w:t>
      </w:r>
      <w:r w:rsidR="00570C52" w:rsidRPr="00953184">
        <w:rPr>
          <w:rFonts w:ascii="Arial" w:hAnsi="Arial" w:cs="Arial"/>
          <w:noProof/>
          <w:lang w:val="bs-Latn-BA"/>
        </w:rPr>
        <w:t>u</w:t>
      </w:r>
      <w:r w:rsidR="00573369">
        <w:rPr>
          <w:rFonts w:ascii="Arial" w:hAnsi="Arial" w:cs="Arial"/>
          <w:noProof/>
          <w:lang w:val="bs-Latn-BA"/>
        </w:rPr>
        <w:t xml:space="preserve"> </w:t>
      </w:r>
      <w:r w:rsidR="00570C52" w:rsidRPr="00953184">
        <w:rPr>
          <w:rFonts w:ascii="Arial" w:hAnsi="Arial" w:cs="Arial"/>
          <w:noProof/>
          <w:lang w:val="bs-Latn-BA"/>
        </w:rPr>
        <w:t>površinske vode i sve atmosferske vode koje gravitiraju ka površi</w:t>
      </w:r>
      <w:r w:rsidR="00486EAD">
        <w:rPr>
          <w:rFonts w:ascii="Arial" w:hAnsi="Arial" w:cs="Arial"/>
          <w:noProof/>
          <w:lang w:val="bs-Latn-BA"/>
        </w:rPr>
        <w:t>nski</w:t>
      </w:r>
      <w:r>
        <w:rPr>
          <w:rFonts w:ascii="Arial" w:hAnsi="Arial" w:cs="Arial"/>
          <w:noProof/>
          <w:lang w:val="bs-Latn-BA"/>
        </w:rPr>
        <w:t>m vodama. Emisiona mjesta</w:t>
      </w:r>
      <w:r w:rsidR="00486EAD">
        <w:rPr>
          <w:rFonts w:ascii="Arial" w:hAnsi="Arial" w:cs="Arial"/>
          <w:noProof/>
          <w:lang w:val="bs-Latn-BA"/>
        </w:rPr>
        <w:t xml:space="preserve"> </w:t>
      </w:r>
      <w:r w:rsidR="00570C52" w:rsidRPr="00953184">
        <w:rPr>
          <w:rFonts w:ascii="Arial" w:hAnsi="Arial" w:cs="Arial"/>
          <w:noProof/>
          <w:lang w:val="bs-Latn-BA"/>
        </w:rPr>
        <w:t>moraju biti predstavljena na mapi lokacije sa označenim koor</w:t>
      </w:r>
      <w:r>
        <w:rPr>
          <w:rFonts w:ascii="Arial" w:hAnsi="Arial" w:cs="Arial"/>
          <w:noProof/>
          <w:lang w:val="bs-Latn-BA"/>
        </w:rPr>
        <w:t>dinatima u decimalnim stepenima</w:t>
      </w:r>
      <w:r w:rsidR="004512BA">
        <w:rPr>
          <w:rFonts w:ascii="Arial" w:hAnsi="Arial" w:cs="Arial"/>
          <w:noProof/>
          <w:lang w:val="bs-Latn-BA"/>
        </w:rPr>
        <w:t xml:space="preserve">. </w:t>
      </w:r>
      <w:r>
        <w:rPr>
          <w:rFonts w:ascii="Arial" w:hAnsi="Arial" w:cs="Arial"/>
          <w:noProof/>
          <w:lang w:val="bs-Latn-BA"/>
        </w:rPr>
        <w:t>N</w:t>
      </w:r>
      <w:r w:rsidR="00570C52" w:rsidRPr="00953184">
        <w:rPr>
          <w:rFonts w:ascii="Arial" w:hAnsi="Arial" w:cs="Arial"/>
          <w:noProof/>
          <w:lang w:val="bs-Latn-BA"/>
        </w:rPr>
        <w:t xml:space="preserve">avesti </w:t>
      </w:r>
      <w:r w:rsidR="00486EAD">
        <w:rPr>
          <w:rFonts w:ascii="Arial" w:hAnsi="Arial" w:cs="Arial"/>
          <w:noProof/>
          <w:lang w:val="bs-Latn-BA"/>
        </w:rPr>
        <w:t>naziv</w:t>
      </w:r>
      <w:r w:rsidR="00570C52" w:rsidRPr="00953184">
        <w:rPr>
          <w:rFonts w:ascii="Arial" w:hAnsi="Arial" w:cs="Arial"/>
          <w:noProof/>
          <w:lang w:val="bs-Latn-BA"/>
        </w:rPr>
        <w:t xml:space="preserve"> i </w:t>
      </w:r>
      <w:r w:rsidR="002E7E9D">
        <w:rPr>
          <w:rFonts w:ascii="Arial" w:hAnsi="Arial" w:cs="Arial"/>
          <w:noProof/>
          <w:lang w:val="bs-Latn-BA"/>
        </w:rPr>
        <w:t>vrstu</w:t>
      </w:r>
      <w:r w:rsidR="00570C52" w:rsidRPr="00953184">
        <w:rPr>
          <w:rFonts w:ascii="Arial" w:hAnsi="Arial" w:cs="Arial"/>
          <w:noProof/>
          <w:lang w:val="bs-Latn-BA"/>
        </w:rPr>
        <w:t xml:space="preserve"> recipijenta.</w:t>
      </w:r>
      <w:r w:rsidR="00486EAD" w:rsidRPr="00953184">
        <w:rPr>
          <w:rFonts w:ascii="Arial" w:hAnsi="Arial" w:cs="Arial"/>
          <w:noProof/>
          <w:lang w:val="bs-Latn-BA"/>
        </w:rPr>
        <w:t>.</w:t>
      </w:r>
    </w:p>
    <w:p w:rsidR="002E7E9D" w:rsidRPr="00953184" w:rsidRDefault="002E7E9D" w:rsidP="002E7E9D">
      <w:pPr>
        <w:pStyle w:val="ListParagraph"/>
        <w:spacing w:after="0" w:line="240" w:lineRule="auto"/>
        <w:jc w:val="both"/>
        <w:rPr>
          <w:rFonts w:ascii="Arial" w:hAnsi="Arial" w:cs="Arial"/>
          <w:noProof/>
          <w:lang w:val="bs-Latn-BA"/>
        </w:rPr>
      </w:pPr>
    </w:p>
    <w:p w:rsidR="00570C52" w:rsidRPr="005C2587" w:rsidRDefault="004267AA" w:rsidP="00570C52">
      <w:pPr>
        <w:spacing w:after="0" w:line="240" w:lineRule="auto"/>
        <w:ind w:right="-51"/>
        <w:jc w:val="both"/>
        <w:rPr>
          <w:rFonts w:ascii="Arial" w:hAnsi="Arial" w:cs="Arial"/>
          <w:noProof/>
          <w:lang w:val="bs-Latn-BA"/>
        </w:rPr>
      </w:pPr>
      <w:r>
        <w:rPr>
          <w:rFonts w:ascii="Arial" w:hAnsi="Arial" w:cs="Arial"/>
          <w:noProof/>
          <w:lang w:val="bs-Latn-BA"/>
        </w:rPr>
        <w:t>Nakon popunjavanja</w:t>
      </w:r>
      <w:r w:rsidR="00573369">
        <w:rPr>
          <w:rFonts w:ascii="Arial" w:hAnsi="Arial" w:cs="Arial"/>
          <w:noProof/>
          <w:lang w:val="bs-Latn-BA"/>
        </w:rPr>
        <w:t xml:space="preserve"> </w:t>
      </w:r>
      <w:r w:rsidR="001C614F">
        <w:rPr>
          <w:rFonts w:ascii="Arial" w:hAnsi="Arial" w:cs="Arial"/>
          <w:noProof/>
          <w:lang w:val="bs-Latn-BA"/>
        </w:rPr>
        <w:t>tabela</w:t>
      </w:r>
      <w:r w:rsidR="00570C52" w:rsidRPr="005C2587">
        <w:rPr>
          <w:rFonts w:ascii="Arial" w:hAnsi="Arial" w:cs="Arial"/>
          <w:noProof/>
          <w:lang w:val="bs-Latn-BA"/>
        </w:rPr>
        <w:t xml:space="preserve"> u tačkama 4.3. i 4.4.</w:t>
      </w:r>
      <w:r>
        <w:rPr>
          <w:rFonts w:ascii="Arial" w:hAnsi="Arial" w:cs="Arial"/>
          <w:noProof/>
          <w:lang w:val="bs-Latn-BA"/>
        </w:rPr>
        <w:t xml:space="preserve"> koje se odnose na emisije u sistem javne kanalizacije</w:t>
      </w:r>
      <w:r w:rsidRPr="004267AA">
        <w:rPr>
          <w:rFonts w:ascii="Arial" w:hAnsi="Arial" w:cs="Arial"/>
          <w:noProof/>
          <w:lang w:val="bs-Latn-BA"/>
        </w:rPr>
        <w:t xml:space="preserve"> </w:t>
      </w:r>
      <w:r>
        <w:rPr>
          <w:rFonts w:ascii="Arial" w:hAnsi="Arial" w:cs="Arial"/>
          <w:noProof/>
          <w:lang w:val="bs-Latn-BA"/>
        </w:rPr>
        <w:t>ispod dodati:</w:t>
      </w:r>
      <w:r w:rsidR="00573369">
        <w:rPr>
          <w:rFonts w:ascii="Arial" w:hAnsi="Arial" w:cs="Arial"/>
          <w:noProof/>
          <w:lang w:val="bs-Latn-BA"/>
        </w:rPr>
        <w:t xml:space="preserve"> </w:t>
      </w:r>
    </w:p>
    <w:p w:rsidR="001C614F" w:rsidRPr="001C614F" w:rsidRDefault="004267AA" w:rsidP="001C614F">
      <w:pPr>
        <w:pStyle w:val="ListParagraph"/>
        <w:numPr>
          <w:ilvl w:val="0"/>
          <w:numId w:val="14"/>
        </w:numPr>
        <w:spacing w:after="0" w:line="240" w:lineRule="auto"/>
        <w:ind w:right="-51"/>
        <w:jc w:val="both"/>
        <w:rPr>
          <w:rFonts w:ascii="Arial" w:hAnsi="Arial" w:cs="Arial"/>
          <w:noProof/>
          <w:lang w:val="bs-Latn-BA"/>
        </w:rPr>
      </w:pPr>
      <w:r>
        <w:rPr>
          <w:rFonts w:ascii="Arial" w:hAnsi="Arial" w:cs="Arial"/>
          <w:noProof/>
          <w:lang w:val="bs-Latn-BA"/>
        </w:rPr>
        <w:t>L</w:t>
      </w:r>
      <w:r w:rsidR="00570C52" w:rsidRPr="001C614F">
        <w:rPr>
          <w:rFonts w:ascii="Arial" w:hAnsi="Arial" w:cs="Arial"/>
          <w:noProof/>
          <w:lang w:val="bs-Latn-BA"/>
        </w:rPr>
        <w:t xml:space="preserve">istu svih emisionih </w:t>
      </w:r>
      <w:r w:rsidR="001C614F" w:rsidRPr="001C614F">
        <w:rPr>
          <w:rFonts w:ascii="Arial" w:hAnsi="Arial" w:cs="Arial"/>
          <w:noProof/>
          <w:lang w:val="bs-Latn-BA"/>
        </w:rPr>
        <w:t>mjesta</w:t>
      </w:r>
      <w:r w:rsidR="00570C52" w:rsidRPr="001C614F">
        <w:rPr>
          <w:rFonts w:ascii="Arial" w:hAnsi="Arial" w:cs="Arial"/>
          <w:noProof/>
          <w:lang w:val="bs-Latn-BA"/>
        </w:rPr>
        <w:t xml:space="preserve"> zajedno</w:t>
      </w:r>
      <w:r w:rsidR="001C614F" w:rsidRPr="001C614F">
        <w:rPr>
          <w:rFonts w:ascii="Arial" w:hAnsi="Arial" w:cs="Arial"/>
          <w:noProof/>
          <w:lang w:val="bs-Latn-BA"/>
        </w:rPr>
        <w:t>,</w:t>
      </w:r>
      <w:r w:rsidR="00570C52" w:rsidRPr="001C614F">
        <w:rPr>
          <w:rFonts w:ascii="Arial" w:hAnsi="Arial" w:cs="Arial"/>
          <w:noProof/>
          <w:lang w:val="bs-Latn-BA"/>
        </w:rPr>
        <w:t xml:space="preserve"> </w:t>
      </w:r>
      <w:r w:rsidR="00A70DBF" w:rsidRPr="001C614F">
        <w:rPr>
          <w:rFonts w:ascii="Arial" w:hAnsi="Arial" w:cs="Arial"/>
          <w:noProof/>
          <w:lang w:val="bs-Latn-BA"/>
        </w:rPr>
        <w:t>k</w:t>
      </w:r>
      <w:r w:rsidR="001C614F" w:rsidRPr="001C614F">
        <w:rPr>
          <w:rFonts w:ascii="Arial" w:hAnsi="Arial" w:cs="Arial"/>
          <w:noProof/>
          <w:lang w:val="bs-Latn-BA"/>
        </w:rPr>
        <w:t>a</w:t>
      </w:r>
      <w:r w:rsidR="00A70DBF" w:rsidRPr="001C614F">
        <w:rPr>
          <w:rFonts w:ascii="Arial" w:hAnsi="Arial" w:cs="Arial"/>
          <w:noProof/>
          <w:lang w:val="bs-Latn-BA"/>
        </w:rPr>
        <w:t xml:space="preserve">o </w:t>
      </w:r>
      <w:r w:rsidR="001C614F" w:rsidRPr="001C614F">
        <w:rPr>
          <w:rFonts w:ascii="Arial" w:hAnsi="Arial" w:cs="Arial"/>
          <w:noProof/>
          <w:lang w:val="bs-Latn-BA"/>
        </w:rPr>
        <w:t xml:space="preserve">i </w:t>
      </w:r>
      <w:r w:rsidR="00570C52" w:rsidRPr="001C614F">
        <w:rPr>
          <w:rFonts w:ascii="Arial" w:hAnsi="Arial" w:cs="Arial"/>
          <w:noProof/>
          <w:lang w:val="bs-Latn-BA"/>
        </w:rPr>
        <w:t>map</w:t>
      </w:r>
      <w:r w:rsidR="002E7E9D" w:rsidRPr="001C614F">
        <w:rPr>
          <w:rFonts w:ascii="Arial" w:hAnsi="Arial" w:cs="Arial"/>
          <w:noProof/>
          <w:lang w:val="bs-Latn-BA"/>
        </w:rPr>
        <w:t>e</w:t>
      </w:r>
      <w:r w:rsidR="00570C52" w:rsidRPr="001C614F">
        <w:rPr>
          <w:rFonts w:ascii="Arial" w:hAnsi="Arial" w:cs="Arial"/>
          <w:noProof/>
          <w:lang w:val="bs-Latn-BA"/>
        </w:rPr>
        <w:t>, crtež</w:t>
      </w:r>
      <w:r w:rsidR="00A70DBF" w:rsidRPr="001C614F">
        <w:rPr>
          <w:rFonts w:ascii="Arial" w:hAnsi="Arial" w:cs="Arial"/>
          <w:noProof/>
          <w:lang w:val="bs-Latn-BA"/>
        </w:rPr>
        <w:t>e</w:t>
      </w:r>
      <w:r>
        <w:rPr>
          <w:rFonts w:ascii="Arial" w:hAnsi="Arial" w:cs="Arial"/>
          <w:noProof/>
          <w:lang w:val="bs-Latn-BA"/>
        </w:rPr>
        <w:t xml:space="preserve"> i d</w:t>
      </w:r>
      <w:r w:rsidR="001C614F" w:rsidRPr="001C614F">
        <w:rPr>
          <w:rFonts w:ascii="Arial" w:hAnsi="Arial" w:cs="Arial"/>
          <w:noProof/>
          <w:lang w:val="bs-Latn-BA"/>
        </w:rPr>
        <w:t>odatnu dokumentaciju (ako postoji).</w:t>
      </w:r>
    </w:p>
    <w:p w:rsidR="00570C52" w:rsidRPr="001C614F" w:rsidRDefault="004267AA" w:rsidP="00724835">
      <w:pPr>
        <w:pStyle w:val="ListParagraph"/>
        <w:numPr>
          <w:ilvl w:val="0"/>
          <w:numId w:val="14"/>
        </w:numPr>
        <w:spacing w:after="0" w:line="240" w:lineRule="auto"/>
        <w:ind w:right="-51"/>
        <w:jc w:val="both"/>
        <w:rPr>
          <w:rFonts w:ascii="Arial" w:hAnsi="Arial" w:cs="Arial"/>
          <w:noProof/>
          <w:lang w:val="bs-Latn-BA"/>
        </w:rPr>
      </w:pPr>
      <w:r>
        <w:rPr>
          <w:rFonts w:ascii="Arial" w:hAnsi="Arial" w:cs="Arial"/>
          <w:noProof/>
          <w:lang w:val="bs-Latn-BA"/>
        </w:rPr>
        <w:t>Navesti</w:t>
      </w:r>
      <w:r w:rsidR="00570C52" w:rsidRPr="001C614F">
        <w:rPr>
          <w:rFonts w:ascii="Arial" w:hAnsi="Arial" w:cs="Arial"/>
          <w:noProof/>
          <w:lang w:val="bs-Latn-BA"/>
        </w:rPr>
        <w:t xml:space="preserve"> sve relev</w:t>
      </w:r>
      <w:r w:rsidR="001C614F">
        <w:rPr>
          <w:rFonts w:ascii="Arial" w:hAnsi="Arial" w:cs="Arial"/>
          <w:noProof/>
          <w:lang w:val="bs-Latn-BA"/>
        </w:rPr>
        <w:t>antne informacije o sistemu javne kanalizacije</w:t>
      </w:r>
      <w:r w:rsidR="00570C52" w:rsidRPr="001C614F">
        <w:rPr>
          <w:rFonts w:ascii="Arial" w:hAnsi="Arial" w:cs="Arial"/>
          <w:noProof/>
          <w:lang w:val="bs-Latn-BA"/>
        </w:rPr>
        <w:t xml:space="preserve"> uključujući i sistem za tretman otpadnih voda koji prethodno nije opisan.</w:t>
      </w:r>
    </w:p>
    <w:p w:rsidR="00356D82" w:rsidRDefault="00570C52" w:rsidP="00356D82">
      <w:pPr>
        <w:pStyle w:val="ListParagraph"/>
        <w:numPr>
          <w:ilvl w:val="0"/>
          <w:numId w:val="14"/>
        </w:numPr>
        <w:spacing w:after="0" w:line="240" w:lineRule="auto"/>
        <w:ind w:right="-51"/>
        <w:jc w:val="both"/>
        <w:rPr>
          <w:rFonts w:ascii="Arial" w:hAnsi="Arial" w:cs="Arial"/>
          <w:noProof/>
          <w:lang w:val="bs-Latn-BA"/>
        </w:rPr>
      </w:pPr>
      <w:r w:rsidRPr="00953184">
        <w:rPr>
          <w:rFonts w:ascii="Arial" w:hAnsi="Arial" w:cs="Arial"/>
          <w:noProof/>
          <w:lang w:val="bs-Latn-BA"/>
        </w:rPr>
        <w:t>O emisijama izvan tehničkih uputstava o NRT treba provesti detaljnu procjenu postojećeg sistema za smanjenje emisije. Predviđene mjere</w:t>
      </w:r>
      <w:r w:rsidR="00356D82">
        <w:rPr>
          <w:rFonts w:ascii="Arial" w:hAnsi="Arial" w:cs="Arial"/>
          <w:noProof/>
          <w:lang w:val="bs-Latn-BA"/>
        </w:rPr>
        <w:t xml:space="preserve"> za smanjenje emisija</w:t>
      </w:r>
      <w:r w:rsidR="00573369">
        <w:rPr>
          <w:rFonts w:ascii="Arial" w:hAnsi="Arial" w:cs="Arial"/>
          <w:noProof/>
          <w:lang w:val="bs-Latn-BA"/>
        </w:rPr>
        <w:t xml:space="preserve"> </w:t>
      </w:r>
      <w:r w:rsidRPr="00953184">
        <w:rPr>
          <w:rFonts w:ascii="Arial" w:hAnsi="Arial" w:cs="Arial"/>
          <w:noProof/>
          <w:lang w:val="bs-Latn-BA"/>
        </w:rPr>
        <w:t xml:space="preserve">treba uvrstiti u plan </w:t>
      </w:r>
      <w:r w:rsidRPr="00953184">
        <w:rPr>
          <w:rFonts w:ascii="Arial" w:hAnsi="Arial" w:cs="Arial"/>
          <w:noProof/>
          <w:lang w:val="bs-Latn-BA"/>
        </w:rPr>
        <w:lastRenderedPageBreak/>
        <w:t>za poboljšanje</w:t>
      </w:r>
      <w:r w:rsidR="001C614F">
        <w:rPr>
          <w:rFonts w:ascii="Arial" w:hAnsi="Arial" w:cs="Arial"/>
          <w:noProof/>
          <w:lang w:val="bs-Latn-BA"/>
        </w:rPr>
        <w:t xml:space="preserve">/smanjenje emisija i dovođenje u granične vrijednosti emisija </w:t>
      </w:r>
      <w:r w:rsidR="00356D82">
        <w:rPr>
          <w:rFonts w:ascii="Arial" w:hAnsi="Arial" w:cs="Arial"/>
          <w:noProof/>
          <w:lang w:val="bs-Latn-BA"/>
        </w:rPr>
        <w:t xml:space="preserve">koje su </w:t>
      </w:r>
      <w:r w:rsidR="001C614F">
        <w:rPr>
          <w:rFonts w:ascii="Arial" w:hAnsi="Arial" w:cs="Arial"/>
          <w:noProof/>
          <w:lang w:val="bs-Latn-BA"/>
        </w:rPr>
        <w:t>propisan</w:t>
      </w:r>
      <w:r w:rsidR="00356D82">
        <w:rPr>
          <w:rFonts w:ascii="Arial" w:hAnsi="Arial" w:cs="Arial"/>
          <w:noProof/>
          <w:lang w:val="bs-Latn-BA"/>
        </w:rPr>
        <w:t>e</w:t>
      </w:r>
      <w:r w:rsidR="001C614F">
        <w:rPr>
          <w:rFonts w:ascii="Arial" w:hAnsi="Arial" w:cs="Arial"/>
          <w:noProof/>
          <w:lang w:val="bs-Latn-BA"/>
        </w:rPr>
        <w:t xml:space="preserve"> </w:t>
      </w:r>
      <w:r w:rsidR="00C012E7">
        <w:rPr>
          <w:rFonts w:ascii="Arial" w:hAnsi="Arial" w:cs="Arial"/>
          <w:noProof/>
          <w:lang w:val="bs-Latn-BA"/>
        </w:rPr>
        <w:t>relevan</w:t>
      </w:r>
      <w:r w:rsidR="00356D82">
        <w:rPr>
          <w:rFonts w:ascii="Arial" w:hAnsi="Arial" w:cs="Arial"/>
          <w:noProof/>
          <w:lang w:val="bs-Latn-BA"/>
        </w:rPr>
        <w:t>t</w:t>
      </w:r>
      <w:r w:rsidR="00C012E7">
        <w:rPr>
          <w:rFonts w:ascii="Arial" w:hAnsi="Arial" w:cs="Arial"/>
          <w:noProof/>
          <w:lang w:val="bs-Latn-BA"/>
        </w:rPr>
        <w:t>om zakon</w:t>
      </w:r>
      <w:r w:rsidR="00356D82">
        <w:rPr>
          <w:rFonts w:ascii="Arial" w:hAnsi="Arial" w:cs="Arial"/>
          <w:noProof/>
          <w:lang w:val="bs-Latn-BA"/>
        </w:rPr>
        <w:t>skom regulativom Federacije BiH i</w:t>
      </w:r>
      <w:r w:rsidRPr="00953184">
        <w:rPr>
          <w:rFonts w:ascii="Arial" w:hAnsi="Arial" w:cs="Arial"/>
          <w:noProof/>
          <w:lang w:val="bs-Latn-BA"/>
        </w:rPr>
        <w:t xml:space="preserve"> NRT. </w:t>
      </w:r>
    </w:p>
    <w:p w:rsidR="00A70DBF" w:rsidRPr="00356D82" w:rsidRDefault="00356D82" w:rsidP="00356D82">
      <w:pPr>
        <w:pStyle w:val="ListParagraph"/>
        <w:numPr>
          <w:ilvl w:val="0"/>
          <w:numId w:val="14"/>
        </w:numPr>
        <w:spacing w:after="0" w:line="240" w:lineRule="auto"/>
        <w:ind w:right="-51"/>
        <w:jc w:val="both"/>
        <w:rPr>
          <w:rFonts w:ascii="Arial" w:hAnsi="Arial" w:cs="Arial"/>
          <w:noProof/>
          <w:lang w:val="bs-Latn-BA"/>
        </w:rPr>
      </w:pPr>
      <w:r w:rsidRPr="00356D82">
        <w:rPr>
          <w:rFonts w:ascii="Arial" w:hAnsi="Arial" w:cs="Arial"/>
          <w:noProof/>
          <w:lang w:val="bs-Latn-BA"/>
        </w:rPr>
        <w:t>U</w:t>
      </w:r>
      <w:r w:rsidR="00570C52" w:rsidRPr="00356D82">
        <w:rPr>
          <w:rFonts w:ascii="Arial" w:hAnsi="Arial" w:cs="Arial"/>
          <w:noProof/>
          <w:lang w:val="bs-Latn-BA"/>
        </w:rPr>
        <w:t xml:space="preserve"> planu</w:t>
      </w:r>
      <w:r w:rsidRPr="00356D82">
        <w:rPr>
          <w:rFonts w:ascii="Arial" w:hAnsi="Arial" w:cs="Arial"/>
          <w:noProof/>
          <w:lang w:val="bs-Latn-BA"/>
        </w:rPr>
        <w:t xml:space="preserve"> za smanjenje emisija</w:t>
      </w:r>
      <w:r w:rsidR="00573369">
        <w:rPr>
          <w:rFonts w:ascii="Arial" w:hAnsi="Arial" w:cs="Arial"/>
          <w:noProof/>
          <w:lang w:val="bs-Latn-BA"/>
        </w:rPr>
        <w:t xml:space="preserve"> </w:t>
      </w:r>
      <w:r w:rsidR="00570C52" w:rsidRPr="00356D82">
        <w:rPr>
          <w:rFonts w:ascii="Arial" w:hAnsi="Arial" w:cs="Arial"/>
          <w:noProof/>
          <w:lang w:val="bs-Latn-BA"/>
        </w:rPr>
        <w:t xml:space="preserve">treba </w:t>
      </w:r>
      <w:r w:rsidRPr="00356D82">
        <w:rPr>
          <w:rFonts w:ascii="Arial" w:hAnsi="Arial" w:cs="Arial"/>
          <w:noProof/>
          <w:lang w:val="bs-Latn-BA"/>
        </w:rPr>
        <w:t>navesti</w:t>
      </w:r>
      <w:r w:rsidR="00570C52" w:rsidRPr="00356D82">
        <w:rPr>
          <w:rFonts w:ascii="Arial" w:hAnsi="Arial" w:cs="Arial"/>
          <w:noProof/>
          <w:lang w:val="bs-Latn-BA"/>
        </w:rPr>
        <w:t xml:space="preserve"> konkretne ciljeve i vremenski raspored, zajedno sa opcijama za modifikaciju, nadogradnju i zamjenu </w:t>
      </w:r>
      <w:r w:rsidR="00F26658" w:rsidRPr="00356D82">
        <w:rPr>
          <w:rFonts w:ascii="Arial" w:hAnsi="Arial" w:cs="Arial"/>
          <w:noProof/>
          <w:lang w:val="bs-Latn-BA"/>
        </w:rPr>
        <w:t>u pogonu/postrojenju</w:t>
      </w:r>
      <w:r w:rsidRPr="00356D82">
        <w:rPr>
          <w:rFonts w:ascii="Arial" w:hAnsi="Arial" w:cs="Arial"/>
          <w:noProof/>
          <w:lang w:val="bs-Latn-BA"/>
        </w:rPr>
        <w:t>,</w:t>
      </w:r>
      <w:r w:rsidR="00570C52" w:rsidRPr="00356D82">
        <w:rPr>
          <w:rFonts w:ascii="Arial" w:hAnsi="Arial" w:cs="Arial"/>
          <w:noProof/>
          <w:lang w:val="bs-Latn-BA"/>
        </w:rPr>
        <w:t xml:space="preserve"> da bi se emisije dovele </w:t>
      </w:r>
      <w:r w:rsidRPr="00356D82">
        <w:rPr>
          <w:rFonts w:ascii="Arial" w:hAnsi="Arial" w:cs="Arial"/>
          <w:noProof/>
          <w:lang w:val="bs-Latn-BA"/>
        </w:rPr>
        <w:t>u granične vrijednosti.</w:t>
      </w:r>
    </w:p>
    <w:p w:rsidR="001C614F" w:rsidRPr="00356D82" w:rsidRDefault="00356D82" w:rsidP="001C614F">
      <w:pPr>
        <w:pStyle w:val="ListParagraph"/>
        <w:numPr>
          <w:ilvl w:val="0"/>
          <w:numId w:val="14"/>
        </w:numPr>
        <w:spacing w:after="0" w:line="240" w:lineRule="auto"/>
        <w:ind w:right="-51"/>
        <w:jc w:val="both"/>
        <w:rPr>
          <w:rFonts w:ascii="Arial" w:hAnsi="Arial" w:cs="Arial"/>
          <w:noProof/>
          <w:lang w:val="bs-Latn-BA"/>
        </w:rPr>
      </w:pPr>
      <w:r w:rsidRPr="00356D82">
        <w:rPr>
          <w:rFonts w:ascii="Arial" w:hAnsi="Arial" w:cs="Arial"/>
          <w:noProof/>
          <w:lang w:val="bs-Latn-BA"/>
        </w:rPr>
        <w:t>Objasniti i opravdati s</w:t>
      </w:r>
      <w:r w:rsidR="001C614F" w:rsidRPr="00356D82">
        <w:rPr>
          <w:rFonts w:ascii="Arial" w:hAnsi="Arial" w:cs="Arial"/>
          <w:noProof/>
          <w:lang w:val="bs-Latn-BA"/>
        </w:rPr>
        <w:t>vaku nemogućnost svođenja emisija u okvir NRT-a.</w:t>
      </w:r>
    </w:p>
    <w:p w:rsidR="00570C52" w:rsidRDefault="00570C52" w:rsidP="00570C52">
      <w:pPr>
        <w:pStyle w:val="Heading1"/>
        <w:keepLines w:val="0"/>
        <w:spacing w:before="0"/>
        <w:ind w:right="-51"/>
        <w:jc w:val="both"/>
        <w:rPr>
          <w:rFonts w:ascii="Arial" w:eastAsiaTheme="minorHAnsi" w:hAnsi="Arial" w:cs="Arial"/>
          <w:b/>
          <w:noProof/>
          <w:color w:val="auto"/>
          <w:sz w:val="22"/>
          <w:szCs w:val="22"/>
          <w:lang w:val="bs-Latn-BA"/>
        </w:rPr>
      </w:pPr>
    </w:p>
    <w:p w:rsidR="00800828" w:rsidRPr="00800828" w:rsidRDefault="00800828" w:rsidP="004512BA">
      <w:pPr>
        <w:jc w:val="both"/>
        <w:rPr>
          <w:rFonts w:ascii="Arial" w:hAnsi="Arial" w:cs="Arial"/>
          <w:noProof/>
          <w:color w:val="000000" w:themeColor="text1"/>
          <w:lang w:val="bs-Latn-BA"/>
        </w:rPr>
      </w:pPr>
      <w:r w:rsidRPr="00800828">
        <w:rPr>
          <w:rFonts w:ascii="Arial" w:hAnsi="Arial" w:cs="Arial"/>
          <w:noProof/>
          <w:color w:val="000000" w:themeColor="text1"/>
          <w:lang w:val="bs-Latn-BA"/>
        </w:rPr>
        <w:t>U tački 4.4.1.</w:t>
      </w:r>
      <w:r w:rsidR="00573369">
        <w:rPr>
          <w:rFonts w:ascii="Arial" w:hAnsi="Arial" w:cs="Arial"/>
          <w:noProof/>
          <w:color w:val="000000" w:themeColor="text1"/>
          <w:lang w:val="bs-Latn-BA"/>
        </w:rPr>
        <w:t xml:space="preserve"> </w:t>
      </w:r>
      <w:r w:rsidRPr="00800828">
        <w:rPr>
          <w:rFonts w:ascii="Arial" w:hAnsi="Arial" w:cs="Arial"/>
          <w:noProof/>
          <w:color w:val="000000" w:themeColor="text1"/>
          <w:lang w:val="bs-Latn-BA"/>
        </w:rPr>
        <w:t>tabelarno predstaviti</w:t>
      </w:r>
      <w:r w:rsidR="00573369">
        <w:rPr>
          <w:rFonts w:ascii="Arial" w:hAnsi="Arial" w:cs="Arial"/>
          <w:noProof/>
          <w:color w:val="000000" w:themeColor="text1"/>
          <w:lang w:val="bs-Latn-BA"/>
        </w:rPr>
        <w:t xml:space="preserve"> </w:t>
      </w:r>
      <w:r w:rsidRPr="00800828">
        <w:rPr>
          <w:rFonts w:ascii="Arial" w:hAnsi="Arial" w:cs="Arial"/>
          <w:noProof/>
          <w:color w:val="000000" w:themeColor="text1"/>
          <w:lang w:val="bs-Latn-BA"/>
        </w:rPr>
        <w:t>granične vrijednosti emisija supstanci i parametre kvaliteta otpadnih voda (u skladu sa relevantnim propisima)</w:t>
      </w:r>
      <w:r w:rsidR="00573369">
        <w:rPr>
          <w:rFonts w:ascii="Arial" w:hAnsi="Arial" w:cs="Arial"/>
          <w:noProof/>
          <w:color w:val="000000" w:themeColor="text1"/>
          <w:lang w:val="bs-Latn-BA"/>
        </w:rPr>
        <w:t xml:space="preserve"> </w:t>
      </w:r>
      <w:r w:rsidRPr="00800828">
        <w:rPr>
          <w:rFonts w:ascii="Arial" w:hAnsi="Arial" w:cs="Arial"/>
          <w:noProof/>
          <w:color w:val="000000" w:themeColor="text1"/>
          <w:lang w:val="bs-Latn-BA"/>
        </w:rPr>
        <w:t>koje pogoni i postrojenja ispuštaju u sistem javne kanalizaciju pri obavljanju svoje/ih djelatnosti.</w:t>
      </w:r>
    </w:p>
    <w:p w:rsidR="00800828" w:rsidRPr="00800828" w:rsidRDefault="00800828" w:rsidP="00800828">
      <w:pPr>
        <w:rPr>
          <w:lang w:val="bs-Latn-BA"/>
        </w:rPr>
      </w:pPr>
    </w:p>
    <w:p w:rsidR="00570C52" w:rsidRDefault="00A70DBF" w:rsidP="00570C52">
      <w:pPr>
        <w:pStyle w:val="Heading1"/>
        <w:keepLines w:val="0"/>
        <w:spacing w:before="0"/>
        <w:ind w:right="-51"/>
        <w:jc w:val="both"/>
        <w:rPr>
          <w:rFonts w:ascii="Arial" w:eastAsiaTheme="minorHAnsi" w:hAnsi="Arial" w:cs="Arial"/>
          <w:b/>
          <w:noProof/>
          <w:color w:val="auto"/>
          <w:sz w:val="22"/>
          <w:szCs w:val="22"/>
          <w:lang w:val="bs-Latn-BA"/>
        </w:rPr>
      </w:pPr>
      <w:r>
        <w:rPr>
          <w:rFonts w:ascii="Arial" w:eastAsiaTheme="minorHAnsi" w:hAnsi="Arial" w:cs="Arial"/>
          <w:b/>
          <w:noProof/>
          <w:color w:val="auto"/>
          <w:sz w:val="22"/>
          <w:szCs w:val="22"/>
          <w:lang w:val="bs-Latn-BA"/>
        </w:rPr>
        <w:t xml:space="preserve"> U tački </w:t>
      </w:r>
      <w:r w:rsidR="00570C52" w:rsidRPr="005C2587">
        <w:rPr>
          <w:rFonts w:ascii="Arial" w:eastAsiaTheme="minorHAnsi" w:hAnsi="Arial" w:cs="Arial"/>
          <w:b/>
          <w:noProof/>
          <w:color w:val="auto"/>
          <w:sz w:val="22"/>
          <w:szCs w:val="22"/>
          <w:lang w:val="bs-Latn-BA"/>
        </w:rPr>
        <w:t>5. Emisije u tlo</w:t>
      </w:r>
      <w:r>
        <w:rPr>
          <w:rFonts w:ascii="Arial" w:eastAsiaTheme="minorHAnsi" w:hAnsi="Arial" w:cs="Arial"/>
          <w:b/>
          <w:noProof/>
          <w:color w:val="auto"/>
          <w:sz w:val="22"/>
          <w:szCs w:val="22"/>
          <w:lang w:val="bs-Latn-BA"/>
        </w:rPr>
        <w:t xml:space="preserve"> potrebno je sljedeće:</w:t>
      </w:r>
    </w:p>
    <w:p w:rsidR="00E17A88" w:rsidRPr="00E17A88" w:rsidRDefault="00E17A88" w:rsidP="00E17A88">
      <w:pPr>
        <w:rPr>
          <w:lang w:val="bs-Latn-BA"/>
        </w:rPr>
      </w:pPr>
    </w:p>
    <w:p w:rsidR="00570C52" w:rsidRPr="005C2587" w:rsidRDefault="00A70DBF" w:rsidP="00570C52">
      <w:pPr>
        <w:spacing w:after="0" w:line="240" w:lineRule="auto"/>
        <w:ind w:right="-51"/>
        <w:jc w:val="both"/>
        <w:rPr>
          <w:rFonts w:ascii="Arial" w:hAnsi="Arial" w:cs="Arial"/>
          <w:noProof/>
          <w:lang w:val="bs-Latn-BA"/>
        </w:rPr>
      </w:pPr>
      <w:r>
        <w:rPr>
          <w:rFonts w:ascii="Arial" w:hAnsi="Arial" w:cs="Arial"/>
          <w:noProof/>
          <w:lang w:val="bs-Latn-BA"/>
        </w:rPr>
        <w:t>P</w:t>
      </w:r>
      <w:r w:rsidR="00570C52" w:rsidRPr="005C2587">
        <w:rPr>
          <w:rFonts w:ascii="Arial" w:hAnsi="Arial" w:cs="Arial"/>
          <w:noProof/>
          <w:lang w:val="bs-Latn-BA"/>
        </w:rPr>
        <w:t>opunit</w:t>
      </w:r>
      <w:r>
        <w:rPr>
          <w:rFonts w:ascii="Arial" w:hAnsi="Arial" w:cs="Arial"/>
          <w:noProof/>
          <w:lang w:val="bs-Latn-BA"/>
        </w:rPr>
        <w:t>i</w:t>
      </w:r>
      <w:r w:rsidR="00570C52" w:rsidRPr="005C2587">
        <w:rPr>
          <w:rFonts w:ascii="Arial" w:hAnsi="Arial" w:cs="Arial"/>
          <w:noProof/>
          <w:lang w:val="bs-Latn-BA"/>
        </w:rPr>
        <w:t xml:space="preserve"> tabele u tačkama 5.1. i 5.2.</w:t>
      </w:r>
      <w:r w:rsidR="00356D82">
        <w:rPr>
          <w:rFonts w:ascii="Arial" w:hAnsi="Arial" w:cs="Arial"/>
          <w:noProof/>
          <w:lang w:val="bs-Latn-BA"/>
        </w:rPr>
        <w:t>u kojim je potr</w:t>
      </w:r>
      <w:r w:rsidR="004512BA">
        <w:rPr>
          <w:rFonts w:ascii="Arial" w:hAnsi="Arial" w:cs="Arial"/>
          <w:noProof/>
          <w:lang w:val="bs-Latn-BA"/>
        </w:rPr>
        <w:t>e</w:t>
      </w:r>
      <w:r w:rsidR="00356D82">
        <w:rPr>
          <w:rFonts w:ascii="Arial" w:hAnsi="Arial" w:cs="Arial"/>
          <w:noProof/>
          <w:lang w:val="bs-Latn-BA"/>
        </w:rPr>
        <w:t>bno:</w:t>
      </w:r>
    </w:p>
    <w:p w:rsidR="00570C52" w:rsidRPr="00953184" w:rsidRDefault="00570C52" w:rsidP="00953184">
      <w:pPr>
        <w:pStyle w:val="ListParagraph"/>
        <w:numPr>
          <w:ilvl w:val="0"/>
          <w:numId w:val="15"/>
        </w:numPr>
        <w:spacing w:after="0" w:line="240" w:lineRule="auto"/>
        <w:ind w:right="-51"/>
        <w:jc w:val="both"/>
        <w:rPr>
          <w:rFonts w:ascii="Arial" w:hAnsi="Arial" w:cs="Arial"/>
          <w:noProof/>
          <w:lang w:val="bs-Latn-BA"/>
        </w:rPr>
      </w:pPr>
      <w:r w:rsidRPr="00953184">
        <w:rPr>
          <w:rFonts w:ascii="Arial" w:hAnsi="Arial" w:cs="Arial"/>
          <w:noProof/>
          <w:lang w:val="bs-Latn-BA"/>
        </w:rPr>
        <w:t>Opi</w:t>
      </w:r>
      <w:r w:rsidR="00A70DBF" w:rsidRPr="00953184">
        <w:rPr>
          <w:rFonts w:ascii="Arial" w:hAnsi="Arial" w:cs="Arial"/>
          <w:noProof/>
          <w:lang w:val="bs-Latn-BA"/>
        </w:rPr>
        <w:t>sati</w:t>
      </w:r>
      <w:r w:rsidR="00573369">
        <w:rPr>
          <w:rFonts w:ascii="Arial" w:hAnsi="Arial" w:cs="Arial"/>
          <w:noProof/>
          <w:lang w:val="bs-Latn-BA"/>
        </w:rPr>
        <w:t xml:space="preserve"> </w:t>
      </w:r>
      <w:r w:rsidRPr="00953184">
        <w:rPr>
          <w:rFonts w:ascii="Arial" w:hAnsi="Arial" w:cs="Arial"/>
          <w:noProof/>
          <w:lang w:val="bs-Latn-BA"/>
        </w:rPr>
        <w:t>sisteme i procedure za sprječavanje ili smanjivanje unosa zagađujućih materija u podzemne vode, kao i postupke za sprječavanje narušavanja stanja podzemnih vodnih tijela.</w:t>
      </w:r>
    </w:p>
    <w:p w:rsidR="00570C52" w:rsidRPr="00953184" w:rsidRDefault="00A70DBF" w:rsidP="00953184">
      <w:pPr>
        <w:pStyle w:val="ListParagraph"/>
        <w:numPr>
          <w:ilvl w:val="0"/>
          <w:numId w:val="15"/>
        </w:numPr>
        <w:spacing w:after="0" w:line="240" w:lineRule="auto"/>
        <w:ind w:right="-51"/>
        <w:jc w:val="both"/>
        <w:rPr>
          <w:rFonts w:ascii="Arial" w:hAnsi="Arial" w:cs="Arial"/>
          <w:noProof/>
          <w:lang w:val="bs-Latn-BA"/>
        </w:rPr>
      </w:pPr>
      <w:r>
        <w:rPr>
          <w:rFonts w:ascii="Arial" w:hAnsi="Arial" w:cs="Arial"/>
          <w:noProof/>
          <w:lang w:val="bs-Latn-BA"/>
        </w:rPr>
        <w:t>Potrebno</w:t>
      </w:r>
      <w:r w:rsidR="00356D82">
        <w:rPr>
          <w:rFonts w:ascii="Arial" w:hAnsi="Arial" w:cs="Arial"/>
          <w:noProof/>
          <w:lang w:val="bs-Latn-BA"/>
        </w:rPr>
        <w:t xml:space="preserve"> je </w:t>
      </w:r>
      <w:r w:rsidR="00570C52" w:rsidRPr="00953184">
        <w:rPr>
          <w:rFonts w:ascii="Arial" w:hAnsi="Arial" w:cs="Arial"/>
          <w:noProof/>
          <w:lang w:val="bs-Latn-BA"/>
        </w:rPr>
        <w:t>obezb</w:t>
      </w:r>
      <w:r>
        <w:rPr>
          <w:rFonts w:ascii="Arial" w:hAnsi="Arial" w:cs="Arial"/>
          <w:noProof/>
          <w:lang w:val="bs-Latn-BA"/>
        </w:rPr>
        <w:t>j</w:t>
      </w:r>
      <w:r w:rsidR="00570C52" w:rsidRPr="00953184">
        <w:rPr>
          <w:rFonts w:ascii="Arial" w:hAnsi="Arial" w:cs="Arial"/>
          <w:noProof/>
          <w:lang w:val="bs-Latn-BA"/>
        </w:rPr>
        <w:t>edi</w:t>
      </w:r>
      <w:r>
        <w:rPr>
          <w:rFonts w:ascii="Arial" w:hAnsi="Arial" w:cs="Arial"/>
          <w:noProof/>
          <w:lang w:val="bs-Latn-BA"/>
        </w:rPr>
        <w:t>ti</w:t>
      </w:r>
      <w:r w:rsidR="00570C52" w:rsidRPr="00953184">
        <w:rPr>
          <w:rFonts w:ascii="Arial" w:hAnsi="Arial" w:cs="Arial"/>
          <w:noProof/>
          <w:lang w:val="bs-Latn-BA"/>
        </w:rPr>
        <w:t xml:space="preserve"> podatke o vrstama supstanci </w:t>
      </w:r>
      <w:r w:rsidR="00C012E7">
        <w:rPr>
          <w:rFonts w:ascii="Arial" w:hAnsi="Arial" w:cs="Arial"/>
          <w:noProof/>
          <w:lang w:val="bs-Latn-BA"/>
        </w:rPr>
        <w:t xml:space="preserve">u </w:t>
      </w:r>
      <w:r w:rsidR="00570C52" w:rsidRPr="00953184">
        <w:rPr>
          <w:rFonts w:ascii="Arial" w:hAnsi="Arial" w:cs="Arial"/>
          <w:noProof/>
          <w:lang w:val="bs-Latn-BA"/>
        </w:rPr>
        <w:t>poljoprivredn</w:t>
      </w:r>
      <w:r>
        <w:rPr>
          <w:rFonts w:ascii="Arial" w:hAnsi="Arial" w:cs="Arial"/>
          <w:noProof/>
          <w:lang w:val="bs-Latn-BA"/>
        </w:rPr>
        <w:t>om</w:t>
      </w:r>
      <w:r w:rsidR="00573369">
        <w:rPr>
          <w:rFonts w:ascii="Arial" w:hAnsi="Arial" w:cs="Arial"/>
          <w:noProof/>
          <w:lang w:val="bs-Latn-BA"/>
        </w:rPr>
        <w:t xml:space="preserve"> </w:t>
      </w:r>
      <w:r w:rsidR="00570C52" w:rsidRPr="00953184">
        <w:rPr>
          <w:rFonts w:ascii="Arial" w:hAnsi="Arial" w:cs="Arial"/>
          <w:noProof/>
          <w:lang w:val="bs-Latn-BA"/>
        </w:rPr>
        <w:t>ili nepoljoprivredn</w:t>
      </w:r>
      <w:r>
        <w:rPr>
          <w:rFonts w:ascii="Arial" w:hAnsi="Arial" w:cs="Arial"/>
          <w:noProof/>
          <w:lang w:val="bs-Latn-BA"/>
        </w:rPr>
        <w:t>om</w:t>
      </w:r>
      <w:r w:rsidR="00573369">
        <w:rPr>
          <w:rFonts w:ascii="Arial" w:hAnsi="Arial" w:cs="Arial"/>
          <w:noProof/>
          <w:lang w:val="bs-Latn-BA"/>
        </w:rPr>
        <w:t xml:space="preserve"> </w:t>
      </w:r>
      <w:r w:rsidR="00570C52" w:rsidRPr="00953184">
        <w:rPr>
          <w:rFonts w:ascii="Arial" w:hAnsi="Arial" w:cs="Arial"/>
          <w:noProof/>
          <w:lang w:val="bs-Latn-BA"/>
        </w:rPr>
        <w:t>otpad</w:t>
      </w:r>
      <w:r>
        <w:rPr>
          <w:rFonts w:ascii="Arial" w:hAnsi="Arial" w:cs="Arial"/>
          <w:noProof/>
          <w:lang w:val="bs-Latn-BA"/>
        </w:rPr>
        <w:t>u</w:t>
      </w:r>
      <w:r w:rsidR="00573369">
        <w:rPr>
          <w:rFonts w:ascii="Arial" w:hAnsi="Arial" w:cs="Arial"/>
          <w:noProof/>
          <w:lang w:val="bs-Latn-BA"/>
        </w:rPr>
        <w:t xml:space="preserve"> </w:t>
      </w:r>
      <w:r w:rsidR="00570C52" w:rsidRPr="00953184">
        <w:rPr>
          <w:rFonts w:ascii="Arial" w:hAnsi="Arial" w:cs="Arial"/>
          <w:noProof/>
          <w:lang w:val="bs-Latn-BA"/>
        </w:rPr>
        <w:t>koji treba rasprostrijeti po zemljištu (otpadni mulj, pepeo, otpadne tečnosti i dr.), kao i predložene količine, periode i način razbacivanja (ispusna cijev, dizna rezervoar</w:t>
      </w:r>
      <w:r w:rsidR="00356D82">
        <w:rPr>
          <w:rFonts w:ascii="Arial" w:hAnsi="Arial" w:cs="Arial"/>
          <w:noProof/>
          <w:lang w:val="bs-Latn-BA"/>
        </w:rPr>
        <w:t>a</w:t>
      </w:r>
      <w:r w:rsidR="00570C52" w:rsidRPr="00953184">
        <w:rPr>
          <w:rFonts w:ascii="Arial" w:hAnsi="Arial" w:cs="Arial"/>
          <w:noProof/>
          <w:lang w:val="bs-Latn-BA"/>
        </w:rPr>
        <w:t>).</w:t>
      </w:r>
    </w:p>
    <w:p w:rsidR="00570C52" w:rsidRPr="00953184" w:rsidRDefault="00A70DBF" w:rsidP="00953184">
      <w:pPr>
        <w:pStyle w:val="ListParagraph"/>
        <w:numPr>
          <w:ilvl w:val="0"/>
          <w:numId w:val="15"/>
        </w:numPr>
        <w:spacing w:after="0" w:line="240" w:lineRule="auto"/>
        <w:ind w:right="-51"/>
        <w:jc w:val="both"/>
        <w:rPr>
          <w:rFonts w:ascii="Arial" w:hAnsi="Arial" w:cs="Arial"/>
          <w:noProof/>
          <w:lang w:val="bs-Latn-BA"/>
        </w:rPr>
      </w:pPr>
      <w:r w:rsidRPr="00953184">
        <w:rPr>
          <w:rFonts w:ascii="Arial" w:hAnsi="Arial" w:cs="Arial"/>
          <w:noProof/>
          <w:lang w:val="bs-Latn-BA"/>
        </w:rPr>
        <w:t>Potrebno je s</w:t>
      </w:r>
      <w:r w:rsidR="00570C52" w:rsidRPr="00953184">
        <w:rPr>
          <w:rFonts w:ascii="Arial" w:hAnsi="Arial" w:cs="Arial"/>
          <w:noProof/>
          <w:lang w:val="bs-Latn-BA"/>
        </w:rPr>
        <w:t xml:space="preserve">vako emisiono mjesto ili područje emisije prikazati na mapi </w:t>
      </w:r>
      <w:r w:rsidR="00D06F0E">
        <w:rPr>
          <w:rFonts w:ascii="Arial" w:hAnsi="Arial" w:cs="Arial"/>
          <w:noProof/>
          <w:lang w:val="bs-Latn-BA"/>
        </w:rPr>
        <w:t>predmetne</w:t>
      </w:r>
      <w:r w:rsidR="00570C52" w:rsidRPr="00953184">
        <w:rPr>
          <w:rFonts w:ascii="Arial" w:hAnsi="Arial" w:cs="Arial"/>
          <w:noProof/>
          <w:lang w:val="bs-Latn-BA"/>
        </w:rPr>
        <w:t xml:space="preserve"> lokacije. </w:t>
      </w:r>
    </w:p>
    <w:p w:rsidR="00F77360" w:rsidRPr="00BE274F" w:rsidRDefault="00570C52" w:rsidP="00953184">
      <w:pPr>
        <w:pStyle w:val="ListParagraph"/>
        <w:numPr>
          <w:ilvl w:val="0"/>
          <w:numId w:val="15"/>
        </w:numPr>
        <w:spacing w:after="0" w:line="240" w:lineRule="auto"/>
        <w:ind w:right="-51"/>
        <w:jc w:val="both"/>
        <w:rPr>
          <w:rFonts w:ascii="Arial" w:hAnsi="Arial" w:cs="Arial"/>
          <w:noProof/>
          <w:lang w:val="bs-Latn-BA"/>
        </w:rPr>
      </w:pPr>
      <w:r w:rsidRPr="00953184">
        <w:rPr>
          <w:rFonts w:ascii="Arial" w:hAnsi="Arial" w:cs="Arial"/>
          <w:noProof/>
          <w:lang w:val="bs-Latn-BA"/>
        </w:rPr>
        <w:t>O emisijama izvan tehn</w:t>
      </w:r>
      <w:r w:rsidR="00367F0E">
        <w:rPr>
          <w:rFonts w:ascii="Arial" w:hAnsi="Arial" w:cs="Arial"/>
          <w:noProof/>
          <w:lang w:val="bs-Latn-BA"/>
        </w:rPr>
        <w:t>ičkih uputstava NRT</w:t>
      </w:r>
      <w:r w:rsidR="00C012E7">
        <w:rPr>
          <w:rFonts w:ascii="Arial" w:hAnsi="Arial" w:cs="Arial"/>
          <w:noProof/>
          <w:lang w:val="bs-Latn-BA"/>
        </w:rPr>
        <w:t xml:space="preserve"> treba </w:t>
      </w:r>
      <w:r w:rsidRPr="00953184">
        <w:rPr>
          <w:rFonts w:ascii="Arial" w:hAnsi="Arial" w:cs="Arial"/>
          <w:noProof/>
          <w:lang w:val="bs-Latn-BA"/>
        </w:rPr>
        <w:t>provesti detaljnu procjenu postoje</w:t>
      </w:r>
      <w:r w:rsidR="00D06F0E">
        <w:rPr>
          <w:rFonts w:ascii="Arial" w:hAnsi="Arial" w:cs="Arial"/>
          <w:noProof/>
          <w:lang w:val="bs-Latn-BA"/>
        </w:rPr>
        <w:t>ćeg sistema za smanjenje emisija</w:t>
      </w:r>
      <w:r w:rsidRPr="00953184">
        <w:rPr>
          <w:rFonts w:ascii="Arial" w:hAnsi="Arial" w:cs="Arial"/>
          <w:noProof/>
          <w:lang w:val="bs-Latn-BA"/>
        </w:rPr>
        <w:t xml:space="preserve">. Predviđene mjere treba uvrstiti u plan za poboljšanje usmjeren ka postizanju graničnih vrijednosti </w:t>
      </w:r>
      <w:r w:rsidR="00C012E7">
        <w:rPr>
          <w:rFonts w:ascii="Arial" w:hAnsi="Arial" w:cs="Arial"/>
          <w:noProof/>
          <w:lang w:val="bs-Latn-BA"/>
        </w:rPr>
        <w:t xml:space="preserve">u skladu sa relevantnom zakonskom </w:t>
      </w:r>
      <w:r w:rsidR="00C012E7" w:rsidRPr="00BE274F">
        <w:rPr>
          <w:rFonts w:ascii="Arial" w:hAnsi="Arial" w:cs="Arial"/>
          <w:noProof/>
          <w:lang w:val="bs-Latn-BA"/>
        </w:rPr>
        <w:t>regulativom Federacije BiH</w:t>
      </w:r>
      <w:r w:rsidR="00D06F0E" w:rsidRPr="00BE274F">
        <w:rPr>
          <w:rFonts w:ascii="Arial" w:hAnsi="Arial" w:cs="Arial"/>
          <w:noProof/>
          <w:lang w:val="bs-Latn-BA"/>
        </w:rPr>
        <w:t xml:space="preserve"> i NRT.</w:t>
      </w:r>
      <w:r w:rsidRPr="00BE274F">
        <w:rPr>
          <w:rFonts w:ascii="Arial" w:hAnsi="Arial" w:cs="Arial"/>
          <w:noProof/>
          <w:lang w:val="bs-Latn-BA"/>
        </w:rPr>
        <w:t xml:space="preserve"> U planu </w:t>
      </w:r>
      <w:r w:rsidR="00D06F0E" w:rsidRPr="00BE274F">
        <w:rPr>
          <w:rFonts w:ascii="Arial" w:hAnsi="Arial" w:cs="Arial"/>
          <w:noProof/>
          <w:lang w:val="bs-Latn-BA"/>
        </w:rPr>
        <w:t xml:space="preserve">smanjenja emisija </w:t>
      </w:r>
      <w:r w:rsidRPr="00BE274F">
        <w:rPr>
          <w:rFonts w:ascii="Arial" w:hAnsi="Arial" w:cs="Arial"/>
          <w:noProof/>
          <w:lang w:val="bs-Latn-BA"/>
        </w:rPr>
        <w:t>treba označiti konkretne ciljeve</w:t>
      </w:r>
      <w:r w:rsidR="004512BA">
        <w:rPr>
          <w:rFonts w:ascii="Arial" w:hAnsi="Arial" w:cs="Arial"/>
          <w:noProof/>
          <w:lang w:val="bs-Latn-BA"/>
        </w:rPr>
        <w:t xml:space="preserve"> i</w:t>
      </w:r>
      <w:r w:rsidRPr="00BE274F">
        <w:rPr>
          <w:rFonts w:ascii="Arial" w:hAnsi="Arial" w:cs="Arial"/>
          <w:noProof/>
          <w:lang w:val="bs-Latn-BA"/>
        </w:rPr>
        <w:t xml:space="preserve"> vremenski raspored, zajedno sa opcijama za modifikaciju, nadogradnju i zamjenu </w:t>
      </w:r>
      <w:r w:rsidR="00F26658" w:rsidRPr="00BE274F">
        <w:rPr>
          <w:rFonts w:ascii="Arial" w:hAnsi="Arial" w:cs="Arial"/>
          <w:noProof/>
          <w:lang w:val="bs-Latn-BA"/>
        </w:rPr>
        <w:t>u pogonu/postrojenju</w:t>
      </w:r>
      <w:r w:rsidRPr="00BE274F">
        <w:rPr>
          <w:rFonts w:ascii="Arial" w:hAnsi="Arial" w:cs="Arial"/>
          <w:noProof/>
          <w:lang w:val="bs-Latn-BA"/>
        </w:rPr>
        <w:t xml:space="preserve"> da bi se emisije dovele u opseg kriterija postavljenog u </w:t>
      </w:r>
      <w:r w:rsidR="00BE274F" w:rsidRPr="00BE274F">
        <w:rPr>
          <w:rFonts w:ascii="Arial" w:hAnsi="Arial" w:cs="Arial"/>
          <w:noProof/>
          <w:lang w:val="bs-Latn-BA"/>
        </w:rPr>
        <w:t>NRT</w:t>
      </w:r>
      <w:r w:rsidRPr="00BE274F">
        <w:rPr>
          <w:rFonts w:ascii="Arial" w:hAnsi="Arial" w:cs="Arial"/>
          <w:noProof/>
          <w:lang w:val="bs-Latn-BA"/>
        </w:rPr>
        <w:t xml:space="preserve">. </w:t>
      </w:r>
    </w:p>
    <w:p w:rsidR="001C614F" w:rsidRPr="00BE274F" w:rsidRDefault="001C614F" w:rsidP="001C614F">
      <w:pPr>
        <w:pStyle w:val="ListParagraph"/>
        <w:numPr>
          <w:ilvl w:val="0"/>
          <w:numId w:val="15"/>
        </w:numPr>
        <w:spacing w:after="0" w:line="240" w:lineRule="auto"/>
        <w:ind w:right="-51"/>
        <w:jc w:val="both"/>
        <w:rPr>
          <w:rFonts w:ascii="Arial" w:hAnsi="Arial" w:cs="Arial"/>
          <w:noProof/>
          <w:lang w:val="bs-Latn-BA"/>
        </w:rPr>
      </w:pPr>
      <w:r w:rsidRPr="00BE274F">
        <w:rPr>
          <w:rFonts w:ascii="Arial" w:hAnsi="Arial" w:cs="Arial"/>
          <w:noProof/>
          <w:lang w:val="bs-Latn-BA"/>
        </w:rPr>
        <w:t>Svaku nemogućnost svođenja emisija u okvir NRT-a treba objasniti i opravdati.</w:t>
      </w:r>
    </w:p>
    <w:p w:rsidR="00570C52" w:rsidRDefault="00570C52" w:rsidP="00800828">
      <w:pPr>
        <w:spacing w:after="0" w:line="240" w:lineRule="auto"/>
        <w:ind w:right="-51"/>
        <w:jc w:val="both"/>
        <w:rPr>
          <w:rFonts w:ascii="Arial" w:hAnsi="Arial" w:cs="Arial"/>
          <w:noProof/>
          <w:lang w:val="bs-Latn-BA"/>
        </w:rPr>
      </w:pPr>
    </w:p>
    <w:p w:rsidR="00800828" w:rsidRPr="00800828" w:rsidRDefault="00800828" w:rsidP="00800828">
      <w:pPr>
        <w:spacing w:after="0" w:line="240" w:lineRule="auto"/>
        <w:ind w:right="-51"/>
        <w:jc w:val="both"/>
        <w:rPr>
          <w:rFonts w:ascii="Arial" w:hAnsi="Arial" w:cs="Arial"/>
          <w:noProof/>
          <w:lang w:val="bs-Latn-BA"/>
        </w:rPr>
      </w:pPr>
      <w:r w:rsidRPr="00800828">
        <w:rPr>
          <w:rFonts w:ascii="Arial" w:hAnsi="Arial" w:cs="Arial"/>
          <w:noProof/>
          <w:color w:val="000000" w:themeColor="text1"/>
          <w:lang w:val="bs-Latn-BA"/>
        </w:rPr>
        <w:t xml:space="preserve">U tački 5.3. tabelarno predstaviti granične vrijednosti emisija zagađujućih supstanci </w:t>
      </w:r>
      <w:r w:rsidR="00BE274F">
        <w:rPr>
          <w:rFonts w:ascii="Arial" w:hAnsi="Arial" w:cs="Arial"/>
          <w:noProof/>
          <w:color w:val="000000" w:themeColor="text1"/>
          <w:lang w:val="bs-Latn-BA"/>
        </w:rPr>
        <w:t xml:space="preserve">u tlo </w:t>
      </w:r>
      <w:r w:rsidRPr="00800828">
        <w:rPr>
          <w:rFonts w:ascii="Arial" w:hAnsi="Arial" w:cs="Arial"/>
          <w:noProof/>
          <w:color w:val="000000" w:themeColor="text1"/>
          <w:lang w:val="bs-Latn-BA"/>
        </w:rPr>
        <w:t>(u skladu sa relevantnim propisima) koje pogon i postrojenje emituje pri obavljanju svoje/ih djelatnosti.</w:t>
      </w:r>
    </w:p>
    <w:p w:rsidR="00570C52" w:rsidRPr="005C2587" w:rsidRDefault="00570C52" w:rsidP="00570C52">
      <w:pPr>
        <w:spacing w:after="0" w:line="240" w:lineRule="auto"/>
        <w:ind w:right="-51"/>
        <w:jc w:val="both"/>
        <w:rPr>
          <w:rFonts w:ascii="Arial" w:hAnsi="Arial" w:cs="Arial"/>
          <w:noProof/>
          <w:lang w:val="bs-Latn-BA"/>
        </w:rPr>
      </w:pPr>
    </w:p>
    <w:p w:rsidR="00570C52" w:rsidRDefault="00F77360" w:rsidP="00570C52">
      <w:pPr>
        <w:pStyle w:val="Heading1"/>
        <w:keepLines w:val="0"/>
        <w:spacing w:before="0"/>
        <w:ind w:right="-51"/>
        <w:jc w:val="both"/>
        <w:rPr>
          <w:rFonts w:ascii="Arial" w:eastAsiaTheme="minorHAnsi" w:hAnsi="Arial" w:cs="Arial"/>
          <w:b/>
          <w:noProof/>
          <w:color w:val="auto"/>
          <w:sz w:val="22"/>
          <w:szCs w:val="22"/>
          <w:lang w:val="bs-Latn-BA"/>
        </w:rPr>
      </w:pPr>
      <w:r>
        <w:rPr>
          <w:rFonts w:ascii="Arial" w:eastAsiaTheme="minorHAnsi" w:hAnsi="Arial" w:cs="Arial"/>
          <w:b/>
          <w:noProof/>
          <w:color w:val="auto"/>
          <w:sz w:val="22"/>
          <w:szCs w:val="22"/>
          <w:lang w:val="bs-Latn-BA"/>
        </w:rPr>
        <w:t xml:space="preserve">U tački </w:t>
      </w:r>
      <w:r w:rsidR="00570C52" w:rsidRPr="005C2587">
        <w:rPr>
          <w:rFonts w:ascii="Arial" w:eastAsiaTheme="minorHAnsi" w:hAnsi="Arial" w:cs="Arial"/>
          <w:b/>
          <w:noProof/>
          <w:color w:val="auto"/>
          <w:sz w:val="22"/>
          <w:szCs w:val="22"/>
          <w:lang w:val="bs-Latn-BA"/>
        </w:rPr>
        <w:t>6. Buka</w:t>
      </w:r>
      <w:r>
        <w:rPr>
          <w:rFonts w:ascii="Arial" w:eastAsiaTheme="minorHAnsi" w:hAnsi="Arial" w:cs="Arial"/>
          <w:b/>
          <w:noProof/>
          <w:color w:val="auto"/>
          <w:sz w:val="22"/>
          <w:szCs w:val="22"/>
          <w:lang w:val="bs-Latn-BA"/>
        </w:rPr>
        <w:t xml:space="preserve"> potrebno je sljedeće:</w:t>
      </w:r>
    </w:p>
    <w:p w:rsidR="00E17A88" w:rsidRPr="00E17A88" w:rsidRDefault="00E17A88" w:rsidP="00E17A88">
      <w:pPr>
        <w:rPr>
          <w:lang w:val="bs-Latn-BA"/>
        </w:rPr>
      </w:pPr>
    </w:p>
    <w:p w:rsidR="00570C52" w:rsidRPr="005C2587" w:rsidRDefault="00570C52" w:rsidP="004512BA">
      <w:pPr>
        <w:spacing w:after="0" w:line="240" w:lineRule="auto"/>
        <w:jc w:val="both"/>
        <w:rPr>
          <w:rFonts w:ascii="Arial" w:hAnsi="Arial" w:cs="Arial"/>
          <w:noProof/>
          <w:lang w:val="bs-Latn-BA"/>
        </w:rPr>
      </w:pPr>
      <w:r w:rsidRPr="005C2587">
        <w:rPr>
          <w:rFonts w:ascii="Arial" w:hAnsi="Arial" w:cs="Arial"/>
          <w:noProof/>
          <w:lang w:val="bs-Latn-BA"/>
        </w:rPr>
        <w:t>Nave</w:t>
      </w:r>
      <w:r w:rsidR="00F77360">
        <w:rPr>
          <w:rFonts w:ascii="Arial" w:hAnsi="Arial" w:cs="Arial"/>
          <w:noProof/>
          <w:lang w:val="bs-Latn-BA"/>
        </w:rPr>
        <w:t>sti</w:t>
      </w:r>
      <w:r w:rsidR="00573369">
        <w:rPr>
          <w:rFonts w:ascii="Arial" w:hAnsi="Arial" w:cs="Arial"/>
          <w:noProof/>
          <w:lang w:val="bs-Latn-BA"/>
        </w:rPr>
        <w:t xml:space="preserve"> </w:t>
      </w:r>
      <w:r w:rsidRPr="005C2587">
        <w:rPr>
          <w:rFonts w:ascii="Arial" w:hAnsi="Arial" w:cs="Arial"/>
          <w:noProof/>
          <w:lang w:val="bs-Latn-BA"/>
        </w:rPr>
        <w:t xml:space="preserve">detalje o izvorima (lokacija, karakter, nivo, period ili periode emisija) buke koja se generira ili će se generirati. </w:t>
      </w:r>
    </w:p>
    <w:p w:rsidR="00F77360" w:rsidRDefault="00F77360" w:rsidP="004512BA">
      <w:pPr>
        <w:spacing w:after="0" w:line="240" w:lineRule="auto"/>
        <w:jc w:val="both"/>
        <w:rPr>
          <w:rFonts w:ascii="Arial" w:hAnsi="Arial" w:cs="Arial"/>
          <w:noProof/>
          <w:lang w:val="bs-Latn-BA"/>
        </w:rPr>
      </w:pPr>
    </w:p>
    <w:p w:rsidR="00F77360" w:rsidRDefault="00570C52" w:rsidP="004512BA">
      <w:pPr>
        <w:spacing w:after="0" w:line="240" w:lineRule="auto"/>
        <w:jc w:val="both"/>
        <w:rPr>
          <w:rFonts w:ascii="Arial" w:hAnsi="Arial" w:cs="Arial"/>
          <w:noProof/>
          <w:lang w:val="bs-Latn-BA"/>
        </w:rPr>
      </w:pPr>
      <w:r w:rsidRPr="005C2587">
        <w:rPr>
          <w:rFonts w:ascii="Arial" w:hAnsi="Arial" w:cs="Arial"/>
          <w:noProof/>
          <w:lang w:val="bs-Latn-BA"/>
        </w:rPr>
        <w:t>U tabeli 6.1 navesti podatke o svakom izvoru pojedinačno, kako je predviđeno</w:t>
      </w:r>
      <w:r w:rsidR="00C012E7">
        <w:rPr>
          <w:rFonts w:ascii="Arial" w:hAnsi="Arial" w:cs="Arial"/>
          <w:noProof/>
          <w:lang w:val="bs-Latn-BA"/>
        </w:rPr>
        <w:t>.</w:t>
      </w:r>
    </w:p>
    <w:p w:rsidR="00570C52" w:rsidRDefault="00570C52" w:rsidP="004512BA">
      <w:pPr>
        <w:spacing w:after="0" w:line="240" w:lineRule="auto"/>
        <w:jc w:val="both"/>
        <w:rPr>
          <w:rFonts w:ascii="Arial" w:hAnsi="Arial" w:cs="Arial"/>
          <w:noProof/>
          <w:lang w:val="bs-Latn-BA"/>
        </w:rPr>
      </w:pPr>
      <w:r w:rsidRPr="005C2587">
        <w:rPr>
          <w:rFonts w:ascii="Arial" w:hAnsi="Arial" w:cs="Arial"/>
          <w:noProof/>
          <w:lang w:val="bs-Latn-BA"/>
        </w:rPr>
        <w:t>Prikazati svaki izvor buke na mapi lokacije.</w:t>
      </w:r>
    </w:p>
    <w:p w:rsidR="004512BA" w:rsidRPr="005C2587" w:rsidRDefault="004512BA" w:rsidP="004512BA">
      <w:pPr>
        <w:spacing w:after="0" w:line="240" w:lineRule="auto"/>
        <w:jc w:val="both"/>
        <w:rPr>
          <w:rFonts w:ascii="Arial" w:hAnsi="Arial" w:cs="Arial"/>
          <w:noProof/>
          <w:lang w:val="bs-Latn-BA"/>
        </w:rPr>
      </w:pPr>
    </w:p>
    <w:p w:rsidR="00570C52" w:rsidRPr="00800828" w:rsidRDefault="00BE274F" w:rsidP="004512BA">
      <w:pPr>
        <w:jc w:val="both"/>
        <w:rPr>
          <w:rFonts w:ascii="Arial" w:hAnsi="Arial" w:cs="Arial"/>
          <w:noProof/>
          <w:color w:val="000000" w:themeColor="text1"/>
          <w:lang w:val="bs-Latn-BA"/>
        </w:rPr>
      </w:pPr>
      <w:r>
        <w:rPr>
          <w:rFonts w:ascii="Arial" w:hAnsi="Arial" w:cs="Arial"/>
          <w:noProof/>
          <w:color w:val="000000" w:themeColor="text1"/>
          <w:lang w:val="bs-Latn-BA"/>
        </w:rPr>
        <w:t>U tački 6.2. tabelarno pre</w:t>
      </w:r>
      <w:r w:rsidR="004512BA">
        <w:rPr>
          <w:rFonts w:ascii="Arial" w:hAnsi="Arial" w:cs="Arial"/>
          <w:noProof/>
          <w:color w:val="000000" w:themeColor="text1"/>
          <w:lang w:val="bs-Latn-BA"/>
        </w:rPr>
        <w:t>d</w:t>
      </w:r>
      <w:r w:rsidR="00800828" w:rsidRPr="00800828">
        <w:rPr>
          <w:rFonts w:ascii="Arial" w:hAnsi="Arial" w:cs="Arial"/>
          <w:noProof/>
          <w:color w:val="000000" w:themeColor="text1"/>
          <w:lang w:val="bs-Latn-BA"/>
        </w:rPr>
        <w:t>s</w:t>
      </w:r>
      <w:r w:rsidR="004512BA">
        <w:rPr>
          <w:rFonts w:ascii="Arial" w:hAnsi="Arial" w:cs="Arial"/>
          <w:noProof/>
          <w:color w:val="000000" w:themeColor="text1"/>
          <w:lang w:val="bs-Latn-BA"/>
        </w:rPr>
        <w:t>ta</w:t>
      </w:r>
      <w:r w:rsidR="00800828" w:rsidRPr="00800828">
        <w:rPr>
          <w:rFonts w:ascii="Arial" w:hAnsi="Arial" w:cs="Arial"/>
          <w:noProof/>
          <w:color w:val="000000" w:themeColor="text1"/>
          <w:lang w:val="bs-Latn-BA"/>
        </w:rPr>
        <w:t>viti granične vrijednosti emisija buke (u skladu sa relevantnim propisima) koje emituje pogon i postrojenje pri obavljanju svoje/ih djelatnosti</w:t>
      </w:r>
      <w:r w:rsidR="00800828">
        <w:rPr>
          <w:rFonts w:ascii="Arial" w:hAnsi="Arial" w:cs="Arial"/>
          <w:noProof/>
          <w:color w:val="000000" w:themeColor="text1"/>
          <w:lang w:val="bs-Latn-BA"/>
        </w:rPr>
        <w:t>.</w:t>
      </w:r>
    </w:p>
    <w:p w:rsidR="00C012E7" w:rsidRDefault="00C012E7" w:rsidP="00570C52">
      <w:pPr>
        <w:pStyle w:val="Heading1"/>
        <w:keepLines w:val="0"/>
        <w:spacing w:before="0"/>
        <w:ind w:right="-51"/>
        <w:jc w:val="both"/>
        <w:rPr>
          <w:rFonts w:ascii="Arial" w:eastAsiaTheme="minorHAnsi" w:hAnsi="Arial" w:cs="Arial"/>
          <w:b/>
          <w:noProof/>
          <w:color w:val="auto"/>
          <w:sz w:val="22"/>
          <w:szCs w:val="22"/>
          <w:lang w:val="bs-Latn-BA"/>
        </w:rPr>
      </w:pPr>
    </w:p>
    <w:p w:rsidR="00570C52" w:rsidRDefault="00C012E7" w:rsidP="00570C52">
      <w:pPr>
        <w:pStyle w:val="Heading1"/>
        <w:keepLines w:val="0"/>
        <w:spacing w:before="0"/>
        <w:ind w:right="-51"/>
        <w:jc w:val="both"/>
        <w:rPr>
          <w:rFonts w:ascii="Arial" w:eastAsiaTheme="minorHAnsi" w:hAnsi="Arial" w:cs="Arial"/>
          <w:b/>
          <w:noProof/>
          <w:color w:val="auto"/>
          <w:sz w:val="22"/>
          <w:szCs w:val="22"/>
          <w:lang w:val="bs-Latn-BA"/>
        </w:rPr>
      </w:pPr>
      <w:r>
        <w:rPr>
          <w:rFonts w:ascii="Arial" w:eastAsiaTheme="minorHAnsi" w:hAnsi="Arial" w:cs="Arial"/>
          <w:b/>
          <w:noProof/>
          <w:color w:val="auto"/>
          <w:sz w:val="22"/>
          <w:szCs w:val="22"/>
          <w:lang w:val="bs-Latn-BA"/>
        </w:rPr>
        <w:t xml:space="preserve">U tački 7. </w:t>
      </w:r>
      <w:r w:rsidR="00570C52" w:rsidRPr="005C2587">
        <w:rPr>
          <w:rFonts w:ascii="Arial" w:eastAsiaTheme="minorHAnsi" w:hAnsi="Arial" w:cs="Arial"/>
          <w:b/>
          <w:noProof/>
          <w:color w:val="auto"/>
          <w:sz w:val="22"/>
          <w:szCs w:val="22"/>
          <w:lang w:val="bs-Latn-BA"/>
        </w:rPr>
        <w:t>Vibracije</w:t>
      </w:r>
      <w:r w:rsidR="00F77360">
        <w:rPr>
          <w:rFonts w:ascii="Arial" w:eastAsiaTheme="minorHAnsi" w:hAnsi="Arial" w:cs="Arial"/>
          <w:b/>
          <w:noProof/>
          <w:color w:val="auto"/>
          <w:sz w:val="22"/>
          <w:szCs w:val="22"/>
          <w:lang w:val="bs-Latn-BA"/>
        </w:rPr>
        <w:t xml:space="preserve"> potrebno je navesti sljedeće:</w:t>
      </w:r>
    </w:p>
    <w:p w:rsidR="00E17A88" w:rsidRPr="00E17A88" w:rsidRDefault="00E17A88" w:rsidP="00E17A88">
      <w:pPr>
        <w:rPr>
          <w:lang w:val="bs-Latn-BA"/>
        </w:rPr>
      </w:pPr>
    </w:p>
    <w:p w:rsidR="00570C52" w:rsidRPr="00953184" w:rsidRDefault="00570C52" w:rsidP="00953184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noProof/>
          <w:lang w:val="bs-Latn-BA"/>
        </w:rPr>
      </w:pPr>
      <w:r w:rsidRPr="00953184">
        <w:rPr>
          <w:rFonts w:ascii="Arial" w:hAnsi="Arial" w:cs="Arial"/>
          <w:noProof/>
          <w:lang w:val="bs-Latn-BA"/>
        </w:rPr>
        <w:lastRenderedPageBreak/>
        <w:t xml:space="preserve">Detalje o vibracijama </w:t>
      </w:r>
      <w:r w:rsidR="00F77360">
        <w:rPr>
          <w:rFonts w:ascii="Arial" w:hAnsi="Arial" w:cs="Arial"/>
          <w:noProof/>
          <w:lang w:val="bs-Latn-BA"/>
        </w:rPr>
        <w:t xml:space="preserve">koje </w:t>
      </w:r>
      <w:r w:rsidRPr="00953184">
        <w:rPr>
          <w:rFonts w:ascii="Arial" w:hAnsi="Arial" w:cs="Arial"/>
          <w:noProof/>
          <w:lang w:val="bs-Latn-BA"/>
        </w:rPr>
        <w:t xml:space="preserve">treba predvidjeti </w:t>
      </w:r>
      <w:r w:rsidR="00BE274F">
        <w:rPr>
          <w:rFonts w:ascii="Arial" w:hAnsi="Arial" w:cs="Arial"/>
          <w:noProof/>
          <w:lang w:val="bs-Latn-BA"/>
        </w:rPr>
        <w:t>ili, ukoliko je izvodljivo, pret</w:t>
      </w:r>
      <w:r w:rsidRPr="00953184">
        <w:rPr>
          <w:rFonts w:ascii="Arial" w:hAnsi="Arial" w:cs="Arial"/>
          <w:noProof/>
          <w:lang w:val="bs-Latn-BA"/>
        </w:rPr>
        <w:t xml:space="preserve">staviti ih za </w:t>
      </w:r>
      <w:r w:rsidR="00BE274F">
        <w:rPr>
          <w:rFonts w:ascii="Arial" w:hAnsi="Arial" w:cs="Arial"/>
          <w:noProof/>
          <w:lang w:val="bs-Latn-BA"/>
        </w:rPr>
        <w:t>prethodnu</w:t>
      </w:r>
      <w:r w:rsidRPr="00953184">
        <w:rPr>
          <w:rFonts w:ascii="Arial" w:hAnsi="Arial" w:cs="Arial"/>
          <w:noProof/>
          <w:lang w:val="bs-Latn-BA"/>
        </w:rPr>
        <w:t xml:space="preserve"> godinu.</w:t>
      </w:r>
    </w:p>
    <w:p w:rsidR="00570C52" w:rsidRPr="00953184" w:rsidRDefault="00570C52" w:rsidP="00953184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noProof/>
          <w:lang w:val="bs-Latn-BA"/>
        </w:rPr>
      </w:pPr>
      <w:r w:rsidRPr="00953184">
        <w:rPr>
          <w:rFonts w:ascii="Arial" w:hAnsi="Arial" w:cs="Arial"/>
          <w:noProof/>
          <w:lang w:val="bs-Latn-BA"/>
        </w:rPr>
        <w:t>Nave</w:t>
      </w:r>
      <w:r w:rsidR="00F77360" w:rsidRPr="00953184">
        <w:rPr>
          <w:rFonts w:ascii="Arial" w:hAnsi="Arial" w:cs="Arial"/>
          <w:noProof/>
          <w:lang w:val="bs-Latn-BA"/>
        </w:rPr>
        <w:t>sti</w:t>
      </w:r>
      <w:r w:rsidR="00573369">
        <w:rPr>
          <w:rFonts w:ascii="Arial" w:hAnsi="Arial" w:cs="Arial"/>
          <w:noProof/>
          <w:lang w:val="bs-Latn-BA"/>
        </w:rPr>
        <w:t xml:space="preserve"> </w:t>
      </w:r>
      <w:r w:rsidRPr="00953184">
        <w:rPr>
          <w:rFonts w:ascii="Arial" w:hAnsi="Arial" w:cs="Arial"/>
          <w:noProof/>
          <w:lang w:val="bs-Latn-BA"/>
        </w:rPr>
        <w:t>i označi</w:t>
      </w:r>
      <w:r w:rsidR="00F77360" w:rsidRPr="00953184">
        <w:rPr>
          <w:rFonts w:ascii="Arial" w:hAnsi="Arial" w:cs="Arial"/>
          <w:noProof/>
          <w:lang w:val="bs-Latn-BA"/>
        </w:rPr>
        <w:t>ti</w:t>
      </w:r>
      <w:r w:rsidR="00573369">
        <w:rPr>
          <w:rFonts w:ascii="Arial" w:hAnsi="Arial" w:cs="Arial"/>
          <w:noProof/>
          <w:lang w:val="bs-Latn-BA"/>
        </w:rPr>
        <w:t xml:space="preserve"> </w:t>
      </w:r>
      <w:r w:rsidRPr="00953184">
        <w:rPr>
          <w:rFonts w:ascii="Arial" w:hAnsi="Arial" w:cs="Arial"/>
          <w:noProof/>
          <w:lang w:val="bs-Latn-BA"/>
        </w:rPr>
        <w:t xml:space="preserve">na mapi lokacije izvore vibracija koji mogu uticati na okoliš izvan granice </w:t>
      </w:r>
      <w:r w:rsidR="00F26658">
        <w:rPr>
          <w:rFonts w:ascii="Arial" w:hAnsi="Arial" w:cs="Arial"/>
          <w:noProof/>
          <w:lang w:val="bs-Latn-BA"/>
        </w:rPr>
        <w:t>pogona/postrojenja</w:t>
      </w:r>
      <w:r w:rsidRPr="00953184">
        <w:rPr>
          <w:rFonts w:ascii="Arial" w:hAnsi="Arial" w:cs="Arial"/>
          <w:noProof/>
          <w:lang w:val="bs-Latn-BA"/>
        </w:rPr>
        <w:t xml:space="preserve"> i nave</w:t>
      </w:r>
      <w:r w:rsidR="00F77360" w:rsidRPr="00953184">
        <w:rPr>
          <w:rFonts w:ascii="Arial" w:hAnsi="Arial" w:cs="Arial"/>
          <w:noProof/>
          <w:lang w:val="bs-Latn-BA"/>
        </w:rPr>
        <w:t>sti</w:t>
      </w:r>
      <w:r w:rsidR="00573369">
        <w:rPr>
          <w:rFonts w:ascii="Arial" w:hAnsi="Arial" w:cs="Arial"/>
          <w:noProof/>
          <w:lang w:val="bs-Latn-BA"/>
        </w:rPr>
        <w:t xml:space="preserve"> </w:t>
      </w:r>
      <w:r w:rsidRPr="00953184">
        <w:rPr>
          <w:rFonts w:ascii="Arial" w:hAnsi="Arial" w:cs="Arial"/>
          <w:noProof/>
          <w:lang w:val="bs-Latn-BA"/>
        </w:rPr>
        <w:t>rezultate mjerenja ili proračuna.</w:t>
      </w:r>
    </w:p>
    <w:p w:rsidR="00F77360" w:rsidRPr="00953184" w:rsidRDefault="00570C52" w:rsidP="00953184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noProof/>
          <w:lang w:val="bs-Latn-BA"/>
        </w:rPr>
      </w:pPr>
      <w:r w:rsidRPr="00953184">
        <w:rPr>
          <w:rFonts w:ascii="Arial" w:hAnsi="Arial" w:cs="Arial"/>
          <w:noProof/>
          <w:lang w:val="bs-Latn-BA"/>
        </w:rPr>
        <w:t>U</w:t>
      </w:r>
      <w:r w:rsidR="00F77360" w:rsidRPr="00953184">
        <w:rPr>
          <w:rFonts w:ascii="Arial" w:hAnsi="Arial" w:cs="Arial"/>
          <w:noProof/>
          <w:lang w:val="bs-Latn-BA"/>
        </w:rPr>
        <w:t xml:space="preserve"> navedenim</w:t>
      </w:r>
      <w:r w:rsidR="00573369">
        <w:rPr>
          <w:rFonts w:ascii="Arial" w:hAnsi="Arial" w:cs="Arial"/>
          <w:noProof/>
          <w:lang w:val="bs-Latn-BA"/>
        </w:rPr>
        <w:t xml:space="preserve"> </w:t>
      </w:r>
      <w:r w:rsidRPr="00953184">
        <w:rPr>
          <w:rFonts w:ascii="Arial" w:hAnsi="Arial" w:cs="Arial"/>
          <w:noProof/>
          <w:lang w:val="bs-Latn-BA"/>
        </w:rPr>
        <w:t>izv</w:t>
      </w:r>
      <w:r w:rsidR="00F77360" w:rsidRPr="00953184">
        <w:rPr>
          <w:rFonts w:ascii="Arial" w:hAnsi="Arial" w:cs="Arial"/>
          <w:noProof/>
          <w:lang w:val="bs-Latn-BA"/>
        </w:rPr>
        <w:t>orima</w:t>
      </w:r>
      <w:r w:rsidR="00573369">
        <w:rPr>
          <w:rFonts w:ascii="Arial" w:hAnsi="Arial" w:cs="Arial"/>
          <w:noProof/>
          <w:lang w:val="bs-Latn-BA"/>
        </w:rPr>
        <w:t xml:space="preserve"> </w:t>
      </w:r>
      <w:r w:rsidRPr="00953184">
        <w:rPr>
          <w:rFonts w:ascii="Arial" w:hAnsi="Arial" w:cs="Arial"/>
          <w:noProof/>
          <w:lang w:val="bs-Latn-BA"/>
        </w:rPr>
        <w:t xml:space="preserve">vibracija treba uključiti i transport koji se odvija unutar </w:t>
      </w:r>
      <w:r w:rsidR="00F26658">
        <w:rPr>
          <w:rFonts w:ascii="Arial" w:hAnsi="Arial" w:cs="Arial"/>
          <w:noProof/>
          <w:lang w:val="bs-Latn-BA"/>
        </w:rPr>
        <w:t>pogona/postrojenja</w:t>
      </w:r>
      <w:r w:rsidRPr="00953184">
        <w:rPr>
          <w:rFonts w:ascii="Arial" w:hAnsi="Arial" w:cs="Arial"/>
          <w:noProof/>
          <w:lang w:val="bs-Latn-BA"/>
        </w:rPr>
        <w:t xml:space="preserve">. </w:t>
      </w:r>
    </w:p>
    <w:p w:rsidR="00F77360" w:rsidRPr="00953184" w:rsidRDefault="00570C52" w:rsidP="00953184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noProof/>
          <w:lang w:val="bs-Latn-BA"/>
        </w:rPr>
      </w:pPr>
      <w:r w:rsidRPr="00953184">
        <w:rPr>
          <w:rFonts w:ascii="Arial" w:hAnsi="Arial" w:cs="Arial"/>
          <w:noProof/>
          <w:lang w:val="bs-Latn-BA"/>
        </w:rPr>
        <w:t xml:space="preserve">Za nove </w:t>
      </w:r>
      <w:r w:rsidR="00F26658">
        <w:rPr>
          <w:rFonts w:ascii="Arial" w:hAnsi="Arial" w:cs="Arial"/>
          <w:noProof/>
          <w:lang w:val="bs-Latn-BA"/>
        </w:rPr>
        <w:t>pogone/postrojenja</w:t>
      </w:r>
      <w:r w:rsidR="00F26658" w:rsidRPr="00953184">
        <w:rPr>
          <w:rFonts w:ascii="Arial" w:hAnsi="Arial" w:cs="Arial"/>
          <w:noProof/>
          <w:lang w:val="bs-Latn-BA"/>
        </w:rPr>
        <w:t xml:space="preserve"> </w:t>
      </w:r>
      <w:r w:rsidRPr="00953184">
        <w:rPr>
          <w:rFonts w:ascii="Arial" w:hAnsi="Arial" w:cs="Arial"/>
          <w:noProof/>
          <w:lang w:val="bs-Latn-BA"/>
        </w:rPr>
        <w:t xml:space="preserve">i za izmjene </w:t>
      </w:r>
      <w:r w:rsidR="00F26658">
        <w:rPr>
          <w:rFonts w:ascii="Arial" w:hAnsi="Arial" w:cs="Arial"/>
          <w:noProof/>
          <w:lang w:val="bs-Latn-BA"/>
        </w:rPr>
        <w:t>u pogonu/postrojenju</w:t>
      </w:r>
      <w:r w:rsidRPr="00953184">
        <w:rPr>
          <w:rFonts w:ascii="Arial" w:hAnsi="Arial" w:cs="Arial"/>
          <w:noProof/>
          <w:lang w:val="bs-Latn-BA"/>
        </w:rPr>
        <w:t xml:space="preserve"> treba </w:t>
      </w:r>
      <w:r w:rsidR="00BE274F">
        <w:rPr>
          <w:rFonts w:ascii="Arial" w:hAnsi="Arial" w:cs="Arial"/>
          <w:noProof/>
          <w:lang w:val="bs-Latn-BA"/>
        </w:rPr>
        <w:t>uzeti u obzir</w:t>
      </w:r>
      <w:r w:rsidRPr="00953184">
        <w:rPr>
          <w:rFonts w:ascii="Arial" w:hAnsi="Arial" w:cs="Arial"/>
          <w:noProof/>
          <w:lang w:val="bs-Latn-BA"/>
        </w:rPr>
        <w:t xml:space="preserve"> sve izvore vibracija u toku gradnje i rada </w:t>
      </w:r>
      <w:r w:rsidR="00F26658">
        <w:rPr>
          <w:rFonts w:ascii="Arial" w:hAnsi="Arial" w:cs="Arial"/>
          <w:noProof/>
          <w:lang w:val="bs-Latn-BA"/>
        </w:rPr>
        <w:t>pogona/postrojenja</w:t>
      </w:r>
      <w:r w:rsidRPr="00953184">
        <w:rPr>
          <w:rFonts w:ascii="Arial" w:hAnsi="Arial" w:cs="Arial"/>
          <w:noProof/>
          <w:lang w:val="bs-Latn-BA"/>
        </w:rPr>
        <w:t xml:space="preserve">. </w:t>
      </w:r>
    </w:p>
    <w:p w:rsidR="00570C52" w:rsidRPr="00953184" w:rsidRDefault="00570C52" w:rsidP="00953184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noProof/>
          <w:lang w:val="bs-Latn-BA"/>
        </w:rPr>
      </w:pPr>
      <w:r w:rsidRPr="00953184">
        <w:rPr>
          <w:rFonts w:ascii="Arial" w:hAnsi="Arial" w:cs="Arial"/>
          <w:noProof/>
          <w:lang w:val="bs-Latn-BA"/>
        </w:rPr>
        <w:t>Sve izvore</w:t>
      </w:r>
      <w:r w:rsidR="00BE274F">
        <w:rPr>
          <w:rFonts w:ascii="Arial" w:hAnsi="Arial" w:cs="Arial"/>
          <w:noProof/>
          <w:lang w:val="bs-Latn-BA"/>
        </w:rPr>
        <w:t xml:space="preserve"> vibracija</w:t>
      </w:r>
      <w:r w:rsidRPr="00953184">
        <w:rPr>
          <w:rFonts w:ascii="Arial" w:hAnsi="Arial" w:cs="Arial"/>
          <w:noProof/>
          <w:lang w:val="bs-Latn-BA"/>
        </w:rPr>
        <w:t xml:space="preserve"> treba opisati u grafičkim aneksima.</w:t>
      </w:r>
    </w:p>
    <w:p w:rsidR="00570C52" w:rsidRPr="005C2587" w:rsidRDefault="00570C52" w:rsidP="00570C52">
      <w:pPr>
        <w:spacing w:after="0" w:line="240" w:lineRule="auto"/>
        <w:ind w:right="-51"/>
        <w:jc w:val="both"/>
        <w:rPr>
          <w:rFonts w:ascii="Arial" w:hAnsi="Arial" w:cs="Arial"/>
          <w:noProof/>
          <w:lang w:val="bs-Latn-BA"/>
        </w:rPr>
      </w:pPr>
    </w:p>
    <w:p w:rsidR="00570C52" w:rsidRDefault="00F77360" w:rsidP="00570C52">
      <w:pPr>
        <w:pStyle w:val="Heading1"/>
        <w:keepLines w:val="0"/>
        <w:spacing w:before="0"/>
        <w:ind w:right="-51"/>
        <w:jc w:val="both"/>
        <w:rPr>
          <w:rFonts w:ascii="Arial" w:eastAsiaTheme="minorHAnsi" w:hAnsi="Arial" w:cs="Arial"/>
          <w:b/>
          <w:noProof/>
          <w:color w:val="auto"/>
          <w:sz w:val="22"/>
          <w:szCs w:val="22"/>
          <w:lang w:val="bs-Latn-BA"/>
        </w:rPr>
      </w:pPr>
      <w:r>
        <w:rPr>
          <w:rFonts w:ascii="Arial" w:eastAsiaTheme="minorHAnsi" w:hAnsi="Arial" w:cs="Arial"/>
          <w:b/>
          <w:noProof/>
          <w:color w:val="auto"/>
          <w:sz w:val="22"/>
          <w:szCs w:val="22"/>
          <w:lang w:val="bs-Latn-BA"/>
        </w:rPr>
        <w:t>U tački</w:t>
      </w:r>
      <w:r w:rsidRPr="005C2587">
        <w:rPr>
          <w:rFonts w:ascii="Arial" w:eastAsiaTheme="minorHAnsi" w:hAnsi="Arial" w:cs="Arial"/>
          <w:b/>
          <w:noProof/>
          <w:color w:val="auto"/>
          <w:sz w:val="22"/>
          <w:szCs w:val="22"/>
          <w:lang w:val="bs-Latn-BA"/>
        </w:rPr>
        <w:t xml:space="preserve"> </w:t>
      </w:r>
      <w:r w:rsidR="00570C52" w:rsidRPr="005C2587">
        <w:rPr>
          <w:rFonts w:ascii="Arial" w:eastAsiaTheme="minorHAnsi" w:hAnsi="Arial" w:cs="Arial"/>
          <w:b/>
          <w:noProof/>
          <w:color w:val="auto"/>
          <w:sz w:val="22"/>
          <w:szCs w:val="22"/>
          <w:lang w:val="bs-Latn-BA"/>
        </w:rPr>
        <w:t>8. Nejonizirajuće zračenje</w:t>
      </w:r>
      <w:r>
        <w:rPr>
          <w:rFonts w:ascii="Arial" w:eastAsiaTheme="minorHAnsi" w:hAnsi="Arial" w:cs="Arial"/>
          <w:b/>
          <w:noProof/>
          <w:color w:val="auto"/>
          <w:sz w:val="22"/>
          <w:szCs w:val="22"/>
          <w:lang w:val="bs-Latn-BA"/>
        </w:rPr>
        <w:t xml:space="preserve"> treba sljedeće:</w:t>
      </w:r>
    </w:p>
    <w:p w:rsidR="00E17A88" w:rsidRPr="00E17A88" w:rsidRDefault="00E17A88" w:rsidP="00E17A88">
      <w:pPr>
        <w:rPr>
          <w:lang w:val="bs-Latn-BA"/>
        </w:rPr>
      </w:pPr>
    </w:p>
    <w:p w:rsidR="00F77360" w:rsidRDefault="00570C52" w:rsidP="00953184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  <w:noProof/>
          <w:lang w:val="bs-Latn-BA"/>
        </w:rPr>
      </w:pPr>
      <w:r w:rsidRPr="00953184">
        <w:rPr>
          <w:rFonts w:ascii="Arial" w:hAnsi="Arial" w:cs="Arial"/>
          <w:noProof/>
          <w:lang w:val="bs-Latn-BA"/>
        </w:rPr>
        <w:t>Identifi</w:t>
      </w:r>
      <w:r w:rsidR="00573369">
        <w:rPr>
          <w:rFonts w:ascii="Arial" w:hAnsi="Arial" w:cs="Arial"/>
          <w:noProof/>
          <w:lang w:val="bs-Latn-BA"/>
        </w:rPr>
        <w:t>cirati</w:t>
      </w:r>
      <w:r w:rsidRPr="00953184">
        <w:rPr>
          <w:rFonts w:ascii="Arial" w:hAnsi="Arial" w:cs="Arial"/>
          <w:noProof/>
          <w:lang w:val="bs-Latn-BA"/>
        </w:rPr>
        <w:t xml:space="preserve"> izvo</w:t>
      </w:r>
      <w:r w:rsidR="00BE274F">
        <w:rPr>
          <w:rFonts w:ascii="Arial" w:hAnsi="Arial" w:cs="Arial"/>
          <w:noProof/>
          <w:lang w:val="bs-Latn-BA"/>
        </w:rPr>
        <w:t>re nejonizirajućeg zračenja koji</w:t>
      </w:r>
      <w:r w:rsidRPr="00953184">
        <w:rPr>
          <w:rFonts w:ascii="Arial" w:hAnsi="Arial" w:cs="Arial"/>
          <w:noProof/>
          <w:lang w:val="bs-Latn-BA"/>
        </w:rPr>
        <w:t xml:space="preserve"> utiču na okoliš izvan lokacije </w:t>
      </w:r>
      <w:r w:rsidR="00F26658">
        <w:rPr>
          <w:rFonts w:ascii="Arial" w:hAnsi="Arial" w:cs="Arial"/>
          <w:noProof/>
          <w:lang w:val="bs-Latn-BA"/>
        </w:rPr>
        <w:t>pogona/postrojenja</w:t>
      </w:r>
      <w:r w:rsidR="00F26658" w:rsidRPr="00953184">
        <w:rPr>
          <w:rFonts w:ascii="Arial" w:hAnsi="Arial" w:cs="Arial"/>
          <w:noProof/>
          <w:lang w:val="bs-Latn-BA"/>
        </w:rPr>
        <w:t xml:space="preserve"> </w:t>
      </w:r>
      <w:r w:rsidR="00BE274F">
        <w:rPr>
          <w:rFonts w:ascii="Arial" w:hAnsi="Arial" w:cs="Arial"/>
          <w:noProof/>
          <w:lang w:val="bs-Latn-BA"/>
        </w:rPr>
        <w:t>i navesti</w:t>
      </w:r>
      <w:r w:rsidR="00573369">
        <w:rPr>
          <w:rFonts w:ascii="Arial" w:hAnsi="Arial" w:cs="Arial"/>
          <w:noProof/>
          <w:lang w:val="bs-Latn-BA"/>
        </w:rPr>
        <w:t xml:space="preserve"> </w:t>
      </w:r>
      <w:r w:rsidRPr="00953184">
        <w:rPr>
          <w:rFonts w:ascii="Arial" w:hAnsi="Arial" w:cs="Arial"/>
          <w:noProof/>
          <w:lang w:val="bs-Latn-BA"/>
        </w:rPr>
        <w:t xml:space="preserve">rezultate </w:t>
      </w:r>
      <w:r w:rsidR="00BE274F">
        <w:rPr>
          <w:rFonts w:ascii="Arial" w:hAnsi="Arial" w:cs="Arial"/>
          <w:noProof/>
          <w:lang w:val="bs-Latn-BA"/>
        </w:rPr>
        <w:t xml:space="preserve">mjerenja ili proračuna koji su </w:t>
      </w:r>
      <w:r w:rsidRPr="00953184">
        <w:rPr>
          <w:rFonts w:ascii="Arial" w:hAnsi="Arial" w:cs="Arial"/>
          <w:noProof/>
          <w:lang w:val="bs-Latn-BA"/>
        </w:rPr>
        <w:t xml:space="preserve">provedeni. </w:t>
      </w:r>
    </w:p>
    <w:p w:rsidR="00570C52" w:rsidRPr="00953184" w:rsidRDefault="00570C52" w:rsidP="00953184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  <w:noProof/>
          <w:lang w:val="bs-Latn-BA"/>
        </w:rPr>
      </w:pPr>
      <w:r w:rsidRPr="00953184">
        <w:rPr>
          <w:rFonts w:ascii="Arial" w:hAnsi="Arial" w:cs="Arial"/>
          <w:noProof/>
          <w:lang w:val="bs-Latn-BA"/>
        </w:rPr>
        <w:t xml:space="preserve">Izvore </w:t>
      </w:r>
      <w:r w:rsidR="003831B7">
        <w:rPr>
          <w:rFonts w:ascii="Arial" w:hAnsi="Arial" w:cs="Arial"/>
          <w:noProof/>
          <w:lang w:val="bs-Latn-BA"/>
        </w:rPr>
        <w:t xml:space="preserve">nejonizirajućeg zračenja </w:t>
      </w:r>
      <w:r w:rsidRPr="00953184">
        <w:rPr>
          <w:rFonts w:ascii="Arial" w:hAnsi="Arial" w:cs="Arial"/>
          <w:noProof/>
          <w:lang w:val="bs-Latn-BA"/>
        </w:rPr>
        <w:t>prikazati na mapi lokacije.</w:t>
      </w:r>
    </w:p>
    <w:p w:rsidR="00570C52" w:rsidRPr="005C2587" w:rsidRDefault="00570C52" w:rsidP="00570C52">
      <w:pPr>
        <w:spacing w:after="0" w:line="240" w:lineRule="auto"/>
        <w:jc w:val="both"/>
        <w:rPr>
          <w:rFonts w:ascii="Arial" w:hAnsi="Arial" w:cs="Arial"/>
          <w:noProof/>
          <w:lang w:val="bs-Latn-BA"/>
        </w:rPr>
      </w:pPr>
    </w:p>
    <w:p w:rsidR="00570C52" w:rsidRPr="005C2587" w:rsidRDefault="00570C52" w:rsidP="00570C52">
      <w:pPr>
        <w:spacing w:after="0" w:line="240" w:lineRule="auto"/>
        <w:rPr>
          <w:rFonts w:ascii="Arial" w:hAnsi="Arial" w:cs="Arial"/>
          <w:lang w:val="bs-Latn-BA"/>
        </w:rPr>
      </w:pPr>
      <w:r w:rsidRPr="005C2587">
        <w:rPr>
          <w:rFonts w:ascii="Arial" w:hAnsi="Arial" w:cs="Arial"/>
          <w:b/>
          <w:noProof/>
          <w:lang w:val="bs-Latn-BA"/>
        </w:rPr>
        <w:t>F. OPIS STANJA LOKACIJE POGONA/POSTROJENJA I PRAĆENJE STANJA OKOLIŠA</w:t>
      </w:r>
    </w:p>
    <w:p w:rsidR="00691972" w:rsidRDefault="00F77360" w:rsidP="00570C52">
      <w:pPr>
        <w:spacing w:after="0" w:line="240" w:lineRule="auto"/>
        <w:rPr>
          <w:rFonts w:ascii="Arial" w:hAnsi="Arial" w:cs="Arial"/>
          <w:b/>
          <w:noProof/>
          <w:lang w:val="bs-Latn-BA"/>
        </w:rPr>
      </w:pPr>
      <w:r>
        <w:rPr>
          <w:rFonts w:ascii="Arial" w:hAnsi="Arial" w:cs="Arial"/>
          <w:b/>
          <w:noProof/>
          <w:lang w:val="bs-Latn-BA"/>
        </w:rPr>
        <w:t xml:space="preserve"> </w:t>
      </w:r>
    </w:p>
    <w:p w:rsidR="00570C52" w:rsidRPr="005C2587" w:rsidRDefault="00F77360" w:rsidP="004512BA">
      <w:pPr>
        <w:spacing w:after="0" w:line="240" w:lineRule="auto"/>
        <w:jc w:val="both"/>
        <w:rPr>
          <w:rFonts w:ascii="Arial" w:hAnsi="Arial" w:cs="Arial"/>
          <w:b/>
          <w:noProof/>
          <w:lang w:val="bs-Latn-BA"/>
        </w:rPr>
      </w:pPr>
      <w:r>
        <w:rPr>
          <w:rFonts w:ascii="Arial" w:hAnsi="Arial" w:cs="Arial"/>
          <w:b/>
          <w:noProof/>
          <w:lang w:val="bs-Latn-BA"/>
        </w:rPr>
        <w:t xml:space="preserve">U tački </w:t>
      </w:r>
      <w:r w:rsidR="00570C52" w:rsidRPr="005C2587">
        <w:rPr>
          <w:rFonts w:ascii="Arial" w:hAnsi="Arial" w:cs="Arial"/>
          <w:b/>
          <w:noProof/>
          <w:lang w:val="bs-Latn-BA"/>
        </w:rPr>
        <w:t>1. Stanje lokacije i uticaj aktivnosti postojećih i planiranih pogona i postrojenja</w:t>
      </w:r>
      <w:r>
        <w:rPr>
          <w:rFonts w:ascii="Arial" w:hAnsi="Arial" w:cs="Arial"/>
          <w:b/>
          <w:noProof/>
          <w:lang w:val="bs-Latn-BA"/>
        </w:rPr>
        <w:t xml:space="preserve"> je potrebno sljedeće:</w:t>
      </w:r>
    </w:p>
    <w:p w:rsidR="00570C52" w:rsidRPr="00953184" w:rsidRDefault="00573369" w:rsidP="004512BA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noProof/>
          <w:lang w:val="bs-Latn-BA"/>
        </w:rPr>
      </w:pPr>
      <w:r>
        <w:rPr>
          <w:rFonts w:ascii="Arial" w:hAnsi="Arial" w:cs="Arial"/>
          <w:noProof/>
          <w:lang w:val="bs-Latn-BA"/>
        </w:rPr>
        <w:t xml:space="preserve">Navesti </w:t>
      </w:r>
      <w:r w:rsidR="00691972">
        <w:rPr>
          <w:rFonts w:ascii="Arial" w:hAnsi="Arial" w:cs="Arial"/>
          <w:noProof/>
          <w:lang w:val="bs-Latn-BA"/>
        </w:rPr>
        <w:t>podatke o stanju okoliša (zrak</w:t>
      </w:r>
      <w:r w:rsidR="00570C52" w:rsidRPr="00953184">
        <w:rPr>
          <w:rFonts w:ascii="Arial" w:hAnsi="Arial" w:cs="Arial"/>
          <w:noProof/>
          <w:lang w:val="bs-Latn-BA"/>
        </w:rPr>
        <w:t xml:space="preserve">, površinske i podzemne vode, tlo, buka) koji se odnose na izgradnju i početak rada </w:t>
      </w:r>
      <w:r w:rsidR="00F26658">
        <w:rPr>
          <w:rFonts w:ascii="Arial" w:hAnsi="Arial" w:cs="Arial"/>
          <w:noProof/>
          <w:lang w:val="bs-Latn-BA"/>
        </w:rPr>
        <w:t>pogona/postrojenja</w:t>
      </w:r>
      <w:r w:rsidR="00F26658" w:rsidRPr="00953184">
        <w:rPr>
          <w:rFonts w:ascii="Arial" w:hAnsi="Arial" w:cs="Arial"/>
          <w:noProof/>
          <w:lang w:val="bs-Latn-BA"/>
        </w:rPr>
        <w:t xml:space="preserve"> </w:t>
      </w:r>
      <w:r w:rsidR="00691972">
        <w:rPr>
          <w:rFonts w:ascii="Arial" w:hAnsi="Arial" w:cs="Arial"/>
          <w:noProof/>
          <w:lang w:val="bs-Latn-BA"/>
        </w:rPr>
        <w:t>(ukoliko je postrojenje novo i po prvi put podnosi zahtje</w:t>
      </w:r>
      <w:r w:rsidR="00CF67BB">
        <w:rPr>
          <w:rFonts w:ascii="Arial" w:hAnsi="Arial" w:cs="Arial"/>
          <w:noProof/>
          <w:lang w:val="bs-Latn-BA"/>
        </w:rPr>
        <w:t>v za izdavanje okolinske</w:t>
      </w:r>
      <w:r w:rsidR="00F26658">
        <w:rPr>
          <w:rFonts w:ascii="Arial" w:hAnsi="Arial" w:cs="Arial"/>
          <w:noProof/>
          <w:lang w:val="bs-Latn-BA"/>
        </w:rPr>
        <w:t xml:space="preserve"> dozvole</w:t>
      </w:r>
      <w:r w:rsidR="00691972">
        <w:rPr>
          <w:rFonts w:ascii="Arial" w:hAnsi="Arial" w:cs="Arial"/>
          <w:noProof/>
          <w:lang w:val="bs-Latn-BA"/>
        </w:rPr>
        <w:t>)</w:t>
      </w:r>
      <w:r w:rsidR="00570C52" w:rsidRPr="00953184">
        <w:rPr>
          <w:rFonts w:ascii="Arial" w:hAnsi="Arial" w:cs="Arial"/>
          <w:noProof/>
          <w:lang w:val="bs-Latn-BA"/>
        </w:rPr>
        <w:t>.</w:t>
      </w:r>
    </w:p>
    <w:p w:rsidR="00570C52" w:rsidRPr="00953184" w:rsidRDefault="00F77360" w:rsidP="004512BA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noProof/>
          <w:lang w:val="bs-Latn-BA"/>
        </w:rPr>
      </w:pPr>
      <w:r w:rsidRPr="00F77360">
        <w:rPr>
          <w:rFonts w:ascii="Arial" w:hAnsi="Arial" w:cs="Arial"/>
          <w:noProof/>
          <w:lang w:val="bs-Latn-BA"/>
        </w:rPr>
        <w:t>N</w:t>
      </w:r>
      <w:r w:rsidR="00CF67BB">
        <w:rPr>
          <w:rFonts w:ascii="Arial" w:hAnsi="Arial" w:cs="Arial"/>
          <w:noProof/>
          <w:lang w:val="bs-Latn-BA"/>
        </w:rPr>
        <w:t xml:space="preserve">avesti podatke o </w:t>
      </w:r>
      <w:r w:rsidR="00570C52" w:rsidRPr="00953184">
        <w:rPr>
          <w:rFonts w:ascii="Arial" w:hAnsi="Arial" w:cs="Arial"/>
          <w:noProof/>
          <w:lang w:val="bs-Latn-BA"/>
        </w:rPr>
        <w:t>ocjen</w:t>
      </w:r>
      <w:r w:rsidRPr="00953184">
        <w:rPr>
          <w:rFonts w:ascii="Arial" w:hAnsi="Arial" w:cs="Arial"/>
          <w:noProof/>
          <w:lang w:val="bs-Latn-BA"/>
        </w:rPr>
        <w:t>i</w:t>
      </w:r>
      <w:r w:rsidR="00570C52" w:rsidRPr="00953184">
        <w:rPr>
          <w:rFonts w:ascii="Arial" w:hAnsi="Arial" w:cs="Arial"/>
          <w:noProof/>
          <w:lang w:val="bs-Latn-BA"/>
        </w:rPr>
        <w:t xml:space="preserve"> uticaja svih emisija u okoliš, uključujući i medije u koje nisu ispuštene emisije</w:t>
      </w:r>
      <w:r w:rsidR="00691972">
        <w:rPr>
          <w:rFonts w:ascii="Arial" w:hAnsi="Arial" w:cs="Arial"/>
          <w:noProof/>
          <w:lang w:val="bs-Latn-BA"/>
        </w:rPr>
        <w:t xml:space="preserve"> (posredan uticaj)</w:t>
      </w:r>
      <w:r w:rsidR="00570C52" w:rsidRPr="00953184">
        <w:rPr>
          <w:rFonts w:ascii="Arial" w:hAnsi="Arial" w:cs="Arial"/>
          <w:noProof/>
          <w:lang w:val="bs-Latn-BA"/>
        </w:rPr>
        <w:t>.</w:t>
      </w:r>
    </w:p>
    <w:p w:rsidR="00570C52" w:rsidRPr="00953184" w:rsidRDefault="00570C52" w:rsidP="004512BA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noProof/>
          <w:lang w:val="bs-Latn-BA"/>
        </w:rPr>
      </w:pPr>
      <w:r w:rsidRPr="00953184">
        <w:rPr>
          <w:rFonts w:ascii="Arial" w:hAnsi="Arial" w:cs="Arial"/>
          <w:noProof/>
          <w:lang w:val="bs-Latn-BA"/>
        </w:rPr>
        <w:t>Opi</w:t>
      </w:r>
      <w:r w:rsidR="00F77360" w:rsidRPr="00953184">
        <w:rPr>
          <w:rFonts w:ascii="Arial" w:hAnsi="Arial" w:cs="Arial"/>
          <w:noProof/>
          <w:lang w:val="bs-Latn-BA"/>
        </w:rPr>
        <w:t>sati</w:t>
      </w:r>
      <w:r w:rsidR="00573369">
        <w:rPr>
          <w:rFonts w:ascii="Arial" w:hAnsi="Arial" w:cs="Arial"/>
          <w:noProof/>
          <w:lang w:val="bs-Latn-BA"/>
        </w:rPr>
        <w:t xml:space="preserve"> </w:t>
      </w:r>
      <w:r w:rsidR="00F77360" w:rsidRPr="00953184">
        <w:rPr>
          <w:rFonts w:ascii="Arial" w:hAnsi="Arial" w:cs="Arial"/>
          <w:noProof/>
          <w:lang w:val="bs-Latn-BA"/>
        </w:rPr>
        <w:t>(</w:t>
      </w:r>
      <w:r w:rsidRPr="00953184">
        <w:rPr>
          <w:rFonts w:ascii="Arial" w:hAnsi="Arial" w:cs="Arial"/>
          <w:noProof/>
          <w:lang w:val="bs-Latn-BA"/>
        </w:rPr>
        <w:t>gdje god je to relevantno</w:t>
      </w:r>
      <w:r w:rsidR="00691972">
        <w:rPr>
          <w:rFonts w:ascii="Arial" w:hAnsi="Arial" w:cs="Arial"/>
          <w:noProof/>
          <w:lang w:val="bs-Latn-BA"/>
        </w:rPr>
        <w:t>/primjenjivo</w:t>
      </w:r>
      <w:r w:rsidR="00F77360" w:rsidRPr="00953184">
        <w:rPr>
          <w:rFonts w:ascii="Arial" w:hAnsi="Arial" w:cs="Arial"/>
          <w:noProof/>
          <w:lang w:val="bs-Latn-BA"/>
        </w:rPr>
        <w:t>)</w:t>
      </w:r>
      <w:r w:rsidRPr="00953184">
        <w:rPr>
          <w:rFonts w:ascii="Arial" w:hAnsi="Arial" w:cs="Arial"/>
          <w:noProof/>
          <w:lang w:val="bs-Latn-BA"/>
        </w:rPr>
        <w:t xml:space="preserve"> mjere minimiziranja </w:t>
      </w:r>
      <w:r w:rsidR="00691972">
        <w:rPr>
          <w:rFonts w:ascii="Arial" w:hAnsi="Arial" w:cs="Arial"/>
          <w:noProof/>
          <w:lang w:val="bs-Latn-BA"/>
        </w:rPr>
        <w:t xml:space="preserve">uticaja </w:t>
      </w:r>
      <w:r w:rsidRPr="00953184">
        <w:rPr>
          <w:rFonts w:ascii="Arial" w:hAnsi="Arial" w:cs="Arial"/>
          <w:noProof/>
          <w:lang w:val="bs-Latn-BA"/>
        </w:rPr>
        <w:t>zagađivanja na velik</w:t>
      </w:r>
      <w:r w:rsidR="00691972">
        <w:rPr>
          <w:rFonts w:ascii="Arial" w:hAnsi="Arial" w:cs="Arial"/>
          <w:noProof/>
          <w:lang w:val="bs-Latn-BA"/>
        </w:rPr>
        <w:t>e</w:t>
      </w:r>
      <w:r w:rsidRPr="00953184">
        <w:rPr>
          <w:rFonts w:ascii="Arial" w:hAnsi="Arial" w:cs="Arial"/>
          <w:noProof/>
          <w:lang w:val="bs-Latn-BA"/>
        </w:rPr>
        <w:t xml:space="preserve"> udaljenosti i/ili na teritorije drugih država.</w:t>
      </w:r>
    </w:p>
    <w:p w:rsidR="00570C52" w:rsidRPr="005C2587" w:rsidRDefault="00570C52" w:rsidP="00570C52">
      <w:pPr>
        <w:spacing w:after="0" w:line="240" w:lineRule="auto"/>
        <w:rPr>
          <w:rFonts w:ascii="Arial" w:hAnsi="Arial" w:cs="Arial"/>
          <w:noProof/>
          <w:lang w:val="bs-Latn-BA"/>
        </w:rPr>
      </w:pPr>
    </w:p>
    <w:p w:rsidR="00F77360" w:rsidRPr="005C2587" w:rsidRDefault="00F77360" w:rsidP="00F77360">
      <w:pPr>
        <w:spacing w:after="0" w:line="240" w:lineRule="auto"/>
        <w:rPr>
          <w:rFonts w:ascii="Arial" w:hAnsi="Arial" w:cs="Arial"/>
          <w:b/>
          <w:noProof/>
          <w:lang w:val="bs-Latn-BA"/>
        </w:rPr>
      </w:pPr>
      <w:r>
        <w:rPr>
          <w:rFonts w:ascii="Arial" w:hAnsi="Arial" w:cs="Arial"/>
          <w:b/>
          <w:noProof/>
          <w:lang w:val="bs-Latn-BA"/>
        </w:rPr>
        <w:t xml:space="preserve"> U tački </w:t>
      </w:r>
      <w:r w:rsidR="00570C52" w:rsidRPr="005C2587">
        <w:rPr>
          <w:rFonts w:ascii="Arial" w:hAnsi="Arial" w:cs="Arial"/>
          <w:b/>
          <w:noProof/>
          <w:lang w:val="bs-Latn-BA"/>
        </w:rPr>
        <w:t>2. Ocjena emisija u zrak</w:t>
      </w:r>
      <w:r w:rsidRPr="00F77360">
        <w:rPr>
          <w:rFonts w:ascii="Arial" w:hAnsi="Arial" w:cs="Arial"/>
          <w:b/>
          <w:noProof/>
          <w:lang w:val="bs-Latn-BA"/>
        </w:rPr>
        <w:t xml:space="preserve"> </w:t>
      </w:r>
      <w:r>
        <w:rPr>
          <w:rFonts w:ascii="Arial" w:hAnsi="Arial" w:cs="Arial"/>
          <w:b/>
          <w:noProof/>
          <w:lang w:val="bs-Latn-BA"/>
        </w:rPr>
        <w:t>je potrebno sljedeće:</w:t>
      </w:r>
    </w:p>
    <w:p w:rsidR="00570C52" w:rsidRPr="005C2587" w:rsidRDefault="00570C52" w:rsidP="00570C52">
      <w:pPr>
        <w:spacing w:after="0" w:line="240" w:lineRule="auto"/>
        <w:rPr>
          <w:rFonts w:ascii="Arial" w:hAnsi="Arial" w:cs="Arial"/>
          <w:b/>
          <w:noProof/>
          <w:lang w:val="bs-Latn-BA"/>
        </w:rPr>
      </w:pPr>
    </w:p>
    <w:p w:rsidR="0047375A" w:rsidRPr="00691972" w:rsidRDefault="00570C52" w:rsidP="00570C52">
      <w:pPr>
        <w:pStyle w:val="ListParagraph"/>
        <w:numPr>
          <w:ilvl w:val="0"/>
          <w:numId w:val="19"/>
        </w:numPr>
        <w:spacing w:after="0" w:line="240" w:lineRule="auto"/>
        <w:ind w:right="-51"/>
        <w:jc w:val="both"/>
        <w:rPr>
          <w:rFonts w:ascii="Arial" w:hAnsi="Arial" w:cs="Arial"/>
          <w:noProof/>
          <w:lang w:val="bs-Latn-BA"/>
        </w:rPr>
      </w:pPr>
      <w:r w:rsidRPr="00953184">
        <w:rPr>
          <w:rFonts w:ascii="Arial" w:hAnsi="Arial" w:cs="Arial"/>
          <w:noProof/>
          <w:lang w:val="bs-Latn-BA"/>
        </w:rPr>
        <w:t>Opi</w:t>
      </w:r>
      <w:r w:rsidR="00F77360" w:rsidRPr="00953184">
        <w:rPr>
          <w:rFonts w:ascii="Arial" w:hAnsi="Arial" w:cs="Arial"/>
          <w:noProof/>
          <w:lang w:val="bs-Latn-BA"/>
        </w:rPr>
        <w:t>sati</w:t>
      </w:r>
      <w:r w:rsidR="00573369">
        <w:rPr>
          <w:rFonts w:ascii="Arial" w:hAnsi="Arial" w:cs="Arial"/>
          <w:noProof/>
          <w:lang w:val="bs-Latn-BA"/>
        </w:rPr>
        <w:t xml:space="preserve"> </w:t>
      </w:r>
      <w:r w:rsidRPr="00953184">
        <w:rPr>
          <w:rFonts w:ascii="Arial" w:hAnsi="Arial" w:cs="Arial"/>
          <w:noProof/>
          <w:lang w:val="bs-Latn-BA"/>
        </w:rPr>
        <w:t>postojeće stanje kvaliteta zraka sa posebnim osvrtom na standarde za kvalitet ambijentalnog zraka.</w:t>
      </w:r>
    </w:p>
    <w:p w:rsidR="0047375A" w:rsidRPr="00691972" w:rsidRDefault="0047375A" w:rsidP="00691972">
      <w:pPr>
        <w:pStyle w:val="ListParagraph"/>
        <w:numPr>
          <w:ilvl w:val="0"/>
          <w:numId w:val="19"/>
        </w:numPr>
        <w:spacing w:after="0" w:line="240" w:lineRule="auto"/>
        <w:ind w:right="-51"/>
        <w:jc w:val="both"/>
        <w:rPr>
          <w:rFonts w:ascii="Arial" w:hAnsi="Arial" w:cs="Arial"/>
          <w:noProof/>
          <w:lang w:val="bs-Latn-BA"/>
        </w:rPr>
      </w:pPr>
      <w:r w:rsidRPr="00953184">
        <w:rPr>
          <w:rFonts w:ascii="Arial" w:hAnsi="Arial" w:cs="Arial"/>
          <w:noProof/>
          <w:lang w:val="bs-Latn-BA"/>
        </w:rPr>
        <w:t>N</w:t>
      </w:r>
      <w:r w:rsidR="00570C52" w:rsidRPr="00953184">
        <w:rPr>
          <w:rFonts w:ascii="Arial" w:hAnsi="Arial" w:cs="Arial"/>
          <w:noProof/>
          <w:lang w:val="bs-Latn-BA"/>
        </w:rPr>
        <w:t>avesti da li emisije u zrak, i pored toga što su u granicama koje omoguć</w:t>
      </w:r>
      <w:r w:rsidRPr="00953184">
        <w:rPr>
          <w:rFonts w:ascii="Arial" w:hAnsi="Arial" w:cs="Arial"/>
          <w:noProof/>
          <w:lang w:val="bs-Latn-BA"/>
        </w:rPr>
        <w:t>ava</w:t>
      </w:r>
      <w:r w:rsidR="00573369">
        <w:rPr>
          <w:rFonts w:ascii="Arial" w:hAnsi="Arial" w:cs="Arial"/>
          <w:noProof/>
          <w:lang w:val="bs-Latn-BA"/>
        </w:rPr>
        <w:t xml:space="preserve"> </w:t>
      </w:r>
      <w:r w:rsidR="00570C52" w:rsidRPr="00953184">
        <w:rPr>
          <w:rFonts w:ascii="Arial" w:hAnsi="Arial" w:cs="Arial"/>
          <w:noProof/>
          <w:lang w:val="bs-Latn-BA"/>
        </w:rPr>
        <w:t>primjena najboljih raspoloživ</w:t>
      </w:r>
      <w:r w:rsidR="00691972">
        <w:rPr>
          <w:rFonts w:ascii="Arial" w:hAnsi="Arial" w:cs="Arial"/>
          <w:noProof/>
          <w:lang w:val="bs-Latn-BA"/>
        </w:rPr>
        <w:t>ih tehnika, mogu nanijeti štetu</w:t>
      </w:r>
      <w:r w:rsidR="00570C52" w:rsidRPr="00953184">
        <w:rPr>
          <w:rFonts w:ascii="Arial" w:hAnsi="Arial" w:cs="Arial"/>
          <w:noProof/>
          <w:lang w:val="bs-Latn-BA"/>
        </w:rPr>
        <w:t xml:space="preserve"> ili negativno uticati na okoliš.</w:t>
      </w:r>
    </w:p>
    <w:p w:rsidR="00570C52" w:rsidRPr="00953184" w:rsidRDefault="00570C52" w:rsidP="00953184">
      <w:pPr>
        <w:pStyle w:val="ListParagraph"/>
        <w:numPr>
          <w:ilvl w:val="0"/>
          <w:numId w:val="19"/>
        </w:numPr>
        <w:spacing w:after="0" w:line="240" w:lineRule="auto"/>
        <w:ind w:right="-51"/>
        <w:jc w:val="both"/>
        <w:rPr>
          <w:rFonts w:ascii="Arial" w:hAnsi="Arial" w:cs="Arial"/>
          <w:noProof/>
          <w:lang w:val="bs-Latn-BA"/>
        </w:rPr>
      </w:pPr>
      <w:r w:rsidRPr="00953184">
        <w:rPr>
          <w:rFonts w:ascii="Arial" w:hAnsi="Arial" w:cs="Arial"/>
          <w:noProof/>
          <w:lang w:val="bs-Latn-BA"/>
        </w:rPr>
        <w:t xml:space="preserve">Ukoliko je miris detektiran izvan granica </w:t>
      </w:r>
      <w:r w:rsidR="00691972">
        <w:rPr>
          <w:rFonts w:ascii="Arial" w:hAnsi="Arial" w:cs="Arial"/>
          <w:noProof/>
          <w:lang w:val="bs-Latn-BA"/>
        </w:rPr>
        <w:t>pogona/postrojenja</w:t>
      </w:r>
      <w:r w:rsidRPr="00953184">
        <w:rPr>
          <w:rFonts w:ascii="Arial" w:hAnsi="Arial" w:cs="Arial"/>
          <w:noProof/>
          <w:lang w:val="bs-Latn-BA"/>
        </w:rPr>
        <w:t xml:space="preserve">, </w:t>
      </w:r>
      <w:r w:rsidR="00691972">
        <w:rPr>
          <w:rFonts w:ascii="Arial" w:hAnsi="Arial" w:cs="Arial"/>
          <w:noProof/>
          <w:lang w:val="bs-Latn-BA"/>
        </w:rPr>
        <w:t>potrebno</w:t>
      </w:r>
      <w:r w:rsidRPr="00953184">
        <w:rPr>
          <w:rFonts w:ascii="Arial" w:hAnsi="Arial" w:cs="Arial"/>
          <w:noProof/>
          <w:lang w:val="bs-Latn-BA"/>
        </w:rPr>
        <w:t xml:space="preserve"> </w:t>
      </w:r>
      <w:r w:rsidR="00691972">
        <w:rPr>
          <w:rFonts w:ascii="Arial" w:hAnsi="Arial" w:cs="Arial"/>
          <w:noProof/>
          <w:lang w:val="bs-Latn-BA"/>
        </w:rPr>
        <w:t>izvršiti</w:t>
      </w:r>
      <w:r w:rsidRPr="00953184">
        <w:rPr>
          <w:rFonts w:ascii="Arial" w:hAnsi="Arial" w:cs="Arial"/>
          <w:noProof/>
          <w:lang w:val="bs-Latn-BA"/>
        </w:rPr>
        <w:t xml:space="preserve"> ocjenu m</w:t>
      </w:r>
      <w:r w:rsidR="00691972">
        <w:rPr>
          <w:rFonts w:ascii="Arial" w:hAnsi="Arial" w:cs="Arial"/>
          <w:noProof/>
          <w:lang w:val="bs-Latn-BA"/>
        </w:rPr>
        <w:t>irisa imajući u vidu frekvencije i lokacije</w:t>
      </w:r>
      <w:r w:rsidRPr="00953184">
        <w:rPr>
          <w:rFonts w:ascii="Arial" w:hAnsi="Arial" w:cs="Arial"/>
          <w:noProof/>
          <w:lang w:val="bs-Latn-BA"/>
        </w:rPr>
        <w:t xml:space="preserve"> nastajanja.</w:t>
      </w:r>
    </w:p>
    <w:p w:rsidR="00371116" w:rsidRDefault="00570C52" w:rsidP="00953184">
      <w:pPr>
        <w:pStyle w:val="ListParagraph"/>
        <w:numPr>
          <w:ilvl w:val="0"/>
          <w:numId w:val="19"/>
        </w:numPr>
        <w:spacing w:after="0" w:line="240" w:lineRule="auto"/>
        <w:ind w:right="-51"/>
        <w:jc w:val="both"/>
        <w:rPr>
          <w:rFonts w:ascii="Arial" w:hAnsi="Arial" w:cs="Arial"/>
          <w:noProof/>
          <w:lang w:val="bs-Latn-BA"/>
        </w:rPr>
      </w:pPr>
      <w:r w:rsidRPr="00953184">
        <w:rPr>
          <w:rFonts w:ascii="Arial" w:hAnsi="Arial" w:cs="Arial"/>
          <w:noProof/>
          <w:lang w:val="bs-Latn-BA"/>
        </w:rPr>
        <w:t>Nave</w:t>
      </w:r>
      <w:r w:rsidR="0047375A">
        <w:rPr>
          <w:rFonts w:ascii="Arial" w:hAnsi="Arial" w:cs="Arial"/>
          <w:noProof/>
          <w:lang w:val="bs-Latn-BA"/>
        </w:rPr>
        <w:t>sti</w:t>
      </w:r>
      <w:r w:rsidR="00573369">
        <w:rPr>
          <w:rFonts w:ascii="Arial" w:hAnsi="Arial" w:cs="Arial"/>
          <w:noProof/>
          <w:lang w:val="bs-Latn-BA"/>
        </w:rPr>
        <w:t xml:space="preserve"> </w:t>
      </w:r>
      <w:r w:rsidRPr="00953184">
        <w:rPr>
          <w:rFonts w:ascii="Arial" w:hAnsi="Arial" w:cs="Arial"/>
          <w:noProof/>
          <w:lang w:val="bs-Latn-BA"/>
        </w:rPr>
        <w:t>detalje i ocjenu uticaja na okoliš svih postojećih ili predviđenih emisija u okoliš, uključujući i medije u koje nisu ispuštene emisije</w:t>
      </w:r>
      <w:r w:rsidR="00CF67BB">
        <w:rPr>
          <w:rFonts w:ascii="Arial" w:hAnsi="Arial" w:cs="Arial"/>
          <w:noProof/>
          <w:lang w:val="bs-Latn-BA"/>
        </w:rPr>
        <w:t xml:space="preserve"> (posredan</w:t>
      </w:r>
      <w:r w:rsidR="004512BA">
        <w:rPr>
          <w:rFonts w:ascii="Arial" w:hAnsi="Arial" w:cs="Arial"/>
          <w:noProof/>
          <w:lang w:val="bs-Latn-BA"/>
        </w:rPr>
        <w:t xml:space="preserve"> </w:t>
      </w:r>
      <w:r w:rsidR="00691972">
        <w:rPr>
          <w:rFonts w:ascii="Arial" w:hAnsi="Arial" w:cs="Arial"/>
          <w:noProof/>
          <w:lang w:val="bs-Latn-BA"/>
        </w:rPr>
        <w:t>uticaj)</w:t>
      </w:r>
      <w:r w:rsidRPr="00953184">
        <w:rPr>
          <w:rFonts w:ascii="Arial" w:hAnsi="Arial" w:cs="Arial"/>
          <w:noProof/>
          <w:lang w:val="bs-Latn-BA"/>
        </w:rPr>
        <w:t>.</w:t>
      </w:r>
      <w:r w:rsidR="00691972">
        <w:rPr>
          <w:rFonts w:ascii="Arial" w:hAnsi="Arial" w:cs="Arial"/>
          <w:noProof/>
          <w:lang w:val="bs-Latn-BA"/>
        </w:rPr>
        <w:t xml:space="preserve"> </w:t>
      </w:r>
    </w:p>
    <w:p w:rsidR="00570C52" w:rsidRPr="00371116" w:rsidRDefault="00691972" w:rsidP="00570C52">
      <w:pPr>
        <w:pStyle w:val="ListParagraph"/>
        <w:numPr>
          <w:ilvl w:val="0"/>
          <w:numId w:val="19"/>
        </w:numPr>
        <w:spacing w:after="0" w:line="240" w:lineRule="auto"/>
        <w:ind w:right="-51"/>
        <w:jc w:val="both"/>
        <w:rPr>
          <w:rFonts w:ascii="Arial" w:hAnsi="Arial" w:cs="Arial"/>
          <w:b/>
          <w:noProof/>
          <w:lang w:val="bs-Latn-BA"/>
        </w:rPr>
      </w:pPr>
      <w:r w:rsidRPr="00371116">
        <w:rPr>
          <w:rFonts w:ascii="Arial" w:hAnsi="Arial" w:cs="Arial"/>
          <w:noProof/>
          <w:lang w:val="bs-Latn-BA"/>
        </w:rPr>
        <w:t>U</w:t>
      </w:r>
      <w:r w:rsidR="00570C52" w:rsidRPr="00371116">
        <w:rPr>
          <w:rFonts w:ascii="Arial" w:hAnsi="Arial" w:cs="Arial"/>
          <w:noProof/>
          <w:lang w:val="bs-Latn-BA"/>
        </w:rPr>
        <w:t xml:space="preserve">ključiti modele disperzije emisija u zrak iz različitih procesa u </w:t>
      </w:r>
      <w:r w:rsidRPr="00371116">
        <w:rPr>
          <w:rFonts w:ascii="Arial" w:hAnsi="Arial" w:cs="Arial"/>
          <w:noProof/>
          <w:lang w:val="bs-Latn-BA"/>
        </w:rPr>
        <w:t>pogonu/postrojenju</w:t>
      </w:r>
      <w:r w:rsidR="00570C52" w:rsidRPr="00371116">
        <w:rPr>
          <w:rFonts w:ascii="Arial" w:hAnsi="Arial" w:cs="Arial"/>
          <w:noProof/>
          <w:lang w:val="bs-Latn-BA"/>
        </w:rPr>
        <w:t xml:space="preserve">. </w:t>
      </w:r>
    </w:p>
    <w:p w:rsidR="00371116" w:rsidRDefault="00371116" w:rsidP="0047375A">
      <w:pPr>
        <w:spacing w:after="0" w:line="240" w:lineRule="auto"/>
        <w:ind w:right="-51"/>
        <w:jc w:val="both"/>
        <w:rPr>
          <w:rFonts w:ascii="Arial" w:hAnsi="Arial" w:cs="Arial"/>
          <w:b/>
          <w:noProof/>
          <w:lang w:val="bs-Latn-BA"/>
        </w:rPr>
      </w:pPr>
    </w:p>
    <w:p w:rsidR="00371116" w:rsidRDefault="00371116" w:rsidP="0047375A">
      <w:pPr>
        <w:spacing w:after="0" w:line="240" w:lineRule="auto"/>
        <w:ind w:right="-51"/>
        <w:jc w:val="both"/>
        <w:rPr>
          <w:rFonts w:ascii="Arial" w:hAnsi="Arial" w:cs="Arial"/>
          <w:b/>
          <w:noProof/>
          <w:lang w:val="bs-Latn-BA"/>
        </w:rPr>
      </w:pPr>
    </w:p>
    <w:p w:rsidR="0047375A" w:rsidRPr="005C2587" w:rsidRDefault="0047375A" w:rsidP="0047375A">
      <w:pPr>
        <w:spacing w:after="0" w:line="240" w:lineRule="auto"/>
        <w:ind w:right="-51"/>
        <w:jc w:val="both"/>
        <w:rPr>
          <w:rFonts w:ascii="Arial" w:hAnsi="Arial" w:cs="Arial"/>
          <w:b/>
          <w:noProof/>
          <w:lang w:val="bs-Latn-BA"/>
        </w:rPr>
      </w:pPr>
      <w:r>
        <w:rPr>
          <w:rFonts w:ascii="Arial" w:hAnsi="Arial" w:cs="Arial"/>
          <w:b/>
          <w:noProof/>
          <w:lang w:val="bs-Latn-BA"/>
        </w:rPr>
        <w:t xml:space="preserve">U tački </w:t>
      </w:r>
      <w:r w:rsidR="00570C52" w:rsidRPr="005C2587">
        <w:rPr>
          <w:rFonts w:ascii="Arial" w:hAnsi="Arial" w:cs="Arial"/>
          <w:b/>
          <w:noProof/>
          <w:lang w:val="bs-Latn-BA"/>
        </w:rPr>
        <w:t>3. Ocjena emisija u vode</w:t>
      </w:r>
      <w:r w:rsidR="00691972">
        <w:rPr>
          <w:rFonts w:ascii="Arial" w:hAnsi="Arial" w:cs="Arial"/>
          <w:b/>
          <w:noProof/>
          <w:lang w:val="bs-Latn-BA"/>
        </w:rPr>
        <w:t xml:space="preserve"> </w:t>
      </w:r>
      <w:r w:rsidRPr="005C2587">
        <w:rPr>
          <w:rFonts w:ascii="Arial" w:hAnsi="Arial" w:cs="Arial"/>
          <w:b/>
          <w:noProof/>
          <w:lang w:val="bs-Latn-BA"/>
        </w:rPr>
        <w:t>3.1. Površinske vode</w:t>
      </w:r>
    </w:p>
    <w:p w:rsidR="00570C52" w:rsidRPr="005C2587" w:rsidRDefault="00570C52" w:rsidP="00570C52">
      <w:pPr>
        <w:spacing w:after="0" w:line="240" w:lineRule="auto"/>
        <w:rPr>
          <w:rFonts w:ascii="Arial" w:hAnsi="Arial" w:cs="Arial"/>
          <w:b/>
          <w:noProof/>
          <w:lang w:val="bs-Latn-BA"/>
        </w:rPr>
      </w:pPr>
    </w:p>
    <w:p w:rsidR="00570C52" w:rsidRPr="005C2587" w:rsidRDefault="00570C52" w:rsidP="00570C52">
      <w:pPr>
        <w:spacing w:after="0" w:line="240" w:lineRule="auto"/>
        <w:ind w:right="-51"/>
        <w:jc w:val="both"/>
        <w:rPr>
          <w:rFonts w:ascii="Arial" w:hAnsi="Arial" w:cs="Arial"/>
          <w:b/>
          <w:noProof/>
          <w:lang w:val="bs-Latn-BA"/>
        </w:rPr>
      </w:pPr>
    </w:p>
    <w:p w:rsidR="00371116" w:rsidRPr="001F30A7" w:rsidRDefault="00570C52" w:rsidP="004512BA">
      <w:pPr>
        <w:pStyle w:val="ListParagraph"/>
        <w:numPr>
          <w:ilvl w:val="0"/>
          <w:numId w:val="20"/>
        </w:numPr>
        <w:spacing w:after="0" w:line="240" w:lineRule="auto"/>
        <w:ind w:right="-51"/>
        <w:jc w:val="both"/>
        <w:rPr>
          <w:rFonts w:ascii="Arial" w:hAnsi="Arial" w:cs="Arial"/>
          <w:noProof/>
          <w:lang w:val="bs-Latn-BA"/>
        </w:rPr>
      </w:pPr>
      <w:r w:rsidRPr="001F30A7">
        <w:rPr>
          <w:rFonts w:ascii="Arial" w:hAnsi="Arial" w:cs="Arial"/>
          <w:noProof/>
          <w:lang w:val="bs-Latn-BA"/>
        </w:rPr>
        <w:t>Opi</w:t>
      </w:r>
      <w:r w:rsidR="00371116" w:rsidRPr="001F30A7">
        <w:rPr>
          <w:rFonts w:ascii="Arial" w:hAnsi="Arial" w:cs="Arial"/>
          <w:noProof/>
          <w:lang w:val="bs-Latn-BA"/>
        </w:rPr>
        <w:t>sati</w:t>
      </w:r>
      <w:r w:rsidRPr="001F30A7">
        <w:rPr>
          <w:rFonts w:ascii="Arial" w:hAnsi="Arial" w:cs="Arial"/>
          <w:noProof/>
          <w:lang w:val="bs-Latn-BA"/>
        </w:rPr>
        <w:t xml:space="preserve"> kvanti</w:t>
      </w:r>
      <w:r w:rsidR="0047375A" w:rsidRPr="001F30A7">
        <w:rPr>
          <w:rFonts w:ascii="Arial" w:hAnsi="Arial" w:cs="Arial"/>
          <w:noProof/>
          <w:lang w:val="bs-Latn-BA"/>
        </w:rPr>
        <w:t xml:space="preserve">tet </w:t>
      </w:r>
      <w:r w:rsidRPr="001F30A7">
        <w:rPr>
          <w:rFonts w:ascii="Arial" w:hAnsi="Arial" w:cs="Arial"/>
          <w:noProof/>
          <w:lang w:val="bs-Latn-BA"/>
        </w:rPr>
        <w:t>uticaj</w:t>
      </w:r>
      <w:r w:rsidR="0047375A" w:rsidRPr="001F30A7">
        <w:rPr>
          <w:rFonts w:ascii="Arial" w:hAnsi="Arial" w:cs="Arial"/>
          <w:noProof/>
          <w:lang w:val="bs-Latn-BA"/>
        </w:rPr>
        <w:t>a</w:t>
      </w:r>
      <w:r w:rsidRPr="001F30A7">
        <w:rPr>
          <w:rFonts w:ascii="Arial" w:hAnsi="Arial" w:cs="Arial"/>
          <w:noProof/>
          <w:lang w:val="bs-Latn-BA"/>
        </w:rPr>
        <w:t xml:space="preserve"> ispuštenih voda iz </w:t>
      </w:r>
      <w:r w:rsidR="00F26658" w:rsidRPr="001F30A7">
        <w:rPr>
          <w:rFonts w:ascii="Arial" w:hAnsi="Arial" w:cs="Arial"/>
          <w:noProof/>
          <w:lang w:val="bs-Latn-BA"/>
        </w:rPr>
        <w:t>pogona/postrojenja</w:t>
      </w:r>
      <w:r w:rsidRPr="001F30A7">
        <w:rPr>
          <w:rFonts w:ascii="Arial" w:hAnsi="Arial" w:cs="Arial"/>
          <w:noProof/>
          <w:lang w:val="bs-Latn-BA"/>
        </w:rPr>
        <w:t xml:space="preserve"> na kvalitet površinskih voda uz posebnu pažnju na standarde za kvalitet voda</w:t>
      </w:r>
      <w:r w:rsidR="00371116" w:rsidRPr="001F30A7">
        <w:rPr>
          <w:rFonts w:ascii="Arial" w:hAnsi="Arial" w:cs="Arial"/>
          <w:noProof/>
          <w:lang w:val="bs-Latn-BA"/>
        </w:rPr>
        <w:t>.</w:t>
      </w:r>
    </w:p>
    <w:p w:rsidR="00570C52" w:rsidRPr="006D3FCB" w:rsidRDefault="0047375A" w:rsidP="004512BA">
      <w:pPr>
        <w:pStyle w:val="ListParagraph"/>
        <w:numPr>
          <w:ilvl w:val="0"/>
          <w:numId w:val="20"/>
        </w:numPr>
        <w:spacing w:after="0" w:line="240" w:lineRule="auto"/>
        <w:ind w:right="-51"/>
        <w:jc w:val="both"/>
        <w:rPr>
          <w:rFonts w:ascii="Arial" w:hAnsi="Arial" w:cs="Arial"/>
          <w:noProof/>
          <w:lang w:val="bs-Latn-BA"/>
        </w:rPr>
      </w:pPr>
      <w:r w:rsidRPr="006D3FCB">
        <w:rPr>
          <w:rFonts w:ascii="Arial" w:hAnsi="Arial" w:cs="Arial"/>
          <w:noProof/>
          <w:lang w:val="bs-Latn-BA"/>
        </w:rPr>
        <w:t>N</w:t>
      </w:r>
      <w:r w:rsidR="00570C52" w:rsidRPr="006D3FCB">
        <w:rPr>
          <w:rFonts w:ascii="Arial" w:hAnsi="Arial" w:cs="Arial"/>
          <w:noProof/>
          <w:lang w:val="bs-Latn-BA"/>
        </w:rPr>
        <w:t xml:space="preserve">avesti da li emisije u površinske vode, </w:t>
      </w:r>
      <w:r w:rsidR="00371116" w:rsidRPr="006D3FCB">
        <w:rPr>
          <w:rFonts w:ascii="Arial" w:hAnsi="Arial" w:cs="Arial"/>
          <w:noProof/>
          <w:lang w:val="bs-Latn-BA"/>
        </w:rPr>
        <w:t>(</w:t>
      </w:r>
      <w:r w:rsidR="00570C52" w:rsidRPr="006D3FCB">
        <w:rPr>
          <w:rFonts w:ascii="Arial" w:hAnsi="Arial" w:cs="Arial"/>
          <w:noProof/>
          <w:lang w:val="bs-Latn-BA"/>
        </w:rPr>
        <w:t>i pored toga š</w:t>
      </w:r>
      <w:r w:rsidR="00371116" w:rsidRPr="006D3FCB">
        <w:rPr>
          <w:rFonts w:ascii="Arial" w:hAnsi="Arial" w:cs="Arial"/>
          <w:noProof/>
          <w:lang w:val="bs-Latn-BA"/>
        </w:rPr>
        <w:t>to su u granicama koje omogućava</w:t>
      </w:r>
      <w:r w:rsidR="00570C52" w:rsidRPr="006D3FCB">
        <w:rPr>
          <w:rFonts w:ascii="Arial" w:hAnsi="Arial" w:cs="Arial"/>
          <w:noProof/>
          <w:lang w:val="bs-Latn-BA"/>
        </w:rPr>
        <w:t xml:space="preserve"> primjena najboljih raspoloživih tehnika</w:t>
      </w:r>
      <w:r w:rsidR="001F30A7" w:rsidRPr="006D3FCB">
        <w:rPr>
          <w:rFonts w:ascii="Arial" w:hAnsi="Arial" w:cs="Arial"/>
          <w:noProof/>
          <w:lang w:val="bs-Latn-BA"/>
        </w:rPr>
        <w:t>)</w:t>
      </w:r>
      <w:r w:rsidR="00570C52" w:rsidRPr="006D3FCB">
        <w:rPr>
          <w:rFonts w:ascii="Arial" w:hAnsi="Arial" w:cs="Arial"/>
          <w:noProof/>
          <w:lang w:val="bs-Latn-BA"/>
        </w:rPr>
        <w:t>,</w:t>
      </w:r>
      <w:r w:rsidR="001F30A7" w:rsidRPr="006D3FCB">
        <w:rPr>
          <w:rFonts w:ascii="Arial" w:hAnsi="Arial" w:cs="Arial"/>
          <w:noProof/>
          <w:lang w:val="bs-Latn-BA"/>
        </w:rPr>
        <w:t xml:space="preserve"> mogu nanijeti štetu</w:t>
      </w:r>
      <w:r w:rsidR="00570C52" w:rsidRPr="006D3FCB">
        <w:rPr>
          <w:rFonts w:ascii="Arial" w:hAnsi="Arial" w:cs="Arial"/>
          <w:noProof/>
          <w:lang w:val="bs-Latn-BA"/>
        </w:rPr>
        <w:t xml:space="preserve"> ili negativno uticati na okoliš.</w:t>
      </w:r>
    </w:p>
    <w:p w:rsidR="00570C52" w:rsidRPr="00953184" w:rsidRDefault="00570C52" w:rsidP="004512BA">
      <w:pPr>
        <w:pStyle w:val="ListParagraph"/>
        <w:numPr>
          <w:ilvl w:val="0"/>
          <w:numId w:val="20"/>
        </w:numPr>
        <w:spacing w:after="0" w:line="240" w:lineRule="auto"/>
        <w:ind w:right="-51"/>
        <w:jc w:val="both"/>
        <w:rPr>
          <w:rFonts w:ascii="Arial" w:hAnsi="Arial" w:cs="Arial"/>
          <w:noProof/>
          <w:lang w:val="bs-Latn-BA"/>
        </w:rPr>
      </w:pPr>
      <w:r w:rsidRPr="00953184">
        <w:rPr>
          <w:rFonts w:ascii="Arial" w:hAnsi="Arial" w:cs="Arial"/>
          <w:noProof/>
          <w:lang w:val="bs-Latn-BA"/>
        </w:rPr>
        <w:t>Nave</w:t>
      </w:r>
      <w:r w:rsidR="0047375A" w:rsidRPr="00953184">
        <w:rPr>
          <w:rFonts w:ascii="Arial" w:hAnsi="Arial" w:cs="Arial"/>
          <w:noProof/>
          <w:lang w:val="bs-Latn-BA"/>
        </w:rPr>
        <w:t>sti</w:t>
      </w:r>
      <w:r w:rsidR="00573369">
        <w:rPr>
          <w:rFonts w:ascii="Arial" w:hAnsi="Arial" w:cs="Arial"/>
          <w:noProof/>
          <w:lang w:val="bs-Latn-BA"/>
        </w:rPr>
        <w:t xml:space="preserve"> </w:t>
      </w:r>
      <w:r w:rsidRPr="00953184">
        <w:rPr>
          <w:rFonts w:ascii="Arial" w:hAnsi="Arial" w:cs="Arial"/>
          <w:noProof/>
          <w:lang w:val="bs-Latn-BA"/>
        </w:rPr>
        <w:t>detalje i ocjenu uticaja na okoliš svih postojećih ili predviđenih emisija u okoliš, uključujući i medije u koje nisu ispuštene emisije</w:t>
      </w:r>
      <w:r w:rsidR="0036535C">
        <w:rPr>
          <w:rFonts w:ascii="Arial" w:hAnsi="Arial" w:cs="Arial"/>
          <w:noProof/>
          <w:lang w:val="bs-Latn-BA"/>
        </w:rPr>
        <w:t xml:space="preserve"> (posredan uticaj)</w:t>
      </w:r>
      <w:r w:rsidRPr="00953184">
        <w:rPr>
          <w:rFonts w:ascii="Arial" w:hAnsi="Arial" w:cs="Arial"/>
          <w:noProof/>
          <w:lang w:val="bs-Latn-BA"/>
        </w:rPr>
        <w:t>.</w:t>
      </w:r>
    </w:p>
    <w:p w:rsidR="00570C52" w:rsidRPr="005C2587" w:rsidRDefault="00570C52" w:rsidP="00570C52">
      <w:pPr>
        <w:spacing w:after="0" w:line="240" w:lineRule="auto"/>
        <w:ind w:right="-51"/>
        <w:jc w:val="both"/>
        <w:rPr>
          <w:rFonts w:ascii="Arial" w:hAnsi="Arial" w:cs="Arial"/>
          <w:noProof/>
          <w:lang w:val="bs-Latn-BA"/>
        </w:rPr>
      </w:pPr>
    </w:p>
    <w:p w:rsidR="00570C52" w:rsidRDefault="0047375A" w:rsidP="00570C52">
      <w:pPr>
        <w:spacing w:after="0" w:line="240" w:lineRule="auto"/>
        <w:ind w:right="-51"/>
        <w:jc w:val="both"/>
        <w:rPr>
          <w:rFonts w:ascii="Arial" w:hAnsi="Arial" w:cs="Arial"/>
          <w:b/>
          <w:noProof/>
          <w:lang w:val="bs-Latn-BA"/>
        </w:rPr>
      </w:pPr>
      <w:r>
        <w:rPr>
          <w:rFonts w:ascii="Arial" w:hAnsi="Arial" w:cs="Arial"/>
          <w:b/>
          <w:noProof/>
          <w:lang w:val="bs-Latn-BA"/>
        </w:rPr>
        <w:t xml:space="preserve"> U tački </w:t>
      </w:r>
      <w:r w:rsidR="00570C52" w:rsidRPr="005C2587">
        <w:rPr>
          <w:rFonts w:ascii="Arial" w:hAnsi="Arial" w:cs="Arial"/>
          <w:b/>
          <w:noProof/>
          <w:lang w:val="bs-Latn-BA"/>
        </w:rPr>
        <w:t>3.3. Podzemne vode</w:t>
      </w:r>
      <w:r>
        <w:rPr>
          <w:rFonts w:ascii="Arial" w:hAnsi="Arial" w:cs="Arial"/>
          <w:b/>
          <w:noProof/>
          <w:lang w:val="bs-Latn-BA"/>
        </w:rPr>
        <w:t xml:space="preserve"> potrebno je sljedeće:</w:t>
      </w:r>
    </w:p>
    <w:p w:rsidR="00E17A88" w:rsidRPr="005C2587" w:rsidRDefault="00E17A88" w:rsidP="00570C52">
      <w:pPr>
        <w:spacing w:after="0" w:line="240" w:lineRule="auto"/>
        <w:ind w:right="-51"/>
        <w:jc w:val="both"/>
        <w:rPr>
          <w:rFonts w:ascii="Arial" w:hAnsi="Arial" w:cs="Arial"/>
          <w:b/>
          <w:noProof/>
          <w:lang w:val="bs-Latn-BA"/>
        </w:rPr>
      </w:pPr>
    </w:p>
    <w:p w:rsidR="0047375A" w:rsidRDefault="0047375A" w:rsidP="00570C52">
      <w:pPr>
        <w:spacing w:after="0" w:line="240" w:lineRule="auto"/>
        <w:ind w:right="-51"/>
        <w:jc w:val="both"/>
        <w:rPr>
          <w:rFonts w:ascii="Arial" w:hAnsi="Arial" w:cs="Arial"/>
          <w:noProof/>
          <w:lang w:val="bs-Latn-BA"/>
        </w:rPr>
      </w:pPr>
    </w:p>
    <w:p w:rsidR="00570C52" w:rsidRPr="00953184" w:rsidRDefault="0047375A" w:rsidP="00953184">
      <w:pPr>
        <w:pStyle w:val="ListParagraph"/>
        <w:numPr>
          <w:ilvl w:val="0"/>
          <w:numId w:val="21"/>
        </w:numPr>
        <w:spacing w:after="0" w:line="240" w:lineRule="auto"/>
        <w:ind w:right="-51"/>
        <w:jc w:val="both"/>
        <w:rPr>
          <w:rFonts w:ascii="Arial" w:hAnsi="Arial" w:cs="Arial"/>
          <w:noProof/>
          <w:lang w:val="bs-Latn-BA"/>
        </w:rPr>
      </w:pPr>
      <w:r w:rsidRPr="00953184">
        <w:rPr>
          <w:rFonts w:ascii="Arial" w:hAnsi="Arial" w:cs="Arial"/>
          <w:noProof/>
          <w:lang w:val="bs-Latn-BA"/>
        </w:rPr>
        <w:t>O</w:t>
      </w:r>
      <w:r w:rsidR="00570C52" w:rsidRPr="00953184">
        <w:rPr>
          <w:rFonts w:ascii="Arial" w:hAnsi="Arial" w:cs="Arial"/>
          <w:noProof/>
          <w:lang w:val="bs-Latn-BA"/>
        </w:rPr>
        <w:t>pi</w:t>
      </w:r>
      <w:r w:rsidRPr="00953184">
        <w:rPr>
          <w:rFonts w:ascii="Arial" w:hAnsi="Arial" w:cs="Arial"/>
          <w:noProof/>
          <w:lang w:val="bs-Latn-BA"/>
        </w:rPr>
        <w:t>sati</w:t>
      </w:r>
      <w:r w:rsidR="00573369">
        <w:rPr>
          <w:rFonts w:ascii="Arial" w:hAnsi="Arial" w:cs="Arial"/>
          <w:noProof/>
          <w:lang w:val="bs-Latn-BA"/>
        </w:rPr>
        <w:t xml:space="preserve"> </w:t>
      </w:r>
      <w:r w:rsidR="00570C52" w:rsidRPr="00953184">
        <w:rPr>
          <w:rFonts w:ascii="Arial" w:hAnsi="Arial" w:cs="Arial"/>
          <w:noProof/>
          <w:lang w:val="bs-Latn-BA"/>
        </w:rPr>
        <w:t>postojeće stanje kvaliteta podzemnih voda.</w:t>
      </w:r>
    </w:p>
    <w:p w:rsidR="00570C52" w:rsidRPr="00953184" w:rsidRDefault="00570C52" w:rsidP="00953184">
      <w:pPr>
        <w:pStyle w:val="ListParagraph"/>
        <w:numPr>
          <w:ilvl w:val="0"/>
          <w:numId w:val="21"/>
        </w:numPr>
        <w:spacing w:after="0" w:line="240" w:lineRule="auto"/>
        <w:ind w:right="-51"/>
        <w:jc w:val="both"/>
        <w:rPr>
          <w:rFonts w:ascii="Arial" w:hAnsi="Arial" w:cs="Arial"/>
          <w:noProof/>
          <w:lang w:val="bs-Latn-BA"/>
        </w:rPr>
      </w:pPr>
      <w:r w:rsidRPr="00953184">
        <w:rPr>
          <w:rFonts w:ascii="Arial" w:hAnsi="Arial" w:cs="Arial"/>
          <w:noProof/>
          <w:lang w:val="bs-Latn-BA"/>
        </w:rPr>
        <w:t>Nave</w:t>
      </w:r>
      <w:r w:rsidR="0047375A" w:rsidRPr="00953184">
        <w:rPr>
          <w:rFonts w:ascii="Arial" w:hAnsi="Arial" w:cs="Arial"/>
          <w:noProof/>
          <w:lang w:val="bs-Latn-BA"/>
        </w:rPr>
        <w:t>sti</w:t>
      </w:r>
      <w:r w:rsidR="00573369">
        <w:rPr>
          <w:rFonts w:ascii="Arial" w:hAnsi="Arial" w:cs="Arial"/>
          <w:noProof/>
          <w:lang w:val="bs-Latn-BA"/>
        </w:rPr>
        <w:t xml:space="preserve"> </w:t>
      </w:r>
      <w:r w:rsidRPr="00953184">
        <w:rPr>
          <w:rFonts w:ascii="Arial" w:hAnsi="Arial" w:cs="Arial"/>
          <w:noProof/>
          <w:lang w:val="bs-Latn-BA"/>
        </w:rPr>
        <w:t>detalje i ocjenu uticaja na okoliš svih postojećih ili predviđenih emisija u okoliš, uključujući i medije u koje nisu ispuštene emisije</w:t>
      </w:r>
      <w:r w:rsidR="0036535C">
        <w:rPr>
          <w:rFonts w:ascii="Arial" w:hAnsi="Arial" w:cs="Arial"/>
          <w:noProof/>
          <w:lang w:val="bs-Latn-BA"/>
        </w:rPr>
        <w:t xml:space="preserve"> </w:t>
      </w:r>
      <w:r w:rsidR="0047375A" w:rsidRPr="00953184">
        <w:rPr>
          <w:rFonts w:ascii="Arial" w:hAnsi="Arial" w:cs="Arial"/>
          <w:noProof/>
          <w:lang w:val="bs-Latn-BA"/>
        </w:rPr>
        <w:t>(o</w:t>
      </w:r>
      <w:r w:rsidRPr="00953184">
        <w:rPr>
          <w:rFonts w:ascii="Arial" w:hAnsi="Arial" w:cs="Arial"/>
          <w:noProof/>
          <w:lang w:val="bs-Latn-BA"/>
        </w:rPr>
        <w:t>vo uključuje rasipanje po površini, injektiranje u tlo itd</w:t>
      </w:r>
      <w:r w:rsidR="00E619D3">
        <w:rPr>
          <w:rFonts w:ascii="Arial" w:hAnsi="Arial" w:cs="Arial"/>
          <w:noProof/>
          <w:lang w:val="bs-Latn-BA"/>
        </w:rPr>
        <w:t>.</w:t>
      </w:r>
      <w:r w:rsidR="0047375A" w:rsidRPr="00953184">
        <w:rPr>
          <w:rFonts w:ascii="Arial" w:hAnsi="Arial" w:cs="Arial"/>
          <w:noProof/>
          <w:lang w:val="bs-Latn-BA"/>
        </w:rPr>
        <w:t>)</w:t>
      </w:r>
      <w:r w:rsidRPr="00953184">
        <w:rPr>
          <w:rFonts w:ascii="Arial" w:hAnsi="Arial" w:cs="Arial"/>
          <w:noProof/>
          <w:lang w:val="bs-Latn-BA"/>
        </w:rPr>
        <w:t>.</w:t>
      </w:r>
    </w:p>
    <w:p w:rsidR="00E619D3" w:rsidRDefault="0047375A" w:rsidP="00570C52">
      <w:pPr>
        <w:pStyle w:val="ListParagraph"/>
        <w:numPr>
          <w:ilvl w:val="0"/>
          <w:numId w:val="21"/>
        </w:numPr>
        <w:spacing w:after="0" w:line="240" w:lineRule="auto"/>
        <w:ind w:right="-51"/>
        <w:jc w:val="both"/>
        <w:rPr>
          <w:rFonts w:ascii="Arial" w:hAnsi="Arial" w:cs="Arial"/>
          <w:noProof/>
          <w:lang w:val="bs-Latn-BA"/>
        </w:rPr>
      </w:pPr>
      <w:r w:rsidRPr="00953184">
        <w:rPr>
          <w:rFonts w:ascii="Arial" w:hAnsi="Arial" w:cs="Arial"/>
          <w:noProof/>
          <w:lang w:val="bs-Latn-BA"/>
        </w:rPr>
        <w:t>Navesti d</w:t>
      </w:r>
      <w:r w:rsidR="00570C52" w:rsidRPr="00953184">
        <w:rPr>
          <w:rFonts w:ascii="Arial" w:hAnsi="Arial" w:cs="Arial"/>
          <w:noProof/>
          <w:lang w:val="bs-Latn-BA"/>
        </w:rPr>
        <w:t>etalje o ocjeni, uključujući hidrološki izveštaj, podatke o kvalitetu vode, klasifikaciju vodopropusnog sloja, osjetljivost, identifikaciju i zoniranje izvora i tokova, kao i pedološk</w:t>
      </w:r>
      <w:r w:rsidR="0036535C">
        <w:rPr>
          <w:rFonts w:ascii="Arial" w:hAnsi="Arial" w:cs="Arial"/>
          <w:noProof/>
          <w:lang w:val="bs-Latn-BA"/>
        </w:rPr>
        <w:t>i izvještaj</w:t>
      </w:r>
      <w:r w:rsidR="00570C52" w:rsidRPr="00953184">
        <w:rPr>
          <w:rFonts w:ascii="Arial" w:hAnsi="Arial" w:cs="Arial"/>
          <w:noProof/>
          <w:lang w:val="bs-Latn-BA"/>
        </w:rPr>
        <w:t>.</w:t>
      </w:r>
    </w:p>
    <w:p w:rsidR="00E619D3" w:rsidRDefault="0047375A" w:rsidP="00E619D3">
      <w:pPr>
        <w:pStyle w:val="ListParagraph"/>
        <w:numPr>
          <w:ilvl w:val="0"/>
          <w:numId w:val="21"/>
        </w:numPr>
        <w:spacing w:after="0" w:line="240" w:lineRule="auto"/>
        <w:ind w:right="-51"/>
        <w:jc w:val="both"/>
        <w:rPr>
          <w:rFonts w:ascii="Arial" w:hAnsi="Arial" w:cs="Arial"/>
          <w:noProof/>
          <w:lang w:val="bs-Latn-BA"/>
        </w:rPr>
      </w:pPr>
      <w:r w:rsidRPr="00E619D3">
        <w:rPr>
          <w:rFonts w:ascii="Arial" w:hAnsi="Arial" w:cs="Arial"/>
          <w:noProof/>
          <w:lang w:val="bs-Latn-BA"/>
        </w:rPr>
        <w:t>Identifikovati sva osjetljiva vodna tijela (kao rezultat površinskih emisija)</w:t>
      </w:r>
      <w:r w:rsidR="00674224" w:rsidRPr="00E619D3">
        <w:rPr>
          <w:rFonts w:ascii="Arial" w:hAnsi="Arial" w:cs="Arial"/>
          <w:noProof/>
          <w:lang w:val="bs-Latn-BA"/>
        </w:rPr>
        <w:t xml:space="preserve"> u slučaju kad su emisije </w:t>
      </w:r>
      <w:r w:rsidR="00E619D3" w:rsidRPr="00E619D3">
        <w:rPr>
          <w:rFonts w:ascii="Arial" w:hAnsi="Arial" w:cs="Arial"/>
          <w:noProof/>
          <w:lang w:val="bs-Latn-BA"/>
        </w:rPr>
        <w:t>usmjerene direktno na ili u tlo</w:t>
      </w:r>
      <w:r w:rsidR="00E619D3">
        <w:rPr>
          <w:rFonts w:ascii="Arial" w:hAnsi="Arial" w:cs="Arial"/>
          <w:noProof/>
          <w:lang w:val="bs-Latn-BA"/>
        </w:rPr>
        <w:t>(u tom slučju kao dokaz priložiti dokumentaciju da je izvršeno</w:t>
      </w:r>
      <w:r w:rsidR="00573369">
        <w:rPr>
          <w:rFonts w:ascii="Arial" w:hAnsi="Arial" w:cs="Arial"/>
          <w:noProof/>
          <w:lang w:val="bs-Latn-BA"/>
        </w:rPr>
        <w:t xml:space="preserve"> </w:t>
      </w:r>
      <w:r w:rsidR="0036535C" w:rsidRPr="00E619D3">
        <w:rPr>
          <w:rFonts w:ascii="Arial" w:hAnsi="Arial" w:cs="Arial"/>
          <w:noProof/>
          <w:lang w:val="bs-Latn-BA"/>
        </w:rPr>
        <w:t>ispitivanje</w:t>
      </w:r>
      <w:r w:rsidR="00674224" w:rsidRPr="00E619D3">
        <w:rPr>
          <w:rFonts w:ascii="Arial" w:hAnsi="Arial" w:cs="Arial"/>
          <w:noProof/>
          <w:lang w:val="bs-Latn-BA"/>
        </w:rPr>
        <w:t xml:space="preserve"> tla</w:t>
      </w:r>
      <w:r w:rsidR="0036535C" w:rsidRPr="00E619D3">
        <w:rPr>
          <w:rFonts w:ascii="Arial" w:hAnsi="Arial" w:cs="Arial"/>
          <w:noProof/>
          <w:lang w:val="bs-Latn-BA"/>
        </w:rPr>
        <w:t xml:space="preserve"> od strane akreditirane laboratorije</w:t>
      </w:r>
      <w:r w:rsidR="00E619D3">
        <w:rPr>
          <w:rFonts w:ascii="Arial" w:hAnsi="Arial" w:cs="Arial"/>
          <w:noProof/>
          <w:lang w:val="bs-Latn-BA"/>
        </w:rPr>
        <w:t>).</w:t>
      </w:r>
    </w:p>
    <w:p w:rsidR="00570C52" w:rsidRDefault="00570C52" w:rsidP="00E619D3">
      <w:pPr>
        <w:pStyle w:val="ListParagraph"/>
        <w:spacing w:after="0" w:line="240" w:lineRule="auto"/>
        <w:ind w:right="-51"/>
        <w:jc w:val="both"/>
        <w:rPr>
          <w:rFonts w:ascii="Arial" w:hAnsi="Arial" w:cs="Arial"/>
          <w:noProof/>
          <w:lang w:val="bs-Latn-BA"/>
        </w:rPr>
      </w:pPr>
      <w:r w:rsidRPr="00674224">
        <w:rPr>
          <w:rFonts w:ascii="Arial" w:hAnsi="Arial" w:cs="Arial"/>
          <w:noProof/>
          <w:lang w:val="bs-Latn-BA"/>
        </w:rPr>
        <w:t xml:space="preserve"> </w:t>
      </w:r>
    </w:p>
    <w:p w:rsidR="00C16EEE" w:rsidRPr="005C2587" w:rsidRDefault="00570C52" w:rsidP="00C16EEE">
      <w:pPr>
        <w:spacing w:after="0" w:line="240" w:lineRule="auto"/>
        <w:rPr>
          <w:rFonts w:ascii="Arial" w:hAnsi="Arial" w:cs="Arial"/>
          <w:b/>
          <w:noProof/>
          <w:lang w:val="bs-Latn-BA"/>
        </w:rPr>
      </w:pPr>
      <w:r w:rsidRPr="00C16EEE">
        <w:rPr>
          <w:rFonts w:ascii="Arial" w:hAnsi="Arial" w:cs="Arial"/>
          <w:b/>
          <w:noProof/>
          <w:lang w:val="bs-Latn-BA"/>
        </w:rPr>
        <w:t>Emisije u</w:t>
      </w:r>
      <w:r w:rsidR="00E619D3">
        <w:rPr>
          <w:rFonts w:ascii="Arial" w:hAnsi="Arial" w:cs="Arial"/>
          <w:b/>
          <w:noProof/>
          <w:lang w:val="bs-Latn-BA"/>
        </w:rPr>
        <w:t xml:space="preserve"> </w:t>
      </w:r>
      <w:r w:rsidRPr="00C16EEE">
        <w:rPr>
          <w:rFonts w:ascii="Arial" w:hAnsi="Arial" w:cs="Arial"/>
          <w:b/>
          <w:noProof/>
          <w:lang w:val="bs-Latn-BA"/>
        </w:rPr>
        <w:t>tlo</w:t>
      </w:r>
      <w:r w:rsidR="00C16EEE" w:rsidRPr="00C16EEE">
        <w:rPr>
          <w:rFonts w:ascii="Arial" w:hAnsi="Arial" w:cs="Arial"/>
          <w:b/>
          <w:noProof/>
          <w:lang w:val="bs-Latn-BA"/>
        </w:rPr>
        <w:t xml:space="preserve"> u tački </w:t>
      </w:r>
      <w:r w:rsidR="00C16EEE">
        <w:rPr>
          <w:rFonts w:ascii="Arial" w:hAnsi="Arial" w:cs="Arial"/>
          <w:b/>
          <w:noProof/>
          <w:lang w:val="bs-Latn-BA"/>
        </w:rPr>
        <w:t>4.1</w:t>
      </w:r>
      <w:r w:rsidR="00C16EEE" w:rsidRPr="005C2587">
        <w:rPr>
          <w:rFonts w:ascii="Arial" w:hAnsi="Arial" w:cs="Arial"/>
          <w:b/>
          <w:noProof/>
          <w:lang w:val="bs-Latn-BA"/>
        </w:rPr>
        <w:t>. Rasprostiranje poljoprivrednog i nepoljoprivrednog otpada</w:t>
      </w:r>
      <w:r w:rsidR="00C16EEE">
        <w:rPr>
          <w:rFonts w:ascii="Arial" w:hAnsi="Arial" w:cs="Arial"/>
          <w:b/>
          <w:noProof/>
          <w:lang w:val="bs-Latn-BA"/>
        </w:rPr>
        <w:t xml:space="preserve"> potrebno je:</w:t>
      </w:r>
    </w:p>
    <w:p w:rsidR="00570C52" w:rsidRPr="00C16EEE" w:rsidRDefault="00570C52" w:rsidP="00953184">
      <w:pPr>
        <w:pStyle w:val="ListParagraph"/>
        <w:spacing w:after="0" w:line="240" w:lineRule="auto"/>
        <w:ind w:right="-51"/>
        <w:jc w:val="both"/>
        <w:rPr>
          <w:rFonts w:ascii="Arial" w:hAnsi="Arial" w:cs="Arial"/>
          <w:noProof/>
          <w:lang w:val="bs-Latn-BA"/>
        </w:rPr>
      </w:pPr>
    </w:p>
    <w:p w:rsidR="0036535C" w:rsidRDefault="00C16EEE" w:rsidP="00570C52">
      <w:pPr>
        <w:spacing w:after="0" w:line="240" w:lineRule="auto"/>
        <w:jc w:val="both"/>
        <w:rPr>
          <w:rFonts w:ascii="Arial" w:hAnsi="Arial" w:cs="Arial"/>
          <w:noProof/>
          <w:lang w:val="bs-Latn-BA"/>
        </w:rPr>
      </w:pPr>
      <w:r>
        <w:rPr>
          <w:rFonts w:ascii="Arial" w:hAnsi="Arial" w:cs="Arial"/>
          <w:noProof/>
          <w:lang w:val="bs-Latn-BA"/>
        </w:rPr>
        <w:t>P</w:t>
      </w:r>
      <w:r w:rsidR="00E619D3">
        <w:rPr>
          <w:rFonts w:ascii="Arial" w:hAnsi="Arial" w:cs="Arial"/>
          <w:noProof/>
          <w:lang w:val="bs-Latn-BA"/>
        </w:rPr>
        <w:t>riložiti validan</w:t>
      </w:r>
      <w:r>
        <w:rPr>
          <w:rFonts w:ascii="Arial" w:hAnsi="Arial" w:cs="Arial"/>
          <w:noProof/>
          <w:lang w:val="bs-Latn-BA"/>
        </w:rPr>
        <w:t xml:space="preserve"> ugovor sa vlasnikom</w:t>
      </w:r>
      <w:r w:rsidR="0036535C">
        <w:rPr>
          <w:rFonts w:ascii="Arial" w:hAnsi="Arial" w:cs="Arial"/>
          <w:noProof/>
          <w:lang w:val="bs-Latn-BA"/>
        </w:rPr>
        <w:t>/icima</w:t>
      </w:r>
      <w:r>
        <w:rPr>
          <w:rFonts w:ascii="Arial" w:hAnsi="Arial" w:cs="Arial"/>
          <w:noProof/>
          <w:lang w:val="bs-Latn-BA"/>
        </w:rPr>
        <w:t xml:space="preserve"> zemljišta u</w:t>
      </w:r>
      <w:r w:rsidRPr="005C2587">
        <w:rPr>
          <w:rFonts w:ascii="Arial" w:hAnsi="Arial" w:cs="Arial"/>
          <w:noProof/>
          <w:lang w:val="bs-Latn-BA"/>
        </w:rPr>
        <w:t>koliko se otpad</w:t>
      </w:r>
      <w:r w:rsidR="0036535C">
        <w:rPr>
          <w:rFonts w:ascii="Arial" w:hAnsi="Arial" w:cs="Arial"/>
          <w:noProof/>
          <w:lang w:val="bs-Latn-BA"/>
        </w:rPr>
        <w:t xml:space="preserve"> rasprostire/ima uticaj na njegovom/njihovom zemljištu.</w:t>
      </w:r>
    </w:p>
    <w:p w:rsidR="00570C52" w:rsidRPr="005C2587" w:rsidRDefault="00570C52" w:rsidP="00570C52">
      <w:pPr>
        <w:spacing w:after="0" w:line="240" w:lineRule="auto"/>
        <w:jc w:val="both"/>
        <w:rPr>
          <w:lang w:val="bs-Latn-BA"/>
        </w:rPr>
      </w:pPr>
      <w:r w:rsidRPr="005C2587">
        <w:rPr>
          <w:rFonts w:ascii="Arial" w:hAnsi="Arial" w:cs="Arial"/>
          <w:noProof/>
          <w:lang w:val="bs-Latn-BA"/>
        </w:rPr>
        <w:t xml:space="preserve"> </w:t>
      </w:r>
    </w:p>
    <w:p w:rsidR="00570C52" w:rsidRDefault="00C16EEE" w:rsidP="00570C52">
      <w:pPr>
        <w:spacing w:after="0" w:line="240" w:lineRule="auto"/>
        <w:rPr>
          <w:rFonts w:ascii="Arial" w:hAnsi="Arial" w:cs="Arial"/>
          <w:b/>
          <w:noProof/>
          <w:lang w:val="bs-Latn-BA"/>
        </w:rPr>
      </w:pPr>
      <w:r>
        <w:rPr>
          <w:rFonts w:ascii="Arial" w:hAnsi="Arial" w:cs="Arial"/>
          <w:b/>
          <w:noProof/>
          <w:lang w:val="bs-Latn-BA"/>
        </w:rPr>
        <w:t xml:space="preserve"> U</w:t>
      </w:r>
      <w:r w:rsidR="00AD3DED">
        <w:rPr>
          <w:rFonts w:ascii="Arial" w:hAnsi="Arial" w:cs="Arial"/>
          <w:b/>
          <w:noProof/>
          <w:lang w:val="bs-Latn-BA"/>
        </w:rPr>
        <w:t xml:space="preserve"> </w:t>
      </w:r>
      <w:r>
        <w:rPr>
          <w:rFonts w:ascii="Arial" w:hAnsi="Arial" w:cs="Arial"/>
          <w:b/>
          <w:noProof/>
          <w:lang w:val="bs-Latn-BA"/>
        </w:rPr>
        <w:t xml:space="preserve">tački </w:t>
      </w:r>
      <w:r w:rsidR="00570C52">
        <w:rPr>
          <w:rFonts w:ascii="Arial" w:hAnsi="Arial" w:cs="Arial"/>
          <w:b/>
          <w:noProof/>
          <w:lang w:val="bs-Latn-BA"/>
        </w:rPr>
        <w:t>4.2</w:t>
      </w:r>
      <w:r w:rsidR="00570C52" w:rsidRPr="005C2587">
        <w:rPr>
          <w:rFonts w:ascii="Arial" w:hAnsi="Arial" w:cs="Arial"/>
          <w:b/>
          <w:noProof/>
          <w:lang w:val="bs-Latn-BA"/>
        </w:rPr>
        <w:t>.</w:t>
      </w:r>
      <w:r w:rsidR="00573369">
        <w:rPr>
          <w:rFonts w:ascii="Arial" w:hAnsi="Arial" w:cs="Arial"/>
          <w:b/>
          <w:noProof/>
          <w:lang w:val="bs-Latn-BA"/>
        </w:rPr>
        <w:t xml:space="preserve"> </w:t>
      </w:r>
      <w:r w:rsidR="00570C52" w:rsidRPr="005C2587">
        <w:rPr>
          <w:rFonts w:ascii="Arial" w:hAnsi="Arial" w:cs="Arial"/>
          <w:b/>
          <w:noProof/>
          <w:lang w:val="bs-Latn-BA"/>
        </w:rPr>
        <w:t>Zagađenost zemljišta/podzemnih voda</w:t>
      </w:r>
      <w:r>
        <w:rPr>
          <w:rFonts w:ascii="Arial" w:hAnsi="Arial" w:cs="Arial"/>
          <w:b/>
          <w:noProof/>
          <w:lang w:val="bs-Latn-BA"/>
        </w:rPr>
        <w:t xml:space="preserve"> potrebno je:</w:t>
      </w:r>
    </w:p>
    <w:p w:rsidR="00E17A88" w:rsidRPr="005C2587" w:rsidRDefault="00E17A88" w:rsidP="00570C52">
      <w:pPr>
        <w:spacing w:after="0" w:line="240" w:lineRule="auto"/>
        <w:rPr>
          <w:rFonts w:ascii="Arial" w:hAnsi="Arial" w:cs="Arial"/>
          <w:b/>
          <w:noProof/>
          <w:lang w:val="bs-Latn-BA"/>
        </w:rPr>
      </w:pPr>
    </w:p>
    <w:p w:rsidR="0036535C" w:rsidRPr="0036535C" w:rsidRDefault="00C16EEE" w:rsidP="0036535C">
      <w:pPr>
        <w:pStyle w:val="ListParagraph"/>
        <w:numPr>
          <w:ilvl w:val="0"/>
          <w:numId w:val="34"/>
        </w:numPr>
        <w:spacing w:after="0" w:line="240" w:lineRule="auto"/>
        <w:jc w:val="both"/>
        <w:rPr>
          <w:rFonts w:ascii="Arial" w:hAnsi="Arial" w:cs="Arial"/>
          <w:noProof/>
          <w:lang w:val="bs-Latn-BA"/>
        </w:rPr>
      </w:pPr>
      <w:r w:rsidRPr="0036535C">
        <w:rPr>
          <w:rFonts w:ascii="Arial" w:hAnsi="Arial" w:cs="Arial"/>
          <w:noProof/>
          <w:lang w:val="bs-Latn-BA"/>
        </w:rPr>
        <w:t xml:space="preserve">Navesti </w:t>
      </w:r>
      <w:r w:rsidR="00570C52" w:rsidRPr="0036535C">
        <w:rPr>
          <w:rFonts w:ascii="Arial" w:hAnsi="Arial" w:cs="Arial"/>
          <w:noProof/>
          <w:lang w:val="bs-Latn-BA"/>
        </w:rPr>
        <w:t xml:space="preserve">detalje o poznatoj prošloj ili trenutnoj zagađenosti zemljišta i podzemnih voda na </w:t>
      </w:r>
      <w:r w:rsidR="0036535C" w:rsidRPr="0036535C">
        <w:rPr>
          <w:rFonts w:ascii="Arial" w:hAnsi="Arial" w:cs="Arial"/>
          <w:noProof/>
          <w:lang w:val="bs-Latn-BA"/>
        </w:rPr>
        <w:t xml:space="preserve">ili pored lokacije </w:t>
      </w:r>
      <w:r w:rsidR="00F26658">
        <w:rPr>
          <w:rFonts w:ascii="Arial" w:hAnsi="Arial" w:cs="Arial"/>
          <w:noProof/>
          <w:lang w:val="bs-Latn-BA"/>
        </w:rPr>
        <w:t>pogona/postrojenja</w:t>
      </w:r>
      <w:r w:rsidR="0036535C" w:rsidRPr="0036535C">
        <w:rPr>
          <w:rFonts w:ascii="Arial" w:hAnsi="Arial" w:cs="Arial"/>
          <w:noProof/>
          <w:lang w:val="bs-Latn-BA"/>
        </w:rPr>
        <w:t>.</w:t>
      </w:r>
    </w:p>
    <w:p w:rsidR="00570C52" w:rsidRPr="00E619D3" w:rsidRDefault="00C16EEE" w:rsidP="00570C52">
      <w:pPr>
        <w:pStyle w:val="ListParagraph"/>
        <w:numPr>
          <w:ilvl w:val="0"/>
          <w:numId w:val="34"/>
        </w:numPr>
        <w:spacing w:after="0" w:line="240" w:lineRule="auto"/>
        <w:jc w:val="both"/>
        <w:rPr>
          <w:rFonts w:ascii="Arial" w:hAnsi="Arial" w:cs="Arial"/>
          <w:b/>
          <w:noProof/>
          <w:lang w:val="bs-Latn-BA"/>
        </w:rPr>
      </w:pPr>
      <w:r w:rsidRPr="00E619D3">
        <w:rPr>
          <w:rFonts w:ascii="Arial" w:hAnsi="Arial" w:cs="Arial"/>
          <w:noProof/>
          <w:lang w:val="bs-Latn-BA"/>
        </w:rPr>
        <w:t>Navest</w:t>
      </w:r>
      <w:r w:rsidR="00E619D3" w:rsidRPr="00E619D3">
        <w:rPr>
          <w:rFonts w:ascii="Arial" w:hAnsi="Arial" w:cs="Arial"/>
          <w:noProof/>
          <w:lang w:val="bs-Latn-BA"/>
        </w:rPr>
        <w:t xml:space="preserve"> </w:t>
      </w:r>
      <w:r w:rsidR="00570C52" w:rsidRPr="00E619D3">
        <w:rPr>
          <w:rFonts w:ascii="Arial" w:hAnsi="Arial" w:cs="Arial"/>
          <w:noProof/>
          <w:lang w:val="bs-Latn-BA"/>
        </w:rPr>
        <w:t>detalje, uključujući istraživačke studije, ocjene, izveštaje, rezultat</w:t>
      </w:r>
      <w:r w:rsidR="00AD3DED" w:rsidRPr="00E619D3">
        <w:rPr>
          <w:rFonts w:ascii="Arial" w:hAnsi="Arial" w:cs="Arial"/>
          <w:noProof/>
          <w:lang w:val="bs-Latn-BA"/>
        </w:rPr>
        <w:t>e</w:t>
      </w:r>
      <w:r w:rsidR="00570C52" w:rsidRPr="00E619D3">
        <w:rPr>
          <w:rFonts w:ascii="Arial" w:hAnsi="Arial" w:cs="Arial"/>
          <w:noProof/>
          <w:lang w:val="bs-Latn-BA"/>
        </w:rPr>
        <w:t xml:space="preserve"> monitoringa, metode za sprječavanje zagađivanja, remedijaciju i sl. </w:t>
      </w:r>
    </w:p>
    <w:p w:rsidR="00E619D3" w:rsidRPr="00E619D3" w:rsidRDefault="00E619D3" w:rsidP="00E619D3">
      <w:pPr>
        <w:pStyle w:val="ListParagraph"/>
        <w:spacing w:after="0" w:line="240" w:lineRule="auto"/>
        <w:ind w:left="420"/>
        <w:jc w:val="both"/>
        <w:rPr>
          <w:rFonts w:ascii="Arial" w:hAnsi="Arial" w:cs="Arial"/>
          <w:b/>
          <w:noProof/>
          <w:lang w:val="bs-Latn-BA"/>
        </w:rPr>
      </w:pPr>
    </w:p>
    <w:p w:rsidR="00570C52" w:rsidRDefault="00AD3DED" w:rsidP="00371599">
      <w:pPr>
        <w:spacing w:after="0" w:line="240" w:lineRule="auto"/>
        <w:jc w:val="both"/>
        <w:rPr>
          <w:rFonts w:ascii="Arial" w:hAnsi="Arial" w:cs="Arial"/>
          <w:b/>
          <w:noProof/>
          <w:lang w:val="bs-Latn-BA"/>
        </w:rPr>
      </w:pPr>
      <w:r>
        <w:rPr>
          <w:rFonts w:ascii="Arial" w:hAnsi="Arial" w:cs="Arial"/>
          <w:b/>
          <w:noProof/>
          <w:lang w:val="bs-Latn-BA"/>
        </w:rPr>
        <w:t xml:space="preserve">U tački </w:t>
      </w:r>
      <w:r w:rsidR="00570C52">
        <w:rPr>
          <w:rFonts w:ascii="Arial" w:hAnsi="Arial" w:cs="Arial"/>
          <w:b/>
          <w:noProof/>
          <w:lang w:val="bs-Latn-BA"/>
        </w:rPr>
        <w:t>5</w:t>
      </w:r>
      <w:r w:rsidR="00570C52" w:rsidRPr="005C2587">
        <w:rPr>
          <w:rFonts w:ascii="Arial" w:hAnsi="Arial" w:cs="Arial"/>
          <w:b/>
          <w:noProof/>
          <w:lang w:val="bs-Latn-BA"/>
        </w:rPr>
        <w:t>.</w:t>
      </w:r>
      <w:r w:rsidR="00573369">
        <w:rPr>
          <w:rFonts w:ascii="Arial" w:hAnsi="Arial" w:cs="Arial"/>
          <w:b/>
          <w:noProof/>
          <w:lang w:val="bs-Latn-BA"/>
        </w:rPr>
        <w:t xml:space="preserve"> </w:t>
      </w:r>
      <w:r w:rsidR="00570C52" w:rsidRPr="005C2587">
        <w:rPr>
          <w:rFonts w:ascii="Arial" w:hAnsi="Arial" w:cs="Arial"/>
          <w:b/>
        </w:rPr>
        <w:t>Opis mjera za spriječavanje produkcije otpada kao i za povrat korisnog materijala iz otpada koji producira postrojenje.</w:t>
      </w:r>
      <w:r w:rsidR="00570C52" w:rsidRPr="005C2587">
        <w:rPr>
          <w:rFonts w:ascii="Arial" w:hAnsi="Arial" w:cs="Arial"/>
          <w:b/>
          <w:noProof/>
          <w:lang w:val="bs-Latn-BA"/>
        </w:rPr>
        <w:t xml:space="preserve"> </w:t>
      </w:r>
    </w:p>
    <w:p w:rsidR="0036535C" w:rsidRDefault="0036535C" w:rsidP="00371599">
      <w:pPr>
        <w:spacing w:after="0" w:line="240" w:lineRule="auto"/>
        <w:jc w:val="both"/>
        <w:rPr>
          <w:rFonts w:ascii="Arial" w:hAnsi="Arial" w:cs="Arial"/>
          <w:b/>
          <w:noProof/>
          <w:lang w:val="bs-Latn-BA"/>
        </w:rPr>
      </w:pPr>
    </w:p>
    <w:p w:rsidR="0036535C" w:rsidRPr="0036535C" w:rsidRDefault="0036535C" w:rsidP="00570C52">
      <w:pPr>
        <w:spacing w:after="0" w:line="240" w:lineRule="auto"/>
        <w:rPr>
          <w:rFonts w:ascii="Arial" w:hAnsi="Arial" w:cs="Arial"/>
          <w:noProof/>
          <w:lang w:val="bs-Latn-BA"/>
        </w:rPr>
      </w:pPr>
      <w:r w:rsidRPr="0036535C">
        <w:rPr>
          <w:rFonts w:ascii="Arial" w:hAnsi="Arial" w:cs="Arial"/>
          <w:noProof/>
          <w:lang w:val="bs-Latn-BA"/>
        </w:rPr>
        <w:t>Popuniti tabelu sa svim podacima i</w:t>
      </w:r>
      <w:r w:rsidR="00E619D3">
        <w:rPr>
          <w:rFonts w:ascii="Arial" w:hAnsi="Arial" w:cs="Arial"/>
          <w:noProof/>
          <w:lang w:val="bs-Latn-BA"/>
        </w:rPr>
        <w:t xml:space="preserve"> navesti</w:t>
      </w:r>
      <w:r w:rsidR="00573369">
        <w:rPr>
          <w:rFonts w:ascii="Arial" w:hAnsi="Arial" w:cs="Arial"/>
          <w:noProof/>
          <w:lang w:val="bs-Latn-BA"/>
        </w:rPr>
        <w:t xml:space="preserve"> </w:t>
      </w:r>
      <w:r w:rsidRPr="0036535C">
        <w:rPr>
          <w:rFonts w:ascii="Arial" w:hAnsi="Arial" w:cs="Arial"/>
          <w:noProof/>
          <w:lang w:val="bs-Latn-BA"/>
        </w:rPr>
        <w:t>sve vrste otpada.</w:t>
      </w:r>
    </w:p>
    <w:p w:rsidR="00570C52" w:rsidRPr="005C2587" w:rsidRDefault="00570C52" w:rsidP="00570C52">
      <w:pPr>
        <w:spacing w:after="0" w:line="240" w:lineRule="auto"/>
        <w:ind w:right="-51"/>
        <w:jc w:val="both"/>
        <w:rPr>
          <w:rFonts w:ascii="Arial" w:hAnsi="Arial" w:cs="Arial"/>
          <w:noProof/>
          <w:lang w:val="bs-Latn-BA"/>
        </w:rPr>
      </w:pPr>
    </w:p>
    <w:p w:rsidR="00E619D3" w:rsidRDefault="00AD3DED" w:rsidP="00E619D3">
      <w:pPr>
        <w:spacing w:after="0" w:line="240" w:lineRule="auto"/>
        <w:ind w:right="-51"/>
        <w:jc w:val="both"/>
        <w:rPr>
          <w:rFonts w:ascii="Arial" w:hAnsi="Arial" w:cs="Arial"/>
          <w:noProof/>
          <w:lang w:val="bs-Latn-BA"/>
        </w:rPr>
      </w:pPr>
      <w:r>
        <w:rPr>
          <w:rFonts w:ascii="Arial" w:hAnsi="Arial" w:cs="Arial"/>
          <w:b/>
          <w:noProof/>
          <w:lang w:val="bs-Latn-BA"/>
        </w:rPr>
        <w:t xml:space="preserve"> U tački </w:t>
      </w:r>
      <w:r w:rsidR="00570C52">
        <w:rPr>
          <w:rFonts w:ascii="Arial" w:hAnsi="Arial" w:cs="Arial"/>
          <w:b/>
          <w:noProof/>
          <w:lang w:val="bs-Latn-BA"/>
        </w:rPr>
        <w:t>6</w:t>
      </w:r>
      <w:r w:rsidR="00570C52" w:rsidRPr="005C2587">
        <w:rPr>
          <w:rFonts w:ascii="Arial" w:hAnsi="Arial" w:cs="Arial"/>
          <w:b/>
          <w:noProof/>
          <w:lang w:val="bs-Latn-BA"/>
        </w:rPr>
        <w:t>.</w:t>
      </w:r>
      <w:r w:rsidR="00573369">
        <w:rPr>
          <w:rFonts w:ascii="Arial" w:hAnsi="Arial" w:cs="Arial"/>
          <w:b/>
          <w:noProof/>
          <w:lang w:val="bs-Latn-BA"/>
        </w:rPr>
        <w:t xml:space="preserve"> </w:t>
      </w:r>
      <w:r w:rsidR="00570C52" w:rsidRPr="005C2587">
        <w:rPr>
          <w:rFonts w:ascii="Arial" w:hAnsi="Arial" w:cs="Arial"/>
          <w:b/>
          <w:noProof/>
          <w:lang w:val="bs-Latn-BA"/>
        </w:rPr>
        <w:t>Ocjena ambijentalne buke</w:t>
      </w:r>
      <w:r>
        <w:rPr>
          <w:rFonts w:ascii="Arial" w:hAnsi="Arial" w:cs="Arial"/>
          <w:b/>
          <w:noProof/>
          <w:lang w:val="bs-Latn-BA"/>
        </w:rPr>
        <w:t xml:space="preserve"> popunjava </w:t>
      </w:r>
      <w:r w:rsidR="00E619D3">
        <w:rPr>
          <w:rFonts w:ascii="Arial" w:hAnsi="Arial" w:cs="Arial"/>
          <w:b/>
          <w:noProof/>
          <w:lang w:val="bs-Latn-BA"/>
        </w:rPr>
        <w:t xml:space="preserve">se </w:t>
      </w:r>
      <w:r>
        <w:rPr>
          <w:rFonts w:ascii="Arial" w:hAnsi="Arial" w:cs="Arial"/>
          <w:b/>
          <w:noProof/>
          <w:lang w:val="bs-Latn-BA"/>
        </w:rPr>
        <w:t xml:space="preserve">tabela </w:t>
      </w:r>
      <w:r w:rsidR="00E619D3">
        <w:rPr>
          <w:rFonts w:ascii="Arial" w:hAnsi="Arial" w:cs="Arial"/>
          <w:b/>
          <w:noProof/>
          <w:lang w:val="bs-Latn-BA"/>
        </w:rPr>
        <w:t xml:space="preserve">u </w:t>
      </w:r>
      <w:r w:rsidR="00E619D3">
        <w:rPr>
          <w:rFonts w:ascii="Arial" w:hAnsi="Arial" w:cs="Arial"/>
          <w:noProof/>
          <w:lang w:val="bs-Latn-BA"/>
        </w:rPr>
        <w:t>kojoj je potrebno:</w:t>
      </w:r>
    </w:p>
    <w:p w:rsidR="00E619D3" w:rsidRDefault="00E619D3" w:rsidP="00E619D3">
      <w:pPr>
        <w:spacing w:after="0" w:line="240" w:lineRule="auto"/>
        <w:ind w:right="-51"/>
        <w:jc w:val="both"/>
        <w:rPr>
          <w:rFonts w:ascii="Arial" w:hAnsi="Arial" w:cs="Arial"/>
          <w:noProof/>
          <w:lang w:val="bs-Latn-BA"/>
        </w:rPr>
      </w:pPr>
    </w:p>
    <w:p w:rsidR="00E619D3" w:rsidRPr="00E619D3" w:rsidRDefault="00570C52" w:rsidP="00E619D3">
      <w:pPr>
        <w:pStyle w:val="ListParagraph"/>
        <w:numPr>
          <w:ilvl w:val="0"/>
          <w:numId w:val="42"/>
        </w:numPr>
        <w:spacing w:after="0" w:line="240" w:lineRule="auto"/>
        <w:ind w:right="-51"/>
        <w:jc w:val="both"/>
        <w:rPr>
          <w:rFonts w:ascii="Arial" w:hAnsi="Arial" w:cs="Arial"/>
          <w:noProof/>
          <w:lang w:val="bs-Latn-BA"/>
        </w:rPr>
      </w:pPr>
      <w:r w:rsidRPr="00E619D3">
        <w:rPr>
          <w:rFonts w:ascii="Arial" w:hAnsi="Arial" w:cs="Arial"/>
          <w:noProof/>
          <w:lang w:val="bs-Latn-BA"/>
        </w:rPr>
        <w:t>Nave</w:t>
      </w:r>
      <w:r w:rsidR="00C76632" w:rsidRPr="00E619D3">
        <w:rPr>
          <w:rFonts w:ascii="Arial" w:hAnsi="Arial" w:cs="Arial"/>
          <w:noProof/>
          <w:lang w:val="bs-Latn-BA"/>
        </w:rPr>
        <w:t xml:space="preserve">sti interval i dužinu trajanja mjerenja </w:t>
      </w:r>
      <w:r w:rsidR="00E619D3" w:rsidRPr="00E619D3">
        <w:rPr>
          <w:rFonts w:ascii="Arial" w:hAnsi="Arial" w:cs="Arial"/>
          <w:noProof/>
          <w:lang w:val="bs-Latn-BA"/>
        </w:rPr>
        <w:t>maksimalnih nivoa buke koji se mogu</w:t>
      </w:r>
      <w:r w:rsidRPr="00E619D3">
        <w:rPr>
          <w:rFonts w:ascii="Arial" w:hAnsi="Arial" w:cs="Arial"/>
          <w:noProof/>
          <w:lang w:val="bs-Latn-BA"/>
        </w:rPr>
        <w:t xml:space="preserve"> javiti na</w:t>
      </w:r>
      <w:r w:rsidR="00573369">
        <w:rPr>
          <w:rFonts w:ascii="Arial" w:hAnsi="Arial" w:cs="Arial"/>
          <w:noProof/>
          <w:lang w:val="bs-Latn-BA"/>
        </w:rPr>
        <w:t xml:space="preserve"> </w:t>
      </w:r>
      <w:r w:rsidRPr="00E619D3">
        <w:rPr>
          <w:rFonts w:ascii="Arial" w:hAnsi="Arial" w:cs="Arial"/>
          <w:noProof/>
          <w:lang w:val="bs-Latn-BA"/>
        </w:rPr>
        <w:t xml:space="preserve">karakterističnim tačkama granice </w:t>
      </w:r>
      <w:r w:rsidR="00F26658" w:rsidRPr="00E619D3">
        <w:rPr>
          <w:rFonts w:ascii="Arial" w:hAnsi="Arial" w:cs="Arial"/>
          <w:noProof/>
          <w:lang w:val="bs-Latn-BA"/>
        </w:rPr>
        <w:t>pogona/postrojenja.</w:t>
      </w:r>
    </w:p>
    <w:p w:rsidR="00E619D3" w:rsidRPr="00E619D3" w:rsidRDefault="00570C52" w:rsidP="00E619D3">
      <w:pPr>
        <w:pStyle w:val="ListParagraph"/>
        <w:numPr>
          <w:ilvl w:val="0"/>
          <w:numId w:val="42"/>
        </w:numPr>
        <w:spacing w:after="0" w:line="240" w:lineRule="auto"/>
        <w:ind w:right="-51"/>
        <w:jc w:val="both"/>
        <w:rPr>
          <w:rFonts w:ascii="Arial" w:hAnsi="Arial" w:cs="Arial"/>
          <w:noProof/>
          <w:lang w:val="bs-Latn-BA"/>
        </w:rPr>
      </w:pPr>
      <w:r w:rsidRPr="00E619D3">
        <w:rPr>
          <w:rFonts w:ascii="Arial" w:hAnsi="Arial" w:cs="Arial"/>
          <w:noProof/>
          <w:lang w:val="bs-Latn-BA"/>
        </w:rPr>
        <w:t>Nave</w:t>
      </w:r>
      <w:r w:rsidR="00C76632" w:rsidRPr="00E619D3">
        <w:rPr>
          <w:rFonts w:ascii="Arial" w:hAnsi="Arial" w:cs="Arial"/>
          <w:noProof/>
          <w:lang w:val="bs-Latn-BA"/>
        </w:rPr>
        <w:t>sti</w:t>
      </w:r>
      <w:r w:rsidR="00573369">
        <w:rPr>
          <w:rFonts w:ascii="Arial" w:hAnsi="Arial" w:cs="Arial"/>
          <w:noProof/>
          <w:lang w:val="bs-Latn-BA"/>
        </w:rPr>
        <w:t xml:space="preserve"> </w:t>
      </w:r>
      <w:r w:rsidR="00E619D3" w:rsidRPr="00E619D3">
        <w:rPr>
          <w:rFonts w:ascii="Arial" w:hAnsi="Arial" w:cs="Arial"/>
          <w:noProof/>
          <w:lang w:val="bs-Latn-BA"/>
        </w:rPr>
        <w:t>maksimalne nivoe buke koji se mogu</w:t>
      </w:r>
      <w:r w:rsidRPr="00E619D3">
        <w:rPr>
          <w:rFonts w:ascii="Arial" w:hAnsi="Arial" w:cs="Arial"/>
          <w:noProof/>
          <w:lang w:val="bs-Latn-BA"/>
        </w:rPr>
        <w:t xml:space="preserve"> javiti na karakterističnim osjetljivim lokacijama izvan granice </w:t>
      </w:r>
      <w:r w:rsidR="00F26658" w:rsidRPr="00E619D3">
        <w:rPr>
          <w:rFonts w:ascii="Arial" w:hAnsi="Arial" w:cs="Arial"/>
          <w:noProof/>
          <w:lang w:val="bs-Latn-BA"/>
        </w:rPr>
        <w:t>pogona/postrojenja</w:t>
      </w:r>
      <w:r w:rsidRPr="00E619D3">
        <w:rPr>
          <w:rFonts w:ascii="Arial" w:hAnsi="Arial" w:cs="Arial"/>
          <w:noProof/>
          <w:lang w:val="bs-Latn-BA"/>
        </w:rPr>
        <w:t>.</w:t>
      </w:r>
    </w:p>
    <w:p w:rsidR="00300744" w:rsidRDefault="00570C52" w:rsidP="00300744">
      <w:pPr>
        <w:pStyle w:val="ListParagraph"/>
        <w:numPr>
          <w:ilvl w:val="0"/>
          <w:numId w:val="42"/>
        </w:numPr>
        <w:spacing w:after="0" w:line="240" w:lineRule="auto"/>
        <w:ind w:right="-51"/>
        <w:jc w:val="both"/>
        <w:rPr>
          <w:rFonts w:ascii="Arial" w:hAnsi="Arial" w:cs="Arial"/>
          <w:noProof/>
          <w:lang w:val="bs-Latn-BA"/>
        </w:rPr>
      </w:pPr>
      <w:r w:rsidRPr="00E619D3">
        <w:rPr>
          <w:rFonts w:ascii="Arial" w:hAnsi="Arial" w:cs="Arial"/>
          <w:noProof/>
          <w:lang w:val="bs-Latn-BA"/>
        </w:rPr>
        <w:t>Nave</w:t>
      </w:r>
      <w:r w:rsidR="00C76632" w:rsidRPr="00E619D3">
        <w:rPr>
          <w:rFonts w:ascii="Arial" w:hAnsi="Arial" w:cs="Arial"/>
          <w:noProof/>
          <w:lang w:val="bs-Latn-BA"/>
        </w:rPr>
        <w:t>sti</w:t>
      </w:r>
      <w:r w:rsidR="00573369">
        <w:rPr>
          <w:rFonts w:ascii="Arial" w:hAnsi="Arial" w:cs="Arial"/>
          <w:noProof/>
          <w:lang w:val="bs-Latn-BA"/>
        </w:rPr>
        <w:t xml:space="preserve"> </w:t>
      </w:r>
      <w:r w:rsidRPr="00E619D3">
        <w:rPr>
          <w:rFonts w:ascii="Arial" w:hAnsi="Arial" w:cs="Arial"/>
          <w:noProof/>
          <w:lang w:val="bs-Latn-BA"/>
        </w:rPr>
        <w:t xml:space="preserve">detalje o postojećem nivou buke kada </w:t>
      </w:r>
      <w:r w:rsidR="00F26658" w:rsidRPr="00E619D3">
        <w:rPr>
          <w:rFonts w:ascii="Arial" w:hAnsi="Arial" w:cs="Arial"/>
          <w:noProof/>
          <w:lang w:val="bs-Latn-BA"/>
        </w:rPr>
        <w:t xml:space="preserve">pogon/postrojenje </w:t>
      </w:r>
      <w:r w:rsidRPr="00E619D3">
        <w:rPr>
          <w:rFonts w:ascii="Arial" w:hAnsi="Arial" w:cs="Arial"/>
          <w:noProof/>
          <w:lang w:val="bs-Latn-BA"/>
        </w:rPr>
        <w:t>ne radi, odnosno</w:t>
      </w:r>
      <w:r w:rsidR="00573369">
        <w:rPr>
          <w:rFonts w:ascii="Arial" w:hAnsi="Arial" w:cs="Arial"/>
          <w:noProof/>
          <w:lang w:val="bs-Latn-BA"/>
        </w:rPr>
        <w:t xml:space="preserve"> </w:t>
      </w:r>
      <w:r w:rsidRPr="00E619D3">
        <w:rPr>
          <w:rFonts w:ascii="Arial" w:hAnsi="Arial" w:cs="Arial"/>
          <w:noProof/>
          <w:lang w:val="bs-Latn-BA"/>
        </w:rPr>
        <w:t xml:space="preserve">u odsustvu buke iz </w:t>
      </w:r>
      <w:r w:rsidR="00F26658" w:rsidRPr="00E619D3">
        <w:rPr>
          <w:rFonts w:ascii="Arial" w:hAnsi="Arial" w:cs="Arial"/>
          <w:noProof/>
          <w:lang w:val="bs-Latn-BA"/>
        </w:rPr>
        <w:t>pogona/postrojenja</w:t>
      </w:r>
      <w:r w:rsidRPr="00E619D3">
        <w:rPr>
          <w:rFonts w:ascii="Arial" w:hAnsi="Arial" w:cs="Arial"/>
          <w:noProof/>
          <w:lang w:val="bs-Latn-BA"/>
        </w:rPr>
        <w:t>.</w:t>
      </w:r>
    </w:p>
    <w:p w:rsidR="00570C52" w:rsidRPr="00300744" w:rsidRDefault="00300744" w:rsidP="00300744">
      <w:pPr>
        <w:pStyle w:val="ListParagraph"/>
        <w:numPr>
          <w:ilvl w:val="0"/>
          <w:numId w:val="42"/>
        </w:numPr>
        <w:spacing w:after="0" w:line="240" w:lineRule="auto"/>
        <w:ind w:right="-51"/>
        <w:jc w:val="both"/>
        <w:rPr>
          <w:rFonts w:ascii="Arial" w:hAnsi="Arial" w:cs="Arial"/>
          <w:noProof/>
          <w:lang w:val="bs-Latn-BA"/>
        </w:rPr>
      </w:pPr>
      <w:r>
        <w:rPr>
          <w:rFonts w:ascii="Arial" w:hAnsi="Arial" w:cs="Arial"/>
          <w:noProof/>
          <w:lang w:val="bs-Latn-BA"/>
        </w:rPr>
        <w:t>Objasniti</w:t>
      </w:r>
      <w:r w:rsidR="00570C52" w:rsidRPr="00300744">
        <w:rPr>
          <w:rFonts w:ascii="Arial" w:hAnsi="Arial" w:cs="Arial"/>
          <w:noProof/>
          <w:lang w:val="bs-Latn-BA"/>
        </w:rPr>
        <w:t xml:space="preserve"> </w:t>
      </w:r>
      <w:r>
        <w:rPr>
          <w:rFonts w:ascii="Arial" w:hAnsi="Arial" w:cs="Arial"/>
          <w:noProof/>
          <w:lang w:val="bs-Latn-BA"/>
        </w:rPr>
        <w:t>model širenja zvuka i predložiti</w:t>
      </w:r>
      <w:r w:rsidR="00570C52" w:rsidRPr="00300744">
        <w:rPr>
          <w:rFonts w:ascii="Arial" w:hAnsi="Arial" w:cs="Arial"/>
          <w:noProof/>
          <w:lang w:val="bs-Latn-BA"/>
        </w:rPr>
        <w:t xml:space="preserve"> mjere za prigušivanje i kontrolu buke.</w:t>
      </w:r>
    </w:p>
    <w:p w:rsidR="00570C52" w:rsidRPr="005C2587" w:rsidRDefault="00570C52" w:rsidP="00570C52">
      <w:pPr>
        <w:spacing w:after="0" w:line="240" w:lineRule="auto"/>
        <w:ind w:right="-51"/>
        <w:jc w:val="both"/>
        <w:rPr>
          <w:rFonts w:ascii="Arial" w:hAnsi="Arial" w:cs="Arial"/>
          <w:noProof/>
          <w:lang w:val="bs-Latn-BA"/>
        </w:rPr>
      </w:pPr>
    </w:p>
    <w:p w:rsidR="006D3FCB" w:rsidRDefault="006D3FCB" w:rsidP="00570C52">
      <w:pPr>
        <w:tabs>
          <w:tab w:val="left" w:pos="1230"/>
        </w:tabs>
        <w:outlineLvl w:val="0"/>
        <w:rPr>
          <w:rFonts w:ascii="Arial" w:hAnsi="Arial" w:cs="Arial"/>
          <w:b/>
          <w:noProof/>
          <w:lang w:val="bs-Latn-BA"/>
        </w:rPr>
      </w:pPr>
    </w:p>
    <w:p w:rsidR="00570C52" w:rsidRPr="006D3FCB" w:rsidRDefault="00B714D2" w:rsidP="00371599">
      <w:pPr>
        <w:tabs>
          <w:tab w:val="left" w:pos="1230"/>
        </w:tabs>
        <w:jc w:val="both"/>
        <w:outlineLvl w:val="0"/>
        <w:rPr>
          <w:rFonts w:ascii="Arial" w:eastAsia="Times New Roman" w:hAnsi="Arial" w:cs="Arial"/>
          <w:b/>
        </w:rPr>
      </w:pPr>
      <w:r w:rsidRPr="006D3FCB">
        <w:rPr>
          <w:rFonts w:ascii="Arial" w:hAnsi="Arial" w:cs="Arial"/>
          <w:b/>
          <w:noProof/>
          <w:lang w:val="bs-Latn-BA"/>
        </w:rPr>
        <w:t xml:space="preserve">U tački </w:t>
      </w:r>
      <w:r w:rsidR="00570C52" w:rsidRPr="006D3FCB">
        <w:rPr>
          <w:rFonts w:ascii="Arial" w:hAnsi="Arial" w:cs="Arial"/>
          <w:b/>
          <w:noProof/>
          <w:lang w:val="bs-Latn-BA"/>
        </w:rPr>
        <w:t xml:space="preserve">7. </w:t>
      </w:r>
      <w:r w:rsidR="00570C52" w:rsidRPr="006D3FCB">
        <w:rPr>
          <w:rFonts w:ascii="Arial" w:eastAsia="Times New Roman" w:hAnsi="Arial" w:cs="Arial"/>
          <w:b/>
        </w:rPr>
        <w:t>Opis predloženih mjera, tehnologija i drugih tehnika za sprječavanje ili ukoliko to nije moguće, sman</w:t>
      </w:r>
      <w:r w:rsidR="00300744" w:rsidRPr="006D3FCB">
        <w:rPr>
          <w:rFonts w:ascii="Arial" w:eastAsia="Times New Roman" w:hAnsi="Arial" w:cs="Arial"/>
          <w:b/>
        </w:rPr>
        <w:t xml:space="preserve">jenje emisija iz postrojenja i </w:t>
      </w:r>
      <w:r w:rsidR="00570C52" w:rsidRPr="006D3FCB">
        <w:rPr>
          <w:rFonts w:ascii="Arial" w:eastAsia="Times New Roman" w:hAnsi="Arial" w:cs="Arial"/>
          <w:b/>
        </w:rPr>
        <w:t>mjera za spriječavanje produkcije otpada kao i za povrat korisnog materijala iz otpada koji producira postrojenje</w:t>
      </w:r>
      <w:r w:rsidRPr="006D3FCB">
        <w:rPr>
          <w:rFonts w:ascii="Arial" w:eastAsia="Times New Roman" w:hAnsi="Arial" w:cs="Arial"/>
          <w:b/>
        </w:rPr>
        <w:t xml:space="preserve"> </w:t>
      </w:r>
    </w:p>
    <w:p w:rsidR="00B714D2" w:rsidRPr="006D3FCB" w:rsidRDefault="007F376C" w:rsidP="006D3FCB">
      <w:pPr>
        <w:pStyle w:val="ListParagraph"/>
        <w:numPr>
          <w:ilvl w:val="0"/>
          <w:numId w:val="43"/>
        </w:numPr>
        <w:spacing w:after="0" w:line="240" w:lineRule="auto"/>
        <w:ind w:right="-51"/>
        <w:jc w:val="both"/>
        <w:rPr>
          <w:rFonts w:ascii="Arial" w:hAnsi="Arial" w:cs="Arial"/>
          <w:noProof/>
          <w:lang w:val="bs-Latn-BA"/>
        </w:rPr>
      </w:pPr>
      <w:r w:rsidRPr="006D3FCB">
        <w:rPr>
          <w:rFonts w:ascii="Arial" w:hAnsi="Arial" w:cs="Arial"/>
          <w:noProof/>
          <w:lang w:val="bs-Latn-BA"/>
        </w:rPr>
        <w:t>U tački 7.1. n</w:t>
      </w:r>
      <w:r w:rsidR="00B714D2" w:rsidRPr="006D3FCB">
        <w:rPr>
          <w:rFonts w:ascii="Arial" w:hAnsi="Arial" w:cs="Arial"/>
          <w:noProof/>
          <w:lang w:val="bs-Latn-BA"/>
        </w:rPr>
        <w:t>avesti i detaljno o</w:t>
      </w:r>
      <w:r w:rsidR="00570C52" w:rsidRPr="006D3FCB">
        <w:rPr>
          <w:rFonts w:ascii="Arial" w:hAnsi="Arial" w:cs="Arial"/>
          <w:noProof/>
          <w:lang w:val="bs-Latn-BA"/>
        </w:rPr>
        <w:t>pi</w:t>
      </w:r>
      <w:r w:rsidR="00B714D2" w:rsidRPr="006D3FCB">
        <w:rPr>
          <w:rFonts w:ascii="Arial" w:hAnsi="Arial" w:cs="Arial"/>
          <w:noProof/>
          <w:lang w:val="bs-Latn-BA"/>
        </w:rPr>
        <w:t>sati</w:t>
      </w:r>
      <w:r w:rsidR="00573369">
        <w:rPr>
          <w:rFonts w:ascii="Arial" w:hAnsi="Arial" w:cs="Arial"/>
          <w:noProof/>
          <w:lang w:val="bs-Latn-BA"/>
        </w:rPr>
        <w:t xml:space="preserve"> </w:t>
      </w:r>
      <w:r w:rsidR="00570C52" w:rsidRPr="006D3FCB">
        <w:rPr>
          <w:rFonts w:ascii="Arial" w:hAnsi="Arial" w:cs="Arial"/>
          <w:noProof/>
          <w:lang w:val="bs-Latn-BA"/>
        </w:rPr>
        <w:t xml:space="preserve">postojeće/predložene mjere, tehnologiju i ostale tehnike za sprječavanje, ili ukoliko to nije praktično izvodljivo, za smanjivanje emisija iz </w:t>
      </w:r>
      <w:r w:rsidR="00570C52" w:rsidRPr="006D3FCB">
        <w:rPr>
          <w:rFonts w:ascii="Arial" w:hAnsi="Arial" w:cs="Arial"/>
          <w:noProof/>
          <w:lang w:val="bs-Latn-BA"/>
        </w:rPr>
        <w:lastRenderedPageBreak/>
        <w:t>pogona/postrojenja</w:t>
      </w:r>
      <w:r w:rsidR="00B714D2" w:rsidRPr="006D3FCB">
        <w:rPr>
          <w:rFonts w:ascii="Arial" w:hAnsi="Arial" w:cs="Arial"/>
          <w:noProof/>
          <w:lang w:val="bs-Latn-BA"/>
        </w:rPr>
        <w:t>, kao dokaz priložiti po</w:t>
      </w:r>
      <w:r w:rsidR="00300744" w:rsidRPr="006D3FCB">
        <w:rPr>
          <w:rFonts w:ascii="Arial" w:hAnsi="Arial" w:cs="Arial"/>
          <w:noProof/>
          <w:lang w:val="bs-Latn-BA"/>
        </w:rPr>
        <w:t>datke o sistemima za smanjenje</w:t>
      </w:r>
      <w:r w:rsidR="00B714D2" w:rsidRPr="006D3FCB">
        <w:rPr>
          <w:rFonts w:ascii="Arial" w:hAnsi="Arial" w:cs="Arial"/>
          <w:noProof/>
          <w:lang w:val="bs-Latn-BA"/>
        </w:rPr>
        <w:t xml:space="preserve"> i kontrolu emisija (emisije u zrak i vode)</w:t>
      </w:r>
      <w:r w:rsidR="00573369">
        <w:rPr>
          <w:rFonts w:ascii="Arial" w:hAnsi="Arial" w:cs="Arial"/>
          <w:noProof/>
          <w:lang w:val="bs-Latn-BA"/>
        </w:rPr>
        <w:t xml:space="preserve"> </w:t>
      </w:r>
      <w:r w:rsidR="00B714D2" w:rsidRPr="006D3FCB">
        <w:rPr>
          <w:rFonts w:ascii="Arial" w:hAnsi="Arial" w:cs="Arial"/>
          <w:noProof/>
          <w:lang w:val="bs-Latn-BA"/>
        </w:rPr>
        <w:t>zajedno sa odgovarajućim shemama.</w:t>
      </w:r>
      <w:r w:rsidRPr="006D3FCB">
        <w:rPr>
          <w:rFonts w:ascii="Arial" w:hAnsi="Arial" w:cs="Arial"/>
          <w:noProof/>
          <w:lang w:val="bs-Latn-BA"/>
        </w:rPr>
        <w:t xml:space="preserve"> Navesti rok</w:t>
      </w:r>
      <w:r w:rsidR="00300744" w:rsidRPr="006D3FCB">
        <w:rPr>
          <w:rFonts w:ascii="Arial" w:hAnsi="Arial" w:cs="Arial"/>
          <w:noProof/>
          <w:lang w:val="bs-Latn-BA"/>
        </w:rPr>
        <w:t>ove za realizacuju mjera</w:t>
      </w:r>
      <w:r w:rsidRPr="006D3FCB">
        <w:rPr>
          <w:rFonts w:ascii="Arial" w:hAnsi="Arial" w:cs="Arial"/>
          <w:noProof/>
          <w:lang w:val="bs-Latn-BA"/>
        </w:rPr>
        <w:t>.</w:t>
      </w:r>
    </w:p>
    <w:p w:rsidR="007F376C" w:rsidRDefault="007F376C" w:rsidP="007F376C">
      <w:pPr>
        <w:spacing w:after="0" w:line="240" w:lineRule="auto"/>
        <w:jc w:val="both"/>
        <w:rPr>
          <w:rFonts w:ascii="Arial" w:hAnsi="Arial" w:cs="Arial"/>
          <w:noProof/>
          <w:lang w:val="bs-Latn-BA"/>
        </w:rPr>
      </w:pPr>
    </w:p>
    <w:p w:rsidR="007F376C" w:rsidRPr="006D3FCB" w:rsidRDefault="00300744" w:rsidP="006D3FCB">
      <w:pPr>
        <w:pStyle w:val="ListParagraph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noProof/>
          <w:lang w:val="bs-Latn-BA"/>
        </w:rPr>
      </w:pPr>
      <w:r w:rsidRPr="006D3FCB">
        <w:rPr>
          <w:rFonts w:ascii="Arial" w:hAnsi="Arial" w:cs="Arial"/>
          <w:noProof/>
          <w:lang w:val="bs-Latn-BA"/>
        </w:rPr>
        <w:t>U t</w:t>
      </w:r>
      <w:r w:rsidR="007F376C" w:rsidRPr="006D3FCB">
        <w:rPr>
          <w:rFonts w:ascii="Arial" w:hAnsi="Arial" w:cs="Arial"/>
          <w:noProof/>
          <w:lang w:val="bs-Latn-BA"/>
        </w:rPr>
        <w:t>ački 7.2. detaljno opisati</w:t>
      </w:r>
      <w:r w:rsidR="00573369">
        <w:rPr>
          <w:rFonts w:ascii="Arial" w:hAnsi="Arial" w:cs="Arial"/>
          <w:noProof/>
          <w:lang w:val="bs-Latn-BA"/>
        </w:rPr>
        <w:t xml:space="preserve"> </w:t>
      </w:r>
      <w:r w:rsidR="007F376C" w:rsidRPr="006D3FCB">
        <w:rPr>
          <w:rFonts w:ascii="Arial" w:hAnsi="Arial" w:cs="Arial"/>
          <w:noProof/>
          <w:lang w:val="bs-Latn-BA"/>
        </w:rPr>
        <w:t>mjere/postupke za sprječavanje stvaranja otpada i njegovog korištenja, kao dokaz priložiti detaljnu ocjenu uticaja postojećeg ili predloženog rješenja za korištenje otpada ili odlaganje istog u granicama lokacije na okoliš, uključujući i medije u kojima se nije ispustila emisija (ovo uključuje rasipanje po po</w:t>
      </w:r>
      <w:r w:rsidRPr="006D3FCB">
        <w:rPr>
          <w:rFonts w:ascii="Arial" w:hAnsi="Arial" w:cs="Arial"/>
          <w:noProof/>
          <w:lang w:val="bs-Latn-BA"/>
        </w:rPr>
        <w:t xml:space="preserve">vršini, injektiranje u tlo itd.). </w:t>
      </w:r>
      <w:r w:rsidR="007F376C" w:rsidRPr="006D3FCB">
        <w:rPr>
          <w:rFonts w:ascii="Arial" w:hAnsi="Arial" w:cs="Arial"/>
          <w:noProof/>
          <w:lang w:val="bs-Latn-BA"/>
        </w:rPr>
        <w:t>Navesti rok</w:t>
      </w:r>
      <w:r w:rsidRPr="006D3FCB">
        <w:rPr>
          <w:rFonts w:ascii="Arial" w:hAnsi="Arial" w:cs="Arial"/>
          <w:noProof/>
          <w:lang w:val="bs-Latn-BA"/>
        </w:rPr>
        <w:t>ove</w:t>
      </w:r>
      <w:r w:rsidR="007F376C" w:rsidRPr="006D3FCB">
        <w:rPr>
          <w:rFonts w:ascii="Arial" w:hAnsi="Arial" w:cs="Arial"/>
          <w:noProof/>
          <w:lang w:val="bs-Latn-BA"/>
        </w:rPr>
        <w:t xml:space="preserve"> za realizacuju mjer</w:t>
      </w:r>
      <w:r w:rsidRPr="006D3FCB">
        <w:rPr>
          <w:rFonts w:ascii="Arial" w:hAnsi="Arial" w:cs="Arial"/>
          <w:noProof/>
          <w:lang w:val="bs-Latn-BA"/>
        </w:rPr>
        <w:t>a</w:t>
      </w:r>
      <w:r w:rsidR="007F376C" w:rsidRPr="006D3FCB">
        <w:rPr>
          <w:rFonts w:ascii="Arial" w:hAnsi="Arial" w:cs="Arial"/>
          <w:noProof/>
          <w:lang w:val="bs-Latn-BA"/>
        </w:rPr>
        <w:t>.</w:t>
      </w:r>
    </w:p>
    <w:p w:rsidR="007F376C" w:rsidRDefault="007F376C" w:rsidP="007F376C">
      <w:pPr>
        <w:pStyle w:val="ListParagraph"/>
        <w:spacing w:after="0" w:line="240" w:lineRule="auto"/>
        <w:ind w:right="-51"/>
        <w:jc w:val="both"/>
        <w:rPr>
          <w:rFonts w:ascii="Arial" w:hAnsi="Arial" w:cs="Arial"/>
          <w:noProof/>
          <w:lang w:val="bs-Latn-BA"/>
        </w:rPr>
      </w:pPr>
    </w:p>
    <w:p w:rsidR="00B714D2" w:rsidRPr="006D3FCB" w:rsidRDefault="007F376C" w:rsidP="006D3FCB">
      <w:pPr>
        <w:pStyle w:val="ListParagraph"/>
        <w:numPr>
          <w:ilvl w:val="0"/>
          <w:numId w:val="43"/>
        </w:numPr>
        <w:spacing w:after="0" w:line="240" w:lineRule="auto"/>
        <w:ind w:right="-51"/>
        <w:jc w:val="both"/>
        <w:rPr>
          <w:rFonts w:ascii="Arial" w:hAnsi="Arial" w:cs="Arial"/>
          <w:noProof/>
          <w:lang w:val="bs-Latn-BA"/>
        </w:rPr>
      </w:pPr>
      <w:r w:rsidRPr="006D3FCB">
        <w:rPr>
          <w:rFonts w:ascii="Arial" w:hAnsi="Arial" w:cs="Arial"/>
          <w:noProof/>
          <w:lang w:val="bs-Latn-BA"/>
        </w:rPr>
        <w:t>U Tački 7.3. p</w:t>
      </w:r>
      <w:r w:rsidR="00B714D2" w:rsidRPr="006D3FCB">
        <w:rPr>
          <w:rFonts w:ascii="Arial" w:hAnsi="Arial" w:cs="Arial"/>
          <w:noProof/>
          <w:lang w:val="bs-Latn-BA"/>
        </w:rPr>
        <w:t>opuniti pojedinačnu tabelu za svaku identifikovanu tačku emisije</w:t>
      </w:r>
      <w:r w:rsidRPr="006D3FCB">
        <w:rPr>
          <w:rFonts w:ascii="Arial" w:hAnsi="Arial" w:cs="Arial"/>
          <w:noProof/>
          <w:lang w:val="bs-Latn-BA"/>
        </w:rPr>
        <w:t>/emisiono mjesto</w:t>
      </w:r>
      <w:r w:rsidR="00573369">
        <w:rPr>
          <w:rFonts w:ascii="Arial" w:hAnsi="Arial" w:cs="Arial"/>
          <w:noProof/>
          <w:lang w:val="bs-Latn-BA"/>
        </w:rPr>
        <w:t xml:space="preserve"> </w:t>
      </w:r>
      <w:r w:rsidR="00B714D2" w:rsidRPr="006D3FCB">
        <w:rPr>
          <w:rFonts w:ascii="Arial" w:hAnsi="Arial" w:cs="Arial"/>
          <w:noProof/>
          <w:lang w:val="bs-Latn-BA"/>
        </w:rPr>
        <w:t>i</w:t>
      </w:r>
      <w:r w:rsidR="00573369">
        <w:rPr>
          <w:rFonts w:ascii="Arial" w:hAnsi="Arial" w:cs="Arial"/>
          <w:noProof/>
          <w:lang w:val="bs-Latn-BA"/>
        </w:rPr>
        <w:t xml:space="preserve"> </w:t>
      </w:r>
      <w:r w:rsidR="00B714D2" w:rsidRPr="006D3FCB">
        <w:rPr>
          <w:rFonts w:ascii="Arial" w:hAnsi="Arial" w:cs="Arial"/>
          <w:noProof/>
          <w:lang w:val="bs-Latn-BA"/>
        </w:rPr>
        <w:t>kao dokaz prilož</w:t>
      </w:r>
      <w:r w:rsidR="000164EF" w:rsidRPr="006D3FCB">
        <w:rPr>
          <w:rFonts w:ascii="Arial" w:hAnsi="Arial" w:cs="Arial"/>
          <w:noProof/>
          <w:lang w:val="bs-Latn-BA"/>
        </w:rPr>
        <w:t>iti shemu sistema za smanjenje</w:t>
      </w:r>
      <w:r w:rsidR="00B714D2" w:rsidRPr="006D3FCB">
        <w:rPr>
          <w:rFonts w:ascii="Arial" w:hAnsi="Arial" w:cs="Arial"/>
          <w:noProof/>
          <w:lang w:val="bs-Latn-BA"/>
        </w:rPr>
        <w:t xml:space="preserve"> emisija.</w:t>
      </w:r>
    </w:p>
    <w:p w:rsidR="007F376C" w:rsidRPr="007F376C" w:rsidRDefault="007F376C" w:rsidP="007F376C">
      <w:pPr>
        <w:spacing w:after="0" w:line="240" w:lineRule="auto"/>
        <w:ind w:right="-51"/>
        <w:jc w:val="both"/>
        <w:rPr>
          <w:rFonts w:ascii="Arial" w:hAnsi="Arial" w:cs="Arial"/>
          <w:noProof/>
          <w:lang w:val="bs-Latn-BA"/>
        </w:rPr>
      </w:pPr>
    </w:p>
    <w:p w:rsidR="00570C52" w:rsidRPr="005C2587" w:rsidRDefault="00570C52" w:rsidP="00570C52">
      <w:pPr>
        <w:spacing w:after="0" w:line="240" w:lineRule="auto"/>
        <w:ind w:right="-51"/>
        <w:jc w:val="both"/>
        <w:rPr>
          <w:rFonts w:ascii="Arial" w:hAnsi="Arial" w:cs="Arial"/>
          <w:noProof/>
          <w:lang w:val="bs-Latn-BA"/>
        </w:rPr>
      </w:pPr>
    </w:p>
    <w:p w:rsidR="00570C52" w:rsidRDefault="00B714D2" w:rsidP="00570C52">
      <w:pPr>
        <w:spacing w:after="0" w:line="240" w:lineRule="auto"/>
        <w:rPr>
          <w:rFonts w:ascii="Arial" w:hAnsi="Arial" w:cs="Arial"/>
          <w:b/>
          <w:noProof/>
          <w:lang w:val="bs-Latn-BA"/>
        </w:rPr>
      </w:pPr>
      <w:r>
        <w:rPr>
          <w:rFonts w:ascii="Arial" w:hAnsi="Arial" w:cs="Arial"/>
          <w:b/>
          <w:noProof/>
          <w:lang w:val="bs-Latn-BA"/>
        </w:rPr>
        <w:t xml:space="preserve">U tački </w:t>
      </w:r>
      <w:r w:rsidR="00570C52">
        <w:rPr>
          <w:rFonts w:ascii="Arial" w:hAnsi="Arial" w:cs="Arial"/>
          <w:b/>
          <w:noProof/>
          <w:lang w:val="bs-Latn-BA"/>
        </w:rPr>
        <w:t>8</w:t>
      </w:r>
      <w:r w:rsidR="00570C52" w:rsidRPr="005C2587">
        <w:rPr>
          <w:rFonts w:ascii="Arial" w:hAnsi="Arial" w:cs="Arial"/>
          <w:b/>
          <w:noProof/>
          <w:lang w:val="bs-Latn-BA"/>
        </w:rPr>
        <w:t>. Opis planiranog monitoringa</w:t>
      </w:r>
      <w:r w:rsidR="00570C52" w:rsidRPr="005C2587" w:rsidDel="009973CB">
        <w:rPr>
          <w:rFonts w:ascii="Arial" w:hAnsi="Arial" w:cs="Arial"/>
          <w:b/>
          <w:noProof/>
          <w:lang w:val="bs-Latn-BA"/>
        </w:rPr>
        <w:t xml:space="preserve"> </w:t>
      </w:r>
      <w:r>
        <w:rPr>
          <w:rFonts w:ascii="Arial" w:hAnsi="Arial" w:cs="Arial"/>
          <w:b/>
          <w:noProof/>
          <w:lang w:val="bs-Latn-BA"/>
        </w:rPr>
        <w:t>je potrebno sljedeće:</w:t>
      </w:r>
    </w:p>
    <w:p w:rsidR="00E17A88" w:rsidRPr="005C2587" w:rsidRDefault="00E17A88" w:rsidP="00570C52">
      <w:pPr>
        <w:spacing w:after="0" w:line="240" w:lineRule="auto"/>
        <w:rPr>
          <w:rFonts w:ascii="Arial" w:hAnsi="Arial" w:cs="Arial"/>
          <w:b/>
          <w:noProof/>
          <w:lang w:val="bs-Latn-BA"/>
        </w:rPr>
      </w:pPr>
    </w:p>
    <w:p w:rsidR="00570C52" w:rsidRPr="00953184" w:rsidRDefault="00570C52" w:rsidP="0045242C">
      <w:pPr>
        <w:pStyle w:val="ListParagraph"/>
        <w:spacing w:after="0" w:line="240" w:lineRule="auto"/>
        <w:ind w:right="-51"/>
        <w:jc w:val="both"/>
        <w:rPr>
          <w:rFonts w:ascii="Arial" w:hAnsi="Arial" w:cs="Arial"/>
          <w:noProof/>
          <w:lang w:val="bs-Latn-BA"/>
        </w:rPr>
      </w:pPr>
    </w:p>
    <w:p w:rsidR="00570C52" w:rsidRPr="00953184" w:rsidRDefault="00436A99" w:rsidP="00953184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ascii="Arial" w:hAnsi="Arial" w:cs="Arial"/>
          <w:noProof/>
          <w:lang w:val="bs-Latn-BA"/>
        </w:rPr>
      </w:pPr>
      <w:r w:rsidRPr="00953184">
        <w:rPr>
          <w:rFonts w:ascii="Arial" w:hAnsi="Arial" w:cs="Arial"/>
          <w:noProof/>
          <w:lang w:val="bs-Latn-BA"/>
        </w:rPr>
        <w:t xml:space="preserve">U tački 8.1. </w:t>
      </w:r>
      <w:r w:rsidR="0045242C" w:rsidRPr="00953184">
        <w:rPr>
          <w:rFonts w:ascii="Arial" w:hAnsi="Arial" w:cs="Arial"/>
          <w:noProof/>
          <w:lang w:val="bs-Latn-BA"/>
        </w:rPr>
        <w:t>Identifikovati mjesta za monitoring i uzimanje uzoraka i detaljno opisati prijedloge o monitoringu emisija</w:t>
      </w:r>
      <w:r w:rsidR="0045242C">
        <w:rPr>
          <w:rFonts w:ascii="Arial" w:hAnsi="Arial" w:cs="Arial"/>
          <w:noProof/>
          <w:lang w:val="bs-Latn-BA"/>
        </w:rPr>
        <w:t>,</w:t>
      </w:r>
      <w:r w:rsidR="00573369">
        <w:rPr>
          <w:rFonts w:ascii="Arial" w:hAnsi="Arial" w:cs="Arial"/>
          <w:noProof/>
          <w:lang w:val="bs-Latn-BA"/>
        </w:rPr>
        <w:t xml:space="preserve"> </w:t>
      </w:r>
      <w:r w:rsidRPr="00953184">
        <w:rPr>
          <w:rFonts w:ascii="Arial" w:hAnsi="Arial" w:cs="Arial"/>
          <w:noProof/>
          <w:lang w:val="bs-Latn-BA"/>
        </w:rPr>
        <w:t>popuniti tabelu z</w:t>
      </w:r>
      <w:r w:rsidR="00570C52" w:rsidRPr="00953184">
        <w:rPr>
          <w:rFonts w:ascii="Arial" w:hAnsi="Arial" w:cs="Arial"/>
          <w:noProof/>
          <w:lang w:val="bs-Latn-BA"/>
        </w:rPr>
        <w:t xml:space="preserve">a </w:t>
      </w:r>
      <w:r w:rsidRPr="00953184">
        <w:rPr>
          <w:rFonts w:ascii="Arial" w:hAnsi="Arial" w:cs="Arial"/>
          <w:noProof/>
          <w:lang w:val="bs-Latn-BA"/>
        </w:rPr>
        <w:t xml:space="preserve">pojedinačno </w:t>
      </w:r>
      <w:r w:rsidR="00570C52" w:rsidRPr="00953184">
        <w:rPr>
          <w:rFonts w:ascii="Arial" w:hAnsi="Arial" w:cs="Arial"/>
          <w:noProof/>
          <w:lang w:val="bs-Latn-BA"/>
        </w:rPr>
        <w:t xml:space="preserve">svaku tačku monitoringa emisija u zrak, površinske vode, </w:t>
      </w:r>
      <w:r w:rsidR="007F376C">
        <w:rPr>
          <w:rFonts w:ascii="Arial" w:hAnsi="Arial" w:cs="Arial"/>
          <w:noProof/>
          <w:lang w:val="bs-Latn-BA"/>
        </w:rPr>
        <w:t xml:space="preserve">ispuštanja u sistem javne </w:t>
      </w:r>
      <w:r w:rsidR="00570C52" w:rsidRPr="00953184">
        <w:rPr>
          <w:rFonts w:ascii="Arial" w:hAnsi="Arial" w:cs="Arial"/>
          <w:noProof/>
          <w:lang w:val="bs-Latn-BA"/>
        </w:rPr>
        <w:t>kanalizacij</w:t>
      </w:r>
      <w:r w:rsidRPr="00953184">
        <w:rPr>
          <w:rFonts w:ascii="Arial" w:hAnsi="Arial" w:cs="Arial"/>
          <w:noProof/>
          <w:lang w:val="bs-Latn-BA"/>
        </w:rPr>
        <w:t>e</w:t>
      </w:r>
      <w:r w:rsidR="00570C52" w:rsidRPr="00953184">
        <w:rPr>
          <w:rFonts w:ascii="Arial" w:hAnsi="Arial" w:cs="Arial"/>
          <w:noProof/>
          <w:lang w:val="bs-Latn-BA"/>
        </w:rPr>
        <w:t>, tl</w:t>
      </w:r>
      <w:r w:rsidRPr="00953184">
        <w:rPr>
          <w:rFonts w:ascii="Arial" w:hAnsi="Arial" w:cs="Arial"/>
          <w:noProof/>
          <w:lang w:val="bs-Latn-BA"/>
        </w:rPr>
        <w:t>a</w:t>
      </w:r>
      <w:r w:rsidR="00570C52" w:rsidRPr="00953184">
        <w:rPr>
          <w:rFonts w:ascii="Arial" w:hAnsi="Arial" w:cs="Arial"/>
          <w:noProof/>
          <w:lang w:val="bs-Latn-BA"/>
        </w:rPr>
        <w:t xml:space="preserve"> i monitoring</w:t>
      </w:r>
      <w:r w:rsidRPr="00953184">
        <w:rPr>
          <w:rFonts w:ascii="Arial" w:hAnsi="Arial" w:cs="Arial"/>
          <w:noProof/>
          <w:lang w:val="bs-Latn-BA"/>
        </w:rPr>
        <w:t>a</w:t>
      </w:r>
      <w:r w:rsidR="007F376C">
        <w:rPr>
          <w:rFonts w:ascii="Arial" w:hAnsi="Arial" w:cs="Arial"/>
          <w:noProof/>
          <w:lang w:val="bs-Latn-BA"/>
        </w:rPr>
        <w:t xml:space="preserve"> otpada</w:t>
      </w:r>
      <w:r w:rsidR="00570C52" w:rsidRPr="00953184">
        <w:rPr>
          <w:rFonts w:ascii="Arial" w:hAnsi="Arial" w:cs="Arial"/>
          <w:noProof/>
          <w:lang w:val="bs-Latn-BA"/>
        </w:rPr>
        <w:t xml:space="preserve">. </w:t>
      </w:r>
    </w:p>
    <w:p w:rsidR="00436A99" w:rsidRPr="00953184" w:rsidRDefault="00436A99" w:rsidP="00953184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ascii="Arial" w:hAnsi="Arial" w:cs="Arial"/>
          <w:noProof/>
          <w:lang w:val="bs-Latn-BA"/>
        </w:rPr>
      </w:pPr>
      <w:r w:rsidRPr="00953184">
        <w:rPr>
          <w:rFonts w:ascii="Arial" w:hAnsi="Arial" w:cs="Arial"/>
          <w:noProof/>
          <w:lang w:val="bs-Latn-BA"/>
        </w:rPr>
        <w:t>U tački 8.2. popuniti tabelu pojedinačno za svaki medij i svaku tačku monitoringa.</w:t>
      </w:r>
    </w:p>
    <w:p w:rsidR="00570C52" w:rsidRPr="00953184" w:rsidRDefault="0045242C" w:rsidP="00953184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ascii="Arial" w:hAnsi="Arial" w:cs="Arial"/>
          <w:noProof/>
          <w:lang w:val="bs-Latn-BA"/>
        </w:rPr>
      </w:pPr>
      <w:r>
        <w:rPr>
          <w:rFonts w:ascii="Arial" w:hAnsi="Arial" w:cs="Arial"/>
          <w:noProof/>
          <w:lang w:val="bs-Latn-BA"/>
        </w:rPr>
        <w:t>Ispod tabela navesti</w:t>
      </w:r>
      <w:r w:rsidR="00570C52" w:rsidRPr="00953184">
        <w:rPr>
          <w:rFonts w:ascii="Arial" w:hAnsi="Arial" w:cs="Arial"/>
          <w:noProof/>
          <w:lang w:val="bs-Latn-BA"/>
        </w:rPr>
        <w:t xml:space="preserve"> detalje o lokaciji, metodama monitoringa i uzimanju uzoraka, učestalosti</w:t>
      </w:r>
      <w:r w:rsidR="00085806">
        <w:rPr>
          <w:rFonts w:ascii="Arial" w:hAnsi="Arial" w:cs="Arial"/>
          <w:noProof/>
          <w:lang w:val="bs-Latn-BA"/>
        </w:rPr>
        <w:t xml:space="preserve"> mjerenja</w:t>
      </w:r>
      <w:r w:rsidR="00570C52" w:rsidRPr="00953184">
        <w:rPr>
          <w:rFonts w:ascii="Arial" w:hAnsi="Arial" w:cs="Arial"/>
          <w:noProof/>
          <w:lang w:val="bs-Latn-BA"/>
        </w:rPr>
        <w:t>.</w:t>
      </w:r>
    </w:p>
    <w:p w:rsidR="00570C52" w:rsidRPr="005C2587" w:rsidRDefault="00570C52" w:rsidP="00570C52">
      <w:pPr>
        <w:spacing w:after="0" w:line="240" w:lineRule="auto"/>
        <w:jc w:val="both"/>
        <w:rPr>
          <w:rFonts w:ascii="Arial" w:hAnsi="Arial" w:cs="Arial"/>
          <w:noProof/>
          <w:lang w:val="bs-Latn-BA"/>
        </w:rPr>
      </w:pPr>
    </w:p>
    <w:p w:rsidR="007D1812" w:rsidRDefault="00436A99" w:rsidP="007D1812">
      <w:pPr>
        <w:tabs>
          <w:tab w:val="left" w:pos="1230"/>
        </w:tabs>
        <w:outlineLvl w:val="0"/>
        <w:rPr>
          <w:rFonts w:ascii="Arial" w:hAnsi="Arial" w:cs="Arial"/>
          <w:b/>
          <w:noProof/>
          <w:lang w:val="bs-Latn-BA"/>
        </w:rPr>
      </w:pPr>
      <w:r>
        <w:rPr>
          <w:rFonts w:ascii="Arial" w:hAnsi="Arial" w:cs="Arial"/>
          <w:b/>
          <w:noProof/>
          <w:lang w:val="bs-Latn-BA"/>
        </w:rPr>
        <w:t xml:space="preserve">U tački </w:t>
      </w:r>
      <w:r w:rsidR="00570C52">
        <w:rPr>
          <w:rFonts w:ascii="Arial" w:hAnsi="Arial" w:cs="Arial"/>
          <w:b/>
          <w:noProof/>
          <w:lang w:val="bs-Latn-BA"/>
        </w:rPr>
        <w:t>9</w:t>
      </w:r>
      <w:r w:rsidR="00570C52" w:rsidRPr="005C2587">
        <w:rPr>
          <w:rFonts w:ascii="Arial" w:hAnsi="Arial" w:cs="Arial"/>
          <w:b/>
          <w:noProof/>
          <w:lang w:val="bs-Latn-BA"/>
        </w:rPr>
        <w:t xml:space="preserve">. </w:t>
      </w:r>
      <w:r w:rsidR="007D1812" w:rsidRPr="002514C4">
        <w:rPr>
          <w:rFonts w:ascii="Arial" w:hAnsi="Arial" w:cs="Arial"/>
          <w:b/>
          <w:noProof/>
          <w:lang w:val="bs-Latn-BA"/>
        </w:rPr>
        <w:t>Kriteriji za određivanje najboljih raspoloživih tehnika</w:t>
      </w:r>
      <w:r w:rsidR="007D1812">
        <w:rPr>
          <w:rFonts w:ascii="Arial" w:hAnsi="Arial" w:cs="Arial"/>
          <w:b/>
          <w:noProof/>
          <w:lang w:val="bs-Latn-BA"/>
        </w:rPr>
        <w:t xml:space="preserve"> i u</w:t>
      </w:r>
      <w:r w:rsidR="007D1812" w:rsidRPr="005C2587">
        <w:rPr>
          <w:rFonts w:ascii="Arial" w:hAnsi="Arial" w:cs="Arial"/>
          <w:b/>
          <w:noProof/>
          <w:lang w:val="bs-Latn-BA"/>
        </w:rPr>
        <w:t>sklađenost emisija iz pogona/postrojenja sa NRT</w:t>
      </w:r>
      <w:r>
        <w:rPr>
          <w:rFonts w:ascii="Arial" w:hAnsi="Arial" w:cs="Arial"/>
          <w:b/>
          <w:noProof/>
          <w:lang w:val="bs-Latn-BA"/>
        </w:rPr>
        <w:t xml:space="preserve"> je potrebno uraditi sljedeće:</w:t>
      </w:r>
    </w:p>
    <w:p w:rsidR="005963F5" w:rsidRPr="005963F5" w:rsidRDefault="00B409CC" w:rsidP="005963F5">
      <w:pPr>
        <w:tabs>
          <w:tab w:val="left" w:pos="1230"/>
        </w:tabs>
        <w:outlineLvl w:val="0"/>
        <w:rPr>
          <w:rFonts w:ascii="Arial" w:hAnsi="Arial" w:cs="Arial"/>
          <w:noProof/>
          <w:lang w:val="bs-Latn-BA"/>
        </w:rPr>
      </w:pPr>
      <w:r w:rsidRPr="005963F5">
        <w:rPr>
          <w:rFonts w:ascii="Arial" w:hAnsi="Arial" w:cs="Arial"/>
          <w:noProof/>
          <w:lang w:val="bs-Latn-BA"/>
        </w:rPr>
        <w:t>Na osnovu kriteri</w:t>
      </w:r>
      <w:r w:rsidR="0016484F">
        <w:rPr>
          <w:rFonts w:ascii="Arial" w:hAnsi="Arial" w:cs="Arial"/>
          <w:noProof/>
          <w:lang w:val="bs-Latn-BA"/>
        </w:rPr>
        <w:t>ja iz tačke 9.1. popuniti tabel</w:t>
      </w:r>
      <w:r w:rsidRPr="005963F5">
        <w:rPr>
          <w:rFonts w:ascii="Arial" w:hAnsi="Arial" w:cs="Arial"/>
          <w:noProof/>
          <w:lang w:val="bs-Latn-BA"/>
        </w:rPr>
        <w:t xml:space="preserve">u 9.2. </w:t>
      </w:r>
      <w:r w:rsidR="0016484F">
        <w:rPr>
          <w:rFonts w:ascii="Arial" w:hAnsi="Arial" w:cs="Arial"/>
          <w:noProof/>
          <w:lang w:val="bs-Latn-BA"/>
        </w:rPr>
        <w:t xml:space="preserve">na način da je </w:t>
      </w:r>
      <w:r w:rsidRPr="005963F5">
        <w:rPr>
          <w:rFonts w:ascii="Arial" w:hAnsi="Arial" w:cs="Arial"/>
          <w:noProof/>
          <w:lang w:val="bs-Latn-BA"/>
        </w:rPr>
        <w:t>potrebno:</w:t>
      </w:r>
    </w:p>
    <w:p w:rsidR="00570C52" w:rsidRPr="00953184" w:rsidRDefault="00436A99" w:rsidP="00953184">
      <w:pPr>
        <w:pStyle w:val="ListParagraph"/>
        <w:numPr>
          <w:ilvl w:val="0"/>
          <w:numId w:val="25"/>
        </w:numPr>
        <w:spacing w:after="0" w:line="240" w:lineRule="auto"/>
        <w:rPr>
          <w:rFonts w:ascii="Arial" w:hAnsi="Arial" w:cs="Arial"/>
          <w:noProof/>
          <w:lang w:val="bs-Latn-BA"/>
        </w:rPr>
      </w:pPr>
      <w:r w:rsidRPr="00953184">
        <w:rPr>
          <w:rFonts w:ascii="Arial" w:hAnsi="Arial" w:cs="Arial"/>
          <w:noProof/>
          <w:lang w:val="bs-Latn-BA"/>
        </w:rPr>
        <w:t xml:space="preserve">Ukratko opisati </w:t>
      </w:r>
      <w:r w:rsidR="00570C52" w:rsidRPr="00953184">
        <w:rPr>
          <w:rFonts w:ascii="Arial" w:hAnsi="Arial" w:cs="Arial"/>
          <w:noProof/>
          <w:lang w:val="bs-Latn-BA"/>
        </w:rPr>
        <w:t>glavne alternative prijedloga sadržanih u zahtjevu, ukoliko ih ima.</w:t>
      </w:r>
    </w:p>
    <w:p w:rsidR="00570C52" w:rsidRPr="00953184" w:rsidRDefault="00570C52" w:rsidP="00953184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rFonts w:ascii="Arial" w:hAnsi="Arial" w:cs="Arial"/>
          <w:noProof/>
          <w:lang w:val="bs-Latn-BA"/>
        </w:rPr>
      </w:pPr>
      <w:r w:rsidRPr="00953184">
        <w:rPr>
          <w:rFonts w:ascii="Arial" w:hAnsi="Arial" w:cs="Arial"/>
          <w:noProof/>
          <w:lang w:val="bs-Latn-BA"/>
        </w:rPr>
        <w:t>Opi</w:t>
      </w:r>
      <w:r w:rsidR="00436A99" w:rsidRPr="00953184">
        <w:rPr>
          <w:rFonts w:ascii="Arial" w:hAnsi="Arial" w:cs="Arial"/>
          <w:noProof/>
          <w:lang w:val="bs-Latn-BA"/>
        </w:rPr>
        <w:t>sat</w:t>
      </w:r>
      <w:r w:rsidR="0016484F">
        <w:rPr>
          <w:rFonts w:ascii="Arial" w:hAnsi="Arial" w:cs="Arial"/>
          <w:noProof/>
          <w:lang w:val="bs-Latn-BA"/>
        </w:rPr>
        <w:t>i</w:t>
      </w:r>
      <w:r w:rsidRPr="00953184">
        <w:rPr>
          <w:rFonts w:ascii="Arial" w:hAnsi="Arial" w:cs="Arial"/>
          <w:noProof/>
          <w:lang w:val="bs-Latn-BA"/>
        </w:rPr>
        <w:t xml:space="preserve"> sve okolinske aspekte koji su bili predviđeni u odnosu na čistije tehnologije</w:t>
      </w:r>
      <w:r w:rsidR="00436A99" w:rsidRPr="00953184">
        <w:rPr>
          <w:rFonts w:ascii="Arial" w:hAnsi="Arial" w:cs="Arial"/>
          <w:noProof/>
          <w:lang w:val="bs-Latn-BA"/>
        </w:rPr>
        <w:t xml:space="preserve"> i ili</w:t>
      </w:r>
      <w:r w:rsidR="00573369">
        <w:rPr>
          <w:rFonts w:ascii="Arial" w:hAnsi="Arial" w:cs="Arial"/>
          <w:noProof/>
          <w:lang w:val="bs-Latn-BA"/>
        </w:rPr>
        <w:t xml:space="preserve"> </w:t>
      </w:r>
      <w:r w:rsidRPr="00953184">
        <w:rPr>
          <w:rFonts w:ascii="Arial" w:hAnsi="Arial" w:cs="Arial"/>
          <w:noProof/>
          <w:lang w:val="bs-Latn-BA"/>
        </w:rPr>
        <w:t xml:space="preserve">redukciju otpada i </w:t>
      </w:r>
      <w:r w:rsidR="00436A99" w:rsidRPr="00953184">
        <w:rPr>
          <w:rFonts w:ascii="Arial" w:hAnsi="Arial" w:cs="Arial"/>
          <w:noProof/>
          <w:lang w:val="bs-Latn-BA"/>
        </w:rPr>
        <w:t xml:space="preserve">ili </w:t>
      </w:r>
      <w:r w:rsidRPr="00953184">
        <w:rPr>
          <w:rFonts w:ascii="Arial" w:hAnsi="Arial" w:cs="Arial"/>
          <w:noProof/>
          <w:lang w:val="bs-Latn-BA"/>
        </w:rPr>
        <w:t xml:space="preserve">zamjenu sirovina. </w:t>
      </w:r>
    </w:p>
    <w:p w:rsidR="00570C52" w:rsidRPr="00953184" w:rsidRDefault="00570C52" w:rsidP="00953184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rFonts w:ascii="Arial" w:hAnsi="Arial" w:cs="Arial"/>
          <w:noProof/>
          <w:lang w:val="bs-Latn-BA"/>
        </w:rPr>
      </w:pPr>
      <w:r w:rsidRPr="00953184">
        <w:rPr>
          <w:rFonts w:ascii="Arial" w:hAnsi="Arial" w:cs="Arial"/>
          <w:noProof/>
          <w:lang w:val="bs-Latn-BA"/>
        </w:rPr>
        <w:t>Opi</w:t>
      </w:r>
      <w:r w:rsidR="00436A99" w:rsidRPr="00953184">
        <w:rPr>
          <w:rFonts w:ascii="Arial" w:hAnsi="Arial" w:cs="Arial"/>
          <w:noProof/>
          <w:lang w:val="bs-Latn-BA"/>
        </w:rPr>
        <w:t>sati</w:t>
      </w:r>
      <w:r w:rsidR="00573369">
        <w:rPr>
          <w:rFonts w:ascii="Arial" w:hAnsi="Arial" w:cs="Arial"/>
          <w:noProof/>
          <w:lang w:val="bs-Latn-BA"/>
        </w:rPr>
        <w:t xml:space="preserve"> </w:t>
      </w:r>
      <w:r w:rsidRPr="00953184">
        <w:rPr>
          <w:rFonts w:ascii="Arial" w:hAnsi="Arial" w:cs="Arial"/>
          <w:noProof/>
          <w:lang w:val="bs-Latn-BA"/>
        </w:rPr>
        <w:t>postojeće ili predložene mjere s ciljem da se obezbijedi:</w:t>
      </w:r>
    </w:p>
    <w:p w:rsidR="00570C52" w:rsidRPr="009C1CBE" w:rsidRDefault="005963F5" w:rsidP="00570C52">
      <w:pPr>
        <w:numPr>
          <w:ilvl w:val="0"/>
          <w:numId w:val="8"/>
        </w:numPr>
        <w:spacing w:after="0" w:line="240" w:lineRule="auto"/>
        <w:rPr>
          <w:rFonts w:ascii="Arial" w:hAnsi="Arial" w:cs="Arial"/>
          <w:noProof/>
          <w:lang w:val="bs-Latn-BA"/>
        </w:rPr>
      </w:pPr>
      <w:r w:rsidRPr="009C1CBE">
        <w:rPr>
          <w:rFonts w:ascii="Arial" w:hAnsi="Arial" w:cs="Arial"/>
          <w:noProof/>
          <w:lang w:val="bs-Latn-BA"/>
        </w:rPr>
        <w:t>p</w:t>
      </w:r>
      <w:r w:rsidR="00570C52" w:rsidRPr="009C1CBE">
        <w:rPr>
          <w:rFonts w:ascii="Arial" w:hAnsi="Arial" w:cs="Arial"/>
          <w:noProof/>
          <w:lang w:val="bs-Latn-BA"/>
        </w:rPr>
        <w:t xml:space="preserve">rimjenjivanje najboljih dostupnih tehnika da bi se spriječile, ili gde je to neizvodljivo, smanjile emisije iz </w:t>
      </w:r>
      <w:r w:rsidR="00F26658" w:rsidRPr="009C1CBE">
        <w:rPr>
          <w:rFonts w:ascii="Arial" w:hAnsi="Arial" w:cs="Arial"/>
          <w:noProof/>
          <w:lang w:val="bs-Latn-BA"/>
        </w:rPr>
        <w:t>pogona/postrojenja</w:t>
      </w:r>
      <w:r w:rsidR="00570C52" w:rsidRPr="009C1CBE">
        <w:rPr>
          <w:rFonts w:ascii="Arial" w:hAnsi="Arial" w:cs="Arial"/>
          <w:noProof/>
          <w:lang w:val="bs-Latn-BA"/>
        </w:rPr>
        <w:t>;</w:t>
      </w:r>
    </w:p>
    <w:p w:rsidR="00570C52" w:rsidRPr="009C1CBE" w:rsidRDefault="005963F5" w:rsidP="00570C52">
      <w:pPr>
        <w:numPr>
          <w:ilvl w:val="0"/>
          <w:numId w:val="8"/>
        </w:numPr>
        <w:spacing w:after="0" w:line="240" w:lineRule="auto"/>
        <w:rPr>
          <w:rFonts w:ascii="Arial" w:hAnsi="Arial" w:cs="Arial"/>
          <w:noProof/>
          <w:lang w:val="bs-Latn-BA"/>
        </w:rPr>
      </w:pPr>
      <w:r w:rsidRPr="009C1CBE">
        <w:rPr>
          <w:rFonts w:ascii="Arial" w:hAnsi="Arial" w:cs="Arial"/>
          <w:noProof/>
          <w:lang w:val="bs-Latn-BA"/>
        </w:rPr>
        <w:t>da nema</w:t>
      </w:r>
      <w:r w:rsidR="00570C52" w:rsidRPr="009C1CBE">
        <w:rPr>
          <w:rFonts w:ascii="Arial" w:hAnsi="Arial" w:cs="Arial"/>
          <w:noProof/>
          <w:lang w:val="bs-Latn-BA"/>
        </w:rPr>
        <w:t xml:space="preserve"> značajnog zagađivanja;</w:t>
      </w:r>
    </w:p>
    <w:p w:rsidR="00570C52" w:rsidRPr="009C1CBE" w:rsidRDefault="005963F5" w:rsidP="00570C52">
      <w:pPr>
        <w:numPr>
          <w:ilvl w:val="0"/>
          <w:numId w:val="8"/>
        </w:numPr>
        <w:spacing w:after="0" w:line="240" w:lineRule="auto"/>
        <w:rPr>
          <w:rFonts w:ascii="Arial" w:hAnsi="Arial" w:cs="Arial"/>
          <w:noProof/>
          <w:lang w:val="bs-Latn-BA"/>
        </w:rPr>
      </w:pPr>
      <w:r w:rsidRPr="009C1CBE">
        <w:rPr>
          <w:rFonts w:ascii="Arial" w:hAnsi="Arial" w:cs="Arial"/>
          <w:noProof/>
          <w:lang w:val="bs-Latn-BA"/>
        </w:rPr>
        <w:t>s</w:t>
      </w:r>
      <w:r w:rsidR="00B409CC" w:rsidRPr="009C1CBE">
        <w:rPr>
          <w:rFonts w:ascii="Arial" w:hAnsi="Arial" w:cs="Arial"/>
          <w:noProof/>
          <w:lang w:val="bs-Latn-BA"/>
        </w:rPr>
        <w:t>pr</w:t>
      </w:r>
      <w:r w:rsidR="00570C52" w:rsidRPr="009C1CBE">
        <w:rPr>
          <w:rFonts w:ascii="Arial" w:hAnsi="Arial" w:cs="Arial"/>
          <w:noProof/>
          <w:lang w:val="bs-Latn-BA"/>
        </w:rPr>
        <w:t>ečavanje nastanka otpada u skladu s</w:t>
      </w:r>
      <w:r w:rsidRPr="009C1CBE">
        <w:rPr>
          <w:rFonts w:ascii="Arial" w:hAnsi="Arial" w:cs="Arial"/>
          <w:noProof/>
          <w:lang w:val="bs-Latn-BA"/>
        </w:rPr>
        <w:t>a Zakonom o upravljanju otpadom tj.</w:t>
      </w:r>
      <w:r w:rsidR="00570C52" w:rsidRPr="009C1CBE">
        <w:rPr>
          <w:rFonts w:ascii="Arial" w:hAnsi="Arial" w:cs="Arial"/>
          <w:noProof/>
          <w:lang w:val="bs-Latn-BA"/>
        </w:rPr>
        <w:t xml:space="preserve"> </w:t>
      </w:r>
      <w:r w:rsidRPr="009C1CBE">
        <w:rPr>
          <w:rFonts w:ascii="Arial" w:hAnsi="Arial" w:cs="Arial"/>
          <w:noProof/>
          <w:lang w:val="bs-Latn-BA"/>
        </w:rPr>
        <w:t xml:space="preserve">da </w:t>
      </w:r>
      <w:r w:rsidR="00570C52" w:rsidRPr="009C1CBE">
        <w:rPr>
          <w:rFonts w:ascii="Arial" w:hAnsi="Arial" w:cs="Arial"/>
          <w:noProof/>
          <w:lang w:val="bs-Latn-BA"/>
        </w:rPr>
        <w:t xml:space="preserve">se otpad </w:t>
      </w:r>
      <w:r w:rsidRPr="009C1CBE">
        <w:rPr>
          <w:rFonts w:ascii="Arial" w:hAnsi="Arial" w:cs="Arial"/>
          <w:noProof/>
          <w:lang w:val="bs-Latn-BA"/>
        </w:rPr>
        <w:t xml:space="preserve">koji je </w:t>
      </w:r>
      <w:r w:rsidR="00570C52" w:rsidRPr="009C1CBE">
        <w:rPr>
          <w:rFonts w:ascii="Arial" w:hAnsi="Arial" w:cs="Arial"/>
          <w:noProof/>
          <w:lang w:val="bs-Latn-BA"/>
        </w:rPr>
        <w:t>generira</w:t>
      </w:r>
      <w:r w:rsidRPr="009C1CBE">
        <w:rPr>
          <w:rFonts w:ascii="Arial" w:hAnsi="Arial" w:cs="Arial"/>
          <w:noProof/>
          <w:lang w:val="bs-Latn-BA"/>
        </w:rPr>
        <w:t>n iskorištava</w:t>
      </w:r>
      <w:r w:rsidR="00570C52" w:rsidRPr="009C1CBE">
        <w:rPr>
          <w:rFonts w:ascii="Arial" w:hAnsi="Arial" w:cs="Arial"/>
          <w:noProof/>
          <w:lang w:val="bs-Latn-BA"/>
        </w:rPr>
        <w:t xml:space="preserve"> ili kada to tehnički ili ekonomski nije izvodljivo, </w:t>
      </w:r>
      <w:r w:rsidR="009C1CBE" w:rsidRPr="009C1CBE">
        <w:rPr>
          <w:rFonts w:ascii="Arial" w:hAnsi="Arial" w:cs="Arial"/>
          <w:noProof/>
          <w:lang w:val="bs-Latn-BA"/>
        </w:rPr>
        <w:t xml:space="preserve">da se </w:t>
      </w:r>
      <w:r w:rsidRPr="009C1CBE">
        <w:rPr>
          <w:rFonts w:ascii="Arial" w:hAnsi="Arial" w:cs="Arial"/>
          <w:noProof/>
          <w:lang w:val="bs-Latn-BA"/>
        </w:rPr>
        <w:t>vrši</w:t>
      </w:r>
      <w:r w:rsidR="00570C52" w:rsidRPr="009C1CBE">
        <w:rPr>
          <w:rFonts w:ascii="Arial" w:hAnsi="Arial" w:cs="Arial"/>
          <w:noProof/>
          <w:lang w:val="bs-Latn-BA"/>
        </w:rPr>
        <w:t xml:space="preserve"> </w:t>
      </w:r>
      <w:r w:rsidR="009C1CBE" w:rsidRPr="009C1CBE">
        <w:rPr>
          <w:rFonts w:ascii="Arial" w:hAnsi="Arial" w:cs="Arial"/>
          <w:noProof/>
          <w:lang w:val="bs-Latn-BA"/>
        </w:rPr>
        <w:t xml:space="preserve">njegovo </w:t>
      </w:r>
      <w:r w:rsidR="00570C52" w:rsidRPr="009C1CBE">
        <w:rPr>
          <w:rFonts w:ascii="Arial" w:hAnsi="Arial" w:cs="Arial"/>
          <w:noProof/>
          <w:lang w:val="bs-Latn-BA"/>
        </w:rPr>
        <w:t>odlaganje</w:t>
      </w:r>
      <w:r w:rsidR="009C1CBE" w:rsidRPr="009C1CBE">
        <w:rPr>
          <w:rFonts w:ascii="Arial" w:hAnsi="Arial" w:cs="Arial"/>
          <w:noProof/>
          <w:lang w:val="bs-Latn-BA"/>
        </w:rPr>
        <w:t>,</w:t>
      </w:r>
      <w:r w:rsidRPr="009C1CBE">
        <w:rPr>
          <w:rFonts w:ascii="Arial" w:hAnsi="Arial" w:cs="Arial"/>
          <w:noProof/>
          <w:lang w:val="bs-Latn-BA"/>
        </w:rPr>
        <w:t xml:space="preserve"> </w:t>
      </w:r>
      <w:r w:rsidR="00570C52" w:rsidRPr="009C1CBE">
        <w:rPr>
          <w:rFonts w:ascii="Arial" w:hAnsi="Arial" w:cs="Arial"/>
          <w:noProof/>
          <w:lang w:val="bs-Latn-BA"/>
        </w:rPr>
        <w:t>istovremeno izbegavajući ili smanjujući njegov uticaj na okoliš;</w:t>
      </w:r>
    </w:p>
    <w:p w:rsidR="00570C52" w:rsidRPr="005C2587" w:rsidRDefault="005963F5" w:rsidP="00570C52">
      <w:pPr>
        <w:numPr>
          <w:ilvl w:val="0"/>
          <w:numId w:val="8"/>
        </w:numPr>
        <w:spacing w:after="0" w:line="240" w:lineRule="auto"/>
        <w:rPr>
          <w:rFonts w:ascii="Arial" w:hAnsi="Arial" w:cs="Arial"/>
          <w:noProof/>
          <w:lang w:val="bs-Latn-BA"/>
        </w:rPr>
      </w:pPr>
      <w:r>
        <w:rPr>
          <w:rFonts w:ascii="Arial" w:hAnsi="Arial" w:cs="Arial"/>
          <w:noProof/>
          <w:lang w:val="bs-Latn-BA"/>
        </w:rPr>
        <w:t>obezbijediti e</w:t>
      </w:r>
      <w:r w:rsidR="00570C52" w:rsidRPr="005C2587">
        <w:rPr>
          <w:rFonts w:ascii="Arial" w:hAnsi="Arial" w:cs="Arial"/>
          <w:noProof/>
          <w:lang w:val="bs-Latn-BA"/>
        </w:rPr>
        <w:t>fikasno korištenje energije;</w:t>
      </w:r>
    </w:p>
    <w:p w:rsidR="00570C52" w:rsidRPr="005C2587" w:rsidRDefault="005963F5" w:rsidP="00570C52">
      <w:pPr>
        <w:numPr>
          <w:ilvl w:val="0"/>
          <w:numId w:val="8"/>
        </w:numPr>
        <w:spacing w:after="0" w:line="240" w:lineRule="auto"/>
        <w:rPr>
          <w:rFonts w:ascii="Arial" w:hAnsi="Arial" w:cs="Arial"/>
          <w:noProof/>
          <w:lang w:val="bs-Latn-BA"/>
        </w:rPr>
      </w:pPr>
      <w:r>
        <w:rPr>
          <w:rFonts w:ascii="Arial" w:hAnsi="Arial" w:cs="Arial"/>
          <w:noProof/>
          <w:lang w:val="bs-Latn-BA"/>
        </w:rPr>
        <w:t>pre</w:t>
      </w:r>
      <w:r w:rsidR="00570C52" w:rsidRPr="005C2587">
        <w:rPr>
          <w:rFonts w:ascii="Arial" w:hAnsi="Arial" w:cs="Arial"/>
          <w:noProof/>
          <w:lang w:val="bs-Latn-BA"/>
        </w:rPr>
        <w:t>duzima</w:t>
      </w:r>
      <w:r>
        <w:rPr>
          <w:rFonts w:ascii="Arial" w:hAnsi="Arial" w:cs="Arial"/>
          <w:noProof/>
          <w:lang w:val="bs-Latn-BA"/>
        </w:rPr>
        <w:t>nje svih mjera potrebnih za spr</w:t>
      </w:r>
      <w:r w:rsidR="00570C52" w:rsidRPr="005C2587">
        <w:rPr>
          <w:rFonts w:ascii="Arial" w:hAnsi="Arial" w:cs="Arial"/>
          <w:noProof/>
          <w:lang w:val="bs-Latn-BA"/>
        </w:rPr>
        <w:t>ečavanje nesreća i smanjivanje posljedica od njih;</w:t>
      </w:r>
    </w:p>
    <w:p w:rsidR="00570C52" w:rsidRPr="005C2587" w:rsidRDefault="005963F5" w:rsidP="00570C52">
      <w:pPr>
        <w:numPr>
          <w:ilvl w:val="0"/>
          <w:numId w:val="8"/>
        </w:numPr>
        <w:spacing w:after="0" w:line="240" w:lineRule="auto"/>
        <w:rPr>
          <w:rFonts w:ascii="Arial" w:hAnsi="Arial" w:cs="Arial"/>
          <w:noProof/>
          <w:lang w:val="bs-Latn-BA"/>
        </w:rPr>
      </w:pPr>
      <w:r>
        <w:rPr>
          <w:rFonts w:ascii="Arial" w:hAnsi="Arial" w:cs="Arial"/>
          <w:noProof/>
          <w:lang w:val="bs-Latn-BA"/>
        </w:rPr>
        <w:t>p</w:t>
      </w:r>
      <w:r w:rsidR="00570C52" w:rsidRPr="005C2587">
        <w:rPr>
          <w:rFonts w:ascii="Arial" w:hAnsi="Arial" w:cs="Arial"/>
          <w:noProof/>
          <w:lang w:val="bs-Latn-BA"/>
        </w:rPr>
        <w:t>reduzimanje svih potrebnih mjera kako bi se po prestanku aktivnosti eliminisali rizici od zagađivanja i lokacija dovela u zadovoljavajuće stanje.</w:t>
      </w:r>
    </w:p>
    <w:p w:rsidR="00570C52" w:rsidRPr="005C2587" w:rsidRDefault="00570C52" w:rsidP="00570C52">
      <w:pPr>
        <w:spacing w:after="0" w:line="240" w:lineRule="auto"/>
        <w:jc w:val="both"/>
        <w:rPr>
          <w:rFonts w:ascii="Arial" w:hAnsi="Arial" w:cs="Arial"/>
          <w:noProof/>
          <w:lang w:val="bs-Latn-BA"/>
        </w:rPr>
      </w:pPr>
    </w:p>
    <w:p w:rsidR="007F0419" w:rsidRPr="005C2587" w:rsidRDefault="00570C52" w:rsidP="007F0419">
      <w:pPr>
        <w:spacing w:after="0" w:line="240" w:lineRule="auto"/>
        <w:jc w:val="both"/>
        <w:rPr>
          <w:rFonts w:ascii="Arial" w:hAnsi="Arial" w:cs="Arial"/>
          <w:noProof/>
          <w:lang w:val="bs-Latn-BA"/>
        </w:rPr>
      </w:pPr>
      <w:r w:rsidRPr="005C2587">
        <w:rPr>
          <w:rFonts w:ascii="Arial" w:hAnsi="Arial" w:cs="Arial"/>
          <w:noProof/>
          <w:lang w:val="bs-Latn-BA"/>
        </w:rPr>
        <w:t>Obrazlož</w:t>
      </w:r>
      <w:r w:rsidR="007F0419">
        <w:rPr>
          <w:rFonts w:ascii="Arial" w:hAnsi="Arial" w:cs="Arial"/>
          <w:noProof/>
          <w:lang w:val="bs-Latn-BA"/>
        </w:rPr>
        <w:t xml:space="preserve">iti </w:t>
      </w:r>
      <w:r w:rsidRPr="005C2587">
        <w:rPr>
          <w:rFonts w:ascii="Arial" w:hAnsi="Arial" w:cs="Arial"/>
          <w:noProof/>
          <w:lang w:val="bs-Latn-BA"/>
        </w:rPr>
        <w:t>izbor tehnologije (ukl</w:t>
      </w:r>
      <w:r w:rsidR="009C1CBE">
        <w:rPr>
          <w:rFonts w:ascii="Arial" w:hAnsi="Arial" w:cs="Arial"/>
          <w:noProof/>
          <w:lang w:val="bs-Latn-BA"/>
        </w:rPr>
        <w:t>jučujući i finansijske aspekte) i objasniti zašto</w:t>
      </w:r>
      <w:r w:rsidRPr="005C2587">
        <w:rPr>
          <w:rFonts w:ascii="Arial" w:hAnsi="Arial" w:cs="Arial"/>
          <w:noProof/>
          <w:lang w:val="bs-Latn-BA"/>
        </w:rPr>
        <w:t xml:space="preserve"> nije implementirana tehnologija </w:t>
      </w:r>
      <w:r w:rsidR="009C1CBE">
        <w:rPr>
          <w:rFonts w:ascii="Arial" w:hAnsi="Arial" w:cs="Arial"/>
          <w:noProof/>
          <w:lang w:val="bs-Latn-BA"/>
        </w:rPr>
        <w:t xml:space="preserve">koja je </w:t>
      </w:r>
      <w:r w:rsidRPr="005C2587">
        <w:rPr>
          <w:rFonts w:ascii="Arial" w:hAnsi="Arial" w:cs="Arial"/>
          <w:noProof/>
          <w:lang w:val="bs-Latn-BA"/>
        </w:rPr>
        <w:t xml:space="preserve">predložena u tehničkim uputstvima o </w:t>
      </w:r>
      <w:r w:rsidR="009C1CBE">
        <w:rPr>
          <w:rFonts w:ascii="Arial" w:hAnsi="Arial" w:cs="Arial"/>
          <w:noProof/>
          <w:lang w:val="bs-Latn-BA"/>
        </w:rPr>
        <w:t>NRT.</w:t>
      </w:r>
      <w:r w:rsidRPr="005C2587">
        <w:rPr>
          <w:rFonts w:ascii="Arial" w:hAnsi="Arial" w:cs="Arial"/>
          <w:noProof/>
          <w:lang w:val="bs-Latn-BA"/>
        </w:rPr>
        <w:t xml:space="preserve"> </w:t>
      </w:r>
      <w:r w:rsidR="007F0419">
        <w:rPr>
          <w:rFonts w:ascii="Arial" w:hAnsi="Arial" w:cs="Arial"/>
          <w:noProof/>
          <w:lang w:val="bs-Latn-BA"/>
        </w:rPr>
        <w:t xml:space="preserve">Obrazloženje se odnosi i na </w:t>
      </w:r>
      <w:r w:rsidR="007F0419" w:rsidRPr="005C2587">
        <w:rPr>
          <w:rFonts w:ascii="Arial" w:hAnsi="Arial" w:cs="Arial"/>
          <w:noProof/>
          <w:lang w:val="bs-Latn-BA"/>
        </w:rPr>
        <w:t>sva o</w:t>
      </w:r>
      <w:r w:rsidR="007F0419">
        <w:rPr>
          <w:rFonts w:ascii="Arial" w:hAnsi="Arial" w:cs="Arial"/>
          <w:noProof/>
          <w:lang w:val="bs-Latn-BA"/>
        </w:rPr>
        <w:t>d</w:t>
      </w:r>
      <w:r w:rsidR="007F0419" w:rsidRPr="005C2587">
        <w:rPr>
          <w:rFonts w:ascii="Arial" w:hAnsi="Arial" w:cs="Arial"/>
          <w:noProof/>
          <w:lang w:val="bs-Latn-BA"/>
        </w:rPr>
        <w:t xml:space="preserve">stupanja od emisija vezanih za primjenu </w:t>
      </w:r>
      <w:r w:rsidR="009C1CBE">
        <w:rPr>
          <w:rFonts w:ascii="Arial" w:hAnsi="Arial" w:cs="Arial"/>
          <w:noProof/>
          <w:lang w:val="bs-Latn-BA"/>
        </w:rPr>
        <w:t>NRT</w:t>
      </w:r>
      <w:r w:rsidR="007F0419" w:rsidRPr="005C2587">
        <w:rPr>
          <w:rFonts w:ascii="Arial" w:hAnsi="Arial" w:cs="Arial"/>
          <w:noProof/>
          <w:lang w:val="bs-Latn-BA"/>
        </w:rPr>
        <w:t>.</w:t>
      </w:r>
    </w:p>
    <w:p w:rsidR="00570C52" w:rsidRPr="005C2587" w:rsidRDefault="00570C52" w:rsidP="00570C52">
      <w:pPr>
        <w:spacing w:after="0" w:line="240" w:lineRule="auto"/>
        <w:jc w:val="both"/>
        <w:rPr>
          <w:rFonts w:ascii="Arial" w:hAnsi="Arial" w:cs="Arial"/>
          <w:noProof/>
          <w:lang w:val="bs-Latn-BA"/>
        </w:rPr>
      </w:pPr>
    </w:p>
    <w:p w:rsidR="00570C52" w:rsidRDefault="005963F5" w:rsidP="00570C52">
      <w:pPr>
        <w:spacing w:after="0" w:line="240" w:lineRule="auto"/>
        <w:jc w:val="both"/>
        <w:rPr>
          <w:rFonts w:ascii="Arial" w:hAnsi="Arial" w:cs="Arial"/>
          <w:noProof/>
          <w:lang w:val="bs-Latn-BA"/>
        </w:rPr>
      </w:pPr>
      <w:r>
        <w:rPr>
          <w:rFonts w:ascii="Arial" w:hAnsi="Arial" w:cs="Arial"/>
          <w:noProof/>
          <w:lang w:val="bs-Latn-BA"/>
        </w:rPr>
        <w:lastRenderedPageBreak/>
        <w:t>Napomena: Prema članu 102. Zakona z</w:t>
      </w:r>
      <w:r w:rsidRPr="005963F5">
        <w:rPr>
          <w:rFonts w:ascii="Arial" w:hAnsi="Arial" w:cs="Arial"/>
          <w:noProof/>
          <w:lang w:val="bs-Latn-BA"/>
        </w:rPr>
        <w:t>a djelatnosti za koje nisu definirane najbolje raspoložive tehnike, primjenjuju se najbolje raspoložive tehnike EU.</w:t>
      </w:r>
    </w:p>
    <w:p w:rsidR="0016484F" w:rsidRPr="005C2587" w:rsidRDefault="0016484F" w:rsidP="00570C52">
      <w:pPr>
        <w:spacing w:after="0" w:line="240" w:lineRule="auto"/>
        <w:jc w:val="both"/>
        <w:rPr>
          <w:rFonts w:ascii="Arial" w:hAnsi="Arial" w:cs="Arial"/>
          <w:noProof/>
          <w:lang w:val="bs-Latn-BA"/>
        </w:rPr>
      </w:pPr>
    </w:p>
    <w:p w:rsidR="00570C52" w:rsidRPr="00953184" w:rsidRDefault="00440D9E" w:rsidP="00953184">
      <w:pPr>
        <w:spacing w:after="0" w:line="240" w:lineRule="auto"/>
        <w:ind w:left="360"/>
        <w:rPr>
          <w:rFonts w:ascii="Arial" w:hAnsi="Arial" w:cs="Arial"/>
          <w:b/>
          <w:noProof/>
          <w:lang w:val="bs-Latn-BA"/>
        </w:rPr>
      </w:pPr>
      <w:r>
        <w:rPr>
          <w:rFonts w:ascii="Arial" w:hAnsi="Arial" w:cs="Arial"/>
          <w:b/>
          <w:noProof/>
          <w:lang w:val="bs-Latn-BA"/>
        </w:rPr>
        <w:t xml:space="preserve"> U tački 10. </w:t>
      </w:r>
      <w:r w:rsidR="00570C52" w:rsidRPr="00953184">
        <w:rPr>
          <w:rFonts w:ascii="Arial" w:hAnsi="Arial" w:cs="Arial"/>
          <w:b/>
          <w:noProof/>
          <w:lang w:val="bs-Latn-BA"/>
        </w:rPr>
        <w:t xml:space="preserve">Program za unapređenje rada pogona/postrojenja </w:t>
      </w:r>
      <w:r>
        <w:rPr>
          <w:rFonts w:ascii="Arial" w:hAnsi="Arial" w:cs="Arial"/>
          <w:b/>
          <w:noProof/>
          <w:lang w:val="bs-Latn-BA"/>
        </w:rPr>
        <w:t>je potrebno:</w:t>
      </w:r>
    </w:p>
    <w:p w:rsidR="00E17A88" w:rsidRPr="00E17A88" w:rsidRDefault="00E17A88" w:rsidP="00E17A88">
      <w:pPr>
        <w:pStyle w:val="ListParagraph"/>
        <w:spacing w:after="0" w:line="240" w:lineRule="auto"/>
        <w:rPr>
          <w:rFonts w:ascii="Arial" w:hAnsi="Arial" w:cs="Arial"/>
          <w:noProof/>
          <w:lang w:val="bs-Latn-BA"/>
        </w:rPr>
      </w:pPr>
    </w:p>
    <w:p w:rsidR="00570C52" w:rsidRPr="00953184" w:rsidRDefault="009C1CBE" w:rsidP="00953184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Arial" w:hAnsi="Arial" w:cs="Arial"/>
          <w:noProof/>
          <w:lang w:val="bs-Latn-BA"/>
        </w:rPr>
      </w:pPr>
      <w:bookmarkStart w:id="6" w:name="_GoBack"/>
      <w:bookmarkEnd w:id="6"/>
      <w:r>
        <w:rPr>
          <w:rFonts w:ascii="Arial" w:hAnsi="Arial" w:cs="Arial"/>
          <w:noProof/>
          <w:lang w:val="bs-Latn-BA"/>
        </w:rPr>
        <w:t>Da o</w:t>
      </w:r>
      <w:r w:rsidR="00570C52" w:rsidRPr="00953184">
        <w:rPr>
          <w:rFonts w:ascii="Arial" w:hAnsi="Arial" w:cs="Arial"/>
          <w:noProof/>
          <w:lang w:val="bs-Latn-BA"/>
        </w:rPr>
        <w:t xml:space="preserve">perateri koji podnose zahtjev za </w:t>
      </w:r>
      <w:r>
        <w:rPr>
          <w:rFonts w:ascii="Arial" w:hAnsi="Arial" w:cs="Arial"/>
          <w:noProof/>
          <w:lang w:val="bs-Latn-BA"/>
        </w:rPr>
        <w:t>okolinsku</w:t>
      </w:r>
      <w:r w:rsidR="00570C52" w:rsidRPr="00953184">
        <w:rPr>
          <w:rFonts w:ascii="Arial" w:hAnsi="Arial" w:cs="Arial"/>
          <w:noProof/>
          <w:lang w:val="bs-Latn-BA"/>
        </w:rPr>
        <w:t xml:space="preserve"> dozvolu</w:t>
      </w:r>
      <w:r w:rsidR="002E7E9D">
        <w:rPr>
          <w:rFonts w:ascii="Arial" w:hAnsi="Arial" w:cs="Arial"/>
          <w:noProof/>
          <w:lang w:val="bs-Latn-BA"/>
        </w:rPr>
        <w:t xml:space="preserve"> </w:t>
      </w:r>
      <w:r w:rsidR="00440D9E">
        <w:rPr>
          <w:rFonts w:ascii="Arial" w:hAnsi="Arial" w:cs="Arial"/>
          <w:noProof/>
          <w:lang w:val="bs-Latn-BA"/>
        </w:rPr>
        <w:t xml:space="preserve">uz istu </w:t>
      </w:r>
      <w:r w:rsidR="00570C52" w:rsidRPr="00953184">
        <w:rPr>
          <w:rFonts w:ascii="Arial" w:hAnsi="Arial" w:cs="Arial"/>
          <w:noProof/>
          <w:lang w:val="bs-Latn-BA"/>
        </w:rPr>
        <w:t>prilažu prijedlog-program za unapr</w:t>
      </w:r>
      <w:r w:rsidR="00440D9E">
        <w:rPr>
          <w:rFonts w:ascii="Arial" w:hAnsi="Arial" w:cs="Arial"/>
          <w:noProof/>
          <w:lang w:val="bs-Latn-BA"/>
        </w:rPr>
        <w:t>jeđenje</w:t>
      </w:r>
      <w:r w:rsidR="00573369">
        <w:rPr>
          <w:rFonts w:ascii="Arial" w:hAnsi="Arial" w:cs="Arial"/>
          <w:noProof/>
          <w:lang w:val="bs-Latn-BA"/>
        </w:rPr>
        <w:t xml:space="preserve"> </w:t>
      </w:r>
      <w:r w:rsidR="00570C52" w:rsidRPr="00953184">
        <w:rPr>
          <w:rFonts w:ascii="Arial" w:hAnsi="Arial" w:cs="Arial"/>
          <w:noProof/>
          <w:lang w:val="bs-Latn-BA"/>
        </w:rPr>
        <w:t xml:space="preserve">rada </w:t>
      </w:r>
      <w:r w:rsidR="005963F5">
        <w:rPr>
          <w:rFonts w:ascii="Arial" w:hAnsi="Arial" w:cs="Arial"/>
          <w:noProof/>
          <w:lang w:val="bs-Latn-BA"/>
        </w:rPr>
        <w:t>pogona/postrojenja</w:t>
      </w:r>
      <w:r w:rsidR="00570C52" w:rsidRPr="00953184">
        <w:rPr>
          <w:rFonts w:ascii="Arial" w:hAnsi="Arial" w:cs="Arial"/>
          <w:noProof/>
          <w:lang w:val="bs-Latn-BA"/>
        </w:rPr>
        <w:t xml:space="preserve"> i zaštite okoliša. </w:t>
      </w:r>
    </w:p>
    <w:p w:rsidR="005963F5" w:rsidRDefault="009C1CBE" w:rsidP="00570C52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Arial" w:hAnsi="Arial" w:cs="Arial"/>
          <w:noProof/>
          <w:lang w:val="bs-Latn-BA"/>
        </w:rPr>
      </w:pPr>
      <w:r>
        <w:rPr>
          <w:rFonts w:ascii="Arial" w:hAnsi="Arial" w:cs="Arial"/>
          <w:noProof/>
          <w:lang w:val="bs-Latn-BA"/>
        </w:rPr>
        <w:t>Da p</w:t>
      </w:r>
      <w:r w:rsidR="00570C52" w:rsidRPr="00953184">
        <w:rPr>
          <w:rFonts w:ascii="Arial" w:hAnsi="Arial" w:cs="Arial"/>
          <w:noProof/>
          <w:lang w:val="bs-Latn-BA"/>
        </w:rPr>
        <w:t>rogram sadrž</w:t>
      </w:r>
      <w:r w:rsidR="00440D9E">
        <w:rPr>
          <w:rFonts w:ascii="Arial" w:hAnsi="Arial" w:cs="Arial"/>
          <w:noProof/>
          <w:lang w:val="bs-Latn-BA"/>
        </w:rPr>
        <w:t>i</w:t>
      </w:r>
      <w:r w:rsidR="00573369">
        <w:rPr>
          <w:rFonts w:ascii="Arial" w:hAnsi="Arial" w:cs="Arial"/>
          <w:noProof/>
          <w:lang w:val="bs-Latn-BA"/>
        </w:rPr>
        <w:t xml:space="preserve"> </w:t>
      </w:r>
      <w:r w:rsidR="00570C52" w:rsidRPr="00953184">
        <w:rPr>
          <w:rFonts w:ascii="Arial" w:hAnsi="Arial" w:cs="Arial"/>
          <w:noProof/>
          <w:lang w:val="bs-Latn-BA"/>
        </w:rPr>
        <w:t>mjere kojima će se eliminisati ili svesti na najmanji mogući nivo sva o</w:t>
      </w:r>
      <w:r w:rsidR="00440D9E">
        <w:rPr>
          <w:rFonts w:ascii="Arial" w:hAnsi="Arial" w:cs="Arial"/>
          <w:noProof/>
          <w:lang w:val="bs-Latn-BA"/>
        </w:rPr>
        <w:t>d</w:t>
      </w:r>
      <w:r w:rsidR="00570C52" w:rsidRPr="00953184">
        <w:rPr>
          <w:rFonts w:ascii="Arial" w:hAnsi="Arial" w:cs="Arial"/>
          <w:noProof/>
          <w:lang w:val="bs-Latn-BA"/>
        </w:rPr>
        <w:t xml:space="preserve">stupanja od </w:t>
      </w:r>
      <w:r w:rsidR="00440D9E">
        <w:rPr>
          <w:rFonts w:ascii="Arial" w:hAnsi="Arial" w:cs="Arial"/>
          <w:noProof/>
          <w:lang w:val="bs-Latn-BA"/>
        </w:rPr>
        <w:t>učinaka</w:t>
      </w:r>
      <w:r w:rsidR="00440D9E" w:rsidRPr="00953184">
        <w:rPr>
          <w:rFonts w:ascii="Arial" w:hAnsi="Arial" w:cs="Arial"/>
          <w:noProof/>
          <w:lang w:val="bs-Latn-BA"/>
        </w:rPr>
        <w:t xml:space="preserve"> </w:t>
      </w:r>
      <w:r>
        <w:rPr>
          <w:rFonts w:ascii="Arial" w:hAnsi="Arial" w:cs="Arial"/>
          <w:noProof/>
          <w:lang w:val="bs-Latn-BA"/>
        </w:rPr>
        <w:t>NRT</w:t>
      </w:r>
      <w:r w:rsidR="00570C52" w:rsidRPr="00953184">
        <w:rPr>
          <w:rFonts w:ascii="Arial" w:hAnsi="Arial" w:cs="Arial"/>
          <w:noProof/>
          <w:lang w:val="bs-Latn-BA"/>
        </w:rPr>
        <w:t>.</w:t>
      </w:r>
    </w:p>
    <w:p w:rsidR="005963F5" w:rsidRDefault="00440D9E" w:rsidP="00570C52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Arial" w:hAnsi="Arial" w:cs="Arial"/>
          <w:noProof/>
          <w:lang w:val="bs-Latn-BA"/>
        </w:rPr>
      </w:pPr>
      <w:r w:rsidRPr="005963F5">
        <w:rPr>
          <w:rFonts w:ascii="Arial" w:hAnsi="Arial" w:cs="Arial"/>
          <w:noProof/>
          <w:lang w:val="bs-Latn-BA"/>
        </w:rPr>
        <w:t>Popuniti</w:t>
      </w:r>
      <w:r w:rsidR="00573369">
        <w:rPr>
          <w:rFonts w:ascii="Arial" w:hAnsi="Arial" w:cs="Arial"/>
          <w:noProof/>
          <w:lang w:val="bs-Latn-BA"/>
        </w:rPr>
        <w:t xml:space="preserve"> </w:t>
      </w:r>
      <w:r w:rsidR="00570C52" w:rsidRPr="005963F5">
        <w:rPr>
          <w:rFonts w:ascii="Arial" w:hAnsi="Arial" w:cs="Arial"/>
          <w:noProof/>
          <w:lang w:val="bs-Latn-BA"/>
        </w:rPr>
        <w:t>tabelarni prikaz svih mjera sa rokovima i finansijskom procjenom za izvršenje plana na godišnjem nivou.</w:t>
      </w:r>
    </w:p>
    <w:p w:rsidR="005963F5" w:rsidRDefault="00440D9E" w:rsidP="005963F5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Arial" w:hAnsi="Arial" w:cs="Arial"/>
          <w:noProof/>
          <w:lang w:val="bs-Latn-BA"/>
        </w:rPr>
      </w:pPr>
      <w:r w:rsidRPr="005963F5">
        <w:rPr>
          <w:rFonts w:ascii="Arial" w:hAnsi="Arial" w:cs="Arial"/>
          <w:noProof/>
          <w:lang w:val="bs-Latn-BA"/>
        </w:rPr>
        <w:t>P</w:t>
      </w:r>
      <w:r w:rsidR="00570C52" w:rsidRPr="005963F5">
        <w:rPr>
          <w:rFonts w:ascii="Arial" w:hAnsi="Arial" w:cs="Arial"/>
          <w:noProof/>
          <w:lang w:val="bs-Latn-BA"/>
        </w:rPr>
        <w:t>rijedl</w:t>
      </w:r>
      <w:r w:rsidRPr="005963F5">
        <w:rPr>
          <w:rFonts w:ascii="Arial" w:hAnsi="Arial" w:cs="Arial"/>
          <w:noProof/>
          <w:lang w:val="bs-Latn-BA"/>
        </w:rPr>
        <w:t>ožiti</w:t>
      </w:r>
      <w:r w:rsidR="00573369">
        <w:rPr>
          <w:rFonts w:ascii="Arial" w:hAnsi="Arial" w:cs="Arial"/>
          <w:noProof/>
          <w:lang w:val="bs-Latn-BA"/>
        </w:rPr>
        <w:t xml:space="preserve"> </w:t>
      </w:r>
      <w:r w:rsidR="00570C52" w:rsidRPr="005963F5">
        <w:rPr>
          <w:rFonts w:ascii="Arial" w:hAnsi="Arial" w:cs="Arial"/>
          <w:noProof/>
          <w:lang w:val="bs-Latn-BA"/>
        </w:rPr>
        <w:t>način izvještavanja</w:t>
      </w:r>
      <w:r w:rsidRPr="005963F5">
        <w:rPr>
          <w:rFonts w:ascii="Arial" w:hAnsi="Arial" w:cs="Arial"/>
          <w:noProof/>
          <w:lang w:val="bs-Latn-BA"/>
        </w:rPr>
        <w:t xml:space="preserve"> </w:t>
      </w:r>
      <w:r w:rsidR="00570C52" w:rsidRPr="005963F5">
        <w:rPr>
          <w:rFonts w:ascii="Arial" w:hAnsi="Arial" w:cs="Arial"/>
          <w:noProof/>
          <w:lang w:val="bs-Latn-BA"/>
        </w:rPr>
        <w:t>o rezultat</w:t>
      </w:r>
      <w:r w:rsidR="005963F5">
        <w:rPr>
          <w:rFonts w:ascii="Arial" w:hAnsi="Arial" w:cs="Arial"/>
          <w:noProof/>
          <w:lang w:val="bs-Latn-BA"/>
        </w:rPr>
        <w:t>ima</w:t>
      </w:r>
      <w:r w:rsidR="00570C52" w:rsidRPr="005963F5">
        <w:rPr>
          <w:rFonts w:ascii="Arial" w:hAnsi="Arial" w:cs="Arial"/>
          <w:noProof/>
          <w:lang w:val="bs-Latn-BA"/>
        </w:rPr>
        <w:t xml:space="preserve"> izvršenja mjera/plana.</w:t>
      </w:r>
    </w:p>
    <w:p w:rsidR="00570C52" w:rsidRPr="005963F5" w:rsidRDefault="009C1CBE" w:rsidP="005963F5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Arial" w:hAnsi="Arial" w:cs="Arial"/>
          <w:noProof/>
          <w:lang w:val="bs-Latn-BA"/>
        </w:rPr>
      </w:pPr>
      <w:r>
        <w:rPr>
          <w:rFonts w:ascii="Arial" w:hAnsi="Arial" w:cs="Arial"/>
          <w:noProof/>
          <w:lang w:val="bs-Latn-BA"/>
        </w:rPr>
        <w:t xml:space="preserve">Navesti </w:t>
      </w:r>
      <w:r w:rsidR="00570C52" w:rsidRPr="005963F5">
        <w:rPr>
          <w:rFonts w:ascii="Arial" w:hAnsi="Arial" w:cs="Arial"/>
          <w:noProof/>
          <w:lang w:val="bs-Latn-BA"/>
        </w:rPr>
        <w:t xml:space="preserve">procjenu efekta svake mjere iz programa </w:t>
      </w:r>
      <w:r>
        <w:rPr>
          <w:rFonts w:ascii="Arial" w:hAnsi="Arial" w:cs="Arial"/>
          <w:noProof/>
          <w:lang w:val="bs-Latn-BA"/>
        </w:rPr>
        <w:t>z</w:t>
      </w:r>
      <w:r w:rsidR="00570C52" w:rsidRPr="005963F5">
        <w:rPr>
          <w:rFonts w:ascii="Arial" w:hAnsi="Arial" w:cs="Arial"/>
          <w:noProof/>
          <w:lang w:val="bs-Latn-BA"/>
        </w:rPr>
        <w:t>a smanjenje emisija, energetsku efikasnost, koriš</w:t>
      </w:r>
      <w:r w:rsidR="00440D9E" w:rsidRPr="005963F5">
        <w:rPr>
          <w:rFonts w:ascii="Arial" w:hAnsi="Arial" w:cs="Arial"/>
          <w:noProof/>
          <w:lang w:val="bs-Latn-BA"/>
        </w:rPr>
        <w:t>t</w:t>
      </w:r>
      <w:r w:rsidR="00570C52" w:rsidRPr="005963F5">
        <w:rPr>
          <w:rFonts w:ascii="Arial" w:hAnsi="Arial" w:cs="Arial"/>
          <w:noProof/>
          <w:lang w:val="bs-Latn-BA"/>
        </w:rPr>
        <w:t>enje sirovina, vode i energije.</w:t>
      </w:r>
    </w:p>
    <w:p w:rsidR="00570C52" w:rsidRPr="005C2587" w:rsidRDefault="00570C52" w:rsidP="00570C52">
      <w:pPr>
        <w:spacing w:after="0" w:line="240" w:lineRule="auto"/>
        <w:jc w:val="both"/>
        <w:rPr>
          <w:rFonts w:ascii="Arial" w:hAnsi="Arial" w:cs="Arial"/>
          <w:noProof/>
          <w:lang w:val="bs-Latn-BA"/>
        </w:rPr>
      </w:pPr>
    </w:p>
    <w:p w:rsidR="00BB1A77" w:rsidRDefault="00440D9E" w:rsidP="00953184">
      <w:pPr>
        <w:pStyle w:val="Heading1"/>
        <w:keepLines w:val="0"/>
        <w:spacing w:before="0"/>
        <w:ind w:left="360"/>
        <w:rPr>
          <w:rFonts w:ascii="Arial" w:eastAsiaTheme="minorHAnsi" w:hAnsi="Arial" w:cs="Arial"/>
          <w:b/>
          <w:noProof/>
          <w:color w:val="auto"/>
          <w:sz w:val="22"/>
          <w:szCs w:val="22"/>
          <w:lang w:val="bs-Latn-BA"/>
        </w:rPr>
      </w:pPr>
      <w:r>
        <w:rPr>
          <w:rFonts w:ascii="Arial" w:eastAsiaTheme="minorHAnsi" w:hAnsi="Arial" w:cs="Arial"/>
          <w:b/>
          <w:noProof/>
          <w:color w:val="auto"/>
          <w:sz w:val="22"/>
          <w:szCs w:val="22"/>
          <w:lang w:val="bs-Latn-BA"/>
        </w:rPr>
        <w:t xml:space="preserve">U tački 11. </w:t>
      </w:r>
      <w:r w:rsidR="00570C52" w:rsidRPr="005C2587">
        <w:rPr>
          <w:rFonts w:ascii="Arial" w:eastAsiaTheme="minorHAnsi" w:hAnsi="Arial" w:cs="Arial"/>
          <w:b/>
          <w:noProof/>
          <w:color w:val="auto"/>
          <w:sz w:val="22"/>
          <w:szCs w:val="22"/>
          <w:lang w:val="bs-Latn-BA"/>
        </w:rPr>
        <w:t>Sprječavanje nesreća većih razmjera i reakcije u akcidentnim slučajevima</w:t>
      </w:r>
      <w:r>
        <w:rPr>
          <w:rFonts w:ascii="Arial" w:eastAsiaTheme="minorHAnsi" w:hAnsi="Arial" w:cs="Arial"/>
          <w:b/>
          <w:noProof/>
          <w:color w:val="auto"/>
          <w:sz w:val="22"/>
          <w:szCs w:val="22"/>
          <w:lang w:val="bs-Latn-BA"/>
        </w:rPr>
        <w:t xml:space="preserve"> </w:t>
      </w:r>
    </w:p>
    <w:p w:rsidR="00BB1A77" w:rsidRDefault="00BB1A77" w:rsidP="00953184">
      <w:pPr>
        <w:pStyle w:val="Heading1"/>
        <w:keepLines w:val="0"/>
        <w:spacing w:before="0"/>
        <w:ind w:left="360"/>
        <w:rPr>
          <w:rFonts w:ascii="Arial" w:eastAsiaTheme="minorHAnsi" w:hAnsi="Arial" w:cs="Arial"/>
          <w:b/>
          <w:noProof/>
          <w:color w:val="auto"/>
          <w:sz w:val="22"/>
          <w:szCs w:val="22"/>
          <w:lang w:val="bs-Latn-BA"/>
        </w:rPr>
      </w:pPr>
    </w:p>
    <w:p w:rsidR="00570C52" w:rsidRPr="00BB1A77" w:rsidRDefault="00BB1A77" w:rsidP="00953184">
      <w:pPr>
        <w:pStyle w:val="Heading1"/>
        <w:keepLines w:val="0"/>
        <w:spacing w:before="0"/>
        <w:ind w:left="360"/>
        <w:rPr>
          <w:rFonts w:ascii="Arial" w:eastAsiaTheme="minorHAnsi" w:hAnsi="Arial" w:cs="Arial"/>
          <w:noProof/>
          <w:color w:val="auto"/>
          <w:sz w:val="22"/>
          <w:szCs w:val="22"/>
          <w:lang w:val="bs-Latn-BA"/>
        </w:rPr>
      </w:pPr>
      <w:r w:rsidRPr="00BB1A77">
        <w:rPr>
          <w:rFonts w:ascii="Arial" w:eastAsiaTheme="minorHAnsi" w:hAnsi="Arial" w:cs="Arial"/>
          <w:noProof/>
          <w:color w:val="auto"/>
          <w:sz w:val="22"/>
          <w:szCs w:val="22"/>
          <w:lang w:val="bs-Latn-BA"/>
        </w:rPr>
        <w:t>U prioloženoj tabeli potrebno je</w:t>
      </w:r>
      <w:r w:rsidR="00440D9E" w:rsidRPr="00BB1A77">
        <w:rPr>
          <w:rFonts w:ascii="Arial" w:eastAsiaTheme="minorHAnsi" w:hAnsi="Arial" w:cs="Arial"/>
          <w:noProof/>
          <w:color w:val="auto"/>
          <w:sz w:val="22"/>
          <w:szCs w:val="22"/>
          <w:lang w:val="bs-Latn-BA"/>
        </w:rPr>
        <w:t>:</w:t>
      </w:r>
    </w:p>
    <w:p w:rsidR="00E17A88" w:rsidRPr="00E17A88" w:rsidRDefault="00E17A88" w:rsidP="00E17A88">
      <w:pPr>
        <w:pStyle w:val="ListParagraph"/>
        <w:rPr>
          <w:lang w:val="bs-Latn-BA"/>
        </w:rPr>
      </w:pPr>
    </w:p>
    <w:p w:rsidR="00570C52" w:rsidRPr="00953184" w:rsidRDefault="00570C52" w:rsidP="00371599">
      <w:pPr>
        <w:pStyle w:val="ListParagraph"/>
        <w:numPr>
          <w:ilvl w:val="0"/>
          <w:numId w:val="27"/>
        </w:numPr>
        <w:spacing w:after="0" w:line="240" w:lineRule="auto"/>
        <w:ind w:right="-51"/>
        <w:jc w:val="both"/>
        <w:rPr>
          <w:rFonts w:ascii="Arial" w:hAnsi="Arial" w:cs="Arial"/>
          <w:noProof/>
          <w:lang w:val="bs-Latn-BA"/>
        </w:rPr>
      </w:pPr>
      <w:r w:rsidRPr="00953184">
        <w:rPr>
          <w:rFonts w:ascii="Arial" w:hAnsi="Arial" w:cs="Arial"/>
          <w:noProof/>
          <w:lang w:val="bs-Latn-BA"/>
        </w:rPr>
        <w:t>Nave</w:t>
      </w:r>
      <w:r w:rsidR="00440D9E" w:rsidRPr="00953184">
        <w:rPr>
          <w:rFonts w:ascii="Arial" w:hAnsi="Arial" w:cs="Arial"/>
          <w:noProof/>
          <w:lang w:val="bs-Latn-BA"/>
        </w:rPr>
        <w:t>sti</w:t>
      </w:r>
      <w:r w:rsidR="00573369">
        <w:rPr>
          <w:rFonts w:ascii="Arial" w:hAnsi="Arial" w:cs="Arial"/>
          <w:noProof/>
          <w:lang w:val="bs-Latn-BA"/>
        </w:rPr>
        <w:t xml:space="preserve"> </w:t>
      </w:r>
      <w:r w:rsidRPr="00953184">
        <w:rPr>
          <w:rFonts w:ascii="Arial" w:hAnsi="Arial" w:cs="Arial"/>
          <w:noProof/>
          <w:lang w:val="bs-Latn-BA"/>
        </w:rPr>
        <w:t xml:space="preserve">tačne koordinate rizičnog pogona/postrojenja prema državnom koordinatnom sistemu. </w:t>
      </w:r>
    </w:p>
    <w:p w:rsidR="00570C52" w:rsidRPr="00953184" w:rsidRDefault="00570C52" w:rsidP="00371599">
      <w:pPr>
        <w:pStyle w:val="ListParagraph"/>
        <w:numPr>
          <w:ilvl w:val="0"/>
          <w:numId w:val="27"/>
        </w:numPr>
        <w:spacing w:after="0" w:line="240" w:lineRule="auto"/>
        <w:ind w:right="-51"/>
        <w:jc w:val="both"/>
        <w:rPr>
          <w:rFonts w:ascii="Arial" w:hAnsi="Arial" w:cs="Arial"/>
          <w:noProof/>
          <w:lang w:val="bs-Latn-BA"/>
        </w:rPr>
      </w:pPr>
      <w:r w:rsidRPr="00953184">
        <w:rPr>
          <w:rFonts w:ascii="Arial" w:hAnsi="Arial" w:cs="Arial"/>
          <w:noProof/>
          <w:lang w:val="bs-Latn-BA"/>
        </w:rPr>
        <w:t>Nave</w:t>
      </w:r>
      <w:r w:rsidR="00440D9E" w:rsidRPr="00953184">
        <w:rPr>
          <w:rFonts w:ascii="Arial" w:hAnsi="Arial" w:cs="Arial"/>
          <w:noProof/>
          <w:lang w:val="bs-Latn-BA"/>
        </w:rPr>
        <w:t>sti</w:t>
      </w:r>
      <w:r w:rsidR="00573369">
        <w:rPr>
          <w:rFonts w:ascii="Arial" w:hAnsi="Arial" w:cs="Arial"/>
          <w:noProof/>
          <w:lang w:val="bs-Latn-BA"/>
        </w:rPr>
        <w:t xml:space="preserve"> </w:t>
      </w:r>
      <w:r w:rsidRPr="00953184">
        <w:rPr>
          <w:rFonts w:ascii="Arial" w:hAnsi="Arial" w:cs="Arial"/>
          <w:noProof/>
          <w:lang w:val="bs-Latn-BA"/>
        </w:rPr>
        <w:t>tačne koordinate susjednih pogona/postrojenja prema državnom koordinatnom sistemu.</w:t>
      </w:r>
    </w:p>
    <w:p w:rsidR="00570C52" w:rsidRPr="00953184" w:rsidRDefault="00570C52" w:rsidP="00371599">
      <w:pPr>
        <w:pStyle w:val="ListParagraph"/>
        <w:numPr>
          <w:ilvl w:val="0"/>
          <w:numId w:val="27"/>
        </w:numPr>
        <w:spacing w:after="0" w:line="240" w:lineRule="auto"/>
        <w:ind w:right="-51"/>
        <w:jc w:val="both"/>
        <w:rPr>
          <w:rFonts w:ascii="Arial" w:hAnsi="Arial" w:cs="Arial"/>
          <w:noProof/>
          <w:lang w:val="bs-Latn-BA"/>
        </w:rPr>
      </w:pPr>
      <w:r w:rsidRPr="00953184">
        <w:rPr>
          <w:rFonts w:ascii="Arial" w:hAnsi="Arial" w:cs="Arial"/>
          <w:noProof/>
          <w:lang w:val="bs-Latn-BA"/>
        </w:rPr>
        <w:t>Nave</w:t>
      </w:r>
      <w:r w:rsidR="00440D9E" w:rsidRPr="00953184">
        <w:rPr>
          <w:rFonts w:ascii="Arial" w:hAnsi="Arial" w:cs="Arial"/>
          <w:noProof/>
          <w:lang w:val="bs-Latn-BA"/>
        </w:rPr>
        <w:t>sti</w:t>
      </w:r>
      <w:r w:rsidR="00573369">
        <w:rPr>
          <w:rFonts w:ascii="Arial" w:hAnsi="Arial" w:cs="Arial"/>
          <w:noProof/>
          <w:lang w:val="bs-Latn-BA"/>
        </w:rPr>
        <w:t xml:space="preserve"> </w:t>
      </w:r>
      <w:r w:rsidRPr="00953184">
        <w:rPr>
          <w:rFonts w:ascii="Arial" w:hAnsi="Arial" w:cs="Arial"/>
          <w:noProof/>
          <w:lang w:val="bs-Latn-BA"/>
        </w:rPr>
        <w:t>kategoriju pogona/postrojenja koj</w:t>
      </w:r>
      <w:r w:rsidR="00440D9E" w:rsidRPr="00953184">
        <w:rPr>
          <w:rFonts w:ascii="Arial" w:hAnsi="Arial" w:cs="Arial"/>
          <w:noProof/>
          <w:lang w:val="bs-Latn-BA"/>
        </w:rPr>
        <w:t>a</w:t>
      </w:r>
      <w:r w:rsidRPr="00953184">
        <w:rPr>
          <w:rFonts w:ascii="Arial" w:hAnsi="Arial" w:cs="Arial"/>
          <w:noProof/>
          <w:lang w:val="bs-Latn-BA"/>
        </w:rPr>
        <w:t xml:space="preserve"> je predmet zahtjeva u skladu sa </w:t>
      </w:r>
      <w:r w:rsidR="009C1CBE" w:rsidRPr="00B02948">
        <w:rPr>
          <w:rFonts w:ascii="Arial" w:hAnsi="Arial" w:cs="Arial"/>
          <w:noProof/>
          <w:lang w:val="bs-Latn-BA"/>
        </w:rPr>
        <w:t>Pravilnikom o pogonima, postrojenjima i skladištima u kojima su prisutne opasne supstance</w:t>
      </w:r>
      <w:r w:rsidR="00440D9E" w:rsidRPr="00953184">
        <w:rPr>
          <w:rFonts w:ascii="Arial" w:hAnsi="Arial" w:cs="Arial"/>
          <w:noProof/>
          <w:lang w:val="bs-Latn-BA"/>
        </w:rPr>
        <w:t xml:space="preserve"> i</w:t>
      </w:r>
      <w:r w:rsidR="00573369">
        <w:rPr>
          <w:rFonts w:ascii="Arial" w:hAnsi="Arial" w:cs="Arial"/>
          <w:noProof/>
          <w:lang w:val="bs-Latn-BA"/>
        </w:rPr>
        <w:t xml:space="preserve"> </w:t>
      </w:r>
      <w:r w:rsidR="00440D9E" w:rsidRPr="00953184">
        <w:rPr>
          <w:rFonts w:ascii="Arial" w:hAnsi="Arial" w:cs="Arial"/>
          <w:noProof/>
          <w:lang w:val="bs-Latn-BA"/>
        </w:rPr>
        <w:t>n</w:t>
      </w:r>
      <w:r w:rsidRPr="00953184">
        <w:rPr>
          <w:rFonts w:ascii="Arial" w:hAnsi="Arial" w:cs="Arial"/>
          <w:noProof/>
          <w:lang w:val="bs-Latn-BA"/>
        </w:rPr>
        <w:t>ave</w:t>
      </w:r>
      <w:r w:rsidR="00440D9E" w:rsidRPr="00953184">
        <w:rPr>
          <w:rFonts w:ascii="Arial" w:hAnsi="Arial" w:cs="Arial"/>
          <w:noProof/>
          <w:lang w:val="bs-Latn-BA"/>
        </w:rPr>
        <w:t>sti</w:t>
      </w:r>
      <w:r w:rsidR="00573369">
        <w:rPr>
          <w:rFonts w:ascii="Arial" w:hAnsi="Arial" w:cs="Arial"/>
          <w:noProof/>
          <w:lang w:val="bs-Latn-BA"/>
        </w:rPr>
        <w:t xml:space="preserve"> </w:t>
      </w:r>
      <w:r w:rsidRPr="00953184">
        <w:rPr>
          <w:rFonts w:ascii="Arial" w:hAnsi="Arial" w:cs="Arial"/>
          <w:noProof/>
          <w:lang w:val="bs-Latn-BA"/>
        </w:rPr>
        <w:t>koji je projektovani kapacitet rizične jedinice pogona/postrojenja.</w:t>
      </w:r>
    </w:p>
    <w:p w:rsidR="009C1CBE" w:rsidRDefault="00570C52" w:rsidP="00371599">
      <w:pPr>
        <w:pStyle w:val="ListParagraph"/>
        <w:numPr>
          <w:ilvl w:val="0"/>
          <w:numId w:val="27"/>
        </w:numPr>
        <w:spacing w:after="0" w:line="240" w:lineRule="auto"/>
        <w:ind w:right="-51"/>
        <w:jc w:val="both"/>
        <w:rPr>
          <w:rFonts w:ascii="Arial" w:hAnsi="Arial" w:cs="Arial"/>
          <w:noProof/>
          <w:lang w:val="bs-Latn-BA"/>
        </w:rPr>
      </w:pPr>
      <w:r w:rsidRPr="00953184">
        <w:rPr>
          <w:rFonts w:ascii="Arial" w:hAnsi="Arial" w:cs="Arial"/>
          <w:noProof/>
          <w:lang w:val="bs-Latn-BA"/>
        </w:rPr>
        <w:t>Nave</w:t>
      </w:r>
      <w:r w:rsidR="00461DE7" w:rsidRPr="00953184">
        <w:rPr>
          <w:rFonts w:ascii="Arial" w:hAnsi="Arial" w:cs="Arial"/>
          <w:noProof/>
          <w:lang w:val="bs-Latn-BA"/>
        </w:rPr>
        <w:t xml:space="preserve">sti </w:t>
      </w:r>
      <w:r w:rsidRPr="00953184">
        <w:rPr>
          <w:rFonts w:ascii="Arial" w:hAnsi="Arial" w:cs="Arial"/>
          <w:noProof/>
          <w:lang w:val="bs-Latn-BA"/>
        </w:rPr>
        <w:t>projektovani kapacitet ostalih susjednih jedinica.</w:t>
      </w:r>
      <w:r w:rsidR="00371599">
        <w:rPr>
          <w:rFonts w:ascii="Arial" w:hAnsi="Arial" w:cs="Arial"/>
          <w:noProof/>
          <w:lang w:val="bs-Latn-BA"/>
        </w:rPr>
        <w:t xml:space="preserve"> </w:t>
      </w:r>
      <w:r w:rsidR="00461DE7" w:rsidRPr="00953184">
        <w:rPr>
          <w:rFonts w:ascii="Arial" w:hAnsi="Arial" w:cs="Arial"/>
          <w:noProof/>
          <w:lang w:val="bs-Latn-BA"/>
        </w:rPr>
        <w:t xml:space="preserve">Ukratko </w:t>
      </w:r>
      <w:r w:rsidRPr="00953184">
        <w:rPr>
          <w:rFonts w:ascii="Arial" w:hAnsi="Arial" w:cs="Arial"/>
          <w:noProof/>
          <w:lang w:val="bs-Latn-BA"/>
        </w:rPr>
        <w:t>opis</w:t>
      </w:r>
      <w:r w:rsidR="00461DE7" w:rsidRPr="00953184">
        <w:rPr>
          <w:rFonts w:ascii="Arial" w:hAnsi="Arial" w:cs="Arial"/>
          <w:noProof/>
          <w:lang w:val="bs-Latn-BA"/>
        </w:rPr>
        <w:t xml:space="preserve">ati </w:t>
      </w:r>
      <w:r w:rsidRPr="00953184">
        <w:rPr>
          <w:rFonts w:ascii="Arial" w:hAnsi="Arial" w:cs="Arial"/>
          <w:noProof/>
          <w:lang w:val="bs-Latn-BA"/>
        </w:rPr>
        <w:t>okruženj</w:t>
      </w:r>
      <w:r w:rsidR="00461DE7" w:rsidRPr="00953184">
        <w:rPr>
          <w:rFonts w:ascii="Arial" w:hAnsi="Arial" w:cs="Arial"/>
          <w:noProof/>
          <w:lang w:val="bs-Latn-BA"/>
        </w:rPr>
        <w:t>e</w:t>
      </w:r>
      <w:r w:rsidRPr="00953184">
        <w:rPr>
          <w:rFonts w:ascii="Arial" w:hAnsi="Arial" w:cs="Arial"/>
          <w:noProof/>
          <w:lang w:val="bs-Latn-BA"/>
        </w:rPr>
        <w:t xml:space="preserve"> područja pogona/postrojenja.</w:t>
      </w:r>
    </w:p>
    <w:p w:rsidR="00FE1C70" w:rsidRDefault="00570C52" w:rsidP="00371599">
      <w:pPr>
        <w:pStyle w:val="ListParagraph"/>
        <w:numPr>
          <w:ilvl w:val="0"/>
          <w:numId w:val="27"/>
        </w:numPr>
        <w:spacing w:after="0" w:line="240" w:lineRule="auto"/>
        <w:ind w:right="-51"/>
        <w:jc w:val="both"/>
        <w:rPr>
          <w:rFonts w:ascii="Arial" w:hAnsi="Arial" w:cs="Arial"/>
          <w:noProof/>
          <w:lang w:val="bs-Latn-BA"/>
        </w:rPr>
      </w:pPr>
      <w:r w:rsidRPr="009C1CBE">
        <w:rPr>
          <w:rFonts w:ascii="Arial" w:hAnsi="Arial" w:cs="Arial"/>
          <w:noProof/>
          <w:lang w:val="bs-Latn-BA"/>
        </w:rPr>
        <w:t>Nave</w:t>
      </w:r>
      <w:r w:rsidR="00461DE7" w:rsidRPr="009C1CBE">
        <w:rPr>
          <w:rFonts w:ascii="Arial" w:hAnsi="Arial" w:cs="Arial"/>
          <w:noProof/>
          <w:lang w:val="bs-Latn-BA"/>
        </w:rPr>
        <w:t xml:space="preserve">sti </w:t>
      </w:r>
      <w:r w:rsidRPr="009C1CBE">
        <w:rPr>
          <w:rFonts w:ascii="Arial" w:hAnsi="Arial" w:cs="Arial"/>
          <w:noProof/>
          <w:lang w:val="bs-Latn-BA"/>
        </w:rPr>
        <w:t>naziv</w:t>
      </w:r>
      <w:r w:rsidR="009C1CBE">
        <w:rPr>
          <w:rFonts w:ascii="Arial" w:hAnsi="Arial" w:cs="Arial"/>
          <w:noProof/>
          <w:lang w:val="bs-Latn-BA"/>
        </w:rPr>
        <w:t>e svih</w:t>
      </w:r>
      <w:r w:rsidR="00573369">
        <w:rPr>
          <w:rFonts w:ascii="Arial" w:hAnsi="Arial" w:cs="Arial"/>
          <w:noProof/>
          <w:lang w:val="bs-Latn-BA"/>
        </w:rPr>
        <w:t xml:space="preserve"> </w:t>
      </w:r>
      <w:r w:rsidR="009C1CBE">
        <w:rPr>
          <w:rFonts w:ascii="Arial" w:hAnsi="Arial" w:cs="Arial"/>
          <w:noProof/>
          <w:lang w:val="bs-Latn-BA"/>
        </w:rPr>
        <w:t>opasnih supstanci</w:t>
      </w:r>
      <w:r w:rsidRPr="009C1CBE">
        <w:rPr>
          <w:rFonts w:ascii="Arial" w:hAnsi="Arial" w:cs="Arial"/>
          <w:noProof/>
          <w:lang w:val="bs-Latn-BA"/>
        </w:rPr>
        <w:t xml:space="preserve"> u pogonu/postrojenju u skladu sa </w:t>
      </w:r>
      <w:r w:rsidR="00B02948" w:rsidRPr="009C1CBE">
        <w:rPr>
          <w:rFonts w:ascii="Arial" w:hAnsi="Arial" w:cs="Arial"/>
          <w:noProof/>
          <w:lang w:val="bs-Latn-BA"/>
        </w:rPr>
        <w:t>Pravilnikom o pogonima, postrojenjima i skladištima u kojima su prisutne opasne supstance koje mogu dovesti do nesreća većih razmjera</w:t>
      </w:r>
      <w:r w:rsidRPr="009C1CBE">
        <w:rPr>
          <w:rFonts w:ascii="Arial" w:hAnsi="Arial" w:cs="Arial"/>
          <w:noProof/>
          <w:lang w:val="bs-Latn-BA"/>
        </w:rPr>
        <w:t>.</w:t>
      </w:r>
      <w:r w:rsidR="00B02948" w:rsidRPr="009C1CBE">
        <w:rPr>
          <w:rFonts w:ascii="Arial" w:hAnsi="Arial" w:cs="Arial"/>
          <w:noProof/>
          <w:lang w:val="bs-Latn-BA"/>
        </w:rPr>
        <w:t xml:space="preserve"> </w:t>
      </w:r>
      <w:r w:rsidRPr="009C1CBE">
        <w:rPr>
          <w:rFonts w:ascii="Arial" w:hAnsi="Arial" w:cs="Arial"/>
          <w:noProof/>
          <w:lang w:val="bs-Latn-BA"/>
        </w:rPr>
        <w:t>Nave</w:t>
      </w:r>
      <w:r w:rsidR="00461DE7" w:rsidRPr="009C1CBE">
        <w:rPr>
          <w:rFonts w:ascii="Arial" w:hAnsi="Arial" w:cs="Arial"/>
          <w:noProof/>
          <w:lang w:val="bs-Latn-BA"/>
        </w:rPr>
        <w:t>sti</w:t>
      </w:r>
      <w:r w:rsidR="00573369">
        <w:rPr>
          <w:rFonts w:ascii="Arial" w:hAnsi="Arial" w:cs="Arial"/>
          <w:noProof/>
          <w:lang w:val="bs-Latn-BA"/>
        </w:rPr>
        <w:t xml:space="preserve"> </w:t>
      </w:r>
      <w:r w:rsidRPr="009C1CBE">
        <w:rPr>
          <w:rFonts w:ascii="Arial" w:hAnsi="Arial" w:cs="Arial"/>
          <w:noProof/>
          <w:lang w:val="bs-Latn-BA"/>
        </w:rPr>
        <w:t xml:space="preserve">hemijsku oznaku </w:t>
      </w:r>
      <w:r w:rsidR="00FE1C70">
        <w:rPr>
          <w:rFonts w:ascii="Arial" w:hAnsi="Arial" w:cs="Arial"/>
          <w:noProof/>
          <w:lang w:val="bs-Latn-BA"/>
        </w:rPr>
        <w:t>za svaku opasnu supstancu</w:t>
      </w:r>
      <w:r w:rsidRPr="009C1CBE">
        <w:rPr>
          <w:rFonts w:ascii="Arial" w:hAnsi="Arial" w:cs="Arial"/>
          <w:noProof/>
          <w:lang w:val="bs-Latn-BA"/>
        </w:rPr>
        <w:t>, njen CAS broj kao i kategoriju opasne supstance.</w:t>
      </w:r>
    </w:p>
    <w:p w:rsidR="00FE1C70" w:rsidRDefault="00FE1C70" w:rsidP="00371599">
      <w:pPr>
        <w:pStyle w:val="ListParagraph"/>
        <w:numPr>
          <w:ilvl w:val="0"/>
          <w:numId w:val="27"/>
        </w:numPr>
        <w:jc w:val="both"/>
        <w:rPr>
          <w:rFonts w:ascii="Arial" w:hAnsi="Arial" w:cs="Arial"/>
          <w:noProof/>
          <w:lang w:val="bs-Latn-BA"/>
        </w:rPr>
      </w:pPr>
      <w:r w:rsidRPr="00FE1C70">
        <w:rPr>
          <w:rFonts w:ascii="Arial" w:hAnsi="Arial" w:cs="Arial"/>
          <w:noProof/>
          <w:lang w:val="bs-Latn-BA"/>
        </w:rPr>
        <w:t>Navesti</w:t>
      </w:r>
      <w:r w:rsidR="00573369">
        <w:rPr>
          <w:rFonts w:ascii="Arial" w:hAnsi="Arial" w:cs="Arial"/>
          <w:noProof/>
          <w:lang w:val="bs-Latn-BA"/>
        </w:rPr>
        <w:t xml:space="preserve"> </w:t>
      </w:r>
      <w:r w:rsidRPr="00FE1C70">
        <w:rPr>
          <w:rFonts w:ascii="Arial" w:hAnsi="Arial" w:cs="Arial"/>
          <w:noProof/>
          <w:lang w:val="bs-Latn-BA"/>
        </w:rPr>
        <w:t>maksimalnu količinu svake opasne supstance u tonama.</w:t>
      </w:r>
    </w:p>
    <w:p w:rsidR="00FE1C70" w:rsidRDefault="00570C52" w:rsidP="00371599">
      <w:pPr>
        <w:pStyle w:val="ListParagraph"/>
        <w:numPr>
          <w:ilvl w:val="0"/>
          <w:numId w:val="27"/>
        </w:numPr>
        <w:jc w:val="both"/>
        <w:rPr>
          <w:rFonts w:ascii="Arial" w:hAnsi="Arial" w:cs="Arial"/>
          <w:noProof/>
          <w:lang w:val="bs-Latn-BA"/>
        </w:rPr>
      </w:pPr>
      <w:r w:rsidRPr="00FE1C70">
        <w:rPr>
          <w:rFonts w:ascii="Arial" w:hAnsi="Arial" w:cs="Arial"/>
          <w:noProof/>
          <w:lang w:val="bs-Latn-BA"/>
        </w:rPr>
        <w:t>Nave</w:t>
      </w:r>
      <w:r w:rsidR="00461DE7" w:rsidRPr="00FE1C70">
        <w:rPr>
          <w:rFonts w:ascii="Arial" w:hAnsi="Arial" w:cs="Arial"/>
          <w:noProof/>
          <w:lang w:val="bs-Latn-BA"/>
        </w:rPr>
        <w:t>sti</w:t>
      </w:r>
      <w:r w:rsidR="00573369">
        <w:rPr>
          <w:rFonts w:ascii="Arial" w:hAnsi="Arial" w:cs="Arial"/>
          <w:noProof/>
          <w:lang w:val="bs-Latn-BA"/>
        </w:rPr>
        <w:t xml:space="preserve"> </w:t>
      </w:r>
      <w:r w:rsidRPr="00FE1C70">
        <w:rPr>
          <w:rFonts w:ascii="Arial" w:hAnsi="Arial" w:cs="Arial"/>
          <w:noProof/>
          <w:lang w:val="bs-Latn-BA"/>
        </w:rPr>
        <w:t xml:space="preserve">agregatno stanje </w:t>
      </w:r>
      <w:r w:rsidR="00FE1C70">
        <w:rPr>
          <w:rFonts w:ascii="Arial" w:hAnsi="Arial" w:cs="Arial"/>
          <w:noProof/>
          <w:lang w:val="bs-Latn-BA"/>
        </w:rPr>
        <w:t xml:space="preserve">svake </w:t>
      </w:r>
      <w:r w:rsidRPr="00FE1C70">
        <w:rPr>
          <w:rFonts w:ascii="Arial" w:hAnsi="Arial" w:cs="Arial"/>
          <w:noProof/>
          <w:lang w:val="bs-Latn-BA"/>
        </w:rPr>
        <w:t>opasne supstance u pogonu/postrojenju.</w:t>
      </w:r>
    </w:p>
    <w:p w:rsidR="00FE1C70" w:rsidRDefault="00570C52" w:rsidP="00371599">
      <w:pPr>
        <w:pStyle w:val="ListParagraph"/>
        <w:numPr>
          <w:ilvl w:val="0"/>
          <w:numId w:val="27"/>
        </w:numPr>
        <w:jc w:val="both"/>
        <w:rPr>
          <w:rFonts w:ascii="Arial" w:hAnsi="Arial" w:cs="Arial"/>
          <w:noProof/>
          <w:lang w:val="bs-Latn-BA"/>
        </w:rPr>
      </w:pPr>
      <w:r w:rsidRPr="00FE1C70">
        <w:rPr>
          <w:rFonts w:ascii="Arial" w:hAnsi="Arial" w:cs="Arial"/>
          <w:noProof/>
          <w:lang w:val="bs-Latn-BA"/>
        </w:rPr>
        <w:t>Odab</w:t>
      </w:r>
      <w:r w:rsidR="00461DE7" w:rsidRPr="00FE1C70">
        <w:rPr>
          <w:rFonts w:ascii="Arial" w:hAnsi="Arial" w:cs="Arial"/>
          <w:noProof/>
          <w:lang w:val="bs-Latn-BA"/>
        </w:rPr>
        <w:t>rati</w:t>
      </w:r>
      <w:r w:rsidR="00573369">
        <w:rPr>
          <w:rFonts w:ascii="Arial" w:hAnsi="Arial" w:cs="Arial"/>
          <w:noProof/>
          <w:lang w:val="bs-Latn-BA"/>
        </w:rPr>
        <w:t xml:space="preserve"> </w:t>
      </w:r>
      <w:r w:rsidRPr="00FE1C70">
        <w:rPr>
          <w:rFonts w:ascii="Arial" w:hAnsi="Arial" w:cs="Arial"/>
          <w:noProof/>
          <w:lang w:val="bs-Latn-BA"/>
        </w:rPr>
        <w:t xml:space="preserve">način skladištenja </w:t>
      </w:r>
      <w:r w:rsidR="00FE1C70" w:rsidRPr="00FE1C70">
        <w:rPr>
          <w:rFonts w:ascii="Arial" w:hAnsi="Arial" w:cs="Arial"/>
          <w:noProof/>
          <w:lang w:val="bs-Latn-BA"/>
        </w:rPr>
        <w:t>svih opasnih</w:t>
      </w:r>
      <w:r w:rsidRPr="00FE1C70">
        <w:rPr>
          <w:rFonts w:ascii="Arial" w:hAnsi="Arial" w:cs="Arial"/>
          <w:noProof/>
          <w:lang w:val="bs-Latn-BA"/>
        </w:rPr>
        <w:t xml:space="preserve"> </w:t>
      </w:r>
      <w:r w:rsidR="00FE1C70" w:rsidRPr="00FE1C70">
        <w:rPr>
          <w:rFonts w:ascii="Arial" w:hAnsi="Arial" w:cs="Arial"/>
          <w:noProof/>
          <w:lang w:val="bs-Latn-BA"/>
        </w:rPr>
        <w:t>supstanci</w:t>
      </w:r>
      <w:r w:rsidRPr="00FE1C70">
        <w:rPr>
          <w:rFonts w:ascii="Arial" w:hAnsi="Arial" w:cs="Arial"/>
          <w:noProof/>
          <w:lang w:val="bs-Latn-BA"/>
        </w:rPr>
        <w:t xml:space="preserve"> u pogonu/postrojenju ili ga opi</w:t>
      </w:r>
      <w:r w:rsidR="00461DE7" w:rsidRPr="00FE1C70">
        <w:rPr>
          <w:rFonts w:ascii="Arial" w:hAnsi="Arial" w:cs="Arial"/>
          <w:noProof/>
          <w:lang w:val="bs-Latn-BA"/>
        </w:rPr>
        <w:t>sati</w:t>
      </w:r>
      <w:r w:rsidR="00573369">
        <w:rPr>
          <w:rFonts w:ascii="Arial" w:hAnsi="Arial" w:cs="Arial"/>
          <w:noProof/>
          <w:lang w:val="bs-Latn-BA"/>
        </w:rPr>
        <w:t xml:space="preserve"> </w:t>
      </w:r>
      <w:r w:rsidRPr="00FE1C70">
        <w:rPr>
          <w:rFonts w:ascii="Arial" w:hAnsi="Arial" w:cs="Arial"/>
          <w:noProof/>
          <w:lang w:val="bs-Latn-BA"/>
        </w:rPr>
        <w:t>ukoliko se ne nalazi u navedenim opcijama.</w:t>
      </w:r>
    </w:p>
    <w:p w:rsidR="00FE1C70" w:rsidRDefault="00570C52" w:rsidP="00371599">
      <w:pPr>
        <w:pStyle w:val="ListParagraph"/>
        <w:numPr>
          <w:ilvl w:val="0"/>
          <w:numId w:val="27"/>
        </w:numPr>
        <w:jc w:val="both"/>
        <w:rPr>
          <w:rFonts w:ascii="Arial" w:hAnsi="Arial" w:cs="Arial"/>
          <w:noProof/>
          <w:lang w:val="bs-Latn-BA"/>
        </w:rPr>
      </w:pPr>
      <w:r w:rsidRPr="00FE1C70">
        <w:rPr>
          <w:rFonts w:ascii="Arial" w:hAnsi="Arial" w:cs="Arial"/>
          <w:noProof/>
          <w:lang w:val="bs-Latn-BA"/>
        </w:rPr>
        <w:t>Naprav</w:t>
      </w:r>
      <w:r w:rsidR="00461DE7" w:rsidRPr="00FE1C70">
        <w:rPr>
          <w:rFonts w:ascii="Arial" w:hAnsi="Arial" w:cs="Arial"/>
          <w:noProof/>
          <w:lang w:val="bs-Latn-BA"/>
        </w:rPr>
        <w:t>iti</w:t>
      </w:r>
      <w:r w:rsidR="00573369">
        <w:rPr>
          <w:rFonts w:ascii="Arial" w:hAnsi="Arial" w:cs="Arial"/>
          <w:noProof/>
          <w:lang w:val="bs-Latn-BA"/>
        </w:rPr>
        <w:t xml:space="preserve"> </w:t>
      </w:r>
      <w:r w:rsidRPr="00FE1C70">
        <w:rPr>
          <w:rFonts w:ascii="Arial" w:hAnsi="Arial" w:cs="Arial"/>
          <w:noProof/>
          <w:lang w:val="bs-Latn-BA"/>
        </w:rPr>
        <w:t>listu mogućih situacija koje mogu imati uticaj na okoliš.</w:t>
      </w:r>
    </w:p>
    <w:p w:rsidR="00724835" w:rsidRDefault="00570C52" w:rsidP="00371599">
      <w:pPr>
        <w:pStyle w:val="ListParagraph"/>
        <w:numPr>
          <w:ilvl w:val="0"/>
          <w:numId w:val="27"/>
        </w:numPr>
        <w:jc w:val="both"/>
        <w:rPr>
          <w:rFonts w:ascii="Arial" w:hAnsi="Arial" w:cs="Arial"/>
          <w:noProof/>
          <w:lang w:val="bs-Latn-BA"/>
        </w:rPr>
      </w:pPr>
      <w:r w:rsidRPr="00FE1C70">
        <w:rPr>
          <w:rFonts w:ascii="Arial" w:hAnsi="Arial" w:cs="Arial"/>
          <w:noProof/>
          <w:lang w:val="bs-Latn-BA"/>
        </w:rPr>
        <w:t>Opi</w:t>
      </w:r>
      <w:r w:rsidR="00461DE7" w:rsidRPr="00FE1C70">
        <w:rPr>
          <w:rFonts w:ascii="Arial" w:hAnsi="Arial" w:cs="Arial"/>
          <w:noProof/>
          <w:lang w:val="bs-Latn-BA"/>
        </w:rPr>
        <w:t>sati</w:t>
      </w:r>
      <w:r w:rsidR="00573369">
        <w:rPr>
          <w:rFonts w:ascii="Arial" w:hAnsi="Arial" w:cs="Arial"/>
          <w:noProof/>
          <w:lang w:val="bs-Latn-BA"/>
        </w:rPr>
        <w:t xml:space="preserve"> </w:t>
      </w:r>
      <w:r w:rsidRPr="00FE1C70">
        <w:rPr>
          <w:rFonts w:ascii="Arial" w:hAnsi="Arial" w:cs="Arial"/>
          <w:noProof/>
          <w:lang w:val="bs-Latn-BA"/>
        </w:rPr>
        <w:t>postojeće ili predložene mjere, uključujući procedure za hitne slučajeve s ciljem smanjivanja uticaja emisija izazvanih prilikom nesreća, ili ist</w:t>
      </w:r>
      <w:r w:rsidR="00461DE7" w:rsidRPr="00FE1C70">
        <w:rPr>
          <w:rFonts w:ascii="Arial" w:hAnsi="Arial" w:cs="Arial"/>
          <w:noProof/>
          <w:lang w:val="bs-Latn-BA"/>
        </w:rPr>
        <w:t>i</w:t>
      </w:r>
      <w:r w:rsidRPr="00FE1C70">
        <w:rPr>
          <w:rFonts w:ascii="Arial" w:hAnsi="Arial" w:cs="Arial"/>
          <w:noProof/>
          <w:lang w:val="bs-Latn-BA"/>
        </w:rPr>
        <w:t xml:space="preserve">canjem u okoliš. </w:t>
      </w:r>
    </w:p>
    <w:p w:rsidR="00724835" w:rsidRDefault="00570C52" w:rsidP="00371599">
      <w:pPr>
        <w:pStyle w:val="ListParagraph"/>
        <w:numPr>
          <w:ilvl w:val="0"/>
          <w:numId w:val="27"/>
        </w:numPr>
        <w:jc w:val="both"/>
        <w:rPr>
          <w:rFonts w:ascii="Arial" w:hAnsi="Arial" w:cs="Arial"/>
          <w:noProof/>
          <w:lang w:val="bs-Latn-BA"/>
        </w:rPr>
      </w:pPr>
      <w:r w:rsidRPr="00724835">
        <w:rPr>
          <w:rFonts w:ascii="Arial" w:hAnsi="Arial" w:cs="Arial"/>
          <w:noProof/>
          <w:lang w:val="bs-Latn-BA"/>
        </w:rPr>
        <w:t>Nave</w:t>
      </w:r>
      <w:r w:rsidR="00461DE7" w:rsidRPr="00724835">
        <w:rPr>
          <w:rFonts w:ascii="Arial" w:hAnsi="Arial" w:cs="Arial"/>
          <w:noProof/>
          <w:lang w:val="bs-Latn-BA"/>
        </w:rPr>
        <w:t>sti</w:t>
      </w:r>
      <w:r w:rsidR="00573369">
        <w:rPr>
          <w:rFonts w:ascii="Arial" w:hAnsi="Arial" w:cs="Arial"/>
          <w:noProof/>
          <w:lang w:val="bs-Latn-BA"/>
        </w:rPr>
        <w:t xml:space="preserve"> </w:t>
      </w:r>
      <w:r w:rsidRPr="00724835">
        <w:rPr>
          <w:rFonts w:ascii="Arial" w:hAnsi="Arial" w:cs="Arial"/>
          <w:noProof/>
          <w:lang w:val="bs-Latn-BA"/>
        </w:rPr>
        <w:t xml:space="preserve">mjere koje se preduzimaju u hitnim slučajevime izvan </w:t>
      </w:r>
      <w:r w:rsidR="0015403B" w:rsidRPr="00724835">
        <w:rPr>
          <w:rFonts w:ascii="Arial" w:hAnsi="Arial" w:cs="Arial"/>
          <w:noProof/>
          <w:lang w:val="bs-Latn-BA"/>
        </w:rPr>
        <w:t xml:space="preserve">redovnog </w:t>
      </w:r>
      <w:r w:rsidRPr="00724835">
        <w:rPr>
          <w:rFonts w:ascii="Arial" w:hAnsi="Arial" w:cs="Arial"/>
          <w:noProof/>
          <w:lang w:val="bs-Latn-BA"/>
        </w:rPr>
        <w:t xml:space="preserve">radnog vremena (noć, vikend, praznici). </w:t>
      </w:r>
    </w:p>
    <w:p w:rsidR="00724835" w:rsidRDefault="00570C52" w:rsidP="00371599">
      <w:pPr>
        <w:pStyle w:val="ListParagraph"/>
        <w:numPr>
          <w:ilvl w:val="0"/>
          <w:numId w:val="27"/>
        </w:numPr>
        <w:jc w:val="both"/>
        <w:rPr>
          <w:rFonts w:ascii="Arial" w:hAnsi="Arial" w:cs="Arial"/>
          <w:noProof/>
          <w:lang w:val="bs-Latn-BA"/>
        </w:rPr>
      </w:pPr>
      <w:r w:rsidRPr="00724835">
        <w:rPr>
          <w:rFonts w:ascii="Arial" w:hAnsi="Arial" w:cs="Arial"/>
          <w:noProof/>
          <w:lang w:val="bs-Latn-BA"/>
        </w:rPr>
        <w:t>Opi</w:t>
      </w:r>
      <w:r w:rsidR="00461DE7" w:rsidRPr="00724835">
        <w:rPr>
          <w:rFonts w:ascii="Arial" w:hAnsi="Arial" w:cs="Arial"/>
          <w:noProof/>
          <w:lang w:val="bs-Latn-BA"/>
        </w:rPr>
        <w:t>sati</w:t>
      </w:r>
      <w:r w:rsidR="00573369">
        <w:rPr>
          <w:rFonts w:ascii="Arial" w:hAnsi="Arial" w:cs="Arial"/>
          <w:noProof/>
          <w:lang w:val="bs-Latn-BA"/>
        </w:rPr>
        <w:t xml:space="preserve"> </w:t>
      </w:r>
      <w:r w:rsidRPr="00724835">
        <w:rPr>
          <w:rFonts w:ascii="Arial" w:hAnsi="Arial" w:cs="Arial"/>
          <w:noProof/>
          <w:lang w:val="bs-Latn-BA"/>
        </w:rPr>
        <w:t>postupke u slučajevima različitih od uobičajenih (puštanje u rad, curenj</w:t>
      </w:r>
      <w:r w:rsidR="00461DE7" w:rsidRPr="00724835">
        <w:rPr>
          <w:rFonts w:ascii="Arial" w:hAnsi="Arial" w:cs="Arial"/>
          <w:noProof/>
          <w:lang w:val="bs-Latn-BA"/>
        </w:rPr>
        <w:t>e</w:t>
      </w:r>
      <w:r w:rsidRPr="00724835">
        <w:rPr>
          <w:rFonts w:ascii="Arial" w:hAnsi="Arial" w:cs="Arial"/>
          <w:noProof/>
          <w:lang w:val="bs-Latn-BA"/>
        </w:rPr>
        <w:t xml:space="preserve">, </w:t>
      </w:r>
      <w:r w:rsidR="00724835">
        <w:rPr>
          <w:rFonts w:ascii="Arial" w:hAnsi="Arial" w:cs="Arial"/>
          <w:noProof/>
          <w:lang w:val="bs-Latn-BA"/>
        </w:rPr>
        <w:t>kvarovi</w:t>
      </w:r>
      <w:r w:rsidRPr="00724835">
        <w:rPr>
          <w:rFonts w:ascii="Arial" w:hAnsi="Arial" w:cs="Arial"/>
          <w:noProof/>
          <w:lang w:val="bs-Latn-BA"/>
        </w:rPr>
        <w:t>, kratkotrajni prekidi, itd.).</w:t>
      </w:r>
    </w:p>
    <w:p w:rsidR="00570C52" w:rsidRPr="00724835" w:rsidRDefault="00461DE7" w:rsidP="00371599">
      <w:pPr>
        <w:pStyle w:val="ListParagraph"/>
        <w:numPr>
          <w:ilvl w:val="0"/>
          <w:numId w:val="27"/>
        </w:numPr>
        <w:jc w:val="both"/>
        <w:rPr>
          <w:rFonts w:ascii="Arial" w:hAnsi="Arial" w:cs="Arial"/>
          <w:noProof/>
          <w:lang w:val="bs-Latn-BA"/>
        </w:rPr>
      </w:pPr>
      <w:r w:rsidRPr="00724835">
        <w:rPr>
          <w:rFonts w:ascii="Arial" w:hAnsi="Arial" w:cs="Arial"/>
          <w:noProof/>
          <w:lang w:val="bs-Latn-BA"/>
        </w:rPr>
        <w:t>Odrediti</w:t>
      </w:r>
      <w:r w:rsidR="00573369">
        <w:rPr>
          <w:rFonts w:ascii="Arial" w:hAnsi="Arial" w:cs="Arial"/>
          <w:noProof/>
          <w:lang w:val="bs-Latn-BA"/>
        </w:rPr>
        <w:t xml:space="preserve"> </w:t>
      </w:r>
      <w:r w:rsidR="00570C52" w:rsidRPr="00724835">
        <w:rPr>
          <w:rFonts w:ascii="Arial" w:hAnsi="Arial" w:cs="Arial"/>
          <w:noProof/>
          <w:lang w:val="bs-Latn-BA"/>
        </w:rPr>
        <w:t>rokove za preduzimanje određenih aktivnosti i mjera, odgovorne osobe u skladu sa</w:t>
      </w:r>
      <w:r w:rsidR="00B02948" w:rsidRPr="00724835">
        <w:rPr>
          <w:rFonts w:ascii="Arial" w:hAnsi="Arial" w:cs="Arial"/>
          <w:noProof/>
          <w:lang w:val="bs-Latn-BA"/>
        </w:rPr>
        <w:t xml:space="preserve"> Pravilnikom</w:t>
      </w:r>
      <w:r w:rsidR="00570C52" w:rsidRPr="00724835">
        <w:rPr>
          <w:rFonts w:ascii="Arial" w:hAnsi="Arial" w:cs="Arial"/>
          <w:noProof/>
          <w:lang w:val="bs-Latn-BA"/>
        </w:rPr>
        <w:t xml:space="preserve"> </w:t>
      </w:r>
      <w:r w:rsidR="00B02948" w:rsidRPr="00724835">
        <w:rPr>
          <w:rFonts w:ascii="Arial" w:hAnsi="Arial" w:cs="Arial"/>
          <w:noProof/>
          <w:lang w:val="bs-Latn-BA"/>
        </w:rPr>
        <w:t>o pogonima, postrojenjima i skladištima u kojima su prisutne opasne supstance koje mogu dovesti do nesreća većih razmjera</w:t>
      </w:r>
      <w:r w:rsidR="00570C52" w:rsidRPr="00724835">
        <w:rPr>
          <w:rFonts w:ascii="Arial" w:hAnsi="Arial" w:cs="Arial"/>
          <w:noProof/>
          <w:lang w:val="bs-Latn-BA"/>
        </w:rPr>
        <w:t>.</w:t>
      </w:r>
    </w:p>
    <w:p w:rsidR="00724835" w:rsidRDefault="00724835" w:rsidP="00B02948">
      <w:pPr>
        <w:pStyle w:val="Heading1"/>
        <w:keepLines w:val="0"/>
        <w:spacing w:before="0"/>
        <w:jc w:val="both"/>
        <w:rPr>
          <w:rFonts w:ascii="Arial" w:eastAsiaTheme="minorHAnsi" w:hAnsi="Arial" w:cs="Arial"/>
          <w:noProof/>
          <w:color w:val="auto"/>
          <w:sz w:val="22"/>
          <w:szCs w:val="22"/>
          <w:lang w:val="bs-Latn-BA"/>
        </w:rPr>
      </w:pPr>
    </w:p>
    <w:p w:rsidR="00724835" w:rsidRDefault="00724835" w:rsidP="00B02948">
      <w:pPr>
        <w:pStyle w:val="Heading1"/>
        <w:keepLines w:val="0"/>
        <w:spacing w:before="0"/>
        <w:jc w:val="both"/>
        <w:rPr>
          <w:rFonts w:ascii="Arial" w:eastAsiaTheme="minorHAnsi" w:hAnsi="Arial" w:cs="Arial"/>
          <w:noProof/>
          <w:color w:val="auto"/>
          <w:sz w:val="22"/>
          <w:szCs w:val="22"/>
          <w:lang w:val="bs-Latn-BA"/>
        </w:rPr>
      </w:pPr>
    </w:p>
    <w:p w:rsidR="00B02948" w:rsidRDefault="00B27EAE" w:rsidP="006D3FCB">
      <w:pPr>
        <w:pStyle w:val="Heading1"/>
        <w:keepLines w:val="0"/>
        <w:spacing w:before="0"/>
        <w:jc w:val="both"/>
        <w:rPr>
          <w:rFonts w:ascii="Arial" w:hAnsi="Arial" w:cs="Arial"/>
          <w:noProof/>
          <w:lang w:val="bs-Latn-BA"/>
        </w:rPr>
      </w:pPr>
      <w:r>
        <w:rPr>
          <w:rFonts w:ascii="Arial" w:eastAsiaTheme="minorHAnsi" w:hAnsi="Arial" w:cs="Arial"/>
          <w:b/>
          <w:noProof/>
          <w:color w:val="auto"/>
          <w:sz w:val="22"/>
          <w:szCs w:val="22"/>
          <w:lang w:val="bs-Latn-BA"/>
        </w:rPr>
        <w:t xml:space="preserve">U tački </w:t>
      </w:r>
      <w:r w:rsidR="00570C52">
        <w:rPr>
          <w:rFonts w:ascii="Arial" w:eastAsiaTheme="minorHAnsi" w:hAnsi="Arial" w:cs="Arial"/>
          <w:b/>
          <w:noProof/>
          <w:color w:val="auto"/>
          <w:sz w:val="22"/>
          <w:szCs w:val="22"/>
          <w:lang w:val="bs-Latn-BA"/>
        </w:rPr>
        <w:t>12</w:t>
      </w:r>
      <w:r w:rsidR="00570C52" w:rsidRPr="005C2587">
        <w:rPr>
          <w:rFonts w:ascii="Arial" w:eastAsiaTheme="minorHAnsi" w:hAnsi="Arial" w:cs="Arial"/>
          <w:b/>
          <w:noProof/>
          <w:color w:val="auto"/>
          <w:sz w:val="22"/>
          <w:szCs w:val="22"/>
          <w:lang w:val="bs-Latn-BA"/>
        </w:rPr>
        <w:t>.</w:t>
      </w:r>
      <w:r w:rsidR="00570C52" w:rsidRPr="005C2587">
        <w:rPr>
          <w:rFonts w:ascii="Arial" w:hAnsi="Arial" w:cs="Arial"/>
          <w:b/>
          <w:noProof/>
          <w:lang w:val="bs-Latn-BA"/>
        </w:rPr>
        <w:t xml:space="preserve"> </w:t>
      </w:r>
      <w:r w:rsidR="00570C52" w:rsidRPr="005C2587">
        <w:rPr>
          <w:rFonts w:ascii="Arial" w:hAnsi="Arial" w:cs="Arial"/>
          <w:b/>
          <w:color w:val="000000" w:themeColor="text1"/>
          <w:sz w:val="22"/>
          <w:szCs w:val="22"/>
        </w:rPr>
        <w:t>Opis ostalih mjera radi usklađivanja sa osnovnim obavezama operatera, posebno mjera nakon zat</w:t>
      </w:r>
      <w:r w:rsidR="006D3FCB">
        <w:rPr>
          <w:rFonts w:ascii="Arial" w:hAnsi="Arial" w:cs="Arial"/>
          <w:b/>
          <w:color w:val="000000" w:themeColor="text1"/>
          <w:sz w:val="22"/>
          <w:szCs w:val="22"/>
        </w:rPr>
        <w:t>varanja ili rušenja postrojenja -</w:t>
      </w:r>
      <w:r w:rsidR="00570C52" w:rsidRPr="005C2587">
        <w:rPr>
          <w:rFonts w:ascii="Arial" w:eastAsiaTheme="minorHAnsi" w:hAnsi="Arial" w:cs="Arial"/>
          <w:b/>
          <w:noProof/>
          <w:color w:val="auto"/>
          <w:sz w:val="22"/>
          <w:szCs w:val="22"/>
          <w:lang w:val="bs-Latn-BA"/>
        </w:rPr>
        <w:t>Remedijacija, prestanak aktivnosti, restart (ponovno paljenje) i briga po prestanku aktivnosti</w:t>
      </w:r>
      <w:r w:rsidR="00B02948">
        <w:rPr>
          <w:rFonts w:ascii="Arial" w:hAnsi="Arial" w:cs="Arial"/>
          <w:noProof/>
          <w:lang w:val="bs-Latn-BA"/>
        </w:rPr>
        <w:t xml:space="preserve"> </w:t>
      </w:r>
      <w:r w:rsidR="00B02948" w:rsidRPr="006D3FCB">
        <w:rPr>
          <w:rFonts w:ascii="Arial" w:hAnsi="Arial" w:cs="Arial"/>
          <w:noProof/>
          <w:color w:val="auto"/>
          <w:sz w:val="22"/>
          <w:szCs w:val="22"/>
          <w:lang w:val="bs-Latn-BA"/>
        </w:rPr>
        <w:t>potrebno</w:t>
      </w:r>
      <w:r w:rsidR="00B02948" w:rsidRPr="006D3FCB">
        <w:rPr>
          <w:rFonts w:ascii="Arial" w:hAnsi="Arial" w:cs="Arial"/>
          <w:noProof/>
          <w:color w:val="auto"/>
          <w:sz w:val="24"/>
          <w:szCs w:val="24"/>
          <w:lang w:val="bs-Latn-BA"/>
        </w:rPr>
        <w:t xml:space="preserve"> </w:t>
      </w:r>
      <w:r w:rsidR="00B02948" w:rsidRPr="006D3FCB">
        <w:rPr>
          <w:rFonts w:ascii="Arial" w:hAnsi="Arial" w:cs="Arial"/>
          <w:noProof/>
          <w:color w:val="auto"/>
          <w:sz w:val="22"/>
          <w:szCs w:val="22"/>
          <w:lang w:val="bs-Latn-BA"/>
        </w:rPr>
        <w:t>je</w:t>
      </w:r>
      <w:r w:rsidR="00B02948" w:rsidRPr="006D3FCB">
        <w:rPr>
          <w:rFonts w:ascii="Arial" w:hAnsi="Arial" w:cs="Arial"/>
          <w:noProof/>
          <w:color w:val="auto"/>
          <w:sz w:val="24"/>
          <w:szCs w:val="24"/>
          <w:lang w:val="bs-Latn-BA"/>
        </w:rPr>
        <w:t>:</w:t>
      </w:r>
    </w:p>
    <w:p w:rsidR="00570C52" w:rsidRPr="00B02948" w:rsidRDefault="00570C52" w:rsidP="00B02948">
      <w:pPr>
        <w:pStyle w:val="ListParagraph"/>
        <w:numPr>
          <w:ilvl w:val="0"/>
          <w:numId w:val="38"/>
        </w:numPr>
        <w:spacing w:after="0" w:line="240" w:lineRule="auto"/>
        <w:ind w:right="-51"/>
        <w:jc w:val="both"/>
        <w:rPr>
          <w:rFonts w:ascii="Arial" w:hAnsi="Arial" w:cs="Arial"/>
          <w:noProof/>
          <w:lang w:val="bs-Latn-BA"/>
        </w:rPr>
      </w:pPr>
      <w:r w:rsidRPr="00B02948">
        <w:rPr>
          <w:rFonts w:ascii="Arial" w:hAnsi="Arial" w:cs="Arial"/>
          <w:noProof/>
          <w:lang w:val="bs-Latn-BA"/>
        </w:rPr>
        <w:t>Opi</w:t>
      </w:r>
      <w:r w:rsidR="00B27EAE" w:rsidRPr="00B02948">
        <w:rPr>
          <w:rFonts w:ascii="Arial" w:hAnsi="Arial" w:cs="Arial"/>
          <w:noProof/>
          <w:lang w:val="bs-Latn-BA"/>
        </w:rPr>
        <w:t>sati</w:t>
      </w:r>
      <w:r w:rsidR="00573369">
        <w:rPr>
          <w:rFonts w:ascii="Arial" w:hAnsi="Arial" w:cs="Arial"/>
          <w:noProof/>
          <w:lang w:val="bs-Latn-BA"/>
        </w:rPr>
        <w:t xml:space="preserve"> </w:t>
      </w:r>
      <w:r w:rsidR="00B02948" w:rsidRPr="00B02948">
        <w:rPr>
          <w:rFonts w:ascii="Arial" w:hAnsi="Arial" w:cs="Arial"/>
          <w:noProof/>
          <w:lang w:val="bs-Latn-BA"/>
        </w:rPr>
        <w:t>postojeće</w:t>
      </w:r>
      <w:r w:rsidRPr="00B02948">
        <w:rPr>
          <w:rFonts w:ascii="Arial" w:hAnsi="Arial" w:cs="Arial"/>
          <w:noProof/>
          <w:lang w:val="bs-Latn-BA"/>
        </w:rPr>
        <w:t xml:space="preserve"> ili predložene mjere za smanjenje uticaja na okoliš po </w:t>
      </w:r>
      <w:r w:rsidR="00B02948" w:rsidRPr="00B02948">
        <w:rPr>
          <w:rFonts w:ascii="Arial" w:hAnsi="Arial" w:cs="Arial"/>
          <w:noProof/>
          <w:lang w:val="bs-Latn-BA"/>
        </w:rPr>
        <w:t>prestanku rada dijela ili cijelog pogona/postrojenja</w:t>
      </w:r>
      <w:r w:rsidRPr="00B02948">
        <w:rPr>
          <w:rFonts w:ascii="Arial" w:hAnsi="Arial" w:cs="Arial"/>
          <w:noProof/>
          <w:lang w:val="bs-Latn-BA"/>
        </w:rPr>
        <w:t>, uključujući i mjere za brigu o potencijalnim zagađujućim ostacima poslije zatvaranja.</w:t>
      </w:r>
    </w:p>
    <w:p w:rsidR="00B02948" w:rsidRPr="00B02948" w:rsidRDefault="007B46C8" w:rsidP="00570C52">
      <w:pPr>
        <w:pStyle w:val="ListParagraph"/>
        <w:numPr>
          <w:ilvl w:val="0"/>
          <w:numId w:val="38"/>
        </w:numPr>
        <w:spacing w:after="0" w:line="240" w:lineRule="auto"/>
        <w:ind w:right="-51"/>
        <w:jc w:val="both"/>
        <w:rPr>
          <w:rFonts w:ascii="Arial" w:hAnsi="Arial" w:cs="Arial"/>
          <w:noProof/>
          <w:lang w:val="bs-Latn-BA"/>
        </w:rPr>
      </w:pPr>
      <w:r w:rsidRPr="00B02948">
        <w:rPr>
          <w:rFonts w:ascii="Arial" w:hAnsi="Arial" w:cs="Arial"/>
          <w:noProof/>
          <w:lang w:val="bs-Latn-BA"/>
        </w:rPr>
        <w:t>Za svaku mjeru navesti krajnji rok za njenu realizaciju</w:t>
      </w:r>
      <w:r w:rsidR="00B02948" w:rsidRPr="00B02948">
        <w:rPr>
          <w:rFonts w:ascii="Arial" w:hAnsi="Arial" w:cs="Arial"/>
          <w:noProof/>
          <w:lang w:val="bs-Latn-BA"/>
        </w:rPr>
        <w:t xml:space="preserve"> tj. trajanje od prestanka rada ili zatvaranja pogona/postrojenja</w:t>
      </w:r>
      <w:r w:rsidRPr="00B02948">
        <w:rPr>
          <w:rFonts w:ascii="Arial" w:hAnsi="Arial" w:cs="Arial"/>
          <w:noProof/>
          <w:lang w:val="bs-Latn-BA"/>
        </w:rPr>
        <w:t>.</w:t>
      </w:r>
    </w:p>
    <w:p w:rsidR="00B02948" w:rsidRPr="00B02948" w:rsidRDefault="00B02948" w:rsidP="00B02948">
      <w:pPr>
        <w:pStyle w:val="ListParagraph"/>
        <w:numPr>
          <w:ilvl w:val="0"/>
          <w:numId w:val="38"/>
        </w:numPr>
        <w:spacing w:after="0" w:line="240" w:lineRule="auto"/>
        <w:ind w:right="-51"/>
        <w:jc w:val="both"/>
        <w:rPr>
          <w:rFonts w:ascii="Arial" w:hAnsi="Arial" w:cs="Arial"/>
          <w:noProof/>
          <w:lang w:val="bs-Latn-BA"/>
        </w:rPr>
      </w:pPr>
      <w:r w:rsidRPr="00B02948">
        <w:rPr>
          <w:rFonts w:ascii="Arial" w:hAnsi="Arial" w:cs="Arial"/>
          <w:noProof/>
          <w:lang w:val="bs-Latn-BA"/>
        </w:rPr>
        <w:t xml:space="preserve">U slučaju prestanka rada ili zatvaranja, navesti rezultate ispitivanja lokacije u odnosu na </w:t>
      </w:r>
      <w:r w:rsidR="00724835">
        <w:rPr>
          <w:rFonts w:ascii="Arial" w:hAnsi="Arial" w:cs="Arial"/>
          <w:noProof/>
          <w:lang w:val="bs-Latn-BA"/>
        </w:rPr>
        <w:t xml:space="preserve">rezultate posljednjeg mjerenja </w:t>
      </w:r>
      <w:r w:rsidRPr="00B02948">
        <w:rPr>
          <w:rFonts w:ascii="Arial" w:hAnsi="Arial" w:cs="Arial"/>
          <w:noProof/>
          <w:lang w:val="bs-Latn-BA"/>
        </w:rPr>
        <w:t>zagađenja tla i podzemnih voda iz pogona/postrojenja, ili dati prijedlog za provođenje takvih neophodnih ispitivanja sa prijedlogom vremenskog okvira.</w:t>
      </w:r>
    </w:p>
    <w:p w:rsidR="00D14C40" w:rsidRDefault="00D14C40" w:rsidP="00570C52">
      <w:pPr>
        <w:spacing w:after="0" w:line="240" w:lineRule="auto"/>
        <w:ind w:right="-51"/>
        <w:jc w:val="both"/>
        <w:rPr>
          <w:rFonts w:ascii="Arial" w:hAnsi="Arial" w:cs="Arial"/>
          <w:b/>
          <w:noProof/>
          <w:lang w:val="bs-Latn-BA"/>
        </w:rPr>
      </w:pPr>
    </w:p>
    <w:p w:rsidR="00570C52" w:rsidRDefault="001D5122" w:rsidP="00570C52">
      <w:pPr>
        <w:spacing w:after="0" w:line="240" w:lineRule="auto"/>
        <w:ind w:right="-51"/>
        <w:jc w:val="both"/>
        <w:rPr>
          <w:rFonts w:ascii="Arial" w:hAnsi="Arial" w:cs="Arial"/>
          <w:b/>
          <w:noProof/>
          <w:lang w:val="bs-Latn-BA"/>
        </w:rPr>
      </w:pPr>
      <w:r>
        <w:rPr>
          <w:rFonts w:ascii="Arial" w:hAnsi="Arial" w:cs="Arial"/>
          <w:b/>
          <w:noProof/>
          <w:lang w:val="bs-Latn-BA"/>
        </w:rPr>
        <w:t>13</w:t>
      </w:r>
      <w:r w:rsidR="00D14C40">
        <w:rPr>
          <w:rFonts w:ascii="Arial" w:hAnsi="Arial" w:cs="Arial"/>
          <w:b/>
          <w:noProof/>
          <w:lang w:val="bs-Latn-BA"/>
        </w:rPr>
        <w:t>. POPIS PRILOGA</w:t>
      </w:r>
      <w:r>
        <w:rPr>
          <w:rFonts w:ascii="Arial" w:hAnsi="Arial" w:cs="Arial"/>
          <w:b/>
          <w:noProof/>
          <w:lang w:val="bs-Latn-BA"/>
        </w:rPr>
        <w:t xml:space="preserve"> - </w:t>
      </w:r>
      <w:r w:rsidR="00B27EAE">
        <w:rPr>
          <w:rFonts w:ascii="Arial" w:hAnsi="Arial" w:cs="Arial"/>
          <w:b/>
          <w:noProof/>
          <w:lang w:val="bs-Latn-BA"/>
        </w:rPr>
        <w:t xml:space="preserve">Tačka </w:t>
      </w:r>
      <w:r w:rsidR="00570C52">
        <w:rPr>
          <w:rFonts w:ascii="Arial" w:hAnsi="Arial" w:cs="Arial"/>
          <w:b/>
          <w:noProof/>
          <w:lang w:val="bs-Latn-BA"/>
        </w:rPr>
        <w:t>3</w:t>
      </w:r>
      <w:r w:rsidR="00570C52" w:rsidRPr="005C2587">
        <w:rPr>
          <w:rFonts w:ascii="Arial" w:hAnsi="Arial" w:cs="Arial"/>
          <w:b/>
          <w:noProof/>
          <w:lang w:val="bs-Latn-BA"/>
        </w:rPr>
        <w:t xml:space="preserve">. </w:t>
      </w:r>
      <w:r w:rsidR="00D14C40">
        <w:rPr>
          <w:rFonts w:ascii="Arial" w:hAnsi="Arial" w:cs="Arial"/>
          <w:b/>
          <w:noProof/>
          <w:lang w:val="bs-Latn-BA"/>
        </w:rPr>
        <w:t>Netehnički rezime</w:t>
      </w:r>
      <w:r w:rsidR="00B27EAE">
        <w:rPr>
          <w:rFonts w:ascii="Arial" w:hAnsi="Arial" w:cs="Arial"/>
          <w:b/>
          <w:noProof/>
          <w:lang w:val="bs-Latn-BA"/>
        </w:rPr>
        <w:t>:</w:t>
      </w:r>
    </w:p>
    <w:p w:rsidR="00E17A88" w:rsidRPr="00800828" w:rsidRDefault="00E17A88" w:rsidP="00724835">
      <w:pPr>
        <w:pStyle w:val="ListParagraph"/>
        <w:tabs>
          <w:tab w:val="left" w:pos="-1440"/>
          <w:tab w:val="left" w:pos="-720"/>
        </w:tabs>
        <w:suppressAutoHyphens/>
        <w:spacing w:after="0" w:line="240" w:lineRule="auto"/>
        <w:ind w:right="-51"/>
        <w:jc w:val="both"/>
        <w:rPr>
          <w:rFonts w:ascii="Arial" w:hAnsi="Arial" w:cs="Arial"/>
          <w:noProof/>
          <w:lang w:val="bs-Latn-BA"/>
        </w:rPr>
      </w:pPr>
    </w:p>
    <w:p w:rsidR="003A2F8C" w:rsidRPr="00B02948" w:rsidRDefault="00800828" w:rsidP="003A2F8C">
      <w:pPr>
        <w:pStyle w:val="ListParagraph"/>
        <w:numPr>
          <w:ilvl w:val="0"/>
          <w:numId w:val="29"/>
        </w:numPr>
        <w:tabs>
          <w:tab w:val="left" w:pos="-1440"/>
          <w:tab w:val="left" w:pos="-720"/>
        </w:tabs>
        <w:suppressAutoHyphens/>
        <w:spacing w:after="0" w:line="240" w:lineRule="auto"/>
        <w:ind w:right="-51"/>
        <w:jc w:val="both"/>
        <w:rPr>
          <w:rFonts w:ascii="Arial" w:hAnsi="Arial" w:cs="Arial"/>
          <w:noProof/>
          <w:lang w:val="bs-Latn-BA"/>
        </w:rPr>
      </w:pPr>
      <w:r w:rsidRPr="003A2F8C">
        <w:rPr>
          <w:rFonts w:ascii="Arial" w:hAnsi="Arial" w:cs="Arial"/>
          <w:noProof/>
          <w:lang w:val="bs-Latn-BA"/>
        </w:rPr>
        <w:t>Netehnički rezime predstavlja sažeti prikaz podnesenog zahtjeva izrečen netehničkim jezikom</w:t>
      </w:r>
      <w:r w:rsidR="003A2F8C" w:rsidRPr="003A2F8C">
        <w:rPr>
          <w:rFonts w:ascii="Arial" w:hAnsi="Arial" w:cs="Arial"/>
          <w:noProof/>
          <w:lang w:val="bs-Latn-BA"/>
        </w:rPr>
        <w:t xml:space="preserve"> </w:t>
      </w:r>
      <w:r w:rsidR="003A2F8C">
        <w:rPr>
          <w:rFonts w:ascii="Arial" w:hAnsi="Arial" w:cs="Arial"/>
          <w:noProof/>
          <w:lang w:val="bs-Latn-BA"/>
        </w:rPr>
        <w:t xml:space="preserve">i sastoji se od </w:t>
      </w:r>
      <w:r w:rsidR="003A2F8C" w:rsidRPr="00F06EA0">
        <w:rPr>
          <w:rFonts w:ascii="Arial" w:hAnsi="Arial" w:cs="Arial"/>
          <w:noProof/>
          <w:lang w:val="bs-Latn-BA"/>
        </w:rPr>
        <w:t xml:space="preserve">podataka navedenih u poglavljima od A do F. </w:t>
      </w:r>
    </w:p>
    <w:p w:rsidR="003A2F8C" w:rsidRDefault="00D14C40" w:rsidP="00D14C40">
      <w:pPr>
        <w:pStyle w:val="ListParagraph"/>
        <w:numPr>
          <w:ilvl w:val="0"/>
          <w:numId w:val="29"/>
        </w:numPr>
        <w:tabs>
          <w:tab w:val="left" w:pos="-1440"/>
          <w:tab w:val="left" w:pos="-720"/>
        </w:tabs>
        <w:suppressAutoHyphens/>
        <w:spacing w:after="0" w:line="240" w:lineRule="auto"/>
        <w:ind w:right="-51"/>
        <w:jc w:val="both"/>
        <w:rPr>
          <w:rFonts w:ascii="Arial" w:hAnsi="Arial" w:cs="Arial"/>
          <w:noProof/>
          <w:lang w:val="bs-Latn-BA"/>
        </w:rPr>
      </w:pPr>
      <w:r w:rsidRPr="003A2F8C">
        <w:rPr>
          <w:rFonts w:ascii="Arial" w:hAnsi="Arial" w:cs="Arial"/>
          <w:noProof/>
          <w:lang w:val="bs-Latn-BA"/>
        </w:rPr>
        <w:t>N</w:t>
      </w:r>
      <w:r w:rsidR="00570C52" w:rsidRPr="003A2F8C">
        <w:rPr>
          <w:rFonts w:ascii="Arial" w:hAnsi="Arial" w:cs="Arial"/>
          <w:noProof/>
          <w:lang w:val="bs-Latn-BA"/>
        </w:rPr>
        <w:t xml:space="preserve">etehnički rezime </w:t>
      </w:r>
      <w:r w:rsidR="00B27EAE" w:rsidRPr="003A2F8C">
        <w:rPr>
          <w:rFonts w:ascii="Arial" w:hAnsi="Arial" w:cs="Arial"/>
          <w:noProof/>
          <w:lang w:val="bs-Latn-BA"/>
        </w:rPr>
        <w:t xml:space="preserve">čija je </w:t>
      </w:r>
      <w:r w:rsidR="00724835" w:rsidRPr="003A2F8C">
        <w:rPr>
          <w:rFonts w:ascii="Arial" w:hAnsi="Arial" w:cs="Arial"/>
          <w:noProof/>
          <w:lang w:val="bs-Latn-BA"/>
        </w:rPr>
        <w:t>i</w:t>
      </w:r>
      <w:r w:rsidR="00570C52" w:rsidRPr="003A2F8C">
        <w:rPr>
          <w:rFonts w:ascii="Arial" w:hAnsi="Arial" w:cs="Arial"/>
          <w:noProof/>
          <w:lang w:val="bs-Latn-BA"/>
        </w:rPr>
        <w:t>zrada obavezna</w:t>
      </w:r>
      <w:r w:rsidRPr="003A2F8C">
        <w:rPr>
          <w:rFonts w:ascii="Arial" w:hAnsi="Arial" w:cs="Arial"/>
          <w:noProof/>
          <w:lang w:val="bs-Latn-BA"/>
        </w:rPr>
        <w:t xml:space="preserve">, </w:t>
      </w:r>
      <w:r w:rsidR="00570C52" w:rsidRPr="003A2F8C">
        <w:rPr>
          <w:rFonts w:ascii="Arial" w:hAnsi="Arial" w:cs="Arial"/>
          <w:noProof/>
          <w:lang w:val="bs-Latn-BA"/>
        </w:rPr>
        <w:t xml:space="preserve">koristiti </w:t>
      </w:r>
      <w:r w:rsidRPr="003A2F8C">
        <w:rPr>
          <w:rFonts w:ascii="Arial" w:hAnsi="Arial" w:cs="Arial"/>
          <w:noProof/>
          <w:lang w:val="bs-Latn-BA"/>
        </w:rPr>
        <w:t xml:space="preserve">se </w:t>
      </w:r>
      <w:r w:rsidR="00570C52" w:rsidRPr="003A2F8C">
        <w:rPr>
          <w:rFonts w:ascii="Arial" w:hAnsi="Arial" w:cs="Arial"/>
          <w:noProof/>
          <w:lang w:val="bs-Latn-BA"/>
        </w:rPr>
        <w:t>za potrebe informisa</w:t>
      </w:r>
      <w:r w:rsidRPr="003A2F8C">
        <w:rPr>
          <w:rFonts w:ascii="Arial" w:hAnsi="Arial" w:cs="Arial"/>
          <w:noProof/>
          <w:lang w:val="bs-Latn-BA"/>
        </w:rPr>
        <w:t>nja javnosti tokom procesa javnog uvida</w:t>
      </w:r>
      <w:r w:rsidR="00570C52" w:rsidRPr="003A2F8C">
        <w:rPr>
          <w:rFonts w:ascii="Arial" w:hAnsi="Arial" w:cs="Arial"/>
          <w:noProof/>
          <w:lang w:val="bs-Latn-BA"/>
        </w:rPr>
        <w:t>.</w:t>
      </w:r>
    </w:p>
    <w:p w:rsidR="003A2F8C" w:rsidRDefault="00570C52" w:rsidP="00D14C40">
      <w:pPr>
        <w:pStyle w:val="ListParagraph"/>
        <w:numPr>
          <w:ilvl w:val="0"/>
          <w:numId w:val="29"/>
        </w:numPr>
        <w:tabs>
          <w:tab w:val="left" w:pos="-1440"/>
          <w:tab w:val="left" w:pos="-720"/>
        </w:tabs>
        <w:suppressAutoHyphens/>
        <w:spacing w:after="0" w:line="240" w:lineRule="auto"/>
        <w:ind w:right="-51"/>
        <w:jc w:val="both"/>
        <w:rPr>
          <w:rFonts w:ascii="Arial" w:hAnsi="Arial" w:cs="Arial"/>
          <w:noProof/>
          <w:lang w:val="bs-Latn-BA"/>
        </w:rPr>
      </w:pPr>
      <w:r w:rsidRPr="003A2F8C">
        <w:rPr>
          <w:rFonts w:ascii="Arial" w:hAnsi="Arial" w:cs="Arial"/>
          <w:noProof/>
          <w:lang w:val="bs-Latn-BA"/>
        </w:rPr>
        <w:t xml:space="preserve">Netehnički rezime ne bi trebao biti duži od </w:t>
      </w:r>
      <w:r w:rsidR="003A2F8C">
        <w:rPr>
          <w:rFonts w:ascii="Arial" w:hAnsi="Arial" w:cs="Arial"/>
          <w:noProof/>
          <w:lang w:val="bs-Latn-BA"/>
        </w:rPr>
        <w:t>10</w:t>
      </w:r>
      <w:r w:rsidRPr="003A2F8C">
        <w:rPr>
          <w:rFonts w:ascii="Arial" w:hAnsi="Arial" w:cs="Arial"/>
          <w:noProof/>
          <w:lang w:val="bs-Latn-BA"/>
        </w:rPr>
        <w:t xml:space="preserve"> do </w:t>
      </w:r>
      <w:r w:rsidR="003A2F8C">
        <w:rPr>
          <w:rFonts w:ascii="Arial" w:hAnsi="Arial" w:cs="Arial"/>
          <w:noProof/>
          <w:lang w:val="bs-Latn-BA"/>
        </w:rPr>
        <w:t>15</w:t>
      </w:r>
      <w:r w:rsidRPr="003A2F8C">
        <w:rPr>
          <w:rFonts w:ascii="Arial" w:hAnsi="Arial" w:cs="Arial"/>
          <w:noProof/>
          <w:lang w:val="bs-Latn-BA"/>
        </w:rPr>
        <w:t xml:space="preserve"> stranica teksta</w:t>
      </w:r>
      <w:r w:rsidR="003A2F8C">
        <w:rPr>
          <w:rFonts w:ascii="Arial" w:hAnsi="Arial" w:cs="Arial"/>
          <w:noProof/>
          <w:lang w:val="bs-Latn-BA"/>
        </w:rPr>
        <w:t>.</w:t>
      </w:r>
    </w:p>
    <w:p w:rsidR="003A2F8C" w:rsidRDefault="003A2F8C" w:rsidP="003A2F8C">
      <w:pPr>
        <w:pStyle w:val="ListParagraph"/>
        <w:tabs>
          <w:tab w:val="left" w:pos="-1440"/>
          <w:tab w:val="left" w:pos="-720"/>
        </w:tabs>
        <w:suppressAutoHyphens/>
        <w:spacing w:after="0" w:line="240" w:lineRule="auto"/>
        <w:ind w:right="-51"/>
        <w:jc w:val="both"/>
        <w:rPr>
          <w:rFonts w:ascii="Arial" w:hAnsi="Arial" w:cs="Arial"/>
          <w:noProof/>
          <w:lang w:val="bs-Latn-BA"/>
        </w:rPr>
      </w:pPr>
    </w:p>
    <w:p w:rsidR="00570C52" w:rsidRPr="003A2F8C" w:rsidRDefault="00B27EAE" w:rsidP="003A2F8C">
      <w:pPr>
        <w:pStyle w:val="ListParagraph"/>
        <w:tabs>
          <w:tab w:val="left" w:pos="-1440"/>
          <w:tab w:val="left" w:pos="-720"/>
        </w:tabs>
        <w:suppressAutoHyphens/>
        <w:spacing w:after="0" w:line="240" w:lineRule="auto"/>
        <w:ind w:left="0" w:right="-51"/>
        <w:jc w:val="both"/>
        <w:rPr>
          <w:rFonts w:ascii="Arial" w:hAnsi="Arial" w:cs="Arial"/>
          <w:noProof/>
          <w:lang w:val="bs-Latn-BA"/>
        </w:rPr>
      </w:pPr>
      <w:r w:rsidRPr="003A2F8C">
        <w:rPr>
          <w:rFonts w:ascii="Arial" w:hAnsi="Arial" w:cs="Arial"/>
          <w:noProof/>
          <w:lang w:val="bs-Latn-BA"/>
        </w:rPr>
        <w:t xml:space="preserve">Napomena: </w:t>
      </w:r>
      <w:r w:rsidR="00D14C40" w:rsidRPr="003A2F8C">
        <w:rPr>
          <w:rFonts w:ascii="Arial" w:hAnsi="Arial" w:cs="Arial"/>
          <w:noProof/>
          <w:lang w:val="bs-Latn-BA"/>
        </w:rPr>
        <w:t>Netehnički r</w:t>
      </w:r>
      <w:r w:rsidR="006D3FCB">
        <w:rPr>
          <w:rFonts w:ascii="Arial" w:hAnsi="Arial" w:cs="Arial"/>
          <w:noProof/>
          <w:lang w:val="bs-Latn-BA"/>
        </w:rPr>
        <w:t>e</w:t>
      </w:r>
      <w:r w:rsidR="00570C52" w:rsidRPr="003A2F8C">
        <w:rPr>
          <w:rFonts w:ascii="Arial" w:hAnsi="Arial" w:cs="Arial"/>
          <w:noProof/>
          <w:lang w:val="bs-Latn-BA"/>
        </w:rPr>
        <w:t xml:space="preserve">zime treba da identifikuje sve poznate uticaje na okoliš u vezi sa izvođenjem aktivnosti u </w:t>
      </w:r>
      <w:r w:rsidR="00F26658" w:rsidRPr="003A2F8C">
        <w:rPr>
          <w:rFonts w:ascii="Arial" w:hAnsi="Arial" w:cs="Arial"/>
          <w:noProof/>
          <w:lang w:val="bs-Latn-BA"/>
        </w:rPr>
        <w:t>pogonu/postrojenju</w:t>
      </w:r>
      <w:r w:rsidR="00570C52" w:rsidRPr="003A2F8C">
        <w:rPr>
          <w:rFonts w:ascii="Arial" w:hAnsi="Arial" w:cs="Arial"/>
          <w:noProof/>
          <w:lang w:val="bs-Latn-BA"/>
        </w:rPr>
        <w:t xml:space="preserve">, </w:t>
      </w:r>
      <w:r w:rsidR="003A2F8C">
        <w:rPr>
          <w:rFonts w:ascii="Arial" w:hAnsi="Arial" w:cs="Arial"/>
          <w:noProof/>
          <w:lang w:val="bs-Latn-BA"/>
        </w:rPr>
        <w:t>u kojem je potrebno opisati</w:t>
      </w:r>
      <w:r w:rsidR="00573369">
        <w:rPr>
          <w:rFonts w:ascii="Arial" w:hAnsi="Arial" w:cs="Arial"/>
          <w:noProof/>
          <w:lang w:val="bs-Latn-BA"/>
        </w:rPr>
        <w:t xml:space="preserve"> </w:t>
      </w:r>
      <w:r w:rsidR="00D14C40" w:rsidRPr="003A2F8C">
        <w:rPr>
          <w:rFonts w:ascii="Arial" w:hAnsi="Arial" w:cs="Arial"/>
          <w:noProof/>
          <w:lang w:val="bs-Latn-BA"/>
        </w:rPr>
        <w:t>postojeće</w:t>
      </w:r>
      <w:r w:rsidR="00570C52" w:rsidRPr="003A2F8C">
        <w:rPr>
          <w:rFonts w:ascii="Arial" w:hAnsi="Arial" w:cs="Arial"/>
          <w:noProof/>
          <w:lang w:val="bs-Latn-BA"/>
        </w:rPr>
        <w:t xml:space="preserve"> ili predložene mjere za smanjivanje uticaja</w:t>
      </w:r>
      <w:r w:rsidR="003A2F8C">
        <w:rPr>
          <w:rFonts w:ascii="Arial" w:hAnsi="Arial" w:cs="Arial"/>
          <w:noProof/>
          <w:lang w:val="bs-Latn-BA"/>
        </w:rPr>
        <w:t xml:space="preserve"> na okoliš sa prijedlogom rokova za njihovu realizaciju</w:t>
      </w:r>
      <w:r w:rsidR="00570C52" w:rsidRPr="003A2F8C">
        <w:rPr>
          <w:rFonts w:ascii="Arial" w:hAnsi="Arial" w:cs="Arial"/>
          <w:noProof/>
          <w:lang w:val="bs-Latn-BA"/>
        </w:rPr>
        <w:t xml:space="preserve">. </w:t>
      </w:r>
    </w:p>
    <w:p w:rsidR="00D14C40" w:rsidRDefault="00570C52" w:rsidP="00570C52">
      <w:pPr>
        <w:tabs>
          <w:tab w:val="left" w:pos="-1440"/>
          <w:tab w:val="left" w:pos="-720"/>
        </w:tabs>
        <w:suppressAutoHyphens/>
        <w:spacing w:after="0" w:line="240" w:lineRule="auto"/>
        <w:ind w:right="-51"/>
        <w:jc w:val="both"/>
        <w:rPr>
          <w:rFonts w:ascii="Arial" w:hAnsi="Arial" w:cs="Arial"/>
          <w:noProof/>
          <w:lang w:val="bs-Latn-BA"/>
        </w:rPr>
      </w:pPr>
      <w:r w:rsidRPr="005C2587">
        <w:rPr>
          <w:rFonts w:ascii="Arial" w:hAnsi="Arial" w:cs="Arial"/>
          <w:noProof/>
          <w:lang w:val="bs-Latn-BA"/>
        </w:rPr>
        <w:t xml:space="preserve">U ovom opisu treba </w:t>
      </w:r>
      <w:r w:rsidR="003A2F8C">
        <w:rPr>
          <w:rFonts w:ascii="Arial" w:hAnsi="Arial" w:cs="Arial"/>
          <w:noProof/>
          <w:lang w:val="bs-Latn-BA"/>
        </w:rPr>
        <w:t>navesti</w:t>
      </w:r>
      <w:r w:rsidR="0015403B">
        <w:rPr>
          <w:rFonts w:ascii="Arial" w:hAnsi="Arial" w:cs="Arial"/>
          <w:noProof/>
          <w:lang w:val="bs-Latn-BA"/>
        </w:rPr>
        <w:t xml:space="preserve"> redovne</w:t>
      </w:r>
      <w:r w:rsidRPr="005C2587">
        <w:rPr>
          <w:rFonts w:ascii="Arial" w:hAnsi="Arial" w:cs="Arial"/>
          <w:noProof/>
          <w:lang w:val="bs-Latn-BA"/>
        </w:rPr>
        <w:t xml:space="preserve"> operativne sate i radne dane za</w:t>
      </w:r>
      <w:r w:rsidR="00D14C40">
        <w:rPr>
          <w:rFonts w:ascii="Arial" w:hAnsi="Arial" w:cs="Arial"/>
          <w:noProof/>
          <w:lang w:val="bs-Latn-BA"/>
        </w:rPr>
        <w:t xml:space="preserve"> </w:t>
      </w:r>
      <w:r w:rsidR="003A2F8C">
        <w:rPr>
          <w:rFonts w:ascii="Arial" w:hAnsi="Arial" w:cs="Arial"/>
          <w:noProof/>
          <w:lang w:val="bs-Latn-BA"/>
        </w:rPr>
        <w:t>obavljanje djelatnosti</w:t>
      </w:r>
      <w:r w:rsidR="00573369">
        <w:rPr>
          <w:rFonts w:ascii="Arial" w:hAnsi="Arial" w:cs="Arial"/>
          <w:noProof/>
          <w:lang w:val="bs-Latn-BA"/>
        </w:rPr>
        <w:t xml:space="preserve"> </w:t>
      </w:r>
      <w:r w:rsidRPr="005C2587">
        <w:rPr>
          <w:rFonts w:ascii="Arial" w:hAnsi="Arial" w:cs="Arial"/>
          <w:noProof/>
          <w:lang w:val="bs-Latn-BA"/>
        </w:rPr>
        <w:t>nedjeljom</w:t>
      </w:r>
      <w:r w:rsidR="00D14C40">
        <w:rPr>
          <w:rFonts w:ascii="Arial" w:hAnsi="Arial" w:cs="Arial"/>
          <w:noProof/>
          <w:lang w:val="bs-Latn-BA"/>
        </w:rPr>
        <w:t>.</w:t>
      </w:r>
    </w:p>
    <w:p w:rsidR="00D14C40" w:rsidRDefault="00D14C40" w:rsidP="00570C52">
      <w:pPr>
        <w:tabs>
          <w:tab w:val="left" w:pos="-1440"/>
          <w:tab w:val="left" w:pos="-720"/>
        </w:tabs>
        <w:suppressAutoHyphens/>
        <w:spacing w:after="0" w:line="240" w:lineRule="auto"/>
        <w:ind w:right="-51"/>
        <w:jc w:val="both"/>
        <w:rPr>
          <w:rFonts w:ascii="Arial" w:hAnsi="Arial" w:cs="Arial"/>
          <w:noProof/>
          <w:lang w:val="bs-Latn-BA"/>
        </w:rPr>
      </w:pPr>
    </w:p>
    <w:p w:rsidR="00570C52" w:rsidRPr="005C2587" w:rsidRDefault="0015403B" w:rsidP="00570C52">
      <w:pPr>
        <w:tabs>
          <w:tab w:val="left" w:pos="-1440"/>
          <w:tab w:val="left" w:pos="-720"/>
        </w:tabs>
        <w:suppressAutoHyphens/>
        <w:spacing w:after="0" w:line="240" w:lineRule="auto"/>
        <w:ind w:right="-51"/>
        <w:jc w:val="both"/>
        <w:rPr>
          <w:rFonts w:ascii="Arial" w:hAnsi="Arial" w:cs="Arial"/>
          <w:noProof/>
          <w:lang w:val="bs-Latn-BA"/>
        </w:rPr>
      </w:pPr>
      <w:r>
        <w:rPr>
          <w:rFonts w:ascii="Arial" w:hAnsi="Arial" w:cs="Arial"/>
          <w:noProof/>
          <w:lang w:val="bs-Latn-BA"/>
        </w:rPr>
        <w:t xml:space="preserve"> </w:t>
      </w:r>
      <w:r w:rsidRPr="005C2587">
        <w:rPr>
          <w:rFonts w:ascii="Arial" w:hAnsi="Arial" w:cs="Arial"/>
          <w:noProof/>
          <w:lang w:val="bs-Latn-BA"/>
        </w:rPr>
        <w:t xml:space="preserve">U </w:t>
      </w:r>
      <w:r w:rsidR="00D14C40">
        <w:rPr>
          <w:rFonts w:ascii="Arial" w:hAnsi="Arial" w:cs="Arial"/>
          <w:noProof/>
          <w:lang w:val="bs-Latn-BA"/>
        </w:rPr>
        <w:t xml:space="preserve">netehnički </w:t>
      </w:r>
      <w:r w:rsidRPr="005C2587">
        <w:rPr>
          <w:rFonts w:ascii="Arial" w:hAnsi="Arial" w:cs="Arial"/>
          <w:noProof/>
          <w:lang w:val="bs-Latn-BA"/>
        </w:rPr>
        <w:t>rezime treba uključiti slijedeće informacije</w:t>
      </w:r>
      <w:r w:rsidR="00570C52" w:rsidRPr="005C2587">
        <w:rPr>
          <w:rFonts w:ascii="Arial" w:hAnsi="Arial" w:cs="Arial"/>
          <w:noProof/>
          <w:lang w:val="bs-Latn-BA"/>
        </w:rPr>
        <w:t>:</w:t>
      </w:r>
    </w:p>
    <w:p w:rsidR="00570C52" w:rsidRPr="005C2587" w:rsidRDefault="00570C52" w:rsidP="00570C52">
      <w:pPr>
        <w:numPr>
          <w:ilvl w:val="0"/>
          <w:numId w:val="1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Arial" w:hAnsi="Arial" w:cs="Arial"/>
          <w:noProof/>
          <w:lang w:val="bs-Latn-BA"/>
        </w:rPr>
      </w:pPr>
      <w:r w:rsidRPr="005C2587">
        <w:rPr>
          <w:rFonts w:ascii="Arial" w:hAnsi="Arial" w:cs="Arial"/>
          <w:noProof/>
          <w:lang w:val="bs-Latn-BA"/>
        </w:rPr>
        <w:t>Postrojenja/pogoni</w:t>
      </w:r>
      <w:r w:rsidR="00573369">
        <w:rPr>
          <w:rFonts w:ascii="Arial" w:hAnsi="Arial" w:cs="Arial"/>
          <w:noProof/>
          <w:lang w:val="bs-Latn-BA"/>
        </w:rPr>
        <w:t xml:space="preserve"> </w:t>
      </w:r>
      <w:r w:rsidRPr="005C2587">
        <w:rPr>
          <w:rFonts w:ascii="Arial" w:hAnsi="Arial" w:cs="Arial"/>
          <w:noProof/>
          <w:lang w:val="bs-Latn-BA"/>
        </w:rPr>
        <w:t xml:space="preserve">i </w:t>
      </w:r>
      <w:r w:rsidR="003A2F8C">
        <w:rPr>
          <w:rFonts w:ascii="Arial" w:hAnsi="Arial" w:cs="Arial"/>
          <w:noProof/>
          <w:lang w:val="bs-Latn-BA"/>
        </w:rPr>
        <w:t>djelatnosti</w:t>
      </w:r>
      <w:r w:rsidRPr="005C2587">
        <w:rPr>
          <w:rFonts w:ascii="Arial" w:hAnsi="Arial" w:cs="Arial"/>
          <w:noProof/>
          <w:lang w:val="bs-Latn-BA"/>
        </w:rPr>
        <w:t xml:space="preserve"> u njima;</w:t>
      </w:r>
    </w:p>
    <w:p w:rsidR="00570C52" w:rsidRPr="005C2587" w:rsidRDefault="00570C52" w:rsidP="00570C52">
      <w:pPr>
        <w:numPr>
          <w:ilvl w:val="0"/>
          <w:numId w:val="1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Arial" w:hAnsi="Arial" w:cs="Arial"/>
          <w:noProof/>
          <w:lang w:val="bs-Latn-BA"/>
        </w:rPr>
      </w:pPr>
      <w:r w:rsidRPr="005C2587">
        <w:rPr>
          <w:rFonts w:ascii="Arial" w:hAnsi="Arial" w:cs="Arial"/>
          <w:noProof/>
          <w:lang w:val="bs-Latn-BA"/>
        </w:rPr>
        <w:t>Sirovin</w:t>
      </w:r>
      <w:r w:rsidR="0015403B">
        <w:rPr>
          <w:rFonts w:ascii="Arial" w:hAnsi="Arial" w:cs="Arial"/>
          <w:noProof/>
          <w:lang w:val="bs-Latn-BA"/>
        </w:rPr>
        <w:t>e</w:t>
      </w:r>
      <w:r w:rsidRPr="005C2587">
        <w:rPr>
          <w:rFonts w:ascii="Arial" w:hAnsi="Arial" w:cs="Arial"/>
          <w:noProof/>
          <w:lang w:val="bs-Latn-BA"/>
        </w:rPr>
        <w:t>, pomoćni materijal</w:t>
      </w:r>
      <w:r w:rsidR="0015403B">
        <w:rPr>
          <w:rFonts w:ascii="Arial" w:hAnsi="Arial" w:cs="Arial"/>
          <w:noProof/>
          <w:lang w:val="bs-Latn-BA"/>
        </w:rPr>
        <w:t>i</w:t>
      </w:r>
      <w:r w:rsidRPr="005C2587">
        <w:rPr>
          <w:rFonts w:ascii="Arial" w:hAnsi="Arial" w:cs="Arial"/>
          <w:noProof/>
          <w:lang w:val="bs-Latn-BA"/>
        </w:rPr>
        <w:t>, ostal</w:t>
      </w:r>
      <w:r w:rsidR="0015403B">
        <w:rPr>
          <w:rFonts w:ascii="Arial" w:hAnsi="Arial" w:cs="Arial"/>
          <w:noProof/>
          <w:lang w:val="bs-Latn-BA"/>
        </w:rPr>
        <w:t>e</w:t>
      </w:r>
      <w:r w:rsidR="00573369">
        <w:rPr>
          <w:rFonts w:ascii="Arial" w:hAnsi="Arial" w:cs="Arial"/>
          <w:noProof/>
          <w:lang w:val="bs-Latn-BA"/>
        </w:rPr>
        <w:t xml:space="preserve"> </w:t>
      </w:r>
      <w:r w:rsidRPr="005C2587">
        <w:rPr>
          <w:rFonts w:ascii="Arial" w:hAnsi="Arial" w:cs="Arial"/>
          <w:noProof/>
          <w:lang w:val="bs-Latn-BA"/>
        </w:rPr>
        <w:t>supstanc</w:t>
      </w:r>
      <w:r w:rsidR="0015403B">
        <w:rPr>
          <w:rFonts w:ascii="Arial" w:hAnsi="Arial" w:cs="Arial"/>
          <w:noProof/>
          <w:lang w:val="bs-Latn-BA"/>
        </w:rPr>
        <w:t>e</w:t>
      </w:r>
      <w:r w:rsidRPr="005C2587">
        <w:rPr>
          <w:rFonts w:ascii="Arial" w:hAnsi="Arial" w:cs="Arial"/>
          <w:noProof/>
          <w:lang w:val="bs-Latn-BA"/>
        </w:rPr>
        <w:t xml:space="preserve"> koje se koriste ili proizvode u postrojenjima/pogonima;</w:t>
      </w:r>
    </w:p>
    <w:p w:rsidR="00570C52" w:rsidRPr="005C2587" w:rsidRDefault="00570C52" w:rsidP="00570C52">
      <w:pPr>
        <w:numPr>
          <w:ilvl w:val="0"/>
          <w:numId w:val="1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Arial" w:hAnsi="Arial" w:cs="Arial"/>
          <w:noProof/>
          <w:lang w:val="bs-Latn-BA"/>
        </w:rPr>
      </w:pPr>
      <w:r w:rsidRPr="005C2587">
        <w:rPr>
          <w:rFonts w:ascii="Arial" w:hAnsi="Arial" w:cs="Arial"/>
          <w:noProof/>
          <w:lang w:val="bs-Latn-BA"/>
        </w:rPr>
        <w:t>Izvor</w:t>
      </w:r>
      <w:r w:rsidR="0015403B">
        <w:rPr>
          <w:rFonts w:ascii="Arial" w:hAnsi="Arial" w:cs="Arial"/>
          <w:noProof/>
          <w:lang w:val="bs-Latn-BA"/>
        </w:rPr>
        <w:t>i</w:t>
      </w:r>
      <w:r w:rsidRPr="005C2587">
        <w:rPr>
          <w:rFonts w:ascii="Arial" w:hAnsi="Arial" w:cs="Arial"/>
          <w:noProof/>
          <w:lang w:val="bs-Latn-BA"/>
        </w:rPr>
        <w:t xml:space="preserve"> emisije postrojenja;</w:t>
      </w:r>
    </w:p>
    <w:p w:rsidR="00570C52" w:rsidRPr="005C2587" w:rsidRDefault="00570C52" w:rsidP="00570C52">
      <w:pPr>
        <w:numPr>
          <w:ilvl w:val="0"/>
          <w:numId w:val="1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Arial" w:hAnsi="Arial" w:cs="Arial"/>
          <w:noProof/>
          <w:lang w:val="bs-Latn-BA"/>
        </w:rPr>
      </w:pPr>
      <w:r w:rsidRPr="005C2587">
        <w:rPr>
          <w:rFonts w:ascii="Arial" w:hAnsi="Arial" w:cs="Arial"/>
          <w:noProof/>
          <w:lang w:val="bs-Latn-BA"/>
        </w:rPr>
        <w:t>Uslov</w:t>
      </w:r>
      <w:r w:rsidR="0015403B">
        <w:rPr>
          <w:rFonts w:ascii="Arial" w:hAnsi="Arial" w:cs="Arial"/>
          <w:noProof/>
          <w:lang w:val="bs-Latn-BA"/>
        </w:rPr>
        <w:t>i</w:t>
      </w:r>
      <w:r w:rsidRPr="005C2587">
        <w:rPr>
          <w:rFonts w:ascii="Arial" w:hAnsi="Arial" w:cs="Arial"/>
          <w:noProof/>
          <w:lang w:val="bs-Latn-BA"/>
        </w:rPr>
        <w:t xml:space="preserve"> na terenu postrojenja i poznati slučajev</w:t>
      </w:r>
      <w:r w:rsidR="0015403B">
        <w:rPr>
          <w:rFonts w:ascii="Arial" w:hAnsi="Arial" w:cs="Arial"/>
          <w:noProof/>
          <w:lang w:val="bs-Latn-BA"/>
        </w:rPr>
        <w:t>i</w:t>
      </w:r>
      <w:r w:rsidRPr="005C2587">
        <w:rPr>
          <w:rFonts w:ascii="Arial" w:hAnsi="Arial" w:cs="Arial"/>
          <w:noProof/>
          <w:lang w:val="bs-Latn-BA"/>
        </w:rPr>
        <w:t xml:space="preserve"> istorijskog zagađivanja;</w:t>
      </w:r>
    </w:p>
    <w:p w:rsidR="00570C52" w:rsidRPr="005C2587" w:rsidRDefault="00570C52" w:rsidP="00570C52">
      <w:pPr>
        <w:numPr>
          <w:ilvl w:val="0"/>
          <w:numId w:val="1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Arial" w:hAnsi="Arial" w:cs="Arial"/>
          <w:noProof/>
          <w:lang w:val="bs-Latn-BA"/>
        </w:rPr>
      </w:pPr>
      <w:r w:rsidRPr="005C2587">
        <w:rPr>
          <w:rFonts w:ascii="Arial" w:hAnsi="Arial" w:cs="Arial"/>
          <w:noProof/>
          <w:lang w:val="bs-Latn-BA"/>
        </w:rPr>
        <w:t>Prirode i količin</w:t>
      </w:r>
      <w:r w:rsidR="0015403B">
        <w:rPr>
          <w:rFonts w:ascii="Arial" w:hAnsi="Arial" w:cs="Arial"/>
          <w:noProof/>
          <w:lang w:val="bs-Latn-BA"/>
        </w:rPr>
        <w:t>e</w:t>
      </w:r>
      <w:r w:rsidRPr="005C2587">
        <w:rPr>
          <w:rFonts w:ascii="Arial" w:hAnsi="Arial" w:cs="Arial"/>
          <w:noProof/>
          <w:lang w:val="bs-Latn-BA"/>
        </w:rPr>
        <w:t xml:space="preserve"> predviđenih emisija iz postrojenja u svakom mediju p</w:t>
      </w:r>
      <w:r w:rsidR="003A2F8C">
        <w:rPr>
          <w:rFonts w:ascii="Arial" w:hAnsi="Arial" w:cs="Arial"/>
          <w:noProof/>
          <w:lang w:val="bs-Latn-BA"/>
        </w:rPr>
        <w:t>ojedinačno, kao i identifikacija</w:t>
      </w:r>
      <w:r w:rsidRPr="005C2587">
        <w:rPr>
          <w:rFonts w:ascii="Arial" w:hAnsi="Arial" w:cs="Arial"/>
          <w:noProof/>
          <w:lang w:val="bs-Latn-BA"/>
        </w:rPr>
        <w:t xml:space="preserve"> značajnih efekata tih emisija na okoliš;</w:t>
      </w:r>
    </w:p>
    <w:p w:rsidR="00570C52" w:rsidRPr="005C2587" w:rsidRDefault="00570C52" w:rsidP="00570C52">
      <w:pPr>
        <w:numPr>
          <w:ilvl w:val="0"/>
          <w:numId w:val="1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Arial" w:hAnsi="Arial" w:cs="Arial"/>
          <w:noProof/>
          <w:lang w:val="bs-Latn-BA"/>
        </w:rPr>
      </w:pPr>
      <w:r w:rsidRPr="005C2587">
        <w:rPr>
          <w:rFonts w:ascii="Arial" w:hAnsi="Arial" w:cs="Arial"/>
          <w:noProof/>
          <w:lang w:val="bs-Latn-BA"/>
        </w:rPr>
        <w:t>Predložene tehnologije i ostali</w:t>
      </w:r>
      <w:r w:rsidR="0015403B">
        <w:rPr>
          <w:rFonts w:ascii="Arial" w:hAnsi="Arial" w:cs="Arial"/>
          <w:noProof/>
          <w:lang w:val="bs-Latn-BA"/>
        </w:rPr>
        <w:t>e</w:t>
      </w:r>
      <w:r w:rsidRPr="005C2587">
        <w:rPr>
          <w:rFonts w:ascii="Arial" w:hAnsi="Arial" w:cs="Arial"/>
          <w:noProof/>
          <w:lang w:val="bs-Latn-BA"/>
        </w:rPr>
        <w:t xml:space="preserve"> tehnik</w:t>
      </w:r>
      <w:r w:rsidR="0015403B">
        <w:rPr>
          <w:rFonts w:ascii="Arial" w:hAnsi="Arial" w:cs="Arial"/>
          <w:noProof/>
          <w:lang w:val="bs-Latn-BA"/>
        </w:rPr>
        <w:t>e</w:t>
      </w:r>
      <w:r w:rsidRPr="005C2587">
        <w:rPr>
          <w:rFonts w:ascii="Arial" w:hAnsi="Arial" w:cs="Arial"/>
          <w:noProof/>
          <w:lang w:val="bs-Latn-BA"/>
        </w:rPr>
        <w:t xml:space="preserve"> za sprječavanje, ili ukoliko je to neizvodljivo, za smanjivanje emisija iz postrojenja, posebno putem primjene </w:t>
      </w:r>
      <w:r w:rsidR="003A2F8C">
        <w:rPr>
          <w:rFonts w:ascii="Arial" w:hAnsi="Arial" w:cs="Arial"/>
          <w:noProof/>
          <w:lang w:val="bs-Latn-BA"/>
        </w:rPr>
        <w:t>NRT</w:t>
      </w:r>
      <w:r w:rsidRPr="005C2587">
        <w:rPr>
          <w:rFonts w:ascii="Arial" w:hAnsi="Arial" w:cs="Arial"/>
          <w:noProof/>
          <w:lang w:val="bs-Latn-BA"/>
        </w:rPr>
        <w:t>;</w:t>
      </w:r>
      <w:r w:rsidR="00F26658">
        <w:rPr>
          <w:rFonts w:ascii="Arial" w:hAnsi="Arial" w:cs="Arial"/>
          <w:noProof/>
          <w:lang w:val="bs-Latn-BA"/>
        </w:rPr>
        <w:t xml:space="preserve"> </w:t>
      </w:r>
    </w:p>
    <w:p w:rsidR="00570C52" w:rsidRPr="005C2587" w:rsidRDefault="00570C52" w:rsidP="00570C52">
      <w:pPr>
        <w:numPr>
          <w:ilvl w:val="0"/>
          <w:numId w:val="1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Arial" w:hAnsi="Arial" w:cs="Arial"/>
          <w:noProof/>
          <w:lang w:val="bs-Latn-BA"/>
        </w:rPr>
      </w:pPr>
      <w:r w:rsidRPr="005C2587">
        <w:rPr>
          <w:rFonts w:ascii="Arial" w:hAnsi="Arial" w:cs="Arial"/>
          <w:noProof/>
          <w:lang w:val="bs-Latn-BA"/>
        </w:rPr>
        <w:t>Alternativa u vezi izbora lokacije i tehnologije;</w:t>
      </w:r>
    </w:p>
    <w:p w:rsidR="00570C52" w:rsidRPr="005C2587" w:rsidRDefault="00570C52" w:rsidP="00570C52">
      <w:pPr>
        <w:numPr>
          <w:ilvl w:val="0"/>
          <w:numId w:val="1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Arial" w:hAnsi="Arial" w:cs="Arial"/>
          <w:noProof/>
          <w:lang w:val="bs-Latn-BA"/>
        </w:rPr>
      </w:pPr>
      <w:r w:rsidRPr="005C2587">
        <w:rPr>
          <w:rFonts w:ascii="Arial" w:hAnsi="Arial" w:cs="Arial"/>
          <w:noProof/>
          <w:lang w:val="bs-Latn-BA"/>
        </w:rPr>
        <w:t>Mjer</w:t>
      </w:r>
      <w:r w:rsidR="0015403B">
        <w:rPr>
          <w:rFonts w:ascii="Arial" w:hAnsi="Arial" w:cs="Arial"/>
          <w:noProof/>
          <w:lang w:val="bs-Latn-BA"/>
        </w:rPr>
        <w:t>e</w:t>
      </w:r>
      <w:r w:rsidRPr="005C2587">
        <w:rPr>
          <w:rFonts w:ascii="Arial" w:hAnsi="Arial" w:cs="Arial"/>
          <w:noProof/>
          <w:lang w:val="bs-Latn-BA"/>
        </w:rPr>
        <w:t xml:space="preserve"> za sprječavanje nastanka i iskorištavanje otpada (ako je </w:t>
      </w:r>
      <w:r w:rsidR="003A2F8C">
        <w:rPr>
          <w:rFonts w:ascii="Arial" w:hAnsi="Arial" w:cs="Arial"/>
          <w:noProof/>
          <w:lang w:val="bs-Latn-BA"/>
        </w:rPr>
        <w:t>primjenjivo</w:t>
      </w:r>
      <w:r w:rsidRPr="005C2587">
        <w:rPr>
          <w:rFonts w:ascii="Arial" w:hAnsi="Arial" w:cs="Arial"/>
          <w:noProof/>
          <w:lang w:val="bs-Latn-BA"/>
        </w:rPr>
        <w:t>)</w:t>
      </w:r>
      <w:r w:rsidR="0015403B">
        <w:rPr>
          <w:rFonts w:ascii="Arial" w:hAnsi="Arial" w:cs="Arial"/>
          <w:noProof/>
          <w:lang w:val="bs-Latn-BA"/>
        </w:rPr>
        <w:t>;</w:t>
      </w:r>
      <w:r w:rsidRPr="005C2587">
        <w:rPr>
          <w:rFonts w:ascii="Arial" w:hAnsi="Arial" w:cs="Arial"/>
          <w:noProof/>
          <w:lang w:val="bs-Latn-BA"/>
        </w:rPr>
        <w:t xml:space="preserve"> </w:t>
      </w:r>
    </w:p>
    <w:p w:rsidR="00570C52" w:rsidRPr="005C2587" w:rsidRDefault="00570C52" w:rsidP="00570C52">
      <w:pPr>
        <w:numPr>
          <w:ilvl w:val="0"/>
          <w:numId w:val="1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Arial" w:hAnsi="Arial" w:cs="Arial"/>
          <w:noProof/>
          <w:lang w:val="bs-Latn-BA"/>
        </w:rPr>
      </w:pPr>
      <w:r w:rsidRPr="005C2587">
        <w:rPr>
          <w:rFonts w:ascii="Arial" w:hAnsi="Arial" w:cs="Arial"/>
          <w:noProof/>
          <w:lang w:val="bs-Latn-BA"/>
        </w:rPr>
        <w:t>Mjer</w:t>
      </w:r>
      <w:r w:rsidR="0015403B">
        <w:rPr>
          <w:rFonts w:ascii="Arial" w:hAnsi="Arial" w:cs="Arial"/>
          <w:noProof/>
          <w:lang w:val="bs-Latn-BA"/>
        </w:rPr>
        <w:t>e</w:t>
      </w:r>
      <w:r w:rsidRPr="005C2587">
        <w:rPr>
          <w:rFonts w:ascii="Arial" w:hAnsi="Arial" w:cs="Arial"/>
          <w:noProof/>
          <w:lang w:val="bs-Latn-BA"/>
        </w:rPr>
        <w:t xml:space="preserve"> za efikasno korištenje energije</w:t>
      </w:r>
      <w:r w:rsidR="0015403B">
        <w:rPr>
          <w:rFonts w:ascii="Arial" w:hAnsi="Arial" w:cs="Arial"/>
          <w:noProof/>
          <w:lang w:val="bs-Latn-BA"/>
        </w:rPr>
        <w:t>;</w:t>
      </w:r>
    </w:p>
    <w:p w:rsidR="00570C52" w:rsidRPr="005C2587" w:rsidRDefault="00570C52" w:rsidP="00570C52">
      <w:pPr>
        <w:numPr>
          <w:ilvl w:val="0"/>
          <w:numId w:val="1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Arial" w:hAnsi="Arial" w:cs="Arial"/>
          <w:noProof/>
          <w:lang w:val="bs-Latn-BA"/>
        </w:rPr>
      </w:pPr>
      <w:r w:rsidRPr="005C2587">
        <w:rPr>
          <w:rFonts w:ascii="Arial" w:hAnsi="Arial" w:cs="Arial"/>
          <w:noProof/>
          <w:lang w:val="bs-Latn-BA"/>
        </w:rPr>
        <w:t>Ostal</w:t>
      </w:r>
      <w:r w:rsidR="00D14C40">
        <w:rPr>
          <w:rFonts w:ascii="Arial" w:hAnsi="Arial" w:cs="Arial"/>
          <w:noProof/>
          <w:lang w:val="bs-Latn-BA"/>
        </w:rPr>
        <w:t>e</w:t>
      </w:r>
      <w:r w:rsidRPr="005C2587">
        <w:rPr>
          <w:rFonts w:ascii="Arial" w:hAnsi="Arial" w:cs="Arial"/>
          <w:noProof/>
          <w:lang w:val="bs-Latn-BA"/>
        </w:rPr>
        <w:t xml:space="preserve"> planiran</w:t>
      </w:r>
      <w:r w:rsidR="0015403B">
        <w:rPr>
          <w:rFonts w:ascii="Arial" w:hAnsi="Arial" w:cs="Arial"/>
          <w:noProof/>
          <w:lang w:val="bs-Latn-BA"/>
        </w:rPr>
        <w:t>e</w:t>
      </w:r>
      <w:r w:rsidR="00573369">
        <w:rPr>
          <w:rFonts w:ascii="Arial" w:hAnsi="Arial" w:cs="Arial"/>
          <w:noProof/>
          <w:lang w:val="bs-Latn-BA"/>
        </w:rPr>
        <w:t xml:space="preserve"> </w:t>
      </w:r>
      <w:r w:rsidRPr="005C2587">
        <w:rPr>
          <w:rFonts w:ascii="Arial" w:hAnsi="Arial" w:cs="Arial"/>
          <w:noProof/>
          <w:lang w:val="bs-Latn-BA"/>
        </w:rPr>
        <w:t>mjer</w:t>
      </w:r>
      <w:r w:rsidR="0015403B">
        <w:rPr>
          <w:rFonts w:ascii="Arial" w:hAnsi="Arial" w:cs="Arial"/>
          <w:noProof/>
          <w:lang w:val="bs-Latn-BA"/>
        </w:rPr>
        <w:t>e</w:t>
      </w:r>
      <w:r w:rsidRPr="005C2587">
        <w:rPr>
          <w:rFonts w:ascii="Arial" w:hAnsi="Arial" w:cs="Arial"/>
          <w:noProof/>
          <w:lang w:val="bs-Latn-BA"/>
        </w:rPr>
        <w:t xml:space="preserve"> u skladu sa o</w:t>
      </w:r>
      <w:r w:rsidR="007D1812">
        <w:rPr>
          <w:rFonts w:ascii="Arial" w:hAnsi="Arial" w:cs="Arial"/>
          <w:noProof/>
          <w:lang w:val="bs-Latn-BA"/>
        </w:rPr>
        <w:t>pštim principima obaveza operate</w:t>
      </w:r>
      <w:r w:rsidRPr="005C2587">
        <w:rPr>
          <w:rFonts w:ascii="Arial" w:hAnsi="Arial" w:cs="Arial"/>
          <w:noProof/>
          <w:lang w:val="bs-Latn-BA"/>
        </w:rPr>
        <w:t xml:space="preserve">ra, </w:t>
      </w:r>
      <w:r w:rsidR="003A2F8C">
        <w:rPr>
          <w:rFonts w:ascii="Arial" w:hAnsi="Arial" w:cs="Arial"/>
          <w:noProof/>
          <w:lang w:val="bs-Latn-BA"/>
        </w:rPr>
        <w:t>kojim se dokazuje</w:t>
      </w:r>
      <w:r w:rsidR="003A2F8C" w:rsidRPr="005C2587">
        <w:rPr>
          <w:rFonts w:ascii="Arial" w:hAnsi="Arial" w:cs="Arial"/>
          <w:noProof/>
          <w:lang w:val="bs-Latn-BA"/>
        </w:rPr>
        <w:t>:</w:t>
      </w:r>
    </w:p>
    <w:p w:rsidR="00570C52" w:rsidRPr="00D14C40" w:rsidRDefault="0015403B" w:rsidP="00D14C40">
      <w:pPr>
        <w:pStyle w:val="ListParagraph"/>
        <w:numPr>
          <w:ilvl w:val="0"/>
          <w:numId w:val="39"/>
        </w:numPr>
        <w:spacing w:after="0" w:line="240" w:lineRule="auto"/>
        <w:rPr>
          <w:rFonts w:ascii="Arial" w:hAnsi="Arial" w:cs="Arial"/>
          <w:noProof/>
          <w:lang w:val="bs-Latn-BA"/>
        </w:rPr>
      </w:pPr>
      <w:r w:rsidRPr="00D14C40">
        <w:rPr>
          <w:rFonts w:ascii="Arial" w:hAnsi="Arial" w:cs="Arial"/>
          <w:noProof/>
          <w:lang w:val="bs-Latn-BA"/>
        </w:rPr>
        <w:t>Da su p</w:t>
      </w:r>
      <w:r w:rsidR="00570C52" w:rsidRPr="00D14C40">
        <w:rPr>
          <w:rFonts w:ascii="Arial" w:hAnsi="Arial" w:cs="Arial"/>
          <w:noProof/>
          <w:lang w:val="bs-Latn-BA"/>
        </w:rPr>
        <w:t>reduzete sve mjere za sprječavanje nesreća i umanjivanje posl</w:t>
      </w:r>
      <w:r w:rsidR="003A2F8C">
        <w:rPr>
          <w:rFonts w:ascii="Arial" w:hAnsi="Arial" w:cs="Arial"/>
          <w:noProof/>
          <w:lang w:val="bs-Latn-BA"/>
        </w:rPr>
        <w:t>j</w:t>
      </w:r>
      <w:r w:rsidR="00570C52" w:rsidRPr="00D14C40">
        <w:rPr>
          <w:rFonts w:ascii="Arial" w:hAnsi="Arial" w:cs="Arial"/>
          <w:noProof/>
          <w:lang w:val="bs-Latn-BA"/>
        </w:rPr>
        <w:t>edica od njih;</w:t>
      </w:r>
    </w:p>
    <w:p w:rsidR="00570C52" w:rsidRPr="00D14C40" w:rsidRDefault="0015403B" w:rsidP="00D14C40">
      <w:pPr>
        <w:pStyle w:val="ListParagraph"/>
        <w:numPr>
          <w:ilvl w:val="0"/>
          <w:numId w:val="39"/>
        </w:numPr>
        <w:spacing w:after="0" w:line="240" w:lineRule="auto"/>
        <w:rPr>
          <w:rFonts w:ascii="Arial" w:hAnsi="Arial" w:cs="Arial"/>
          <w:noProof/>
          <w:lang w:val="bs-Latn-BA"/>
        </w:rPr>
      </w:pPr>
      <w:r w:rsidRPr="00D14C40">
        <w:rPr>
          <w:rFonts w:ascii="Arial" w:hAnsi="Arial" w:cs="Arial"/>
          <w:noProof/>
          <w:lang w:val="bs-Latn-BA"/>
        </w:rPr>
        <w:t>Da su p</w:t>
      </w:r>
      <w:r w:rsidR="00570C52" w:rsidRPr="00D14C40">
        <w:rPr>
          <w:rFonts w:ascii="Arial" w:hAnsi="Arial" w:cs="Arial"/>
          <w:noProof/>
          <w:lang w:val="bs-Latn-BA"/>
        </w:rPr>
        <w:t xml:space="preserve">reduzete sve neophodne mjere za eliminaciju svih rizika od zagađivanja i povratak lokacije u zadovoljavajuće stanje po prestanku </w:t>
      </w:r>
      <w:r w:rsidR="003A2F8C">
        <w:rPr>
          <w:rFonts w:ascii="Arial" w:hAnsi="Arial" w:cs="Arial"/>
          <w:noProof/>
          <w:lang w:val="bs-Latn-BA"/>
        </w:rPr>
        <w:t>obavljanja djelatnosti</w:t>
      </w:r>
    </w:p>
    <w:p w:rsidR="00570C52" w:rsidRPr="005C2587" w:rsidRDefault="00570C52" w:rsidP="00570C52">
      <w:pPr>
        <w:numPr>
          <w:ilvl w:val="0"/>
          <w:numId w:val="2"/>
        </w:numPr>
        <w:tabs>
          <w:tab w:val="clear" w:pos="360"/>
          <w:tab w:val="num" w:pos="709"/>
        </w:tabs>
        <w:spacing w:after="0" w:line="240" w:lineRule="auto"/>
        <w:ind w:left="709" w:hanging="283"/>
        <w:rPr>
          <w:rFonts w:ascii="Arial" w:hAnsi="Arial" w:cs="Arial"/>
          <w:noProof/>
          <w:lang w:val="bs-Latn-BA"/>
        </w:rPr>
      </w:pPr>
      <w:r w:rsidRPr="005C2587">
        <w:rPr>
          <w:rFonts w:ascii="Arial" w:hAnsi="Arial" w:cs="Arial"/>
          <w:noProof/>
          <w:lang w:val="bs-Latn-BA"/>
        </w:rPr>
        <w:t>Planiran</w:t>
      </w:r>
      <w:r w:rsidR="0015403B">
        <w:rPr>
          <w:rFonts w:ascii="Arial" w:hAnsi="Arial" w:cs="Arial"/>
          <w:noProof/>
          <w:lang w:val="bs-Latn-BA"/>
        </w:rPr>
        <w:t>i</w:t>
      </w:r>
      <w:r w:rsidR="00573369">
        <w:rPr>
          <w:rFonts w:ascii="Arial" w:hAnsi="Arial" w:cs="Arial"/>
          <w:noProof/>
          <w:lang w:val="bs-Latn-BA"/>
        </w:rPr>
        <w:t xml:space="preserve"> </w:t>
      </w:r>
      <w:r w:rsidRPr="005C2587">
        <w:rPr>
          <w:rFonts w:ascii="Arial" w:hAnsi="Arial" w:cs="Arial"/>
          <w:noProof/>
          <w:lang w:val="bs-Latn-BA"/>
        </w:rPr>
        <w:t>monitoring emisija iz postrojenja.</w:t>
      </w:r>
    </w:p>
    <w:p w:rsidR="001D5122" w:rsidRPr="001D5122" w:rsidRDefault="001D5122">
      <w:pPr>
        <w:rPr>
          <w:rFonts w:ascii="Arial" w:hAnsi="Arial" w:cs="Arial"/>
          <w:b/>
        </w:rPr>
      </w:pPr>
      <w:r w:rsidRPr="001D5122">
        <w:rPr>
          <w:rFonts w:ascii="Arial" w:hAnsi="Arial" w:cs="Arial"/>
          <w:b/>
        </w:rPr>
        <w:lastRenderedPageBreak/>
        <w:t>Ostali prilozi:</w:t>
      </w:r>
    </w:p>
    <w:p w:rsidR="001D5122" w:rsidRPr="004838A8" w:rsidRDefault="001D5122" w:rsidP="00230EA2">
      <w:pPr>
        <w:pStyle w:val="ListParagraph"/>
        <w:numPr>
          <w:ilvl w:val="0"/>
          <w:numId w:val="44"/>
        </w:numPr>
        <w:tabs>
          <w:tab w:val="left" w:pos="195"/>
        </w:tabs>
        <w:ind w:right="-51"/>
        <w:jc w:val="both"/>
        <w:rPr>
          <w:rFonts w:ascii="Arial" w:hAnsi="Arial" w:cs="Arial"/>
          <w:color w:val="000000" w:themeColor="text1"/>
          <w:lang w:val="bs-Latn-BA"/>
        </w:rPr>
      </w:pPr>
      <w:r w:rsidRPr="004838A8">
        <w:rPr>
          <w:rFonts w:ascii="Arial" w:hAnsi="Arial" w:cs="Arial"/>
          <w:color w:val="000000" w:themeColor="text1"/>
          <w:lang w:val="bs-Latn-BA"/>
        </w:rPr>
        <w:t>Izvod iz planskog akta</w:t>
      </w:r>
      <w:r>
        <w:rPr>
          <w:rFonts w:ascii="Arial" w:hAnsi="Arial" w:cs="Arial"/>
          <w:color w:val="000000" w:themeColor="text1"/>
          <w:lang w:val="bs-Latn-BA"/>
        </w:rPr>
        <w:t>.</w:t>
      </w:r>
    </w:p>
    <w:p w:rsidR="001D5122" w:rsidRPr="004838A8" w:rsidRDefault="001D5122" w:rsidP="00230EA2">
      <w:pPr>
        <w:pStyle w:val="ListParagraph"/>
        <w:numPr>
          <w:ilvl w:val="0"/>
          <w:numId w:val="44"/>
        </w:numPr>
        <w:tabs>
          <w:tab w:val="left" w:pos="195"/>
        </w:tabs>
        <w:ind w:right="-51"/>
        <w:jc w:val="both"/>
        <w:rPr>
          <w:rFonts w:ascii="Arial" w:hAnsi="Arial" w:cs="Arial"/>
          <w:color w:val="000000" w:themeColor="text1"/>
          <w:lang w:val="bs-Latn-BA"/>
        </w:rPr>
      </w:pPr>
      <w:r w:rsidRPr="004838A8">
        <w:rPr>
          <w:rFonts w:ascii="Arial" w:hAnsi="Arial" w:cs="Arial"/>
          <w:color w:val="000000" w:themeColor="text1"/>
          <w:lang w:val="bs-Latn-BA"/>
        </w:rPr>
        <w:t>Pravomoćni vodni akt</w:t>
      </w:r>
      <w:r>
        <w:rPr>
          <w:rFonts w:ascii="Arial" w:hAnsi="Arial" w:cs="Arial"/>
          <w:color w:val="000000" w:themeColor="text1"/>
          <w:lang w:val="bs-Latn-BA"/>
        </w:rPr>
        <w:t>.</w:t>
      </w:r>
    </w:p>
    <w:p w:rsidR="001D5122" w:rsidRPr="001D5122" w:rsidRDefault="001D5122" w:rsidP="00230EA2">
      <w:pPr>
        <w:pStyle w:val="ListParagraph"/>
        <w:numPr>
          <w:ilvl w:val="0"/>
          <w:numId w:val="44"/>
        </w:numPr>
        <w:tabs>
          <w:tab w:val="left" w:pos="195"/>
        </w:tabs>
        <w:ind w:right="-51"/>
        <w:jc w:val="both"/>
        <w:rPr>
          <w:rFonts w:ascii="Arial" w:hAnsi="Arial" w:cs="Arial"/>
          <w:b/>
          <w:i/>
          <w:color w:val="000000" w:themeColor="text1"/>
          <w:lang w:val="bs-Latn-BA"/>
        </w:rPr>
      </w:pPr>
      <w:r w:rsidRPr="001D5122">
        <w:rPr>
          <w:rFonts w:ascii="Arial" w:hAnsi="Arial" w:cs="Arial"/>
          <w:b/>
          <w:i/>
          <w:color w:val="000000" w:themeColor="text1"/>
          <w:lang w:val="bs-Latn-BA"/>
        </w:rPr>
        <w:t xml:space="preserve">Netehnički rezime (u skladu sa </w:t>
      </w:r>
      <w:r w:rsidR="00642BB9">
        <w:rPr>
          <w:rFonts w:ascii="Arial" w:hAnsi="Arial" w:cs="Arial"/>
          <w:b/>
          <w:i/>
          <w:color w:val="000000" w:themeColor="text1"/>
          <w:lang w:val="bs-Latn-BA"/>
        </w:rPr>
        <w:t>s</w:t>
      </w:r>
      <w:r w:rsidRPr="001D5122">
        <w:rPr>
          <w:rFonts w:ascii="Arial" w:hAnsi="Arial" w:cs="Arial"/>
          <w:b/>
          <w:i/>
          <w:color w:val="000000" w:themeColor="text1"/>
          <w:lang w:val="bs-Latn-BA"/>
        </w:rPr>
        <w:t>mjernicama</w:t>
      </w:r>
      <w:r w:rsidR="00573369">
        <w:rPr>
          <w:rFonts w:ascii="Arial" w:hAnsi="Arial" w:cs="Arial"/>
          <w:b/>
          <w:i/>
          <w:color w:val="000000" w:themeColor="text1"/>
          <w:lang w:val="bs-Latn-BA"/>
        </w:rPr>
        <w:t xml:space="preserve"> </w:t>
      </w:r>
      <w:r w:rsidRPr="001D5122">
        <w:rPr>
          <w:rFonts w:ascii="Arial" w:hAnsi="Arial" w:cs="Arial"/>
          <w:b/>
          <w:i/>
          <w:color w:val="000000" w:themeColor="text1"/>
          <w:lang w:val="bs-Latn-BA"/>
        </w:rPr>
        <w:t>tačka 13).</w:t>
      </w:r>
    </w:p>
    <w:p w:rsidR="001D5122" w:rsidRPr="004838A8" w:rsidRDefault="001D5122" w:rsidP="00230EA2">
      <w:pPr>
        <w:pStyle w:val="ListParagraph"/>
        <w:numPr>
          <w:ilvl w:val="0"/>
          <w:numId w:val="44"/>
        </w:numPr>
        <w:tabs>
          <w:tab w:val="left" w:pos="195"/>
        </w:tabs>
        <w:ind w:right="-51"/>
        <w:jc w:val="both"/>
        <w:rPr>
          <w:rFonts w:ascii="Arial" w:hAnsi="Arial" w:cs="Arial"/>
          <w:color w:val="000000" w:themeColor="text1"/>
          <w:lang w:val="bs-Latn-BA"/>
        </w:rPr>
      </w:pPr>
      <w:r w:rsidRPr="004838A8">
        <w:rPr>
          <w:rFonts w:ascii="Arial" w:hAnsi="Arial" w:cs="Arial"/>
          <w:color w:val="000000" w:themeColor="text1"/>
          <w:lang w:val="bs-Latn-BA"/>
        </w:rPr>
        <w:t>Idejni projekat za postrojenja koja po prvi put podnose zahtjev za izdavanje okolinske dozvole</w:t>
      </w:r>
      <w:r>
        <w:rPr>
          <w:rFonts w:ascii="Arial" w:hAnsi="Arial" w:cs="Arial"/>
          <w:color w:val="000000" w:themeColor="text1"/>
          <w:lang w:val="bs-Latn-BA"/>
        </w:rPr>
        <w:t>.</w:t>
      </w:r>
    </w:p>
    <w:p w:rsidR="001D5122" w:rsidRPr="004838A8" w:rsidRDefault="001D5122" w:rsidP="00230EA2">
      <w:pPr>
        <w:pStyle w:val="ListParagraph"/>
        <w:numPr>
          <w:ilvl w:val="0"/>
          <w:numId w:val="44"/>
        </w:numPr>
        <w:tabs>
          <w:tab w:val="left" w:pos="195"/>
        </w:tabs>
        <w:ind w:right="-51"/>
        <w:jc w:val="both"/>
        <w:rPr>
          <w:rFonts w:ascii="Arial" w:hAnsi="Arial" w:cs="Arial"/>
          <w:color w:val="000000" w:themeColor="text1"/>
          <w:lang w:val="bs-Latn-BA"/>
        </w:rPr>
      </w:pPr>
      <w:r w:rsidRPr="004838A8">
        <w:rPr>
          <w:rFonts w:ascii="Arial" w:hAnsi="Arial" w:cs="Arial"/>
          <w:color w:val="000000" w:themeColor="text1"/>
          <w:lang w:val="bs-Latn-BA"/>
        </w:rPr>
        <w:t>Plan upravljanja otpadom prema odredbama Zakona o upravljanju otpadom;</w:t>
      </w:r>
    </w:p>
    <w:p w:rsidR="001D5122" w:rsidRPr="004838A8" w:rsidRDefault="001D5122" w:rsidP="00230EA2">
      <w:pPr>
        <w:pStyle w:val="ListParagraph"/>
        <w:numPr>
          <w:ilvl w:val="0"/>
          <w:numId w:val="44"/>
        </w:numPr>
        <w:tabs>
          <w:tab w:val="left" w:pos="195"/>
        </w:tabs>
        <w:ind w:right="-51"/>
        <w:jc w:val="both"/>
        <w:rPr>
          <w:rFonts w:ascii="Arial" w:hAnsi="Arial" w:cs="Arial"/>
          <w:color w:val="000000" w:themeColor="text1"/>
          <w:lang w:val="bs-Latn-BA"/>
        </w:rPr>
      </w:pPr>
      <w:r w:rsidRPr="004838A8">
        <w:rPr>
          <w:rFonts w:ascii="Arial" w:hAnsi="Arial" w:cs="Arial"/>
          <w:color w:val="000000" w:themeColor="text1"/>
          <w:lang w:val="bs-Latn-BA"/>
        </w:rPr>
        <w:t>Izvještaj o stanju sigurnosti i/ili Plan za sprječavanje nesreća većih razmjera, ukoliko se radi o pogonu ili postrojenju koje može izazvati nesreću većih razmjera</w:t>
      </w:r>
    </w:p>
    <w:p w:rsidR="001D5122" w:rsidRPr="004838A8" w:rsidRDefault="001D5122" w:rsidP="00230EA2">
      <w:pPr>
        <w:pStyle w:val="ListParagraph"/>
        <w:numPr>
          <w:ilvl w:val="0"/>
          <w:numId w:val="44"/>
        </w:numPr>
        <w:tabs>
          <w:tab w:val="left" w:pos="195"/>
        </w:tabs>
        <w:ind w:right="-51"/>
        <w:jc w:val="both"/>
        <w:rPr>
          <w:rFonts w:ascii="Arial" w:hAnsi="Arial" w:cs="Arial"/>
          <w:color w:val="000000" w:themeColor="text1"/>
          <w:lang w:val="bs-Latn-BA"/>
        </w:rPr>
      </w:pPr>
      <w:r w:rsidRPr="004838A8">
        <w:rPr>
          <w:rFonts w:ascii="Arial" w:hAnsi="Arial" w:cs="Arial"/>
          <w:color w:val="000000" w:themeColor="text1"/>
          <w:lang w:val="bs-Latn-BA"/>
        </w:rPr>
        <w:t>Zemljišnoknjižni izvadak i posjedovni list ne stariji od 3 mjeseca od dana podnošenja Zahtjeva za izdavanje okolinske dozvole</w:t>
      </w:r>
      <w:r>
        <w:rPr>
          <w:rFonts w:ascii="Arial" w:hAnsi="Arial" w:cs="Arial"/>
          <w:color w:val="000000" w:themeColor="text1"/>
          <w:lang w:val="bs-Latn-BA"/>
        </w:rPr>
        <w:t>.</w:t>
      </w:r>
    </w:p>
    <w:p w:rsidR="001D5122" w:rsidRDefault="001D5122" w:rsidP="00230EA2">
      <w:pPr>
        <w:pStyle w:val="ListParagraph"/>
        <w:numPr>
          <w:ilvl w:val="0"/>
          <w:numId w:val="44"/>
        </w:numPr>
        <w:tabs>
          <w:tab w:val="left" w:pos="195"/>
        </w:tabs>
        <w:ind w:right="-51"/>
        <w:jc w:val="both"/>
        <w:rPr>
          <w:rFonts w:ascii="Arial" w:hAnsi="Arial" w:cs="Arial"/>
          <w:color w:val="000000" w:themeColor="text1"/>
          <w:lang w:val="bs-Latn-BA"/>
        </w:rPr>
      </w:pPr>
      <w:r w:rsidRPr="004838A8">
        <w:rPr>
          <w:rFonts w:ascii="Arial" w:hAnsi="Arial" w:cs="Arial"/>
          <w:color w:val="000000" w:themeColor="text1"/>
          <w:lang w:val="bs-Latn-BA"/>
        </w:rPr>
        <w:t>Kopija katastarskog plana</w:t>
      </w:r>
      <w:r>
        <w:rPr>
          <w:rFonts w:ascii="Arial" w:hAnsi="Arial" w:cs="Arial"/>
          <w:color w:val="000000" w:themeColor="text1"/>
          <w:lang w:val="bs-Latn-BA"/>
        </w:rPr>
        <w:t>.</w:t>
      </w:r>
    </w:p>
    <w:p w:rsidR="001D5122" w:rsidRDefault="001D5122" w:rsidP="00230EA2">
      <w:pPr>
        <w:pStyle w:val="ListParagraph"/>
        <w:numPr>
          <w:ilvl w:val="0"/>
          <w:numId w:val="44"/>
        </w:numPr>
        <w:tabs>
          <w:tab w:val="left" w:pos="195"/>
        </w:tabs>
        <w:ind w:right="-51"/>
        <w:jc w:val="both"/>
        <w:rPr>
          <w:rFonts w:ascii="Arial" w:hAnsi="Arial" w:cs="Arial"/>
          <w:color w:val="000000" w:themeColor="text1"/>
          <w:lang w:val="bs-Latn-BA"/>
        </w:rPr>
      </w:pPr>
      <w:r>
        <w:rPr>
          <w:rFonts w:ascii="Arial" w:hAnsi="Arial" w:cs="Arial"/>
          <w:color w:val="000000" w:themeColor="text1"/>
          <w:lang w:val="bs-Latn-BA"/>
        </w:rPr>
        <w:t>Izjava u skladu sa Uredbom.</w:t>
      </w:r>
    </w:p>
    <w:p w:rsidR="001D5122" w:rsidRPr="004838A8" w:rsidRDefault="001D5122" w:rsidP="00230EA2">
      <w:pPr>
        <w:pStyle w:val="ListParagraph"/>
        <w:numPr>
          <w:ilvl w:val="0"/>
          <w:numId w:val="44"/>
        </w:numPr>
        <w:tabs>
          <w:tab w:val="left" w:pos="195"/>
        </w:tabs>
        <w:ind w:right="-51"/>
        <w:jc w:val="both"/>
        <w:rPr>
          <w:rFonts w:ascii="Arial" w:hAnsi="Arial" w:cs="Arial"/>
          <w:color w:val="000000" w:themeColor="text1"/>
          <w:lang w:val="bs-Latn-BA"/>
        </w:rPr>
      </w:pPr>
      <w:r>
        <w:rPr>
          <w:rFonts w:ascii="Arial" w:hAnsi="Arial" w:cs="Arial"/>
          <w:color w:val="000000" w:themeColor="text1"/>
          <w:lang w:val="bs-Latn-BA"/>
        </w:rPr>
        <w:t>Ostali prilozi.</w:t>
      </w:r>
    </w:p>
    <w:p w:rsidR="001D5122" w:rsidRDefault="001D5122" w:rsidP="001D5122">
      <w:pPr>
        <w:tabs>
          <w:tab w:val="left" w:pos="195"/>
        </w:tabs>
        <w:ind w:right="-51"/>
        <w:jc w:val="both"/>
        <w:rPr>
          <w:rFonts w:ascii="Arial" w:hAnsi="Arial" w:cs="Arial"/>
          <w:color w:val="000000" w:themeColor="text1"/>
          <w:lang w:val="bs-Latn-BA"/>
        </w:rPr>
      </w:pPr>
      <w:r w:rsidRPr="004838A8">
        <w:rPr>
          <w:rFonts w:ascii="Arial" w:hAnsi="Arial" w:cs="Arial"/>
          <w:b/>
          <w:color w:val="000000" w:themeColor="text1"/>
          <w:lang w:val="bs-Latn-BA"/>
        </w:rPr>
        <w:t>Napomena:</w:t>
      </w:r>
      <w:r>
        <w:rPr>
          <w:rFonts w:ascii="Arial" w:hAnsi="Arial" w:cs="Arial"/>
          <w:b/>
          <w:color w:val="000000" w:themeColor="text1"/>
          <w:lang w:val="bs-Latn-BA"/>
        </w:rPr>
        <w:t xml:space="preserve"> </w:t>
      </w:r>
      <w:r w:rsidRPr="004838A8">
        <w:rPr>
          <w:rFonts w:ascii="Arial" w:hAnsi="Arial" w:cs="Arial"/>
          <w:color w:val="000000" w:themeColor="text1"/>
          <w:lang w:val="bs-Latn-BA"/>
        </w:rPr>
        <w:t>Ukoliko se radi o novom pogonu i postrojenju koje treba biti pušteno u rad ili značajnoj promjeni postojećeg postrojenja za koje je provedena procjena uticaja na okoliš, dodatno se dostavlja studija o procjeni uticaja na okoliš i rješenje o odobravanju studije u skladu sa članom 86. stav (4) Zakona.</w:t>
      </w:r>
    </w:p>
    <w:p w:rsidR="001D5122" w:rsidRDefault="001D5122" w:rsidP="001D5122">
      <w:pPr>
        <w:tabs>
          <w:tab w:val="left" w:pos="195"/>
        </w:tabs>
        <w:ind w:right="-51"/>
        <w:jc w:val="both"/>
        <w:rPr>
          <w:rFonts w:ascii="Arial" w:hAnsi="Arial" w:cs="Arial"/>
          <w:color w:val="000000" w:themeColor="text1"/>
          <w:lang w:val="bs-Latn-BA"/>
        </w:rPr>
      </w:pPr>
    </w:p>
    <w:p w:rsidR="001D5122" w:rsidRDefault="001D5122" w:rsidP="001D5122">
      <w:pPr>
        <w:tabs>
          <w:tab w:val="left" w:pos="195"/>
        </w:tabs>
        <w:ind w:right="-51"/>
        <w:jc w:val="both"/>
        <w:rPr>
          <w:rFonts w:ascii="Arial" w:hAnsi="Arial" w:cs="Arial"/>
          <w:color w:val="000000" w:themeColor="text1"/>
          <w:lang w:val="bs-Latn-BA"/>
        </w:rPr>
      </w:pPr>
      <w:r>
        <w:rPr>
          <w:rFonts w:ascii="Arial" w:hAnsi="Arial" w:cs="Arial"/>
          <w:color w:val="000000" w:themeColor="text1"/>
          <w:lang w:val="bs-Latn-BA"/>
        </w:rPr>
        <w:t xml:space="preserve">U postupku </w:t>
      </w:r>
      <w:r w:rsidRPr="00F91891">
        <w:rPr>
          <w:rFonts w:ascii="Arial" w:hAnsi="Arial" w:cs="Arial"/>
          <w:b/>
          <w:color w:val="000000" w:themeColor="text1"/>
          <w:lang w:val="bs-Latn-BA"/>
        </w:rPr>
        <w:t>obnove okolišne dozvole</w:t>
      </w:r>
      <w:r>
        <w:rPr>
          <w:rFonts w:ascii="Arial" w:hAnsi="Arial" w:cs="Arial"/>
          <w:color w:val="000000" w:themeColor="text1"/>
          <w:lang w:val="bs-Latn-BA"/>
        </w:rPr>
        <w:t xml:space="preserve"> operater uz zahtjev za izdavanje okolišne dozvole dostavlja i:</w:t>
      </w:r>
    </w:p>
    <w:p w:rsidR="001D5122" w:rsidRPr="00F91891" w:rsidRDefault="001D5122" w:rsidP="001D5122">
      <w:pPr>
        <w:pStyle w:val="ListParagraph"/>
        <w:numPr>
          <w:ilvl w:val="0"/>
          <w:numId w:val="45"/>
        </w:numPr>
        <w:tabs>
          <w:tab w:val="left" w:pos="195"/>
        </w:tabs>
        <w:ind w:right="-51"/>
        <w:jc w:val="both"/>
        <w:rPr>
          <w:rFonts w:ascii="Arial" w:hAnsi="Arial" w:cs="Arial"/>
          <w:color w:val="000000" w:themeColor="text1"/>
          <w:lang w:val="bs-Latn-BA"/>
        </w:rPr>
      </w:pPr>
      <w:r w:rsidRPr="00F91891">
        <w:rPr>
          <w:rFonts w:ascii="Arial" w:hAnsi="Arial" w:cs="Arial"/>
        </w:rPr>
        <w:t>pravomoćnu građevinsku ili upotrebnu dozvolu ukoliko pogon ili postrojenje nije pušteno u rad,</w:t>
      </w:r>
    </w:p>
    <w:p w:rsidR="001D5122" w:rsidRPr="00F91891" w:rsidRDefault="001D5122" w:rsidP="001D5122">
      <w:pPr>
        <w:pStyle w:val="ListParagraph"/>
        <w:numPr>
          <w:ilvl w:val="0"/>
          <w:numId w:val="45"/>
        </w:numPr>
        <w:tabs>
          <w:tab w:val="left" w:pos="195"/>
        </w:tabs>
        <w:ind w:right="-51"/>
        <w:jc w:val="both"/>
        <w:rPr>
          <w:rFonts w:ascii="Arial" w:hAnsi="Arial" w:cs="Arial"/>
          <w:color w:val="000000" w:themeColor="text1"/>
          <w:lang w:val="bs-Latn-BA"/>
        </w:rPr>
      </w:pPr>
      <w:r w:rsidRPr="00F91891">
        <w:rPr>
          <w:rFonts w:ascii="Arial" w:hAnsi="Arial" w:cs="Arial"/>
        </w:rPr>
        <w:t xml:space="preserve">izvještaje o izvršenom mjerenju emisija u zrak, godišnji izvještaj o vrstama, količini i načinu zbrinjavanja otpada, izvještaj o monitoringu buke i ostalo propisano okolinskom dozvolom, </w:t>
      </w:r>
    </w:p>
    <w:p w:rsidR="001D5122" w:rsidRPr="00F91891" w:rsidRDefault="001D5122" w:rsidP="001D5122">
      <w:pPr>
        <w:pStyle w:val="ListParagraph"/>
        <w:numPr>
          <w:ilvl w:val="0"/>
          <w:numId w:val="45"/>
        </w:numPr>
        <w:tabs>
          <w:tab w:val="left" w:pos="195"/>
        </w:tabs>
        <w:ind w:right="-51"/>
        <w:jc w:val="both"/>
        <w:rPr>
          <w:rFonts w:ascii="Arial" w:hAnsi="Arial" w:cs="Arial"/>
          <w:color w:val="000000" w:themeColor="text1"/>
          <w:lang w:val="bs-Latn-BA"/>
        </w:rPr>
      </w:pPr>
      <w:r w:rsidRPr="00F91891">
        <w:rPr>
          <w:rFonts w:ascii="Arial" w:hAnsi="Arial" w:cs="Arial"/>
        </w:rPr>
        <w:t>izvještaj o postupanju po osnovu izvršenog inspekcijskog nadzora i preduzetim sanacijskim mjerama koje su naložene u slučaju utvrđenih nedostataka.</w:t>
      </w:r>
    </w:p>
    <w:p w:rsidR="001D5122" w:rsidRPr="004838A8" w:rsidRDefault="001D5122" w:rsidP="001D5122">
      <w:pPr>
        <w:pStyle w:val="ListParagraph"/>
        <w:tabs>
          <w:tab w:val="left" w:pos="195"/>
        </w:tabs>
        <w:ind w:left="915" w:right="-51"/>
        <w:rPr>
          <w:rFonts w:ascii="Arial" w:hAnsi="Arial" w:cs="Arial"/>
          <w:color w:val="000000" w:themeColor="text1"/>
          <w:lang w:val="bs-Latn-BA"/>
        </w:rPr>
      </w:pPr>
    </w:p>
    <w:p w:rsidR="001D5122" w:rsidRDefault="001D5122"/>
    <w:sectPr w:rsidR="001D51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1B8A" w:rsidRDefault="00D91B8A" w:rsidP="00436A99">
      <w:pPr>
        <w:spacing w:after="0" w:line="240" w:lineRule="auto"/>
      </w:pPr>
      <w:r>
        <w:separator/>
      </w:r>
    </w:p>
  </w:endnote>
  <w:endnote w:type="continuationSeparator" w:id="0">
    <w:p w:rsidR="00D91B8A" w:rsidRDefault="00D91B8A" w:rsidP="00436A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1B8A" w:rsidRDefault="00D91B8A" w:rsidP="00436A99">
      <w:pPr>
        <w:spacing w:after="0" w:line="240" w:lineRule="auto"/>
      </w:pPr>
      <w:r>
        <w:separator/>
      </w:r>
    </w:p>
  </w:footnote>
  <w:footnote w:type="continuationSeparator" w:id="0">
    <w:p w:rsidR="00D91B8A" w:rsidRDefault="00D91B8A" w:rsidP="00436A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80022"/>
    <w:multiLevelType w:val="hybridMultilevel"/>
    <w:tmpl w:val="6EF4F064"/>
    <w:lvl w:ilvl="0" w:tplc="876A824E">
      <w:start w:val="13"/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FB071E"/>
    <w:multiLevelType w:val="hybridMultilevel"/>
    <w:tmpl w:val="945651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6648A3"/>
    <w:multiLevelType w:val="hybridMultilevel"/>
    <w:tmpl w:val="A58448AA"/>
    <w:lvl w:ilvl="0" w:tplc="4ACA9AC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0ED12C41"/>
    <w:multiLevelType w:val="singleLevel"/>
    <w:tmpl w:val="5594928A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47C1ECB"/>
    <w:multiLevelType w:val="hybridMultilevel"/>
    <w:tmpl w:val="01BE0E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9F13BA"/>
    <w:multiLevelType w:val="hybridMultilevel"/>
    <w:tmpl w:val="E0B04B6A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56647A"/>
    <w:multiLevelType w:val="hybridMultilevel"/>
    <w:tmpl w:val="7368D2B8"/>
    <w:lvl w:ilvl="0" w:tplc="876A824E">
      <w:start w:val="1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D53927"/>
    <w:multiLevelType w:val="hybridMultilevel"/>
    <w:tmpl w:val="6E0E87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83608B"/>
    <w:multiLevelType w:val="hybridMultilevel"/>
    <w:tmpl w:val="307684C0"/>
    <w:lvl w:ilvl="0" w:tplc="22FA55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C51B5B"/>
    <w:multiLevelType w:val="hybridMultilevel"/>
    <w:tmpl w:val="3CD05A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4E3D6F"/>
    <w:multiLevelType w:val="multilevel"/>
    <w:tmpl w:val="37FC349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B743CA0"/>
    <w:multiLevelType w:val="hybridMultilevel"/>
    <w:tmpl w:val="EE6099B4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2E2A3DBE"/>
    <w:multiLevelType w:val="hybridMultilevel"/>
    <w:tmpl w:val="6A105D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9B5CE9"/>
    <w:multiLevelType w:val="hybridMultilevel"/>
    <w:tmpl w:val="306CF3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6A6D8F"/>
    <w:multiLevelType w:val="multilevel"/>
    <w:tmpl w:val="EC9E05D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34361C4"/>
    <w:multiLevelType w:val="hybridMultilevel"/>
    <w:tmpl w:val="ACD4D4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D53EC8"/>
    <w:multiLevelType w:val="hybridMultilevel"/>
    <w:tmpl w:val="83F4A96E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8E6E29"/>
    <w:multiLevelType w:val="hybridMultilevel"/>
    <w:tmpl w:val="80222C36"/>
    <w:lvl w:ilvl="0" w:tplc="34BC81BC">
      <w:start w:val="1"/>
      <w:numFmt w:val="decimal"/>
      <w:lvlText w:val="%1."/>
      <w:lvlJc w:val="left"/>
      <w:pPr>
        <w:ind w:left="555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18" w15:restartNumberingAfterBreak="0">
    <w:nsid w:val="3F9C0F8B"/>
    <w:multiLevelType w:val="hybridMultilevel"/>
    <w:tmpl w:val="4EF20E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B139CF"/>
    <w:multiLevelType w:val="hybridMultilevel"/>
    <w:tmpl w:val="CDAE14D2"/>
    <w:lvl w:ilvl="0" w:tplc="0409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775FBB"/>
    <w:multiLevelType w:val="hybridMultilevel"/>
    <w:tmpl w:val="466886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8B6E08"/>
    <w:multiLevelType w:val="hybridMultilevel"/>
    <w:tmpl w:val="904AFE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8B176D"/>
    <w:multiLevelType w:val="hybridMultilevel"/>
    <w:tmpl w:val="CEA879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8A1347"/>
    <w:multiLevelType w:val="hybridMultilevel"/>
    <w:tmpl w:val="6DD032E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7050C6"/>
    <w:multiLevelType w:val="hybridMultilevel"/>
    <w:tmpl w:val="BF1293D0"/>
    <w:lvl w:ilvl="0" w:tplc="35127A8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670C30"/>
    <w:multiLevelType w:val="hybridMultilevel"/>
    <w:tmpl w:val="70CCC8BE"/>
    <w:lvl w:ilvl="0" w:tplc="4CDABAA4">
      <w:start w:val="1"/>
      <w:numFmt w:val="decimal"/>
      <w:lvlText w:val="%1."/>
      <w:lvlJc w:val="right"/>
      <w:pPr>
        <w:tabs>
          <w:tab w:val="num" w:pos="720"/>
        </w:tabs>
        <w:ind w:left="72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93A3D90"/>
    <w:multiLevelType w:val="hybridMultilevel"/>
    <w:tmpl w:val="E18AF1A4"/>
    <w:lvl w:ilvl="0" w:tplc="7FC66706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FF5FBA"/>
    <w:multiLevelType w:val="hybridMultilevel"/>
    <w:tmpl w:val="3D9838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2F0F44"/>
    <w:multiLevelType w:val="hybridMultilevel"/>
    <w:tmpl w:val="A8DA4E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A83906"/>
    <w:multiLevelType w:val="hybridMultilevel"/>
    <w:tmpl w:val="0DB8A0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816923"/>
    <w:multiLevelType w:val="hybridMultilevel"/>
    <w:tmpl w:val="D99E4234"/>
    <w:lvl w:ilvl="0" w:tplc="4ACA9AC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1" w15:restartNumberingAfterBreak="0">
    <w:nsid w:val="659B49A1"/>
    <w:multiLevelType w:val="hybridMultilevel"/>
    <w:tmpl w:val="F4342DC0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306C3F"/>
    <w:multiLevelType w:val="hybridMultilevel"/>
    <w:tmpl w:val="9EB61D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DC7BFA"/>
    <w:multiLevelType w:val="hybridMultilevel"/>
    <w:tmpl w:val="C06694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084DCA"/>
    <w:multiLevelType w:val="hybridMultilevel"/>
    <w:tmpl w:val="FAC055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B96C24"/>
    <w:multiLevelType w:val="singleLevel"/>
    <w:tmpl w:val="178EF81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 w15:restartNumberingAfterBreak="0">
    <w:nsid w:val="747C1284"/>
    <w:multiLevelType w:val="hybridMultilevel"/>
    <w:tmpl w:val="D28E4B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A06DF4"/>
    <w:multiLevelType w:val="hybridMultilevel"/>
    <w:tmpl w:val="1EA883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F76C6F"/>
    <w:multiLevelType w:val="hybridMultilevel"/>
    <w:tmpl w:val="37F063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744133"/>
    <w:multiLevelType w:val="hybridMultilevel"/>
    <w:tmpl w:val="E4AC4FF8"/>
    <w:lvl w:ilvl="0" w:tplc="4ACA9AC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576044F"/>
    <w:multiLevelType w:val="hybridMultilevel"/>
    <w:tmpl w:val="2BBEA7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92164F"/>
    <w:multiLevelType w:val="hybridMultilevel"/>
    <w:tmpl w:val="C9CE85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DB4103"/>
    <w:multiLevelType w:val="hybridMultilevel"/>
    <w:tmpl w:val="C4D266F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454C01AA">
      <w:start w:val="2"/>
      <w:numFmt w:val="decimal"/>
      <w:lvlText w:val="(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871462"/>
    <w:multiLevelType w:val="hybridMultilevel"/>
    <w:tmpl w:val="67603B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F6A6594"/>
    <w:multiLevelType w:val="hybridMultilevel"/>
    <w:tmpl w:val="B4A487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35"/>
  </w:num>
  <w:num w:numId="3">
    <w:abstractNumId w:val="25"/>
  </w:num>
  <w:num w:numId="4">
    <w:abstractNumId w:val="16"/>
  </w:num>
  <w:num w:numId="5">
    <w:abstractNumId w:val="42"/>
  </w:num>
  <w:num w:numId="6">
    <w:abstractNumId w:val="22"/>
  </w:num>
  <w:num w:numId="7">
    <w:abstractNumId w:val="14"/>
  </w:num>
  <w:num w:numId="8">
    <w:abstractNumId w:val="23"/>
  </w:num>
  <w:num w:numId="9">
    <w:abstractNumId w:val="30"/>
  </w:num>
  <w:num w:numId="10">
    <w:abstractNumId w:val="4"/>
  </w:num>
  <w:num w:numId="11">
    <w:abstractNumId w:val="36"/>
  </w:num>
  <w:num w:numId="12">
    <w:abstractNumId w:val="21"/>
  </w:num>
  <w:num w:numId="13">
    <w:abstractNumId w:val="12"/>
  </w:num>
  <w:num w:numId="14">
    <w:abstractNumId w:val="44"/>
  </w:num>
  <w:num w:numId="15">
    <w:abstractNumId w:val="29"/>
  </w:num>
  <w:num w:numId="16">
    <w:abstractNumId w:val="13"/>
  </w:num>
  <w:num w:numId="17">
    <w:abstractNumId w:val="34"/>
  </w:num>
  <w:num w:numId="18">
    <w:abstractNumId w:val="9"/>
  </w:num>
  <w:num w:numId="19">
    <w:abstractNumId w:val="8"/>
  </w:num>
  <w:num w:numId="20">
    <w:abstractNumId w:val="7"/>
  </w:num>
  <w:num w:numId="21">
    <w:abstractNumId w:val="20"/>
  </w:num>
  <w:num w:numId="22">
    <w:abstractNumId w:val="32"/>
  </w:num>
  <w:num w:numId="23">
    <w:abstractNumId w:val="28"/>
  </w:num>
  <w:num w:numId="24">
    <w:abstractNumId w:val="40"/>
  </w:num>
  <w:num w:numId="25">
    <w:abstractNumId w:val="41"/>
  </w:num>
  <w:num w:numId="26">
    <w:abstractNumId w:val="33"/>
  </w:num>
  <w:num w:numId="27">
    <w:abstractNumId w:val="18"/>
  </w:num>
  <w:num w:numId="28">
    <w:abstractNumId w:val="26"/>
  </w:num>
  <w:num w:numId="29">
    <w:abstractNumId w:val="6"/>
  </w:num>
  <w:num w:numId="30">
    <w:abstractNumId w:val="1"/>
  </w:num>
  <w:num w:numId="31">
    <w:abstractNumId w:val="39"/>
  </w:num>
  <w:num w:numId="32">
    <w:abstractNumId w:val="19"/>
  </w:num>
  <w:num w:numId="33">
    <w:abstractNumId w:val="0"/>
  </w:num>
  <w:num w:numId="34">
    <w:abstractNumId w:val="2"/>
  </w:num>
  <w:num w:numId="35">
    <w:abstractNumId w:val="27"/>
  </w:num>
  <w:num w:numId="36">
    <w:abstractNumId w:val="10"/>
  </w:num>
  <w:num w:numId="37">
    <w:abstractNumId w:val="43"/>
  </w:num>
  <w:num w:numId="38">
    <w:abstractNumId w:val="15"/>
  </w:num>
  <w:num w:numId="39">
    <w:abstractNumId w:val="11"/>
  </w:num>
  <w:num w:numId="40">
    <w:abstractNumId w:val="24"/>
  </w:num>
  <w:num w:numId="41">
    <w:abstractNumId w:val="31"/>
  </w:num>
  <w:num w:numId="42">
    <w:abstractNumId w:val="5"/>
  </w:num>
  <w:num w:numId="43">
    <w:abstractNumId w:val="38"/>
  </w:num>
  <w:num w:numId="44">
    <w:abstractNumId w:val="17"/>
  </w:num>
  <w:num w:numId="45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C52"/>
    <w:rsid w:val="000164EF"/>
    <w:rsid w:val="00085806"/>
    <w:rsid w:val="000C3940"/>
    <w:rsid w:val="000F2B85"/>
    <w:rsid w:val="000F3881"/>
    <w:rsid w:val="00134938"/>
    <w:rsid w:val="0013688B"/>
    <w:rsid w:val="0015403B"/>
    <w:rsid w:val="0016484F"/>
    <w:rsid w:val="001824AC"/>
    <w:rsid w:val="001961B4"/>
    <w:rsid w:val="001B3E94"/>
    <w:rsid w:val="001C614F"/>
    <w:rsid w:val="001D5122"/>
    <w:rsid w:val="001F30A7"/>
    <w:rsid w:val="00212E05"/>
    <w:rsid w:val="002134FC"/>
    <w:rsid w:val="00214F94"/>
    <w:rsid w:val="002265AA"/>
    <w:rsid w:val="00230EA2"/>
    <w:rsid w:val="00240C79"/>
    <w:rsid w:val="002E7E12"/>
    <w:rsid w:val="002E7E9D"/>
    <w:rsid w:val="00300744"/>
    <w:rsid w:val="003514EE"/>
    <w:rsid w:val="00356D82"/>
    <w:rsid w:val="0036535C"/>
    <w:rsid w:val="00367F0E"/>
    <w:rsid w:val="00371116"/>
    <w:rsid w:val="00371599"/>
    <w:rsid w:val="003831B7"/>
    <w:rsid w:val="003A2F8C"/>
    <w:rsid w:val="004170CD"/>
    <w:rsid w:val="004267AA"/>
    <w:rsid w:val="00427C5E"/>
    <w:rsid w:val="00436A99"/>
    <w:rsid w:val="00440D9E"/>
    <w:rsid w:val="004512BA"/>
    <w:rsid w:val="0045242C"/>
    <w:rsid w:val="00461DE7"/>
    <w:rsid w:val="0047375A"/>
    <w:rsid w:val="00486EAD"/>
    <w:rsid w:val="004C2D2C"/>
    <w:rsid w:val="004C4BBC"/>
    <w:rsid w:val="005036AB"/>
    <w:rsid w:val="00526D67"/>
    <w:rsid w:val="00537159"/>
    <w:rsid w:val="00544FF3"/>
    <w:rsid w:val="00570C52"/>
    <w:rsid w:val="00573369"/>
    <w:rsid w:val="005963F5"/>
    <w:rsid w:val="005A5964"/>
    <w:rsid w:val="005B170F"/>
    <w:rsid w:val="005F3B5D"/>
    <w:rsid w:val="00642BB9"/>
    <w:rsid w:val="00674224"/>
    <w:rsid w:val="00691972"/>
    <w:rsid w:val="006D3FCB"/>
    <w:rsid w:val="006F62B4"/>
    <w:rsid w:val="00724835"/>
    <w:rsid w:val="007416D6"/>
    <w:rsid w:val="00771F9F"/>
    <w:rsid w:val="007B46C8"/>
    <w:rsid w:val="007D1812"/>
    <w:rsid w:val="007F0419"/>
    <w:rsid w:val="007F376C"/>
    <w:rsid w:val="007F5BE9"/>
    <w:rsid w:val="00800828"/>
    <w:rsid w:val="00836F97"/>
    <w:rsid w:val="00883631"/>
    <w:rsid w:val="00894575"/>
    <w:rsid w:val="008A005B"/>
    <w:rsid w:val="009152F5"/>
    <w:rsid w:val="00953184"/>
    <w:rsid w:val="00977ADE"/>
    <w:rsid w:val="009C1CBE"/>
    <w:rsid w:val="00A167DC"/>
    <w:rsid w:val="00A57282"/>
    <w:rsid w:val="00A70DBF"/>
    <w:rsid w:val="00A75A9C"/>
    <w:rsid w:val="00A8528F"/>
    <w:rsid w:val="00AD3DED"/>
    <w:rsid w:val="00AD60FF"/>
    <w:rsid w:val="00AF51CC"/>
    <w:rsid w:val="00B02948"/>
    <w:rsid w:val="00B12F35"/>
    <w:rsid w:val="00B27EAE"/>
    <w:rsid w:val="00B409CC"/>
    <w:rsid w:val="00B40D29"/>
    <w:rsid w:val="00B714D2"/>
    <w:rsid w:val="00BB1A77"/>
    <w:rsid w:val="00BE274F"/>
    <w:rsid w:val="00C012E7"/>
    <w:rsid w:val="00C04FAB"/>
    <w:rsid w:val="00C16EEE"/>
    <w:rsid w:val="00C17326"/>
    <w:rsid w:val="00C2216B"/>
    <w:rsid w:val="00C408C5"/>
    <w:rsid w:val="00C74D5E"/>
    <w:rsid w:val="00C76632"/>
    <w:rsid w:val="00CF67BB"/>
    <w:rsid w:val="00D06F0E"/>
    <w:rsid w:val="00D14C40"/>
    <w:rsid w:val="00D91B8A"/>
    <w:rsid w:val="00DA4E15"/>
    <w:rsid w:val="00DD5BAB"/>
    <w:rsid w:val="00E17A88"/>
    <w:rsid w:val="00E434F2"/>
    <w:rsid w:val="00E619D3"/>
    <w:rsid w:val="00EC4DE1"/>
    <w:rsid w:val="00F26658"/>
    <w:rsid w:val="00F37F63"/>
    <w:rsid w:val="00F63A62"/>
    <w:rsid w:val="00F65360"/>
    <w:rsid w:val="00F77360"/>
    <w:rsid w:val="00FA3BFB"/>
    <w:rsid w:val="00FD1AF3"/>
    <w:rsid w:val="00FE1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D050D9"/>
  <w15:docId w15:val="{33C6792E-B4CB-4B8E-8170-33FE94163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0C52"/>
  </w:style>
  <w:style w:type="paragraph" w:styleId="Heading1">
    <w:name w:val="heading 1"/>
    <w:basedOn w:val="Normal"/>
    <w:next w:val="Normal"/>
    <w:link w:val="Heading1Char"/>
    <w:qFormat/>
    <w:rsid w:val="00570C52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37F6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70C5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GB"/>
    </w:rPr>
  </w:style>
  <w:style w:type="paragraph" w:styleId="ListParagraph">
    <w:name w:val="List Paragraph"/>
    <w:basedOn w:val="Normal"/>
    <w:uiPriority w:val="34"/>
    <w:qFormat/>
    <w:rsid w:val="00570C52"/>
    <w:pPr>
      <w:ind w:left="720"/>
      <w:contextualSpacing/>
    </w:pPr>
  </w:style>
  <w:style w:type="paragraph" w:styleId="NormalWeb">
    <w:name w:val="Normal (Web)"/>
    <w:basedOn w:val="Normal"/>
    <w:link w:val="NormalWebChar"/>
    <w:uiPriority w:val="99"/>
    <w:rsid w:val="00570C52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NormalWebChar">
    <w:name w:val="Normal (Web) Char"/>
    <w:basedOn w:val="DefaultParagraphFont"/>
    <w:link w:val="NormalWeb"/>
    <w:uiPriority w:val="99"/>
    <w:rsid w:val="00570C52"/>
    <w:rPr>
      <w:rFonts w:ascii="Arial Unicode MS" w:eastAsia="Arial Unicode MS" w:hAnsi="Arial Unicode MS" w:cs="Arial Unicode MS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1B3E9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B3E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5B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5BE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36A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6A99"/>
  </w:style>
  <w:style w:type="paragraph" w:styleId="Footer">
    <w:name w:val="footer"/>
    <w:basedOn w:val="Normal"/>
    <w:link w:val="FooterChar"/>
    <w:uiPriority w:val="99"/>
    <w:unhideWhenUsed/>
    <w:rsid w:val="00436A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6A99"/>
  </w:style>
  <w:style w:type="character" w:styleId="Hyperlink">
    <w:name w:val="Hyperlink"/>
    <w:basedOn w:val="DefaultParagraphFont"/>
    <w:uiPriority w:val="99"/>
    <w:unhideWhenUsed/>
    <w:rsid w:val="00953184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F37F6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FootnoteText">
    <w:name w:val="footnote text"/>
    <w:basedOn w:val="Normal"/>
    <w:link w:val="FootnoteTextChar"/>
    <w:unhideWhenUsed/>
    <w:rsid w:val="00AF51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AF51CC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semiHidden/>
    <w:unhideWhenUsed/>
    <w:rsid w:val="00AF51CC"/>
    <w:rPr>
      <w:vertAlign w:val="superscript"/>
    </w:rPr>
  </w:style>
  <w:style w:type="character" w:styleId="Strong">
    <w:name w:val="Strong"/>
    <w:basedOn w:val="DefaultParagraphFont"/>
    <w:uiPriority w:val="22"/>
    <w:qFormat/>
    <w:rsid w:val="00B02948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DA4E1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29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9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8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moit.gov.ba/bs/zakoni/zakoni-na-razini-fbih" TargetMode="External"/><Relationship Id="rId13" Type="http://schemas.openxmlformats.org/officeDocument/2006/relationships/hyperlink" Target="https://www.fmoit.gov.ba/upload/file/okolis/z%20o%20upr.%20otpad%2097-17-2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fmoit.gov.ba/upload/file/okolis/z%20o%20upr%20otpad%2072-09-1-2-Copy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fmoit.gov.ba/upload/file/Zakon%20o%20upravljanju%20otpadom%2033%2003_.pdf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ec.europa.eu/competition/mergers/cases/index/nace_all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n.eustat.eus/documentos/elem_13173/definicion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5662E3-2D6B-4B09-830E-BF167F6918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11</Pages>
  <Words>4516</Words>
  <Characters>25743</Characters>
  <Application>Microsoft Office Word</Application>
  <DocSecurity>0</DocSecurity>
  <Lines>214</Lines>
  <Paragraphs>60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Suada</dc:creator>
  <cp:lastModifiedBy>Sabina Salihbegovic</cp:lastModifiedBy>
  <cp:revision>9</cp:revision>
  <dcterms:created xsi:type="dcterms:W3CDTF">2021-08-26T07:04:00Z</dcterms:created>
  <dcterms:modified xsi:type="dcterms:W3CDTF">2021-08-26T07:35:00Z</dcterms:modified>
</cp:coreProperties>
</file>