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75B" w:rsidRPr="00BA175B" w:rsidRDefault="00BA175B" w:rsidP="00BA175B">
      <w:pPr>
        <w:keepNext/>
        <w:framePr w:w="3574" w:h="904" w:hSpace="180" w:wrap="auto" w:vAnchor="text" w:hAnchor="page" w:x="1198" w:y="-6"/>
        <w:spacing w:after="0" w:line="240" w:lineRule="auto"/>
        <w:outlineLvl w:val="2"/>
        <w:rPr>
          <w:rFonts w:ascii="Arial" w:hAnsi="Arial" w:cs="Arial"/>
          <w:b/>
          <w:bCs/>
          <w:noProof w:val="0"/>
          <w:sz w:val="20"/>
          <w:szCs w:val="20"/>
          <w:lang w:val="hr-HR"/>
        </w:rPr>
      </w:pPr>
      <w:r w:rsidRPr="00BA175B">
        <w:rPr>
          <w:rFonts w:ascii="Arial" w:hAnsi="Arial" w:cs="Arial"/>
          <w:b/>
          <w:bCs/>
          <w:noProof w:val="0"/>
          <w:sz w:val="20"/>
          <w:szCs w:val="20"/>
          <w:lang w:val="hr-HR"/>
        </w:rPr>
        <w:t>Bosna i Hercegovina</w:t>
      </w:r>
    </w:p>
    <w:p w:rsidR="00BA175B" w:rsidRPr="00BA175B" w:rsidRDefault="00BA175B" w:rsidP="00BA175B">
      <w:pPr>
        <w:keepNext/>
        <w:framePr w:w="3574" w:h="904" w:hSpace="180" w:wrap="auto" w:vAnchor="text" w:hAnchor="page" w:x="1198" w:y="-6"/>
        <w:spacing w:after="0" w:line="240" w:lineRule="auto"/>
        <w:outlineLvl w:val="2"/>
        <w:rPr>
          <w:rFonts w:ascii="Arial" w:hAnsi="Arial" w:cs="Arial"/>
          <w:b/>
          <w:bCs/>
          <w:noProof w:val="0"/>
          <w:sz w:val="20"/>
          <w:szCs w:val="20"/>
          <w:lang w:val="hr-HR"/>
        </w:rPr>
      </w:pPr>
      <w:r w:rsidRPr="00BA175B">
        <w:rPr>
          <w:rFonts w:ascii="Arial" w:hAnsi="Arial" w:cs="Arial"/>
          <w:b/>
          <w:bCs/>
          <w:noProof w:val="0"/>
          <w:sz w:val="20"/>
          <w:szCs w:val="20"/>
          <w:lang w:val="hr-HR"/>
        </w:rPr>
        <w:t>Federacija Bosne i Hercegovine</w:t>
      </w:r>
    </w:p>
    <w:p w:rsidR="00BA175B" w:rsidRPr="00BA175B" w:rsidRDefault="00BA175B" w:rsidP="00BA175B">
      <w:pPr>
        <w:keepNext/>
        <w:framePr w:w="3574" w:h="904" w:hSpace="180" w:wrap="auto" w:vAnchor="text" w:hAnchor="page" w:x="1198" w:y="-6"/>
        <w:spacing w:after="0" w:line="240" w:lineRule="auto"/>
        <w:outlineLvl w:val="2"/>
        <w:rPr>
          <w:rFonts w:ascii="Arial" w:hAnsi="Arial" w:cs="Arial"/>
          <w:b/>
          <w:bCs/>
          <w:noProof w:val="0"/>
          <w:sz w:val="20"/>
          <w:szCs w:val="20"/>
          <w:lang w:val="hr-HR"/>
        </w:rPr>
      </w:pPr>
      <w:r w:rsidRPr="00BA175B">
        <w:rPr>
          <w:rFonts w:ascii="Arial" w:hAnsi="Arial" w:cs="Arial"/>
          <w:b/>
          <w:bCs/>
          <w:noProof w:val="0"/>
          <w:sz w:val="20"/>
          <w:szCs w:val="20"/>
          <w:lang w:val="hr-HR"/>
        </w:rPr>
        <w:t xml:space="preserve">FEDERALNO MINISTARSTVO </w:t>
      </w:r>
    </w:p>
    <w:p w:rsidR="00BA175B" w:rsidRPr="00BA175B" w:rsidRDefault="00BA175B" w:rsidP="00BA175B">
      <w:pPr>
        <w:keepNext/>
        <w:framePr w:w="3574" w:h="904" w:hSpace="180" w:wrap="auto" w:vAnchor="text" w:hAnchor="page" w:x="1198" w:y="-6"/>
        <w:spacing w:after="0" w:line="240" w:lineRule="auto"/>
        <w:outlineLvl w:val="2"/>
        <w:rPr>
          <w:rFonts w:ascii="Arial" w:hAnsi="Arial" w:cs="Arial"/>
          <w:b/>
          <w:bCs/>
          <w:noProof w:val="0"/>
          <w:sz w:val="20"/>
          <w:szCs w:val="20"/>
          <w:lang w:val="hr-HR"/>
        </w:rPr>
      </w:pPr>
      <w:r w:rsidRPr="00BA175B">
        <w:rPr>
          <w:rFonts w:ascii="Arial" w:hAnsi="Arial" w:cs="Arial"/>
          <w:b/>
          <w:bCs/>
          <w:noProof w:val="0"/>
          <w:sz w:val="20"/>
          <w:szCs w:val="20"/>
          <w:lang w:val="hr-HR"/>
        </w:rPr>
        <w:t>OKOLIŠA I TURIZMA</w:t>
      </w:r>
    </w:p>
    <w:p w:rsidR="00BA175B" w:rsidRPr="00BA175B" w:rsidRDefault="00BA175B" w:rsidP="00BA175B">
      <w:pPr>
        <w:keepNext/>
        <w:spacing w:after="0" w:line="240" w:lineRule="auto"/>
        <w:jc w:val="right"/>
        <w:outlineLvl w:val="2"/>
        <w:rPr>
          <w:rFonts w:ascii="Arial" w:hAnsi="Arial" w:cs="Arial"/>
          <w:b/>
          <w:bCs/>
          <w:noProof w:val="0"/>
          <w:sz w:val="20"/>
          <w:szCs w:val="20"/>
          <w:lang w:val="hr-HR"/>
        </w:rPr>
      </w:pPr>
      <w:r w:rsidRPr="00BA175B">
        <w:rPr>
          <w:rFonts w:ascii="Arial" w:hAnsi="Arial" w:cs="Arial"/>
          <w:b/>
          <w:bCs/>
          <w:noProof w:val="0"/>
          <w:sz w:val="20"/>
          <w:szCs w:val="20"/>
          <w:lang w:val="hr-HR"/>
        </w:rPr>
        <w:t>Bosnia and Herzegovina</w:t>
      </w:r>
    </w:p>
    <w:p w:rsidR="00BA175B" w:rsidRPr="00BA175B" w:rsidRDefault="00BA175B" w:rsidP="00BA175B">
      <w:pPr>
        <w:keepNext/>
        <w:spacing w:after="0" w:line="240" w:lineRule="auto"/>
        <w:jc w:val="right"/>
        <w:outlineLvl w:val="2"/>
        <w:rPr>
          <w:rFonts w:ascii="Arial" w:hAnsi="Arial" w:cs="Arial"/>
          <w:b/>
          <w:bCs/>
          <w:noProof w:val="0"/>
          <w:sz w:val="20"/>
          <w:szCs w:val="20"/>
          <w:lang w:val="hr-HR"/>
        </w:rPr>
      </w:pPr>
      <w:r w:rsidRPr="00BA175B">
        <w:rPr>
          <w:rFonts w:ascii="Arial" w:hAnsi="Arial" w:cs="Arial"/>
          <w:b/>
          <w:bCs/>
          <w:noProof w:val="0"/>
          <w:sz w:val="20"/>
          <w:szCs w:val="20"/>
          <w:lang w:val="hr-HR"/>
        </w:rPr>
        <w:t>Federation of Bosnia and Herzegovina</w:t>
      </w:r>
    </w:p>
    <w:p w:rsidR="00BA175B" w:rsidRPr="00BA175B" w:rsidRDefault="00BA175B" w:rsidP="00BA175B">
      <w:pPr>
        <w:keepNext/>
        <w:spacing w:after="0" w:line="240" w:lineRule="auto"/>
        <w:jc w:val="right"/>
        <w:outlineLvl w:val="2"/>
        <w:rPr>
          <w:rFonts w:ascii="Arial" w:hAnsi="Arial" w:cs="Arial"/>
          <w:b/>
          <w:bCs/>
          <w:noProof w:val="0"/>
          <w:sz w:val="20"/>
          <w:szCs w:val="20"/>
          <w:lang w:val="hr-HR"/>
        </w:rPr>
      </w:pPr>
      <w:r w:rsidRPr="00BA175B">
        <w:rPr>
          <w:rFonts w:ascii="Arial" w:hAnsi="Arial" w:cs="Arial"/>
          <w:b/>
          <w:bCs/>
          <w:noProof w:val="0"/>
          <w:sz w:val="20"/>
          <w:szCs w:val="20"/>
          <w:lang w:val="hr-HR"/>
        </w:rPr>
        <w:t xml:space="preserve">FBIH MINISTRY OF </w:t>
      </w:r>
    </w:p>
    <w:p w:rsidR="00BA175B" w:rsidRPr="00BA175B" w:rsidRDefault="00BA175B" w:rsidP="00BA175B">
      <w:pPr>
        <w:keepNext/>
        <w:spacing w:after="0" w:line="240" w:lineRule="auto"/>
        <w:jc w:val="right"/>
        <w:outlineLvl w:val="2"/>
        <w:rPr>
          <w:rFonts w:ascii="Arial" w:hAnsi="Arial" w:cs="Arial"/>
          <w:b/>
          <w:bCs/>
          <w:noProof w:val="0"/>
          <w:sz w:val="20"/>
          <w:szCs w:val="20"/>
          <w:lang w:val="hr-HR"/>
        </w:rPr>
      </w:pPr>
      <w:r w:rsidRPr="00BA175B">
        <w:rPr>
          <w:rFonts w:ascii="Arial" w:hAnsi="Arial" w:cs="Arial"/>
          <w:b/>
          <w:bCs/>
          <w:noProof w:val="0"/>
          <w:sz w:val="20"/>
          <w:szCs w:val="20"/>
          <w:lang w:val="hr-HR"/>
        </w:rPr>
        <w:t>ENVIRONMENT AND TOURISM</w:t>
      </w:r>
    </w:p>
    <w:p w:rsidR="00046EDF" w:rsidRPr="0002270B" w:rsidRDefault="00046EDF" w:rsidP="0002270B">
      <w:pPr>
        <w:spacing w:after="0" w:line="240" w:lineRule="auto"/>
        <w:jc w:val="both"/>
        <w:rPr>
          <w:rFonts w:ascii="Arial" w:hAnsi="Arial" w:cs="Arial"/>
          <w:sz w:val="24"/>
          <w:szCs w:val="24"/>
          <w:lang w:val="bs-Latn-BA"/>
        </w:rPr>
      </w:pPr>
    </w:p>
    <w:p w:rsidR="00046EDF" w:rsidRPr="0002270B" w:rsidRDefault="00046EDF" w:rsidP="00FA546A">
      <w:pPr>
        <w:spacing w:after="0" w:line="240" w:lineRule="auto"/>
        <w:ind w:left="-284"/>
        <w:jc w:val="both"/>
        <w:rPr>
          <w:rFonts w:ascii="Arial" w:hAnsi="Arial" w:cs="Arial"/>
          <w:sz w:val="24"/>
          <w:szCs w:val="24"/>
          <w:lang w:val="hr-HR"/>
        </w:rPr>
      </w:pPr>
      <w:r w:rsidRPr="0002270B">
        <w:rPr>
          <w:rFonts w:ascii="Arial" w:hAnsi="Arial" w:cs="Arial"/>
          <w:noProof w:val="0"/>
          <w:sz w:val="24"/>
          <w:szCs w:val="24"/>
          <w:lang w:val="hr-HR" w:eastAsia="hr-HR"/>
        </w:rPr>
        <w:t xml:space="preserve">Broj: </w:t>
      </w:r>
      <w:r w:rsidR="00FA546A">
        <w:rPr>
          <w:rFonts w:ascii="Arial" w:hAnsi="Arial" w:cs="Arial"/>
          <w:sz w:val="24"/>
          <w:szCs w:val="24"/>
          <w:lang w:val="hr-HR"/>
        </w:rPr>
        <w:t>UPI 05/2-02-19-4-90/22</w:t>
      </w:r>
    </w:p>
    <w:p w:rsidR="00046EDF" w:rsidRPr="0002270B" w:rsidRDefault="00046EDF" w:rsidP="00BA175B">
      <w:pPr>
        <w:spacing w:after="0" w:line="240" w:lineRule="auto"/>
        <w:ind w:left="-284"/>
        <w:jc w:val="both"/>
        <w:rPr>
          <w:rFonts w:ascii="Arial" w:hAnsi="Arial" w:cs="Arial"/>
          <w:noProof w:val="0"/>
          <w:sz w:val="24"/>
          <w:szCs w:val="24"/>
          <w:lang w:val="hr-HR" w:eastAsia="hr-HR"/>
        </w:rPr>
      </w:pPr>
      <w:r w:rsidRPr="0002270B">
        <w:rPr>
          <w:rFonts w:ascii="Arial" w:hAnsi="Arial" w:cs="Arial"/>
          <w:noProof w:val="0"/>
          <w:sz w:val="24"/>
          <w:szCs w:val="24"/>
          <w:lang w:val="hr-HR" w:eastAsia="hr-HR"/>
        </w:rPr>
        <w:t xml:space="preserve">Sarajevo, </w:t>
      </w:r>
      <w:r w:rsidR="007708A7">
        <w:rPr>
          <w:rFonts w:ascii="Arial" w:hAnsi="Arial" w:cs="Arial"/>
          <w:noProof w:val="0"/>
          <w:sz w:val="24"/>
          <w:szCs w:val="24"/>
          <w:lang w:val="hr-HR" w:eastAsia="hr-HR"/>
        </w:rPr>
        <w:t>2</w:t>
      </w:r>
      <w:r w:rsidR="00FA546A">
        <w:rPr>
          <w:rFonts w:ascii="Arial" w:hAnsi="Arial" w:cs="Arial"/>
          <w:noProof w:val="0"/>
          <w:sz w:val="24"/>
          <w:szCs w:val="24"/>
          <w:lang w:val="hr-HR" w:eastAsia="hr-HR"/>
        </w:rPr>
        <w:t>4</w:t>
      </w:r>
      <w:r w:rsidRPr="00844993">
        <w:rPr>
          <w:rFonts w:ascii="Arial" w:hAnsi="Arial" w:cs="Arial"/>
          <w:noProof w:val="0"/>
          <w:sz w:val="24"/>
          <w:szCs w:val="24"/>
          <w:lang w:val="hr-HR" w:eastAsia="hr-HR"/>
        </w:rPr>
        <w:t>.</w:t>
      </w:r>
      <w:r w:rsidR="00BB442A">
        <w:rPr>
          <w:rFonts w:ascii="Arial" w:hAnsi="Arial" w:cs="Arial"/>
          <w:noProof w:val="0"/>
          <w:sz w:val="24"/>
          <w:szCs w:val="24"/>
          <w:lang w:val="hr-HR" w:eastAsia="hr-HR"/>
        </w:rPr>
        <w:t>0</w:t>
      </w:r>
      <w:r w:rsidR="000F2383">
        <w:rPr>
          <w:rFonts w:ascii="Arial" w:hAnsi="Arial" w:cs="Arial"/>
          <w:noProof w:val="0"/>
          <w:sz w:val="24"/>
          <w:szCs w:val="24"/>
          <w:lang w:val="hr-HR" w:eastAsia="hr-HR"/>
        </w:rPr>
        <w:t>3</w:t>
      </w:r>
      <w:bookmarkStart w:id="0" w:name="_GoBack"/>
      <w:bookmarkEnd w:id="0"/>
      <w:r w:rsidRPr="0002270B">
        <w:rPr>
          <w:rFonts w:ascii="Arial" w:hAnsi="Arial" w:cs="Arial"/>
          <w:noProof w:val="0"/>
          <w:sz w:val="24"/>
          <w:szCs w:val="24"/>
          <w:lang w:val="hr-HR" w:eastAsia="hr-HR"/>
        </w:rPr>
        <w:t>.202</w:t>
      </w:r>
      <w:r w:rsidR="000F2383">
        <w:rPr>
          <w:rFonts w:ascii="Arial" w:hAnsi="Arial" w:cs="Arial"/>
          <w:noProof w:val="0"/>
          <w:sz w:val="24"/>
          <w:szCs w:val="24"/>
          <w:lang w:val="hr-HR" w:eastAsia="hr-HR"/>
        </w:rPr>
        <w:t>3</w:t>
      </w:r>
      <w:r w:rsidRPr="0002270B">
        <w:rPr>
          <w:rFonts w:ascii="Arial" w:hAnsi="Arial" w:cs="Arial"/>
          <w:noProof w:val="0"/>
          <w:sz w:val="24"/>
          <w:szCs w:val="24"/>
          <w:lang w:val="hr-HR" w:eastAsia="hr-HR"/>
        </w:rPr>
        <w:t>. godine</w:t>
      </w:r>
    </w:p>
    <w:p w:rsidR="00046EDF" w:rsidRPr="0002270B" w:rsidRDefault="00046EDF" w:rsidP="00BA175B">
      <w:pPr>
        <w:spacing w:after="0" w:line="240" w:lineRule="auto"/>
        <w:ind w:left="-284"/>
        <w:jc w:val="both"/>
        <w:rPr>
          <w:rFonts w:ascii="Arial" w:hAnsi="Arial" w:cs="Arial"/>
          <w:sz w:val="24"/>
          <w:szCs w:val="24"/>
          <w:lang w:val="bs-Latn-BA"/>
        </w:rPr>
      </w:pPr>
    </w:p>
    <w:p w:rsidR="00012054" w:rsidRDefault="002E0970" w:rsidP="00E617DA">
      <w:pPr>
        <w:spacing w:after="0" w:line="240" w:lineRule="auto"/>
        <w:ind w:left="-284"/>
        <w:jc w:val="both"/>
        <w:rPr>
          <w:rFonts w:ascii="Arial" w:hAnsi="Arial" w:cs="Arial"/>
          <w:b/>
          <w:i/>
          <w:sz w:val="24"/>
          <w:szCs w:val="24"/>
          <w:lang w:val="bs-Latn-BA"/>
        </w:rPr>
      </w:pPr>
      <w:r w:rsidRPr="0002270B">
        <w:rPr>
          <w:rFonts w:ascii="Arial" w:hAnsi="Arial" w:cs="Arial"/>
          <w:sz w:val="24"/>
          <w:szCs w:val="24"/>
          <w:lang w:val="bs-Latn-BA"/>
        </w:rPr>
        <w:t>Federalno ministarstvo okoli</w:t>
      </w:r>
      <w:r w:rsidR="009D4917" w:rsidRPr="0002270B">
        <w:rPr>
          <w:rFonts w:ascii="Arial" w:hAnsi="Arial" w:cs="Arial"/>
          <w:sz w:val="24"/>
          <w:szCs w:val="24"/>
          <w:lang w:val="bs-Latn-BA"/>
        </w:rPr>
        <w:t>ša i turizma, na osnovu čl</w:t>
      </w:r>
      <w:r w:rsidR="004D14EA" w:rsidRPr="0002270B">
        <w:rPr>
          <w:rFonts w:ascii="Arial" w:hAnsi="Arial" w:cs="Arial"/>
          <w:sz w:val="24"/>
          <w:szCs w:val="24"/>
          <w:lang w:val="bs-Latn-BA"/>
        </w:rPr>
        <w:t>.</w:t>
      </w:r>
      <w:r w:rsidR="009D4917" w:rsidRPr="0002270B">
        <w:rPr>
          <w:rFonts w:ascii="Arial" w:hAnsi="Arial" w:cs="Arial"/>
          <w:sz w:val="24"/>
          <w:szCs w:val="24"/>
          <w:lang w:val="bs-Latn-BA"/>
        </w:rPr>
        <w:t xml:space="preserve"> 65</w:t>
      </w:r>
      <w:r w:rsidRPr="0002270B">
        <w:rPr>
          <w:rFonts w:ascii="Arial" w:hAnsi="Arial" w:cs="Arial"/>
          <w:sz w:val="24"/>
          <w:szCs w:val="24"/>
          <w:lang w:val="bs-Latn-BA"/>
        </w:rPr>
        <w:t xml:space="preserve">. </w:t>
      </w:r>
      <w:r w:rsidR="004D14EA" w:rsidRPr="0002270B">
        <w:rPr>
          <w:rFonts w:ascii="Arial" w:hAnsi="Arial" w:cs="Arial"/>
          <w:sz w:val="24"/>
          <w:szCs w:val="24"/>
          <w:lang w:val="bs-Latn-BA"/>
        </w:rPr>
        <w:t xml:space="preserve">i 71. </w:t>
      </w:r>
      <w:r w:rsidRPr="0002270B">
        <w:rPr>
          <w:rFonts w:ascii="Arial" w:hAnsi="Arial" w:cs="Arial"/>
          <w:sz w:val="24"/>
          <w:szCs w:val="24"/>
          <w:lang w:val="bs-Latn-BA"/>
        </w:rPr>
        <w:t xml:space="preserve">Zakona o zaštiti </w:t>
      </w:r>
      <w:r w:rsidR="00852BF0" w:rsidRPr="0002270B">
        <w:rPr>
          <w:rFonts w:ascii="Arial" w:hAnsi="Arial" w:cs="Arial"/>
          <w:sz w:val="24"/>
          <w:szCs w:val="24"/>
          <w:lang w:val="bs-Latn-BA"/>
        </w:rPr>
        <w:t>okoliša</w:t>
      </w:r>
      <w:r w:rsidRPr="0002270B">
        <w:rPr>
          <w:rFonts w:ascii="Arial" w:hAnsi="Arial" w:cs="Arial"/>
          <w:sz w:val="24"/>
          <w:szCs w:val="24"/>
          <w:lang w:val="bs-Latn-BA"/>
        </w:rPr>
        <w:t xml:space="preserve"> („Službene</w:t>
      </w:r>
      <w:r w:rsidR="00852BF0" w:rsidRPr="0002270B">
        <w:rPr>
          <w:rFonts w:ascii="Arial" w:hAnsi="Arial" w:cs="Arial"/>
          <w:sz w:val="24"/>
          <w:szCs w:val="24"/>
          <w:lang w:val="bs-Latn-BA"/>
        </w:rPr>
        <w:t xml:space="preserve"> novine Federacije BiH“, broj 15/21</w:t>
      </w:r>
      <w:r w:rsidRPr="0002270B">
        <w:rPr>
          <w:rFonts w:ascii="Arial" w:hAnsi="Arial" w:cs="Arial"/>
          <w:sz w:val="24"/>
          <w:szCs w:val="24"/>
          <w:lang w:val="bs-Latn-BA"/>
        </w:rPr>
        <w:t xml:space="preserve">) i člana </w:t>
      </w:r>
      <w:r w:rsidR="002907B0">
        <w:rPr>
          <w:rFonts w:ascii="Arial" w:hAnsi="Arial" w:cs="Arial"/>
          <w:sz w:val="24"/>
          <w:szCs w:val="24"/>
          <w:lang w:val="bs-Latn-BA"/>
        </w:rPr>
        <w:t>7</w:t>
      </w:r>
      <w:r w:rsidR="00852BF0" w:rsidRPr="0002270B">
        <w:rPr>
          <w:rFonts w:ascii="Arial" w:hAnsi="Arial" w:cs="Arial"/>
          <w:sz w:val="24"/>
          <w:szCs w:val="24"/>
          <w:lang w:val="bs-Latn-BA"/>
        </w:rPr>
        <w:t>.</w:t>
      </w:r>
      <w:r w:rsidRPr="0002270B">
        <w:rPr>
          <w:rFonts w:ascii="Arial" w:hAnsi="Arial" w:cs="Arial"/>
          <w:sz w:val="24"/>
          <w:szCs w:val="24"/>
          <w:lang w:val="bs-Latn-BA"/>
        </w:rPr>
        <w:t xml:space="preserve"> stav </w:t>
      </w:r>
      <w:r w:rsidR="00852BF0" w:rsidRPr="0002270B">
        <w:rPr>
          <w:rFonts w:ascii="Arial" w:hAnsi="Arial" w:cs="Arial"/>
          <w:sz w:val="24"/>
          <w:szCs w:val="24"/>
          <w:lang w:val="bs-Latn-BA"/>
        </w:rPr>
        <w:t>(</w:t>
      </w:r>
      <w:r w:rsidR="00C601E1">
        <w:rPr>
          <w:rFonts w:ascii="Arial" w:hAnsi="Arial" w:cs="Arial"/>
          <w:sz w:val="24"/>
          <w:szCs w:val="24"/>
          <w:lang w:val="bs-Latn-BA"/>
        </w:rPr>
        <w:t>1</w:t>
      </w:r>
      <w:r w:rsidR="00852BF0" w:rsidRPr="0002270B">
        <w:rPr>
          <w:rFonts w:ascii="Arial" w:hAnsi="Arial" w:cs="Arial"/>
          <w:sz w:val="24"/>
          <w:szCs w:val="24"/>
          <w:lang w:val="bs-Latn-BA"/>
        </w:rPr>
        <w:t xml:space="preserve">) </w:t>
      </w:r>
      <w:r w:rsidR="00824783" w:rsidRPr="0002270B">
        <w:rPr>
          <w:rFonts w:ascii="Arial" w:hAnsi="Arial" w:cs="Arial"/>
          <w:sz w:val="24"/>
          <w:szCs w:val="24"/>
          <w:lang w:val="bs-Latn-BA"/>
        </w:rPr>
        <w:t>tačka a</w:t>
      </w:r>
      <w:r w:rsidR="00954EAA" w:rsidRPr="0002270B">
        <w:rPr>
          <w:rFonts w:ascii="Arial" w:hAnsi="Arial" w:cs="Arial"/>
          <w:sz w:val="24"/>
          <w:szCs w:val="24"/>
          <w:lang w:val="bs-Latn-BA"/>
        </w:rPr>
        <w:t xml:space="preserve">) </w:t>
      </w:r>
      <w:r w:rsidR="00852BF0" w:rsidRPr="0002270B">
        <w:rPr>
          <w:rFonts w:ascii="Arial" w:hAnsi="Arial" w:cs="Arial"/>
          <w:sz w:val="24"/>
          <w:szCs w:val="24"/>
          <w:lang w:val="bs-Latn-BA"/>
        </w:rPr>
        <w:t xml:space="preserve">Uredbe </w:t>
      </w:r>
      <w:r w:rsidR="00954EAA" w:rsidRPr="0002270B">
        <w:rPr>
          <w:rFonts w:ascii="Arial" w:hAnsi="Arial" w:cs="Arial"/>
          <w:sz w:val="24"/>
          <w:szCs w:val="24"/>
          <w:lang w:val="bs-Latn-BA"/>
        </w:rPr>
        <w:t xml:space="preserve">o projektima za koje je obavezna procjena uticaja na okoliš i projektima za koje se odlučuje o potrebi procjene uticaja na okoliš </w:t>
      </w:r>
      <w:r w:rsidR="00852BF0" w:rsidRPr="0002270B">
        <w:rPr>
          <w:rFonts w:ascii="Arial" w:hAnsi="Arial" w:cs="Arial"/>
          <w:sz w:val="24"/>
          <w:szCs w:val="24"/>
          <w:lang w:val="bs-Latn-BA"/>
        </w:rPr>
        <w:t>(„Službene novine Federacije BiH“ broj 51/21</w:t>
      </w:r>
      <w:r w:rsidR="00BB442A">
        <w:rPr>
          <w:rFonts w:ascii="Arial" w:hAnsi="Arial" w:cs="Arial"/>
          <w:sz w:val="24"/>
          <w:szCs w:val="24"/>
          <w:lang w:val="bs-Latn-BA"/>
        </w:rPr>
        <w:t>, 33/22 i 104/22</w:t>
      </w:r>
      <w:r w:rsidR="00852BF0" w:rsidRPr="0002270B">
        <w:rPr>
          <w:rFonts w:ascii="Arial" w:hAnsi="Arial" w:cs="Arial"/>
          <w:sz w:val="24"/>
          <w:szCs w:val="24"/>
          <w:lang w:val="bs-Latn-BA"/>
        </w:rPr>
        <w:t>)</w:t>
      </w:r>
      <w:r w:rsidR="007708A7" w:rsidRPr="007708A7">
        <w:t xml:space="preserve"> </w:t>
      </w:r>
      <w:r w:rsidR="007708A7" w:rsidRPr="007708A7">
        <w:rPr>
          <w:rFonts w:ascii="Arial" w:hAnsi="Arial" w:cs="Arial"/>
          <w:sz w:val="24"/>
          <w:szCs w:val="24"/>
          <w:lang w:val="bs-Latn-BA"/>
        </w:rPr>
        <w:t>i člana 200. Zakona o upravnom postupku („Službene novine Federacije BiH“ br 2/98</w:t>
      </w:r>
      <w:r w:rsidR="00FA546A">
        <w:rPr>
          <w:rFonts w:ascii="Arial" w:hAnsi="Arial" w:cs="Arial"/>
          <w:sz w:val="24"/>
          <w:szCs w:val="24"/>
          <w:lang w:val="bs-Latn-BA"/>
        </w:rPr>
        <w:t>,</w:t>
      </w:r>
      <w:r w:rsidR="007708A7" w:rsidRPr="007708A7">
        <w:rPr>
          <w:rFonts w:ascii="Arial" w:hAnsi="Arial" w:cs="Arial"/>
          <w:sz w:val="24"/>
          <w:szCs w:val="24"/>
          <w:lang w:val="bs-Latn-BA"/>
        </w:rPr>
        <w:t xml:space="preserve"> 48/99</w:t>
      </w:r>
      <w:r w:rsidR="00FA546A">
        <w:rPr>
          <w:rFonts w:ascii="Arial" w:hAnsi="Arial" w:cs="Arial"/>
          <w:sz w:val="24"/>
          <w:szCs w:val="24"/>
          <w:lang w:val="bs-Latn-BA"/>
        </w:rPr>
        <w:t xml:space="preserve"> i 61 /22</w:t>
      </w:r>
      <w:r w:rsidR="007708A7" w:rsidRPr="007708A7">
        <w:rPr>
          <w:rFonts w:ascii="Arial" w:hAnsi="Arial" w:cs="Arial"/>
          <w:sz w:val="24"/>
          <w:szCs w:val="24"/>
          <w:lang w:val="bs-Latn-BA"/>
        </w:rPr>
        <w:t>)</w:t>
      </w:r>
      <w:r w:rsidR="00F94783" w:rsidRPr="0002270B">
        <w:rPr>
          <w:rFonts w:ascii="Arial" w:hAnsi="Arial" w:cs="Arial"/>
          <w:sz w:val="24"/>
          <w:szCs w:val="24"/>
          <w:lang w:val="bs-Latn-BA"/>
        </w:rPr>
        <w:t>,</w:t>
      </w:r>
      <w:r w:rsidR="00F87F25" w:rsidRPr="0002270B">
        <w:rPr>
          <w:rFonts w:ascii="Arial" w:hAnsi="Arial" w:cs="Arial"/>
          <w:sz w:val="24"/>
          <w:szCs w:val="24"/>
          <w:lang w:val="bs-Latn-BA"/>
        </w:rPr>
        <w:t xml:space="preserve"> rješavajući po zahtjevu</w:t>
      </w:r>
      <w:r w:rsidR="009F7814" w:rsidRPr="0002270B">
        <w:rPr>
          <w:rFonts w:ascii="Arial" w:hAnsi="Arial" w:cs="Arial"/>
          <w:sz w:val="24"/>
          <w:szCs w:val="24"/>
          <w:lang w:val="bs-Latn-BA"/>
        </w:rPr>
        <w:t xml:space="preserve"> </w:t>
      </w:r>
      <w:r w:rsidR="00F1336B" w:rsidRPr="0002270B">
        <w:rPr>
          <w:rFonts w:ascii="Arial" w:hAnsi="Arial" w:cs="Arial"/>
          <w:sz w:val="24"/>
          <w:szCs w:val="24"/>
          <w:lang w:val="bs-Latn-BA"/>
        </w:rPr>
        <w:t xml:space="preserve">stranke </w:t>
      </w:r>
      <w:r w:rsidR="00C601E1">
        <w:rPr>
          <w:rFonts w:ascii="Arial" w:hAnsi="Arial" w:cs="Arial"/>
          <w:sz w:val="24"/>
          <w:szCs w:val="24"/>
          <w:lang w:val="bs-Latn-BA"/>
        </w:rPr>
        <w:t>„</w:t>
      </w:r>
      <w:r w:rsidR="00FA546A" w:rsidRPr="00FA546A">
        <w:rPr>
          <w:rFonts w:ascii="Arial" w:hAnsi="Arial" w:cs="Arial"/>
          <w:sz w:val="24"/>
          <w:szCs w:val="24"/>
          <w:lang w:val="bs-Latn-BA"/>
        </w:rPr>
        <w:t>VENTUS INDUSTRIA d.o.o., Ravno</w:t>
      </w:r>
      <w:r w:rsidR="007C665A">
        <w:rPr>
          <w:rFonts w:ascii="Arial" w:hAnsi="Arial" w:cs="Arial"/>
          <w:sz w:val="24"/>
          <w:szCs w:val="24"/>
          <w:lang w:val="bs-Latn-BA"/>
        </w:rPr>
        <w:t>“</w:t>
      </w:r>
      <w:r w:rsidR="00F1336B" w:rsidRPr="0002270B">
        <w:rPr>
          <w:rFonts w:ascii="Arial" w:hAnsi="Arial" w:cs="Arial"/>
          <w:sz w:val="24"/>
          <w:szCs w:val="24"/>
          <w:lang w:val="bs-Latn-BA"/>
        </w:rPr>
        <w:t>,</w:t>
      </w:r>
      <w:r w:rsidR="00CA3E23" w:rsidRPr="0002270B">
        <w:rPr>
          <w:rFonts w:ascii="Arial" w:hAnsi="Arial" w:cs="Arial"/>
          <w:sz w:val="24"/>
          <w:szCs w:val="24"/>
          <w:lang w:val="bs-Latn-BA"/>
        </w:rPr>
        <w:t xml:space="preserve"> </w:t>
      </w:r>
      <w:r w:rsidR="009F7814" w:rsidRPr="0002270B">
        <w:rPr>
          <w:rFonts w:ascii="Arial" w:hAnsi="Arial" w:cs="Arial"/>
          <w:sz w:val="24"/>
          <w:szCs w:val="24"/>
          <w:lang w:val="bs-Latn-BA"/>
        </w:rPr>
        <w:t xml:space="preserve">za </w:t>
      </w:r>
      <w:r w:rsidR="00C42EBB" w:rsidRPr="0002270B">
        <w:rPr>
          <w:rFonts w:ascii="Arial" w:hAnsi="Arial" w:cs="Arial"/>
          <w:sz w:val="24"/>
          <w:szCs w:val="24"/>
          <w:lang w:val="bs-Latn-BA"/>
        </w:rPr>
        <w:t>prethodnu procjenu uticaja na okoliš</w:t>
      </w:r>
      <w:r w:rsidR="000D31B2" w:rsidRPr="0002270B">
        <w:rPr>
          <w:rFonts w:ascii="Arial" w:hAnsi="Arial" w:cs="Arial"/>
          <w:sz w:val="24"/>
          <w:szCs w:val="24"/>
          <w:lang w:val="bs-Latn-BA"/>
        </w:rPr>
        <w:t xml:space="preserve"> za – </w:t>
      </w:r>
      <w:r w:rsidR="00FA546A" w:rsidRPr="00FA546A">
        <w:rPr>
          <w:rFonts w:ascii="Arial" w:hAnsi="Arial" w:cs="Arial"/>
          <w:sz w:val="24"/>
          <w:szCs w:val="24"/>
          <w:lang w:val="hr-BA"/>
        </w:rPr>
        <w:t>Projekat izgradnje vjetroenergetskog parka „Ruđer Bošković“</w:t>
      </w:r>
      <w:r w:rsidR="00FA546A" w:rsidRPr="00FA546A">
        <w:rPr>
          <w:rFonts w:ascii="Arial" w:hAnsi="Arial" w:cs="Arial"/>
          <w:noProof w:val="0"/>
          <w:color w:val="000000"/>
          <w:sz w:val="24"/>
          <w:szCs w:val="24"/>
          <w:lang w:val="hr-BA" w:eastAsia="hr-HR"/>
        </w:rPr>
        <w:t xml:space="preserve"> </w:t>
      </w:r>
      <w:r w:rsidR="00FA546A">
        <w:rPr>
          <w:rFonts w:ascii="Arial" w:hAnsi="Arial" w:cs="Arial"/>
          <w:noProof w:val="0"/>
          <w:color w:val="000000"/>
          <w:sz w:val="24"/>
          <w:szCs w:val="24"/>
          <w:lang w:val="hr-BA" w:eastAsia="hr-HR"/>
        </w:rPr>
        <w:t xml:space="preserve">sa </w:t>
      </w:r>
      <w:r w:rsidR="00FA546A" w:rsidRPr="00FA546A">
        <w:rPr>
          <w:rFonts w:ascii="Arial" w:hAnsi="Arial" w:cs="Arial"/>
          <w:sz w:val="24"/>
          <w:szCs w:val="24"/>
          <w:lang w:val="hr-BA"/>
        </w:rPr>
        <w:t>10 vjetroagregata pojedinačne snage 6 MW</w:t>
      </w:r>
      <w:r w:rsidR="00FA546A">
        <w:rPr>
          <w:rFonts w:ascii="Arial" w:hAnsi="Arial" w:cs="Arial"/>
          <w:sz w:val="24"/>
          <w:szCs w:val="24"/>
          <w:lang w:val="hr-BA"/>
        </w:rPr>
        <w:t>, općina Ravno</w:t>
      </w:r>
      <w:r w:rsidR="009F7814" w:rsidRPr="0002270B">
        <w:rPr>
          <w:rFonts w:ascii="Arial" w:hAnsi="Arial" w:cs="Arial"/>
          <w:sz w:val="24"/>
          <w:szCs w:val="24"/>
          <w:lang w:val="bs-Latn-BA"/>
        </w:rPr>
        <w:t xml:space="preserve">, </w:t>
      </w:r>
      <w:r w:rsidR="00477903" w:rsidRPr="0002270B">
        <w:rPr>
          <w:rFonts w:ascii="Arial" w:hAnsi="Arial" w:cs="Arial"/>
          <w:b/>
          <w:i/>
          <w:sz w:val="24"/>
          <w:szCs w:val="24"/>
          <w:lang w:val="bs-Latn-BA"/>
        </w:rPr>
        <w:t>d</w:t>
      </w:r>
      <w:r w:rsidR="00046EDF" w:rsidRPr="0002270B">
        <w:rPr>
          <w:rFonts w:ascii="Arial" w:hAnsi="Arial" w:cs="Arial"/>
          <w:b/>
          <w:i/>
          <w:sz w:val="24"/>
          <w:szCs w:val="24"/>
          <w:lang w:val="bs-Latn-BA"/>
        </w:rPr>
        <w:t xml:space="preserve"> </w:t>
      </w:r>
      <w:r w:rsidR="00477903" w:rsidRPr="0002270B">
        <w:rPr>
          <w:rFonts w:ascii="Arial" w:hAnsi="Arial" w:cs="Arial"/>
          <w:b/>
          <w:i/>
          <w:sz w:val="24"/>
          <w:szCs w:val="24"/>
          <w:lang w:val="bs-Latn-BA"/>
        </w:rPr>
        <w:t>o</w:t>
      </w:r>
      <w:r w:rsidR="00046EDF" w:rsidRPr="0002270B">
        <w:rPr>
          <w:rFonts w:ascii="Arial" w:hAnsi="Arial" w:cs="Arial"/>
          <w:b/>
          <w:i/>
          <w:sz w:val="24"/>
          <w:szCs w:val="24"/>
          <w:lang w:val="bs-Latn-BA"/>
        </w:rPr>
        <w:t xml:space="preserve"> </w:t>
      </w:r>
      <w:r w:rsidR="00477903" w:rsidRPr="0002270B">
        <w:rPr>
          <w:rFonts w:ascii="Arial" w:hAnsi="Arial" w:cs="Arial"/>
          <w:b/>
          <w:i/>
          <w:sz w:val="24"/>
          <w:szCs w:val="24"/>
          <w:lang w:val="bs-Latn-BA"/>
        </w:rPr>
        <w:t>n</w:t>
      </w:r>
      <w:r w:rsidR="00046EDF" w:rsidRPr="0002270B">
        <w:rPr>
          <w:rFonts w:ascii="Arial" w:hAnsi="Arial" w:cs="Arial"/>
          <w:b/>
          <w:i/>
          <w:sz w:val="24"/>
          <w:szCs w:val="24"/>
          <w:lang w:val="bs-Latn-BA"/>
        </w:rPr>
        <w:t xml:space="preserve"> </w:t>
      </w:r>
      <w:r w:rsidR="00477903" w:rsidRPr="0002270B">
        <w:rPr>
          <w:rFonts w:ascii="Arial" w:hAnsi="Arial" w:cs="Arial"/>
          <w:b/>
          <w:i/>
          <w:sz w:val="24"/>
          <w:szCs w:val="24"/>
          <w:lang w:val="bs-Latn-BA"/>
        </w:rPr>
        <w:t>o</w:t>
      </w:r>
      <w:r w:rsidR="00046EDF" w:rsidRPr="0002270B">
        <w:rPr>
          <w:rFonts w:ascii="Arial" w:hAnsi="Arial" w:cs="Arial"/>
          <w:b/>
          <w:i/>
          <w:sz w:val="24"/>
          <w:szCs w:val="24"/>
          <w:lang w:val="bs-Latn-BA"/>
        </w:rPr>
        <w:t xml:space="preserve"> </w:t>
      </w:r>
      <w:r w:rsidR="00477903" w:rsidRPr="0002270B">
        <w:rPr>
          <w:rFonts w:ascii="Arial" w:hAnsi="Arial" w:cs="Arial"/>
          <w:b/>
          <w:i/>
          <w:sz w:val="24"/>
          <w:szCs w:val="24"/>
          <w:lang w:val="bs-Latn-BA"/>
        </w:rPr>
        <w:t>s</w:t>
      </w:r>
      <w:r w:rsidR="00046EDF" w:rsidRPr="0002270B">
        <w:rPr>
          <w:rFonts w:ascii="Arial" w:hAnsi="Arial" w:cs="Arial"/>
          <w:b/>
          <w:i/>
          <w:sz w:val="24"/>
          <w:szCs w:val="24"/>
          <w:lang w:val="bs-Latn-BA"/>
        </w:rPr>
        <w:t xml:space="preserve"> </w:t>
      </w:r>
      <w:r w:rsidR="00477903" w:rsidRPr="0002270B">
        <w:rPr>
          <w:rFonts w:ascii="Arial" w:hAnsi="Arial" w:cs="Arial"/>
          <w:b/>
          <w:i/>
          <w:sz w:val="24"/>
          <w:szCs w:val="24"/>
          <w:lang w:val="bs-Latn-BA"/>
        </w:rPr>
        <w:t>i</w:t>
      </w:r>
    </w:p>
    <w:p w:rsidR="003A4B88" w:rsidRDefault="003A4B88" w:rsidP="00796DE0">
      <w:pPr>
        <w:spacing w:after="0" w:line="240" w:lineRule="auto"/>
        <w:rPr>
          <w:rFonts w:ascii="Arial" w:hAnsi="Arial" w:cs="Arial"/>
          <w:b/>
          <w:sz w:val="24"/>
          <w:szCs w:val="24"/>
          <w:lang w:val="bs-Latn-BA"/>
        </w:rPr>
      </w:pPr>
    </w:p>
    <w:p w:rsidR="006A5EDF" w:rsidRDefault="00477903" w:rsidP="00BA175B">
      <w:pPr>
        <w:spacing w:after="0" w:line="240" w:lineRule="auto"/>
        <w:ind w:left="-284"/>
        <w:jc w:val="center"/>
        <w:rPr>
          <w:rFonts w:ascii="Arial" w:hAnsi="Arial" w:cs="Arial"/>
          <w:b/>
          <w:sz w:val="24"/>
          <w:szCs w:val="24"/>
          <w:lang w:val="bs-Latn-BA"/>
        </w:rPr>
      </w:pPr>
      <w:r w:rsidRPr="003141EB">
        <w:rPr>
          <w:rFonts w:ascii="Arial" w:hAnsi="Arial" w:cs="Arial"/>
          <w:b/>
          <w:sz w:val="24"/>
          <w:szCs w:val="24"/>
          <w:lang w:val="bs-Latn-BA"/>
        </w:rPr>
        <w:t>RJEŠENJE</w:t>
      </w:r>
    </w:p>
    <w:p w:rsidR="003A4B88" w:rsidRPr="003141EB" w:rsidRDefault="003A4B88" w:rsidP="00BA175B">
      <w:pPr>
        <w:spacing w:after="0" w:line="240" w:lineRule="auto"/>
        <w:ind w:left="-284"/>
        <w:jc w:val="center"/>
        <w:rPr>
          <w:rFonts w:ascii="Arial" w:hAnsi="Arial" w:cs="Arial"/>
          <w:b/>
          <w:sz w:val="24"/>
          <w:szCs w:val="24"/>
          <w:lang w:val="bs-Latn-BA"/>
        </w:rPr>
      </w:pPr>
    </w:p>
    <w:p w:rsidR="0002270B" w:rsidRPr="0002270B" w:rsidRDefault="0002270B" w:rsidP="00E617DA">
      <w:pPr>
        <w:spacing w:after="0" w:line="240" w:lineRule="auto"/>
        <w:rPr>
          <w:rFonts w:ascii="Arial" w:hAnsi="Arial" w:cs="Arial"/>
          <w:b/>
          <w:sz w:val="24"/>
          <w:szCs w:val="24"/>
          <w:lang w:val="bs-Latn-BA"/>
        </w:rPr>
      </w:pPr>
    </w:p>
    <w:p w:rsidR="0041274D" w:rsidRDefault="00100EA9" w:rsidP="001F3AD8">
      <w:pPr>
        <w:pStyle w:val="ListParagraph"/>
        <w:numPr>
          <w:ilvl w:val="0"/>
          <w:numId w:val="4"/>
        </w:numPr>
        <w:spacing w:after="0" w:line="240" w:lineRule="auto"/>
        <w:ind w:left="-284" w:firstLine="0"/>
        <w:jc w:val="both"/>
        <w:rPr>
          <w:rFonts w:ascii="Arial" w:hAnsi="Arial" w:cs="Arial"/>
          <w:b/>
          <w:sz w:val="24"/>
          <w:szCs w:val="24"/>
          <w:lang w:val="bs-Latn-BA"/>
        </w:rPr>
      </w:pPr>
      <w:r>
        <w:rPr>
          <w:rFonts w:ascii="Arial" w:hAnsi="Arial" w:cs="Arial"/>
          <w:b/>
          <w:sz w:val="24"/>
          <w:szCs w:val="24"/>
          <w:lang w:val="bs-Latn-BA"/>
        </w:rPr>
        <w:t xml:space="preserve">Utvrđuje se da za </w:t>
      </w:r>
      <w:r w:rsidR="00FA546A" w:rsidRPr="00FA546A">
        <w:rPr>
          <w:rFonts w:ascii="Arial" w:hAnsi="Arial" w:cs="Arial"/>
          <w:b/>
          <w:sz w:val="24"/>
          <w:szCs w:val="24"/>
          <w:lang w:val="hr-BA"/>
        </w:rPr>
        <w:t>Projekat izgradnje vjetroenergetskog parka „Ruđer Bošković“ sa 10 vjetroagregata pojedinačne snage 6 MW, općina Ravno</w:t>
      </w:r>
      <w:r>
        <w:rPr>
          <w:rFonts w:ascii="Arial" w:hAnsi="Arial" w:cs="Arial"/>
          <w:b/>
          <w:sz w:val="24"/>
          <w:szCs w:val="24"/>
          <w:lang w:val="bs-Latn-BA"/>
        </w:rPr>
        <w:t>,</w:t>
      </w:r>
      <w:r w:rsidR="008379F6" w:rsidRPr="0002270B">
        <w:rPr>
          <w:rFonts w:ascii="Arial" w:hAnsi="Arial" w:cs="Arial"/>
          <w:b/>
          <w:sz w:val="24"/>
          <w:szCs w:val="24"/>
          <w:lang w:val="bs-Latn-BA"/>
        </w:rPr>
        <w:t xml:space="preserve"> </w:t>
      </w:r>
      <w:r w:rsidR="00A172C8" w:rsidRPr="0002270B">
        <w:rPr>
          <w:rFonts w:ascii="Arial" w:hAnsi="Arial" w:cs="Arial"/>
          <w:b/>
          <w:sz w:val="24"/>
          <w:szCs w:val="24"/>
          <w:lang w:val="bs-Latn-BA"/>
        </w:rPr>
        <w:t>nije po</w:t>
      </w:r>
      <w:r w:rsidR="007735A4" w:rsidRPr="0002270B">
        <w:rPr>
          <w:rFonts w:ascii="Arial" w:hAnsi="Arial" w:cs="Arial"/>
          <w:b/>
          <w:sz w:val="24"/>
          <w:szCs w:val="24"/>
          <w:lang w:val="bs-Latn-BA"/>
        </w:rPr>
        <w:t>trebno dalje provođenje procjen</w:t>
      </w:r>
      <w:r w:rsidR="00F1336B" w:rsidRPr="0002270B">
        <w:rPr>
          <w:rFonts w:ascii="Arial" w:hAnsi="Arial" w:cs="Arial"/>
          <w:b/>
          <w:sz w:val="24"/>
          <w:szCs w:val="24"/>
          <w:lang w:val="bs-Latn-BA"/>
        </w:rPr>
        <w:t>e</w:t>
      </w:r>
      <w:r w:rsidR="00A172C8" w:rsidRPr="0002270B">
        <w:rPr>
          <w:rFonts w:ascii="Arial" w:hAnsi="Arial" w:cs="Arial"/>
          <w:b/>
          <w:sz w:val="24"/>
          <w:szCs w:val="24"/>
          <w:lang w:val="bs-Latn-BA"/>
        </w:rPr>
        <w:t xml:space="preserve"> uticaja </w:t>
      </w:r>
      <w:r w:rsidR="00F1336B" w:rsidRPr="0002270B">
        <w:rPr>
          <w:rFonts w:ascii="Arial" w:hAnsi="Arial" w:cs="Arial"/>
          <w:b/>
          <w:sz w:val="24"/>
          <w:szCs w:val="24"/>
          <w:lang w:val="bs-Latn-BA"/>
        </w:rPr>
        <w:t xml:space="preserve">na okoliš putem izrade </w:t>
      </w:r>
      <w:r w:rsidR="00441F70">
        <w:rPr>
          <w:rFonts w:ascii="Arial" w:hAnsi="Arial" w:cs="Arial"/>
          <w:b/>
          <w:sz w:val="24"/>
          <w:szCs w:val="24"/>
          <w:lang w:val="bs-Latn-BA"/>
        </w:rPr>
        <w:t>S</w:t>
      </w:r>
      <w:r w:rsidR="00F1336B" w:rsidRPr="0002270B">
        <w:rPr>
          <w:rFonts w:ascii="Arial" w:hAnsi="Arial" w:cs="Arial"/>
          <w:b/>
          <w:sz w:val="24"/>
          <w:szCs w:val="24"/>
          <w:lang w:val="bs-Latn-BA"/>
        </w:rPr>
        <w:t xml:space="preserve">tudije </w:t>
      </w:r>
      <w:r w:rsidR="00A172C8" w:rsidRPr="0002270B">
        <w:rPr>
          <w:rFonts w:ascii="Arial" w:hAnsi="Arial" w:cs="Arial"/>
          <w:b/>
          <w:sz w:val="24"/>
          <w:szCs w:val="24"/>
          <w:lang w:val="bs-Latn-BA"/>
        </w:rPr>
        <w:t>uticaja na</w:t>
      </w:r>
      <w:r w:rsidR="003B2FE3" w:rsidRPr="0002270B">
        <w:rPr>
          <w:rFonts w:ascii="Arial" w:hAnsi="Arial" w:cs="Arial"/>
          <w:b/>
          <w:sz w:val="24"/>
          <w:szCs w:val="24"/>
          <w:lang w:val="bs-Latn-BA"/>
        </w:rPr>
        <w:t xml:space="preserve"> okoliš</w:t>
      </w:r>
      <w:r w:rsidR="008379F6" w:rsidRPr="0002270B">
        <w:rPr>
          <w:rFonts w:ascii="Arial" w:hAnsi="Arial" w:cs="Arial"/>
          <w:b/>
          <w:sz w:val="24"/>
          <w:szCs w:val="24"/>
          <w:lang w:val="bs-Latn-BA"/>
        </w:rPr>
        <w:t>.</w:t>
      </w:r>
    </w:p>
    <w:p w:rsidR="00CA1746" w:rsidRDefault="00CA1746" w:rsidP="001F3AD8">
      <w:pPr>
        <w:pStyle w:val="ListParagraph"/>
        <w:spacing w:after="0" w:line="240" w:lineRule="auto"/>
        <w:ind w:left="-284"/>
        <w:jc w:val="both"/>
        <w:rPr>
          <w:rFonts w:ascii="Arial" w:hAnsi="Arial" w:cs="Arial"/>
          <w:b/>
          <w:sz w:val="24"/>
          <w:szCs w:val="24"/>
          <w:lang w:val="bs-Latn-BA"/>
        </w:rPr>
      </w:pPr>
      <w:r>
        <w:rPr>
          <w:rFonts w:ascii="Arial" w:hAnsi="Arial" w:cs="Arial"/>
          <w:b/>
          <w:sz w:val="24"/>
          <w:szCs w:val="24"/>
          <w:lang w:val="bs-Latn-BA"/>
        </w:rPr>
        <w:t>Dalje provođenje procjene utjecaja na okoliš izradom Studije utjecaja na okoliš nije potrebno iz sljedećih razloga:</w:t>
      </w:r>
    </w:p>
    <w:p w:rsidR="00CA1746" w:rsidRPr="004241E5" w:rsidRDefault="00CA1746" w:rsidP="00BA175B">
      <w:pPr>
        <w:pStyle w:val="ListParagraph"/>
        <w:numPr>
          <w:ilvl w:val="0"/>
          <w:numId w:val="17"/>
        </w:numPr>
        <w:spacing w:after="0" w:line="240" w:lineRule="auto"/>
        <w:ind w:left="-284" w:firstLine="0"/>
        <w:jc w:val="both"/>
        <w:rPr>
          <w:rFonts w:ascii="Arial" w:hAnsi="Arial" w:cs="Arial"/>
          <w:sz w:val="24"/>
          <w:szCs w:val="24"/>
          <w:lang w:val="bs-Latn-BA"/>
        </w:rPr>
      </w:pPr>
      <w:r w:rsidRPr="004241E5">
        <w:rPr>
          <w:rFonts w:ascii="Arial" w:hAnsi="Arial" w:cs="Arial"/>
          <w:sz w:val="24"/>
          <w:szCs w:val="24"/>
          <w:lang w:val="bs-Latn-BA"/>
        </w:rPr>
        <w:t xml:space="preserve">Navedena aktivnost se </w:t>
      </w:r>
      <w:r w:rsidR="00441F70" w:rsidRPr="004241E5">
        <w:rPr>
          <w:rFonts w:ascii="Arial" w:hAnsi="Arial" w:cs="Arial"/>
          <w:sz w:val="24"/>
          <w:szCs w:val="24"/>
          <w:lang w:val="bs-Latn-BA"/>
        </w:rPr>
        <w:t xml:space="preserve">ne </w:t>
      </w:r>
      <w:r w:rsidRPr="004241E5">
        <w:rPr>
          <w:rFonts w:ascii="Arial" w:hAnsi="Arial" w:cs="Arial"/>
          <w:sz w:val="24"/>
          <w:szCs w:val="24"/>
          <w:lang w:val="bs-Latn-BA"/>
        </w:rPr>
        <w:t>nalazi u Prilogu I Uredbe o projektima za koja je obavezna procjena utjecaja na</w:t>
      </w:r>
      <w:r w:rsidR="00441F70" w:rsidRPr="004241E5">
        <w:rPr>
          <w:rFonts w:ascii="Arial" w:hAnsi="Arial" w:cs="Arial"/>
          <w:sz w:val="24"/>
          <w:szCs w:val="24"/>
          <w:lang w:val="bs-Latn-BA"/>
        </w:rPr>
        <w:t xml:space="preserve"> </w:t>
      </w:r>
      <w:r w:rsidRPr="004241E5">
        <w:rPr>
          <w:rFonts w:ascii="Arial" w:hAnsi="Arial" w:cs="Arial"/>
          <w:sz w:val="24"/>
          <w:szCs w:val="24"/>
          <w:lang w:val="bs-Latn-BA"/>
        </w:rPr>
        <w:t xml:space="preserve">okoliš i projektima za koje se odlučuje o potrebi procjene utjecaja na okoliš </w:t>
      </w:r>
      <w:r w:rsidR="00441F70" w:rsidRPr="004241E5">
        <w:rPr>
          <w:rFonts w:ascii="Arial" w:hAnsi="Arial" w:cs="Arial"/>
          <w:sz w:val="24"/>
          <w:szCs w:val="24"/>
          <w:lang w:val="bs-Latn-BA"/>
        </w:rPr>
        <w:t>(„Službene novine Federacije BiH“ broj</w:t>
      </w:r>
      <w:r w:rsidR="003365A2" w:rsidRPr="004241E5">
        <w:rPr>
          <w:rFonts w:ascii="Arial" w:hAnsi="Arial" w:cs="Arial"/>
          <w:sz w:val="24"/>
          <w:szCs w:val="24"/>
          <w:lang w:val="bs-Latn-BA"/>
        </w:rPr>
        <w:t>:</w:t>
      </w:r>
      <w:r w:rsidR="00441F70" w:rsidRPr="004241E5">
        <w:rPr>
          <w:rFonts w:ascii="Arial" w:hAnsi="Arial" w:cs="Arial"/>
          <w:sz w:val="24"/>
          <w:szCs w:val="24"/>
          <w:lang w:val="bs-Latn-BA"/>
        </w:rPr>
        <w:t xml:space="preserve"> 51/21</w:t>
      </w:r>
      <w:r w:rsidR="00BB442A">
        <w:rPr>
          <w:rFonts w:ascii="Arial" w:hAnsi="Arial" w:cs="Arial"/>
          <w:sz w:val="24"/>
          <w:szCs w:val="24"/>
          <w:lang w:val="bs-Latn-BA"/>
        </w:rPr>
        <w:t>,</w:t>
      </w:r>
      <w:r w:rsidR="00441F70" w:rsidRPr="004241E5">
        <w:rPr>
          <w:rFonts w:ascii="Arial" w:hAnsi="Arial" w:cs="Arial"/>
          <w:sz w:val="24"/>
          <w:szCs w:val="24"/>
          <w:lang w:val="bs-Latn-BA"/>
        </w:rPr>
        <w:t xml:space="preserve"> 33/22</w:t>
      </w:r>
      <w:r w:rsidR="00BB442A">
        <w:rPr>
          <w:rFonts w:ascii="Arial" w:hAnsi="Arial" w:cs="Arial"/>
          <w:sz w:val="24"/>
          <w:szCs w:val="24"/>
          <w:lang w:val="bs-Latn-BA"/>
        </w:rPr>
        <w:t xml:space="preserve"> i 104/22</w:t>
      </w:r>
      <w:r w:rsidR="00441F70" w:rsidRPr="004241E5">
        <w:rPr>
          <w:rFonts w:ascii="Arial" w:hAnsi="Arial" w:cs="Arial"/>
          <w:sz w:val="24"/>
          <w:szCs w:val="24"/>
          <w:lang w:val="bs-Latn-BA"/>
        </w:rPr>
        <w:t>),</w:t>
      </w:r>
    </w:p>
    <w:p w:rsidR="00441F70" w:rsidRPr="004241E5" w:rsidRDefault="00441F70" w:rsidP="00BA175B">
      <w:pPr>
        <w:pStyle w:val="ListParagraph"/>
        <w:numPr>
          <w:ilvl w:val="0"/>
          <w:numId w:val="17"/>
        </w:numPr>
        <w:spacing w:after="0" w:line="240" w:lineRule="auto"/>
        <w:ind w:left="-284" w:firstLine="0"/>
        <w:jc w:val="both"/>
        <w:rPr>
          <w:rFonts w:ascii="Arial" w:hAnsi="Arial" w:cs="Arial"/>
          <w:sz w:val="24"/>
          <w:szCs w:val="24"/>
          <w:lang w:val="bs-Latn-BA"/>
        </w:rPr>
      </w:pPr>
      <w:r w:rsidRPr="004241E5">
        <w:rPr>
          <w:rFonts w:ascii="Arial" w:hAnsi="Arial" w:cs="Arial"/>
          <w:sz w:val="24"/>
          <w:szCs w:val="24"/>
          <w:lang w:val="bs-Latn-BA"/>
        </w:rPr>
        <w:t xml:space="preserve">Na temelju kriterija iz priloga IV. Uredbe, o </w:t>
      </w:r>
      <w:r w:rsidR="003365A2" w:rsidRPr="004241E5">
        <w:rPr>
          <w:rFonts w:ascii="Arial" w:hAnsi="Arial" w:cs="Arial"/>
          <w:sz w:val="24"/>
          <w:szCs w:val="24"/>
          <w:lang w:val="bs-Latn-BA"/>
        </w:rPr>
        <w:t>karakteristikama projekta, loka</w:t>
      </w:r>
      <w:r w:rsidRPr="004241E5">
        <w:rPr>
          <w:rFonts w:ascii="Arial" w:hAnsi="Arial" w:cs="Arial"/>
          <w:sz w:val="24"/>
          <w:szCs w:val="24"/>
          <w:lang w:val="bs-Latn-BA"/>
        </w:rPr>
        <w:t xml:space="preserve">ciji projekta, karakteristikama potencijalnog uticaja, te uticaja koji su opisani u Zahtjevu investitora, </w:t>
      </w:r>
    </w:p>
    <w:p w:rsidR="00441F70" w:rsidRPr="004241E5" w:rsidRDefault="00441F70" w:rsidP="00BA175B">
      <w:pPr>
        <w:pStyle w:val="ListParagraph"/>
        <w:numPr>
          <w:ilvl w:val="0"/>
          <w:numId w:val="17"/>
        </w:numPr>
        <w:spacing w:after="0" w:line="240" w:lineRule="auto"/>
        <w:ind w:left="-284" w:firstLine="0"/>
        <w:jc w:val="both"/>
        <w:rPr>
          <w:rFonts w:ascii="Arial" w:hAnsi="Arial" w:cs="Arial"/>
          <w:sz w:val="24"/>
          <w:szCs w:val="24"/>
          <w:lang w:val="bs-Latn-BA"/>
        </w:rPr>
      </w:pPr>
      <w:r w:rsidRPr="004241E5">
        <w:rPr>
          <w:rFonts w:ascii="Arial" w:hAnsi="Arial" w:cs="Arial"/>
          <w:sz w:val="24"/>
          <w:szCs w:val="24"/>
          <w:lang w:val="bs-Latn-BA"/>
        </w:rPr>
        <w:t>Uključivanjem javnosti i zainteresirane javnosti, na osnovu primjedbi i komentara koji su dostavljeni u zakonskom roku, a sadržani su u ovo</w:t>
      </w:r>
      <w:r w:rsidR="003365A2" w:rsidRPr="004241E5">
        <w:rPr>
          <w:rFonts w:ascii="Arial" w:hAnsi="Arial" w:cs="Arial"/>
          <w:sz w:val="24"/>
          <w:szCs w:val="24"/>
          <w:lang w:val="bs-Latn-BA"/>
        </w:rPr>
        <w:t>m</w:t>
      </w:r>
      <w:r w:rsidRPr="004241E5">
        <w:rPr>
          <w:rFonts w:ascii="Arial" w:hAnsi="Arial" w:cs="Arial"/>
          <w:sz w:val="24"/>
          <w:szCs w:val="24"/>
          <w:lang w:val="bs-Latn-BA"/>
        </w:rPr>
        <w:t xml:space="preserve"> Rješenj</w:t>
      </w:r>
      <w:r w:rsidR="003365A2" w:rsidRPr="004241E5">
        <w:rPr>
          <w:rFonts w:ascii="Arial" w:hAnsi="Arial" w:cs="Arial"/>
          <w:sz w:val="24"/>
          <w:szCs w:val="24"/>
          <w:lang w:val="bs-Latn-BA"/>
        </w:rPr>
        <w:t>u</w:t>
      </w:r>
      <w:r w:rsidRPr="004241E5">
        <w:rPr>
          <w:rFonts w:ascii="Arial" w:hAnsi="Arial" w:cs="Arial"/>
          <w:sz w:val="24"/>
          <w:szCs w:val="24"/>
          <w:lang w:val="bs-Latn-BA"/>
        </w:rPr>
        <w:t xml:space="preserve">, konstatovano je da tokom rada neće biti značajnih uticaja na okoliš i zdravlje ljudi, a mjere zaštite okoliša tokom </w:t>
      </w:r>
      <w:r w:rsidR="003365A2" w:rsidRPr="004241E5">
        <w:rPr>
          <w:rFonts w:ascii="Arial" w:hAnsi="Arial" w:cs="Arial"/>
          <w:sz w:val="24"/>
          <w:szCs w:val="24"/>
          <w:lang w:val="bs-Latn-BA"/>
        </w:rPr>
        <w:t>eksploatacije</w:t>
      </w:r>
      <w:r w:rsidRPr="004241E5">
        <w:rPr>
          <w:rFonts w:ascii="Arial" w:hAnsi="Arial" w:cs="Arial"/>
          <w:sz w:val="24"/>
          <w:szCs w:val="24"/>
          <w:lang w:val="bs-Latn-BA"/>
        </w:rPr>
        <w:t xml:space="preserve"> sadržane su u tački 3. dispozitiva ovog Rješenja.</w:t>
      </w:r>
    </w:p>
    <w:p w:rsidR="00A621E3" w:rsidRDefault="00A621E3" w:rsidP="00BA175B">
      <w:pPr>
        <w:pStyle w:val="ListParagraph"/>
        <w:spacing w:after="0" w:line="240" w:lineRule="auto"/>
        <w:ind w:left="-284"/>
        <w:jc w:val="both"/>
        <w:rPr>
          <w:rFonts w:ascii="Arial" w:hAnsi="Arial" w:cs="Arial"/>
          <w:b/>
          <w:sz w:val="24"/>
          <w:szCs w:val="24"/>
          <w:lang w:val="bs-Latn-BA"/>
        </w:rPr>
      </w:pPr>
    </w:p>
    <w:p w:rsidR="004B7D91" w:rsidRDefault="00F435A4" w:rsidP="00BA175B">
      <w:pPr>
        <w:pStyle w:val="ListParagraph"/>
        <w:numPr>
          <w:ilvl w:val="0"/>
          <w:numId w:val="4"/>
        </w:numPr>
        <w:spacing w:after="0" w:line="240" w:lineRule="auto"/>
        <w:ind w:left="-284" w:firstLine="0"/>
        <w:jc w:val="both"/>
        <w:rPr>
          <w:rFonts w:ascii="Arial" w:hAnsi="Arial" w:cs="Arial"/>
          <w:b/>
          <w:sz w:val="24"/>
          <w:szCs w:val="24"/>
          <w:lang w:val="bs-Latn-BA"/>
        </w:rPr>
      </w:pPr>
      <w:r w:rsidRPr="0002270B">
        <w:rPr>
          <w:rFonts w:ascii="Arial" w:hAnsi="Arial" w:cs="Arial"/>
          <w:b/>
          <w:sz w:val="24"/>
          <w:szCs w:val="24"/>
          <w:lang w:val="bs-Latn-BA"/>
        </w:rPr>
        <w:t>Prethodna tačk</w:t>
      </w:r>
      <w:r w:rsidR="00A42472" w:rsidRPr="0002270B">
        <w:rPr>
          <w:rFonts w:ascii="Arial" w:hAnsi="Arial" w:cs="Arial"/>
          <w:b/>
          <w:sz w:val="24"/>
          <w:szCs w:val="24"/>
          <w:lang w:val="bs-Latn-BA"/>
        </w:rPr>
        <w:t xml:space="preserve">a 1. ovog dispozitiva odnosi se na </w:t>
      </w:r>
      <w:r w:rsidR="00FA546A" w:rsidRPr="00FA546A">
        <w:rPr>
          <w:rFonts w:ascii="Arial" w:hAnsi="Arial" w:cs="Arial"/>
          <w:b/>
          <w:sz w:val="24"/>
          <w:szCs w:val="24"/>
          <w:lang w:val="hr-BA"/>
        </w:rPr>
        <w:t>Projekat izgradnje vjetroenergetskog parka „Ruđer Bošković“ sa 10 vjetroagregata pojedinačne snage 6 MW, općina Ravno</w:t>
      </w:r>
      <w:r w:rsidR="00C601E1">
        <w:rPr>
          <w:rFonts w:ascii="Arial" w:hAnsi="Arial" w:cs="Arial"/>
          <w:b/>
          <w:sz w:val="24"/>
          <w:szCs w:val="24"/>
          <w:lang w:val="bs-Latn-BA"/>
        </w:rPr>
        <w:t>:</w:t>
      </w:r>
      <w:r w:rsidR="00694D18">
        <w:rPr>
          <w:rFonts w:ascii="Arial" w:hAnsi="Arial" w:cs="Arial"/>
          <w:b/>
          <w:sz w:val="24"/>
          <w:szCs w:val="24"/>
          <w:lang w:val="bs-Latn-BA"/>
        </w:rPr>
        <w:t xml:space="preserve"> </w:t>
      </w:r>
    </w:p>
    <w:p w:rsidR="00F32ACE" w:rsidRDefault="00F32ACE" w:rsidP="00F32ACE">
      <w:pPr>
        <w:pStyle w:val="ListParagraph"/>
        <w:spacing w:after="0" w:line="240" w:lineRule="auto"/>
        <w:ind w:left="-284"/>
        <w:jc w:val="both"/>
        <w:rPr>
          <w:rFonts w:ascii="Arial" w:hAnsi="Arial" w:cs="Arial"/>
          <w:b/>
          <w:sz w:val="24"/>
          <w:szCs w:val="24"/>
          <w:lang w:val="bs-Latn-BA"/>
        </w:rPr>
      </w:pPr>
    </w:p>
    <w:p w:rsidR="003F490F" w:rsidRDefault="003F490F" w:rsidP="00BA175B">
      <w:pPr>
        <w:pStyle w:val="ListParagraph"/>
        <w:numPr>
          <w:ilvl w:val="0"/>
          <w:numId w:val="5"/>
        </w:numPr>
        <w:spacing w:after="0" w:line="240" w:lineRule="auto"/>
        <w:ind w:left="-284" w:firstLine="0"/>
        <w:jc w:val="both"/>
        <w:rPr>
          <w:rFonts w:ascii="Arial" w:hAnsi="Arial" w:cs="Arial"/>
          <w:b/>
          <w:sz w:val="24"/>
          <w:szCs w:val="24"/>
          <w:lang w:val="bs-Latn-BA"/>
        </w:rPr>
      </w:pPr>
      <w:r w:rsidRPr="0002270B">
        <w:rPr>
          <w:rFonts w:ascii="Arial" w:hAnsi="Arial" w:cs="Arial"/>
          <w:b/>
          <w:sz w:val="24"/>
          <w:szCs w:val="24"/>
          <w:lang w:val="bs-Latn-BA"/>
        </w:rPr>
        <w:t>Podaci o nositelju projekta</w:t>
      </w:r>
      <w:r w:rsidR="00F435A4" w:rsidRPr="0002270B">
        <w:rPr>
          <w:rFonts w:ascii="Arial" w:hAnsi="Arial" w:cs="Arial"/>
          <w:b/>
          <w:sz w:val="24"/>
          <w:szCs w:val="24"/>
          <w:lang w:val="bs-Latn-BA"/>
        </w:rPr>
        <w:t xml:space="preserve">: </w:t>
      </w:r>
      <w:r w:rsidR="005A11E0">
        <w:rPr>
          <w:rFonts w:ascii="Arial" w:hAnsi="Arial" w:cs="Arial"/>
          <w:b/>
          <w:sz w:val="24"/>
          <w:szCs w:val="24"/>
          <w:lang w:val="bs-Latn-BA"/>
        </w:rPr>
        <w:t>VENTUS INDUSTRIA d.o.o., Ravno</w:t>
      </w:r>
      <w:r w:rsidR="003365A2">
        <w:rPr>
          <w:rFonts w:ascii="Arial" w:hAnsi="Arial" w:cs="Arial"/>
          <w:b/>
          <w:sz w:val="24"/>
          <w:szCs w:val="24"/>
          <w:lang w:val="bs-Latn-BA"/>
        </w:rPr>
        <w:t xml:space="preserve">, </w:t>
      </w:r>
      <w:r w:rsidR="005A11E0" w:rsidRPr="005A11E0">
        <w:rPr>
          <w:rFonts w:ascii="Arial" w:hAnsi="Arial" w:cs="Arial"/>
          <w:b/>
          <w:sz w:val="24"/>
          <w:szCs w:val="24"/>
        </w:rPr>
        <w:t>Ravno b.b.</w:t>
      </w:r>
      <w:r w:rsidR="005A11E0">
        <w:rPr>
          <w:rFonts w:ascii="Arial" w:hAnsi="Arial" w:cs="Arial"/>
          <w:b/>
          <w:sz w:val="24"/>
          <w:szCs w:val="24"/>
        </w:rPr>
        <w:t>,</w:t>
      </w:r>
      <w:r w:rsidR="005A11E0" w:rsidRPr="005A11E0">
        <w:rPr>
          <w:rFonts w:ascii="Arial" w:hAnsi="Arial" w:cs="Arial"/>
          <w:b/>
          <w:sz w:val="24"/>
          <w:szCs w:val="24"/>
        </w:rPr>
        <w:t xml:space="preserve"> 88370 Ravno</w:t>
      </w:r>
      <w:r w:rsidR="003365A2">
        <w:rPr>
          <w:rFonts w:ascii="Arial" w:hAnsi="Arial" w:cs="Arial"/>
          <w:b/>
          <w:sz w:val="24"/>
          <w:szCs w:val="24"/>
          <w:lang w:val="bs-Latn-BA"/>
        </w:rPr>
        <w:t xml:space="preserve">, odgovorna osoba: </w:t>
      </w:r>
      <w:r w:rsidR="005A11E0" w:rsidRPr="005A11E0">
        <w:rPr>
          <w:rFonts w:ascii="Arial" w:hAnsi="Arial" w:cs="Arial"/>
          <w:b/>
          <w:sz w:val="24"/>
          <w:szCs w:val="24"/>
        </w:rPr>
        <w:t>Ivan Grbavac, direktor poduzeća</w:t>
      </w:r>
      <w:r w:rsidR="003365A2">
        <w:rPr>
          <w:rFonts w:ascii="Arial" w:hAnsi="Arial" w:cs="Arial"/>
          <w:b/>
          <w:sz w:val="24"/>
          <w:szCs w:val="24"/>
          <w:lang w:val="bs-Latn-BA"/>
        </w:rPr>
        <w:t>,</w:t>
      </w:r>
    </w:p>
    <w:p w:rsidR="00F32ACE" w:rsidRDefault="00F32ACE" w:rsidP="00F32ACE">
      <w:pPr>
        <w:pStyle w:val="ListParagraph"/>
        <w:spacing w:after="0" w:line="240" w:lineRule="auto"/>
        <w:ind w:left="-284"/>
        <w:jc w:val="both"/>
        <w:rPr>
          <w:rFonts w:ascii="Arial" w:hAnsi="Arial" w:cs="Arial"/>
          <w:b/>
          <w:sz w:val="24"/>
          <w:szCs w:val="24"/>
          <w:lang w:val="bs-Latn-BA"/>
        </w:rPr>
      </w:pPr>
    </w:p>
    <w:p w:rsidR="00F32ACE" w:rsidRPr="00D9323F" w:rsidRDefault="003F490F" w:rsidP="00886F3C">
      <w:pPr>
        <w:pStyle w:val="ListParagraph"/>
        <w:numPr>
          <w:ilvl w:val="0"/>
          <w:numId w:val="5"/>
        </w:numPr>
        <w:spacing w:after="0" w:line="240" w:lineRule="auto"/>
        <w:ind w:left="-284" w:firstLine="0"/>
        <w:jc w:val="both"/>
        <w:rPr>
          <w:rFonts w:ascii="Arial" w:hAnsi="Arial" w:cs="Arial"/>
          <w:b/>
          <w:sz w:val="24"/>
          <w:szCs w:val="24"/>
          <w:lang w:val="bs-Latn-BA"/>
        </w:rPr>
      </w:pPr>
      <w:r w:rsidRPr="00D9323F">
        <w:rPr>
          <w:rFonts w:ascii="Arial" w:hAnsi="Arial" w:cs="Arial"/>
          <w:b/>
          <w:sz w:val="24"/>
          <w:szCs w:val="24"/>
          <w:lang w:val="bs-Latn-BA"/>
        </w:rPr>
        <w:t xml:space="preserve">Podaci o lokaciji </w:t>
      </w:r>
      <w:r w:rsidR="00F435A4" w:rsidRPr="00D9323F">
        <w:rPr>
          <w:rFonts w:ascii="Arial" w:hAnsi="Arial" w:cs="Arial"/>
          <w:b/>
          <w:sz w:val="24"/>
          <w:szCs w:val="24"/>
          <w:lang w:val="bs-Latn-BA"/>
        </w:rPr>
        <w:t xml:space="preserve">i sažeti opis lokacije projekta: </w:t>
      </w:r>
      <w:r w:rsidR="005A11E0" w:rsidRPr="005A11E0">
        <w:rPr>
          <w:rFonts w:ascii="Arial" w:hAnsi="Arial" w:cs="Arial"/>
          <w:sz w:val="24"/>
          <w:szCs w:val="24"/>
        </w:rPr>
        <w:t>EP Ruđer Bošković, planira se graditi na zemljištu koje je označeno kao k.č. 752/2 (k.č. 752/3, 752/4, 752/5, 752/7, 752/8, 752/9, 752/10, 752/12, 752/16, 752/14) K.O. Velja Međa i k.č. 995/2 (995/3, 995/4, 995/5, 995/6, 995/7, 995/8, 995/10, 995/11, 995/12 i 995/13) K.O. Dvršnica. Sve navedene katastarske čestice, odnosno zemljište koje se nalazi na njima je u vlasništvu Općine Ravno. Ugovor o osnivanju prava građenja, potpisan je između Općine Ravno i Ventus Industrie d.o.o. Ravno, u Ljubuškom 06.06.2022. godine (OPU-IP: 286/2022). Otpravak izvornika je izdan za: Ventus Industria d.o.o. Ravno – Nositelj prava građenja. Kao što je iznad i navedeno, vlasnik zemljišta je Općina Ravno, koja svoje zemljište daje u dugotrajni zakup investitoru.</w:t>
      </w:r>
      <w:r w:rsidR="00D9323F" w:rsidRPr="00D9323F">
        <w:rPr>
          <w:rFonts w:eastAsia="Times New Roman" w:cs="Times New Roman"/>
        </w:rPr>
        <w:t xml:space="preserve"> </w:t>
      </w:r>
    </w:p>
    <w:p w:rsidR="00D9323F" w:rsidRPr="00796DE0" w:rsidRDefault="00D9323F" w:rsidP="00796DE0">
      <w:pPr>
        <w:spacing w:after="0" w:line="240" w:lineRule="auto"/>
        <w:jc w:val="both"/>
        <w:rPr>
          <w:rFonts w:ascii="Arial" w:hAnsi="Arial" w:cs="Arial"/>
          <w:b/>
          <w:sz w:val="24"/>
          <w:szCs w:val="24"/>
          <w:lang w:val="bs-Latn-BA"/>
        </w:rPr>
      </w:pPr>
    </w:p>
    <w:p w:rsidR="004E693E" w:rsidRPr="005A11E0" w:rsidRDefault="006E3394" w:rsidP="005A11E0">
      <w:pPr>
        <w:pStyle w:val="ListParagraph"/>
        <w:numPr>
          <w:ilvl w:val="0"/>
          <w:numId w:val="5"/>
        </w:numPr>
        <w:spacing w:after="0" w:line="240" w:lineRule="auto"/>
        <w:ind w:left="-284" w:firstLine="0"/>
        <w:jc w:val="both"/>
        <w:rPr>
          <w:rFonts w:ascii="Arial" w:hAnsi="Arial" w:cs="Arial"/>
          <w:b/>
          <w:sz w:val="24"/>
          <w:szCs w:val="24"/>
          <w:lang w:val="it-IT"/>
        </w:rPr>
      </w:pPr>
      <w:r w:rsidRPr="0002270B">
        <w:rPr>
          <w:rFonts w:ascii="Arial" w:hAnsi="Arial" w:cs="Arial"/>
          <w:b/>
          <w:sz w:val="24"/>
          <w:szCs w:val="24"/>
          <w:lang w:val="bs-Latn-BA"/>
        </w:rPr>
        <w:t>P</w:t>
      </w:r>
      <w:r w:rsidR="003F490F" w:rsidRPr="0002270B">
        <w:rPr>
          <w:rFonts w:ascii="Arial" w:hAnsi="Arial" w:cs="Arial"/>
          <w:b/>
          <w:sz w:val="24"/>
          <w:szCs w:val="24"/>
          <w:lang w:val="bs-Latn-BA"/>
        </w:rPr>
        <w:t>odaci</w:t>
      </w:r>
      <w:r w:rsidR="00046EDF" w:rsidRPr="0002270B">
        <w:rPr>
          <w:rFonts w:ascii="Arial" w:hAnsi="Arial" w:cs="Arial"/>
          <w:b/>
          <w:sz w:val="24"/>
          <w:szCs w:val="24"/>
          <w:lang w:val="bs-Latn-BA"/>
        </w:rPr>
        <w:t xml:space="preserve"> o projektu i sažeti opis </w:t>
      </w:r>
      <w:r w:rsidR="003F490F" w:rsidRPr="0002270B">
        <w:rPr>
          <w:rFonts w:ascii="Arial" w:hAnsi="Arial" w:cs="Arial"/>
          <w:b/>
          <w:sz w:val="24"/>
          <w:szCs w:val="24"/>
          <w:lang w:val="bs-Latn-BA"/>
        </w:rPr>
        <w:t>projekta</w:t>
      </w:r>
      <w:r w:rsidR="003B02BD" w:rsidRPr="0002270B">
        <w:rPr>
          <w:rFonts w:ascii="Arial" w:hAnsi="Arial" w:cs="Arial"/>
          <w:b/>
          <w:sz w:val="24"/>
          <w:szCs w:val="24"/>
          <w:lang w:val="bs-Latn-BA"/>
        </w:rPr>
        <w:t>:</w:t>
      </w:r>
      <w:r w:rsidR="00C77810" w:rsidRPr="00154026">
        <w:rPr>
          <w:rFonts w:ascii="Arial" w:hAnsi="Arial" w:cs="Arial"/>
          <w:sz w:val="24"/>
          <w:szCs w:val="24"/>
          <w:lang w:val="bs-Latn-BA"/>
        </w:rPr>
        <w:t xml:space="preserve"> </w:t>
      </w:r>
      <w:r w:rsidR="005A11E0" w:rsidRPr="005A11E0">
        <w:rPr>
          <w:rFonts w:ascii="Arial" w:hAnsi="Arial" w:cs="Arial"/>
          <w:sz w:val="24"/>
          <w:szCs w:val="24"/>
        </w:rPr>
        <w:t>Energetski park Ruđer Bošković kao postrojenje za proizvodnju električne energije u vlasništvu poduzeća Ventus Industria d.o.o. Ravno nalazit će se na području općine Ravno. Riječ je o inteligentnom, hibridnom sustavu koji će se sastojati od 10 vjetroagregata pojedinačne snage 6 MW te fotonaponskih modula priključne snage 20 MW. Zaključno, ukupna instalirana snaga predmetnog Energetskog parka bi iznosila oko 80 MW, a ukupna priključna snaga dalje ovisi o uvjetima Elektroprijenosa i NOS-a. Procijenjena godišnja proizvodnja električne energije iz oba obnovljiva izvora energije iznosi 164 230 MWh. Planirani zahvat se nalazi na području koje je predviđeno za razvoj vjetroelektrana Prostornim planom Općine Ravno kao i Integralnom strategijom razvitka Općine Ravno za razdoblje od 2019. do 2027. godine. Predmetno postojenje je smješteno približno 3,0 km sjeverozapadno od Ravnog, na potezu katastarskih općina Velja Međa i Dvrsnica. Ukupna površina zauzeća prostora iznosi 470 089 m2 od čega najvećim dijelom površinu zauzima solarno postrojenje (gotovo 42 ha), a ostatak površine je predviđen za pozicije vjetroagregata sa pripadajućim platformama, TS30(35)/220kV i pretovarni plato. TS i priključni vod će biti obuhvaćeni posebnim planskim dokumentom.</w:t>
      </w:r>
    </w:p>
    <w:p w:rsidR="005A11E0" w:rsidRPr="005A11E0" w:rsidRDefault="005A11E0" w:rsidP="005A11E0">
      <w:pPr>
        <w:pStyle w:val="ListParagraph"/>
        <w:spacing w:after="0" w:line="240" w:lineRule="auto"/>
        <w:ind w:left="-284"/>
        <w:jc w:val="both"/>
        <w:rPr>
          <w:rFonts w:ascii="Arial" w:hAnsi="Arial" w:cs="Arial"/>
          <w:sz w:val="24"/>
          <w:szCs w:val="24"/>
          <w:lang w:val="it-IT"/>
        </w:rPr>
      </w:pPr>
      <w:r w:rsidRPr="005A11E0">
        <w:rPr>
          <w:rFonts w:ascii="Arial" w:hAnsi="Arial" w:cs="Arial"/>
          <w:sz w:val="24"/>
          <w:szCs w:val="24"/>
          <w:lang w:val="it-IT"/>
        </w:rPr>
        <w:t xml:space="preserve">Na području energetskog parka Ruđer Bošković planira se izgradnja 10 vjetroagregata pojedinačne snage 6,0 MW. </w:t>
      </w:r>
    </w:p>
    <w:p w:rsidR="005A11E0" w:rsidRPr="005A11E0" w:rsidRDefault="005A11E0" w:rsidP="005A11E0">
      <w:pPr>
        <w:pStyle w:val="ListParagraph"/>
        <w:spacing w:after="0" w:line="240" w:lineRule="auto"/>
        <w:ind w:left="-284"/>
        <w:jc w:val="both"/>
        <w:rPr>
          <w:rFonts w:ascii="Arial" w:hAnsi="Arial" w:cs="Arial"/>
          <w:sz w:val="24"/>
          <w:szCs w:val="24"/>
          <w:lang w:val="it-IT"/>
        </w:rPr>
      </w:pPr>
      <w:r w:rsidRPr="005A11E0">
        <w:rPr>
          <w:rFonts w:ascii="Arial" w:hAnsi="Arial" w:cs="Arial"/>
          <w:sz w:val="24"/>
          <w:szCs w:val="24"/>
          <w:lang w:val="it-IT"/>
        </w:rPr>
        <w:t>Proizvođač odabranog vjetroagregata je Siemens, a tip je SG 170-6.0 MW.</w:t>
      </w:r>
    </w:p>
    <w:p w:rsidR="005A11E0" w:rsidRPr="005A11E0" w:rsidRDefault="005A11E0" w:rsidP="005A11E0">
      <w:pPr>
        <w:pStyle w:val="ListParagraph"/>
        <w:spacing w:after="0" w:line="240" w:lineRule="auto"/>
        <w:ind w:left="-284"/>
        <w:jc w:val="both"/>
        <w:rPr>
          <w:rFonts w:ascii="Arial" w:hAnsi="Arial" w:cs="Arial"/>
          <w:sz w:val="24"/>
          <w:szCs w:val="24"/>
          <w:lang w:val="it-IT"/>
        </w:rPr>
      </w:pPr>
      <w:r w:rsidRPr="005A11E0">
        <w:rPr>
          <w:rFonts w:ascii="Arial" w:hAnsi="Arial" w:cs="Arial"/>
          <w:sz w:val="24"/>
          <w:szCs w:val="24"/>
          <w:lang w:val="it-IT"/>
        </w:rPr>
        <w:t xml:space="preserve">Vjetroagregat se sastoji od: </w:t>
      </w:r>
    </w:p>
    <w:p w:rsidR="005A11E0" w:rsidRPr="005A11E0" w:rsidRDefault="005A11E0" w:rsidP="005A11E0">
      <w:pPr>
        <w:pStyle w:val="ListParagraph"/>
        <w:spacing w:after="0" w:line="240" w:lineRule="auto"/>
        <w:ind w:left="-284"/>
        <w:jc w:val="both"/>
        <w:rPr>
          <w:rFonts w:ascii="Arial" w:hAnsi="Arial" w:cs="Arial"/>
          <w:sz w:val="24"/>
          <w:szCs w:val="24"/>
          <w:lang w:val="it-IT"/>
        </w:rPr>
      </w:pPr>
      <w:r>
        <w:rPr>
          <w:rFonts w:ascii="Arial" w:hAnsi="Arial" w:cs="Arial"/>
          <w:sz w:val="24"/>
          <w:szCs w:val="24"/>
          <w:lang w:val="it-IT"/>
        </w:rPr>
        <w:t>-</w:t>
      </w:r>
      <w:r w:rsidRPr="005A11E0">
        <w:rPr>
          <w:rFonts w:ascii="Arial" w:hAnsi="Arial" w:cs="Arial"/>
          <w:sz w:val="24"/>
          <w:szCs w:val="24"/>
          <w:lang w:val="it-IT"/>
        </w:rPr>
        <w:t xml:space="preserve"> stuba (nosiva komponenta sastavljena od tri konična dijela), </w:t>
      </w:r>
    </w:p>
    <w:p w:rsidR="005A11E0" w:rsidRPr="005A11E0" w:rsidRDefault="005A11E0" w:rsidP="005A11E0">
      <w:pPr>
        <w:pStyle w:val="ListParagraph"/>
        <w:spacing w:after="0" w:line="240" w:lineRule="auto"/>
        <w:ind w:left="-284"/>
        <w:jc w:val="both"/>
        <w:rPr>
          <w:rFonts w:ascii="Arial" w:hAnsi="Arial" w:cs="Arial"/>
          <w:sz w:val="24"/>
          <w:szCs w:val="24"/>
          <w:lang w:val="it-IT"/>
        </w:rPr>
      </w:pPr>
      <w:r>
        <w:rPr>
          <w:rFonts w:ascii="Arial" w:hAnsi="Arial" w:cs="Arial"/>
          <w:sz w:val="24"/>
          <w:szCs w:val="24"/>
          <w:lang w:val="it-IT"/>
        </w:rPr>
        <w:t>-</w:t>
      </w:r>
      <w:r w:rsidRPr="005A11E0">
        <w:rPr>
          <w:rFonts w:ascii="Arial" w:hAnsi="Arial" w:cs="Arial"/>
          <w:sz w:val="24"/>
          <w:szCs w:val="24"/>
          <w:lang w:val="it-IT"/>
        </w:rPr>
        <w:t xml:space="preserve"> gondole (kućište stroja u koje je montirana oprema, nalazi se na vrhu stuba), </w:t>
      </w:r>
    </w:p>
    <w:p w:rsidR="005A11E0" w:rsidRPr="005A11E0" w:rsidRDefault="005A11E0" w:rsidP="005A11E0">
      <w:pPr>
        <w:pStyle w:val="ListParagraph"/>
        <w:spacing w:after="0" w:line="240" w:lineRule="auto"/>
        <w:ind w:left="-284"/>
        <w:jc w:val="both"/>
        <w:rPr>
          <w:rFonts w:ascii="Arial" w:hAnsi="Arial" w:cs="Arial"/>
          <w:sz w:val="24"/>
          <w:szCs w:val="24"/>
          <w:lang w:val="it-IT"/>
        </w:rPr>
      </w:pPr>
      <w:r>
        <w:rPr>
          <w:rFonts w:ascii="Arial" w:hAnsi="Arial" w:cs="Arial"/>
          <w:sz w:val="24"/>
          <w:szCs w:val="24"/>
          <w:lang w:val="it-IT"/>
        </w:rPr>
        <w:t>-</w:t>
      </w:r>
      <w:r w:rsidRPr="005A11E0">
        <w:rPr>
          <w:rFonts w:ascii="Arial" w:hAnsi="Arial" w:cs="Arial"/>
          <w:sz w:val="24"/>
          <w:szCs w:val="24"/>
          <w:lang w:val="it-IT"/>
        </w:rPr>
        <w:t xml:space="preserve"> rotora sa lopaticama (tri lopatice konzolne konstrukcije, montiran suprotno od smjera vjetra, ispred tornja).</w:t>
      </w:r>
    </w:p>
    <w:p w:rsidR="005A11E0" w:rsidRPr="00281D21" w:rsidRDefault="005A11E0" w:rsidP="00281D21">
      <w:pPr>
        <w:pStyle w:val="ListParagraph"/>
        <w:spacing w:after="0" w:line="240" w:lineRule="auto"/>
        <w:ind w:left="-284"/>
        <w:jc w:val="both"/>
        <w:rPr>
          <w:rFonts w:ascii="Arial" w:hAnsi="Arial" w:cs="Arial"/>
          <w:sz w:val="24"/>
          <w:szCs w:val="24"/>
          <w:lang w:val="it-IT"/>
        </w:rPr>
      </w:pPr>
      <w:r w:rsidRPr="005A11E0">
        <w:rPr>
          <w:rFonts w:ascii="Arial" w:hAnsi="Arial" w:cs="Arial"/>
          <w:sz w:val="24"/>
          <w:szCs w:val="24"/>
          <w:lang w:val="it-IT"/>
        </w:rPr>
        <w:t xml:space="preserve">Visina stuba navedenog vjetroagregata iznosi 165 m. Promjer rotora je 170 m a radna površina iznosi 22 698 </w:t>
      </w:r>
      <w:r w:rsidRPr="00281D21">
        <w:rPr>
          <w:rFonts w:ascii="Arial" w:hAnsi="Arial" w:cs="Arial"/>
          <w:sz w:val="24"/>
          <w:szCs w:val="24"/>
          <w:lang w:val="it-IT"/>
        </w:rPr>
        <w:t>m2.</w:t>
      </w:r>
    </w:p>
    <w:p w:rsidR="007708A7" w:rsidRPr="00281D21" w:rsidRDefault="007708A7" w:rsidP="00281D21">
      <w:pPr>
        <w:spacing w:after="0" w:line="240" w:lineRule="auto"/>
        <w:jc w:val="both"/>
        <w:rPr>
          <w:rFonts w:ascii="Arial" w:hAnsi="Arial" w:cs="Arial"/>
          <w:sz w:val="24"/>
          <w:szCs w:val="24"/>
          <w:lang w:val="it-IT"/>
        </w:rPr>
      </w:pPr>
    </w:p>
    <w:p w:rsidR="002B4D6D" w:rsidRPr="00A621E3" w:rsidRDefault="002B4D6D" w:rsidP="00BA175B">
      <w:pPr>
        <w:pStyle w:val="ListParagraph"/>
        <w:numPr>
          <w:ilvl w:val="0"/>
          <w:numId w:val="4"/>
        </w:numPr>
        <w:spacing w:after="0" w:line="240" w:lineRule="auto"/>
        <w:ind w:left="-284" w:firstLine="0"/>
        <w:jc w:val="both"/>
        <w:rPr>
          <w:rFonts w:ascii="Arial" w:hAnsi="Arial" w:cs="Arial"/>
          <w:b/>
          <w:sz w:val="24"/>
          <w:szCs w:val="24"/>
          <w:lang w:val="it-IT"/>
        </w:rPr>
      </w:pPr>
      <w:r w:rsidRPr="002B4D6D">
        <w:rPr>
          <w:rFonts w:ascii="Arial" w:hAnsi="Arial" w:cs="Arial"/>
          <w:b/>
          <w:sz w:val="24"/>
          <w:szCs w:val="24"/>
          <w:lang w:val="bs-Latn-BA"/>
        </w:rPr>
        <w:t>Mjere zaštite okoliša :</w:t>
      </w:r>
    </w:p>
    <w:p w:rsidR="000F2383" w:rsidRPr="000F2383" w:rsidRDefault="00391262" w:rsidP="000F2383">
      <w:pPr>
        <w:pStyle w:val="ListParagraph"/>
        <w:spacing w:after="0" w:line="240" w:lineRule="auto"/>
        <w:ind w:left="-284"/>
        <w:jc w:val="both"/>
        <w:rPr>
          <w:rFonts w:ascii="Arial" w:hAnsi="Arial" w:cs="Arial"/>
          <w:b/>
          <w:sz w:val="24"/>
          <w:szCs w:val="24"/>
          <w:lang w:val="it-IT"/>
        </w:rPr>
      </w:pPr>
      <w:r>
        <w:rPr>
          <w:rFonts w:ascii="Arial" w:hAnsi="Arial" w:cs="Arial"/>
          <w:b/>
          <w:sz w:val="24"/>
          <w:szCs w:val="24"/>
          <w:lang w:val="it-IT"/>
        </w:rPr>
        <w:t>Operater je dužan da</w:t>
      </w:r>
      <w:r w:rsidR="00796DE0">
        <w:rPr>
          <w:rFonts w:ascii="Arial" w:hAnsi="Arial" w:cs="Arial"/>
          <w:b/>
          <w:sz w:val="24"/>
          <w:szCs w:val="24"/>
          <w:lang w:val="it-IT"/>
        </w:rPr>
        <w:t xml:space="preserve"> poštuje sljedeće mjere u</w:t>
      </w:r>
      <w:r w:rsidR="00D9323F" w:rsidRPr="00D9323F">
        <w:rPr>
          <w:rFonts w:ascii="Arial" w:hAnsi="Arial" w:cs="Arial"/>
          <w:b/>
          <w:sz w:val="24"/>
          <w:szCs w:val="24"/>
        </w:rPr>
        <w:t xml:space="preserve"> fazi izgradnje</w:t>
      </w:r>
      <w:r w:rsidR="00796DE0">
        <w:rPr>
          <w:rFonts w:ascii="Arial" w:hAnsi="Arial" w:cs="Arial"/>
          <w:b/>
          <w:sz w:val="24"/>
          <w:szCs w:val="24"/>
        </w:rPr>
        <w:t>:</w:t>
      </w:r>
      <w:r w:rsidR="00D9323F" w:rsidRPr="00D9323F">
        <w:rPr>
          <w:rFonts w:ascii="Arial" w:hAnsi="Arial" w:cs="Arial"/>
          <w:b/>
          <w:sz w:val="24"/>
          <w:szCs w:val="24"/>
        </w:rPr>
        <w:t xml:space="preserve"> </w:t>
      </w:r>
    </w:p>
    <w:p w:rsidR="00281D21" w:rsidRPr="0083192A" w:rsidRDefault="00281D21" w:rsidP="00281D21">
      <w:pPr>
        <w:spacing w:after="0" w:line="240" w:lineRule="auto"/>
        <w:jc w:val="both"/>
        <w:rPr>
          <w:rFonts w:ascii="Arial" w:eastAsiaTheme="minorHAnsi" w:hAnsi="Arial" w:cs="Arial"/>
          <w:sz w:val="24"/>
          <w:szCs w:val="24"/>
        </w:rPr>
      </w:pPr>
      <w:r w:rsidRPr="0083192A">
        <w:rPr>
          <w:rFonts w:ascii="Arial" w:eastAsiaTheme="minorHAnsi" w:hAnsi="Arial" w:cs="Arial"/>
          <w:sz w:val="24"/>
          <w:szCs w:val="24"/>
        </w:rPr>
        <w:t>Emisije u zrak tijekom izgradnje:</w:t>
      </w:r>
    </w:p>
    <w:p w:rsidR="00281D21" w:rsidRPr="0083192A" w:rsidRDefault="0083192A" w:rsidP="00281D21">
      <w:pPr>
        <w:spacing w:after="0" w:line="240" w:lineRule="auto"/>
        <w:jc w:val="both"/>
        <w:rPr>
          <w:rFonts w:ascii="Arial" w:eastAsiaTheme="minorHAnsi" w:hAnsi="Arial" w:cs="Arial"/>
          <w:sz w:val="24"/>
          <w:szCs w:val="24"/>
        </w:rPr>
      </w:pPr>
      <w:r w:rsidRPr="0083192A">
        <w:rPr>
          <w:rFonts w:ascii="Arial" w:eastAsiaTheme="minorHAnsi" w:hAnsi="Arial" w:cs="Arial"/>
          <w:sz w:val="24"/>
          <w:szCs w:val="24"/>
        </w:rPr>
        <w:t>-</w:t>
      </w:r>
      <w:r w:rsidR="00281D21" w:rsidRPr="0083192A">
        <w:rPr>
          <w:rFonts w:ascii="Arial" w:eastAsiaTheme="minorHAnsi" w:hAnsi="Arial" w:cs="Arial"/>
          <w:sz w:val="24"/>
          <w:szCs w:val="24"/>
        </w:rPr>
        <w:t xml:space="preserve"> Koristiti strojeve koji </w:t>
      </w:r>
      <w:r w:rsidRPr="0083192A">
        <w:rPr>
          <w:rFonts w:ascii="Arial" w:eastAsiaTheme="minorHAnsi" w:hAnsi="Arial" w:cs="Arial"/>
          <w:sz w:val="24"/>
          <w:szCs w:val="24"/>
        </w:rPr>
        <w:t xml:space="preserve">su tehnički ispravni i redovito </w:t>
      </w:r>
      <w:r w:rsidR="00281D21" w:rsidRPr="0083192A">
        <w:rPr>
          <w:rFonts w:ascii="Arial" w:eastAsiaTheme="minorHAnsi" w:hAnsi="Arial" w:cs="Arial"/>
          <w:sz w:val="24"/>
          <w:szCs w:val="24"/>
        </w:rPr>
        <w:t>održavani. U slučaju</w:t>
      </w:r>
      <w:r w:rsidRPr="0083192A">
        <w:rPr>
          <w:rFonts w:ascii="Arial" w:eastAsiaTheme="minorHAnsi" w:hAnsi="Arial" w:cs="Arial"/>
          <w:sz w:val="24"/>
          <w:szCs w:val="24"/>
        </w:rPr>
        <w:t xml:space="preserve"> dužeg zadržavanja transportnih </w:t>
      </w:r>
      <w:r w:rsidR="00281D21" w:rsidRPr="0083192A">
        <w:rPr>
          <w:rFonts w:ascii="Arial" w:eastAsiaTheme="minorHAnsi" w:hAnsi="Arial" w:cs="Arial"/>
          <w:sz w:val="24"/>
          <w:szCs w:val="24"/>
        </w:rPr>
        <w:t>vozila na lokaciji, motorna vozila se gase.</w:t>
      </w:r>
    </w:p>
    <w:p w:rsidR="00281D21" w:rsidRPr="0083192A" w:rsidRDefault="0083192A" w:rsidP="00281D21">
      <w:pPr>
        <w:spacing w:after="0" w:line="240" w:lineRule="auto"/>
        <w:jc w:val="both"/>
        <w:rPr>
          <w:rFonts w:ascii="Arial" w:eastAsiaTheme="minorHAnsi" w:hAnsi="Arial" w:cs="Arial"/>
          <w:sz w:val="24"/>
          <w:szCs w:val="24"/>
        </w:rPr>
      </w:pPr>
      <w:r w:rsidRPr="0083192A">
        <w:rPr>
          <w:rFonts w:ascii="Arial" w:eastAsiaTheme="minorHAnsi" w:hAnsi="Arial" w:cs="Arial"/>
          <w:sz w:val="24"/>
          <w:szCs w:val="24"/>
        </w:rPr>
        <w:t>-</w:t>
      </w:r>
      <w:r w:rsidR="00281D21" w:rsidRPr="0083192A">
        <w:rPr>
          <w:rFonts w:ascii="Arial" w:eastAsiaTheme="minorHAnsi" w:hAnsi="Arial" w:cs="Arial"/>
          <w:sz w:val="24"/>
          <w:szCs w:val="24"/>
        </w:rPr>
        <w:t xml:space="preserve"> Ograničiti brzinu vozila koja</w:t>
      </w:r>
      <w:r w:rsidRPr="0083192A">
        <w:rPr>
          <w:rFonts w:ascii="Arial" w:eastAsiaTheme="minorHAnsi" w:hAnsi="Arial" w:cs="Arial"/>
          <w:sz w:val="24"/>
          <w:szCs w:val="24"/>
        </w:rPr>
        <w:t xml:space="preserve"> djeluju na lokaciji na 10 km/h </w:t>
      </w:r>
      <w:r w:rsidR="00281D21" w:rsidRPr="0083192A">
        <w:rPr>
          <w:rFonts w:ascii="Arial" w:eastAsiaTheme="minorHAnsi" w:hAnsi="Arial" w:cs="Arial"/>
          <w:sz w:val="24"/>
          <w:szCs w:val="24"/>
        </w:rPr>
        <w:t>kako bi se smanjio nastanak prašine.</w:t>
      </w:r>
    </w:p>
    <w:p w:rsidR="00281D21" w:rsidRPr="0083192A" w:rsidRDefault="0083192A" w:rsidP="00281D21">
      <w:pPr>
        <w:spacing w:after="0" w:line="240" w:lineRule="auto"/>
        <w:jc w:val="both"/>
        <w:rPr>
          <w:rFonts w:ascii="Arial" w:eastAsiaTheme="minorHAnsi" w:hAnsi="Arial" w:cs="Arial"/>
          <w:sz w:val="24"/>
          <w:szCs w:val="24"/>
        </w:rPr>
      </w:pPr>
      <w:r w:rsidRPr="0083192A">
        <w:rPr>
          <w:rFonts w:ascii="Arial" w:eastAsiaTheme="minorHAnsi" w:hAnsi="Arial" w:cs="Arial"/>
          <w:sz w:val="24"/>
          <w:szCs w:val="24"/>
        </w:rPr>
        <w:t>-</w:t>
      </w:r>
      <w:r w:rsidR="00281D21" w:rsidRPr="0083192A">
        <w:rPr>
          <w:rFonts w:ascii="Arial" w:eastAsiaTheme="minorHAnsi" w:hAnsi="Arial" w:cs="Arial"/>
          <w:sz w:val="24"/>
          <w:szCs w:val="24"/>
        </w:rPr>
        <w:t xml:space="preserve"> Izbor transportnih putova</w:t>
      </w:r>
      <w:r w:rsidRPr="0083192A">
        <w:rPr>
          <w:rFonts w:ascii="Arial" w:eastAsiaTheme="minorHAnsi" w:hAnsi="Arial" w:cs="Arial"/>
          <w:sz w:val="24"/>
          <w:szCs w:val="24"/>
        </w:rPr>
        <w:t xml:space="preserve"> treba biti točno određen i sav </w:t>
      </w:r>
      <w:r w:rsidR="00281D21" w:rsidRPr="0083192A">
        <w:rPr>
          <w:rFonts w:ascii="Arial" w:eastAsiaTheme="minorHAnsi" w:hAnsi="Arial" w:cs="Arial"/>
          <w:sz w:val="24"/>
          <w:szCs w:val="24"/>
        </w:rPr>
        <w:t>transport se treba odv</w:t>
      </w:r>
      <w:r w:rsidRPr="0083192A">
        <w:rPr>
          <w:rFonts w:ascii="Arial" w:eastAsiaTheme="minorHAnsi" w:hAnsi="Arial" w:cs="Arial"/>
          <w:sz w:val="24"/>
          <w:szCs w:val="24"/>
        </w:rPr>
        <w:t xml:space="preserve">ijati istim, što će rezultirati </w:t>
      </w:r>
      <w:r w:rsidR="00281D21" w:rsidRPr="0083192A">
        <w:rPr>
          <w:rFonts w:ascii="Arial" w:eastAsiaTheme="minorHAnsi" w:hAnsi="Arial" w:cs="Arial"/>
          <w:sz w:val="24"/>
          <w:szCs w:val="24"/>
        </w:rPr>
        <w:t xml:space="preserve">najmanjim </w:t>
      </w:r>
      <w:r w:rsidRPr="0083192A">
        <w:rPr>
          <w:rFonts w:ascii="Arial" w:eastAsiaTheme="minorHAnsi" w:hAnsi="Arial" w:cs="Arial"/>
          <w:sz w:val="24"/>
          <w:szCs w:val="24"/>
        </w:rPr>
        <w:t xml:space="preserve">mogućim negativnim utjecajem na </w:t>
      </w:r>
      <w:r w:rsidR="00281D21" w:rsidRPr="0083192A">
        <w:rPr>
          <w:rFonts w:ascii="Arial" w:eastAsiaTheme="minorHAnsi" w:hAnsi="Arial" w:cs="Arial"/>
          <w:sz w:val="24"/>
          <w:szCs w:val="24"/>
        </w:rPr>
        <w:t>stanovništvo. Po potrebi</w:t>
      </w:r>
      <w:r w:rsidRPr="0083192A">
        <w:rPr>
          <w:rFonts w:ascii="Arial" w:eastAsiaTheme="minorHAnsi" w:hAnsi="Arial" w:cs="Arial"/>
          <w:sz w:val="24"/>
          <w:szCs w:val="24"/>
        </w:rPr>
        <w:t xml:space="preserve"> implemetirati plan upravljanja </w:t>
      </w:r>
      <w:r w:rsidR="00281D21" w:rsidRPr="0083192A">
        <w:rPr>
          <w:rFonts w:ascii="Arial" w:eastAsiaTheme="minorHAnsi" w:hAnsi="Arial" w:cs="Arial"/>
          <w:sz w:val="24"/>
          <w:szCs w:val="24"/>
        </w:rPr>
        <w:t>prometom.</w:t>
      </w:r>
    </w:p>
    <w:p w:rsidR="00281D21" w:rsidRPr="0083192A" w:rsidRDefault="0083192A" w:rsidP="00281D21">
      <w:pPr>
        <w:spacing w:after="0" w:line="240" w:lineRule="auto"/>
        <w:jc w:val="both"/>
        <w:rPr>
          <w:rFonts w:ascii="Arial" w:eastAsiaTheme="minorHAnsi" w:hAnsi="Arial" w:cs="Arial"/>
          <w:sz w:val="24"/>
          <w:szCs w:val="24"/>
        </w:rPr>
      </w:pPr>
      <w:r w:rsidRPr="0083192A">
        <w:rPr>
          <w:rFonts w:ascii="Arial" w:eastAsiaTheme="minorHAnsi" w:hAnsi="Arial" w:cs="Arial"/>
          <w:sz w:val="24"/>
          <w:szCs w:val="24"/>
        </w:rPr>
        <w:t>-</w:t>
      </w:r>
      <w:r w:rsidR="00281D21" w:rsidRPr="0083192A">
        <w:rPr>
          <w:rFonts w:ascii="Arial" w:eastAsiaTheme="minorHAnsi" w:hAnsi="Arial" w:cs="Arial"/>
          <w:sz w:val="24"/>
          <w:szCs w:val="24"/>
        </w:rPr>
        <w:t xml:space="preserve"> U slučaju vjetrovitog i suhog vremena, preporučuje s</w:t>
      </w:r>
      <w:r w:rsidRPr="0083192A">
        <w:rPr>
          <w:rFonts w:ascii="Arial" w:eastAsiaTheme="minorHAnsi" w:hAnsi="Arial" w:cs="Arial"/>
          <w:sz w:val="24"/>
          <w:szCs w:val="24"/>
        </w:rPr>
        <w:t xml:space="preserve">e </w:t>
      </w:r>
      <w:r w:rsidR="00281D21" w:rsidRPr="0083192A">
        <w:rPr>
          <w:rFonts w:ascii="Arial" w:eastAsiaTheme="minorHAnsi" w:hAnsi="Arial" w:cs="Arial"/>
          <w:sz w:val="24"/>
          <w:szCs w:val="24"/>
        </w:rPr>
        <w:t>prskanje aktivnih površina gradilišta vodom.</w:t>
      </w:r>
    </w:p>
    <w:p w:rsidR="000F2383" w:rsidRDefault="000F2383" w:rsidP="00281D21">
      <w:pPr>
        <w:spacing w:after="0" w:line="240" w:lineRule="auto"/>
        <w:jc w:val="both"/>
        <w:rPr>
          <w:rFonts w:ascii="Arial" w:eastAsiaTheme="minorHAnsi" w:hAnsi="Arial" w:cs="Arial"/>
          <w:sz w:val="24"/>
          <w:szCs w:val="24"/>
        </w:rPr>
      </w:pPr>
    </w:p>
    <w:p w:rsidR="00281D21" w:rsidRPr="0083192A" w:rsidRDefault="00281D21" w:rsidP="00281D21">
      <w:pPr>
        <w:spacing w:after="0" w:line="240" w:lineRule="auto"/>
        <w:jc w:val="both"/>
        <w:rPr>
          <w:rFonts w:ascii="Arial" w:eastAsiaTheme="minorHAnsi" w:hAnsi="Arial" w:cs="Arial"/>
          <w:sz w:val="24"/>
          <w:szCs w:val="24"/>
        </w:rPr>
      </w:pPr>
      <w:r w:rsidRPr="0083192A">
        <w:rPr>
          <w:rFonts w:ascii="Arial" w:eastAsiaTheme="minorHAnsi" w:hAnsi="Arial" w:cs="Arial"/>
          <w:sz w:val="24"/>
          <w:szCs w:val="24"/>
        </w:rPr>
        <w:t>Emisije buke tijekom izgradnje:</w:t>
      </w:r>
    </w:p>
    <w:p w:rsidR="00281D21" w:rsidRPr="0083192A" w:rsidRDefault="0083192A" w:rsidP="00281D21">
      <w:pPr>
        <w:spacing w:after="0" w:line="240" w:lineRule="auto"/>
        <w:jc w:val="both"/>
        <w:rPr>
          <w:rFonts w:ascii="Arial" w:eastAsiaTheme="minorHAnsi" w:hAnsi="Arial" w:cs="Arial"/>
          <w:sz w:val="24"/>
          <w:szCs w:val="24"/>
        </w:rPr>
      </w:pPr>
      <w:r w:rsidRPr="0083192A">
        <w:rPr>
          <w:rFonts w:ascii="Arial" w:eastAsiaTheme="minorHAnsi" w:hAnsi="Arial" w:cs="Arial"/>
          <w:sz w:val="24"/>
          <w:szCs w:val="24"/>
        </w:rPr>
        <w:t>-</w:t>
      </w:r>
      <w:r w:rsidR="00281D21" w:rsidRPr="0083192A">
        <w:rPr>
          <w:rFonts w:ascii="Arial" w:eastAsiaTheme="minorHAnsi" w:hAnsi="Arial" w:cs="Arial"/>
          <w:sz w:val="24"/>
          <w:szCs w:val="24"/>
        </w:rPr>
        <w:t xml:space="preserve"> Bučne radove organi</w:t>
      </w:r>
      <w:r w:rsidRPr="0083192A">
        <w:rPr>
          <w:rFonts w:ascii="Arial" w:eastAsiaTheme="minorHAnsi" w:hAnsi="Arial" w:cs="Arial"/>
          <w:sz w:val="24"/>
          <w:szCs w:val="24"/>
        </w:rPr>
        <w:t xml:space="preserve">zirati na način da se obavljaju </w:t>
      </w:r>
      <w:r w:rsidR="00281D21" w:rsidRPr="0083192A">
        <w:rPr>
          <w:rFonts w:ascii="Arial" w:eastAsiaTheme="minorHAnsi" w:hAnsi="Arial" w:cs="Arial"/>
          <w:sz w:val="24"/>
          <w:szCs w:val="24"/>
        </w:rPr>
        <w:t>isključivo tijekom dnevno</w:t>
      </w:r>
      <w:r w:rsidRPr="0083192A">
        <w:rPr>
          <w:rFonts w:ascii="Arial" w:eastAsiaTheme="minorHAnsi" w:hAnsi="Arial" w:cs="Arial"/>
          <w:sz w:val="24"/>
          <w:szCs w:val="24"/>
        </w:rPr>
        <w:t xml:space="preserve">g razdoblja, a samo u izuzetnim </w:t>
      </w:r>
      <w:r w:rsidR="00281D21" w:rsidRPr="0083192A">
        <w:rPr>
          <w:rFonts w:ascii="Arial" w:eastAsiaTheme="minorHAnsi" w:hAnsi="Arial" w:cs="Arial"/>
          <w:sz w:val="24"/>
          <w:szCs w:val="24"/>
        </w:rPr>
        <w:t>slučajevima, kada to zahtjeva tehnologija, tijekom noći.</w:t>
      </w:r>
    </w:p>
    <w:p w:rsidR="00281D21" w:rsidRPr="0083192A" w:rsidRDefault="0083192A" w:rsidP="00281D21">
      <w:pPr>
        <w:spacing w:after="0" w:line="240" w:lineRule="auto"/>
        <w:jc w:val="both"/>
        <w:rPr>
          <w:rFonts w:ascii="Arial" w:eastAsiaTheme="minorHAnsi" w:hAnsi="Arial" w:cs="Arial"/>
          <w:sz w:val="24"/>
          <w:szCs w:val="24"/>
        </w:rPr>
      </w:pPr>
      <w:r w:rsidRPr="0083192A">
        <w:rPr>
          <w:rFonts w:ascii="Arial" w:eastAsiaTheme="minorHAnsi" w:hAnsi="Arial" w:cs="Arial"/>
          <w:sz w:val="24"/>
          <w:szCs w:val="24"/>
        </w:rPr>
        <w:t>-</w:t>
      </w:r>
      <w:r w:rsidR="00281D21" w:rsidRPr="0083192A">
        <w:rPr>
          <w:rFonts w:ascii="Arial" w:eastAsiaTheme="minorHAnsi" w:hAnsi="Arial" w:cs="Arial"/>
          <w:sz w:val="24"/>
          <w:szCs w:val="24"/>
        </w:rPr>
        <w:t xml:space="preserve"> Strojevi koji djeluju na l</w:t>
      </w:r>
      <w:r w:rsidRPr="0083192A">
        <w:rPr>
          <w:rFonts w:ascii="Arial" w:eastAsiaTheme="minorHAnsi" w:hAnsi="Arial" w:cs="Arial"/>
          <w:sz w:val="24"/>
          <w:szCs w:val="24"/>
        </w:rPr>
        <w:t xml:space="preserve">okalitetu trebaju biti tehnički </w:t>
      </w:r>
      <w:r w:rsidR="00281D21" w:rsidRPr="0083192A">
        <w:rPr>
          <w:rFonts w:ascii="Arial" w:eastAsiaTheme="minorHAnsi" w:hAnsi="Arial" w:cs="Arial"/>
          <w:sz w:val="24"/>
          <w:szCs w:val="24"/>
        </w:rPr>
        <w:t>ispravni u cilju smanjenja emisije buke.</w:t>
      </w:r>
    </w:p>
    <w:p w:rsidR="00281D21" w:rsidRPr="0083192A" w:rsidRDefault="0083192A" w:rsidP="00281D21">
      <w:pPr>
        <w:spacing w:after="0" w:line="240" w:lineRule="auto"/>
        <w:jc w:val="both"/>
        <w:rPr>
          <w:rFonts w:ascii="Arial" w:eastAsiaTheme="minorHAnsi" w:hAnsi="Arial" w:cs="Arial"/>
          <w:sz w:val="24"/>
          <w:szCs w:val="24"/>
        </w:rPr>
      </w:pPr>
      <w:r w:rsidRPr="0083192A">
        <w:rPr>
          <w:rFonts w:ascii="Arial" w:eastAsiaTheme="minorHAnsi" w:hAnsi="Arial" w:cs="Arial"/>
          <w:sz w:val="24"/>
          <w:szCs w:val="24"/>
        </w:rPr>
        <w:t>-</w:t>
      </w:r>
      <w:r w:rsidR="00281D21" w:rsidRPr="0083192A">
        <w:rPr>
          <w:rFonts w:ascii="Arial" w:eastAsiaTheme="minorHAnsi" w:hAnsi="Arial" w:cs="Arial"/>
          <w:sz w:val="24"/>
          <w:szCs w:val="24"/>
        </w:rPr>
        <w:t xml:space="preserve"> Radove pri čijoj izved</w:t>
      </w:r>
      <w:r w:rsidRPr="0083192A">
        <w:rPr>
          <w:rFonts w:ascii="Arial" w:eastAsiaTheme="minorHAnsi" w:hAnsi="Arial" w:cs="Arial"/>
          <w:sz w:val="24"/>
          <w:szCs w:val="24"/>
        </w:rPr>
        <w:t xml:space="preserve">bi dolazi do većih emisija buke </w:t>
      </w:r>
      <w:r w:rsidR="00281D21" w:rsidRPr="0083192A">
        <w:rPr>
          <w:rFonts w:ascii="Arial" w:eastAsiaTheme="minorHAnsi" w:hAnsi="Arial" w:cs="Arial"/>
          <w:sz w:val="24"/>
          <w:szCs w:val="24"/>
        </w:rPr>
        <w:t>preporučuje se raditi tijekom dana.</w:t>
      </w:r>
    </w:p>
    <w:p w:rsidR="000F2383" w:rsidRDefault="000F2383" w:rsidP="00281D21">
      <w:pPr>
        <w:spacing w:after="0" w:line="240" w:lineRule="auto"/>
        <w:jc w:val="both"/>
        <w:rPr>
          <w:rFonts w:ascii="Arial" w:eastAsiaTheme="minorHAnsi" w:hAnsi="Arial" w:cs="Arial"/>
          <w:sz w:val="24"/>
          <w:szCs w:val="24"/>
        </w:rPr>
      </w:pPr>
    </w:p>
    <w:p w:rsidR="00281D21" w:rsidRPr="0083192A" w:rsidRDefault="00281D21" w:rsidP="00281D21">
      <w:pPr>
        <w:spacing w:after="0" w:line="240" w:lineRule="auto"/>
        <w:jc w:val="both"/>
        <w:rPr>
          <w:rFonts w:ascii="Arial" w:eastAsiaTheme="minorHAnsi" w:hAnsi="Arial" w:cs="Arial"/>
          <w:sz w:val="24"/>
          <w:szCs w:val="24"/>
        </w:rPr>
      </w:pPr>
      <w:r w:rsidRPr="0083192A">
        <w:rPr>
          <w:rFonts w:ascii="Arial" w:eastAsiaTheme="minorHAnsi" w:hAnsi="Arial" w:cs="Arial"/>
          <w:sz w:val="24"/>
          <w:szCs w:val="24"/>
        </w:rPr>
        <w:t>Nastanak otpada:</w:t>
      </w:r>
    </w:p>
    <w:p w:rsidR="00281D21" w:rsidRPr="0083192A" w:rsidRDefault="0083192A" w:rsidP="00281D21">
      <w:pPr>
        <w:spacing w:after="0" w:line="240" w:lineRule="auto"/>
        <w:jc w:val="both"/>
        <w:rPr>
          <w:rFonts w:ascii="Arial" w:eastAsiaTheme="minorHAnsi" w:hAnsi="Arial" w:cs="Arial"/>
          <w:sz w:val="24"/>
          <w:szCs w:val="24"/>
        </w:rPr>
      </w:pPr>
      <w:r w:rsidRPr="0083192A">
        <w:rPr>
          <w:rFonts w:ascii="Arial" w:eastAsiaTheme="minorHAnsi" w:hAnsi="Arial" w:cs="Arial"/>
          <w:sz w:val="24"/>
          <w:szCs w:val="24"/>
        </w:rPr>
        <w:t>-</w:t>
      </w:r>
      <w:r w:rsidR="00281D21" w:rsidRPr="0083192A">
        <w:rPr>
          <w:rFonts w:ascii="Arial" w:eastAsiaTheme="minorHAnsi" w:hAnsi="Arial" w:cs="Arial"/>
          <w:sz w:val="24"/>
          <w:szCs w:val="24"/>
        </w:rPr>
        <w:t xml:space="preserve"> Sav otpad (opasni i neopasni) pravovremeno z</w:t>
      </w:r>
      <w:r w:rsidRPr="0083192A">
        <w:rPr>
          <w:rFonts w:ascii="Arial" w:eastAsiaTheme="minorHAnsi" w:hAnsi="Arial" w:cs="Arial"/>
          <w:sz w:val="24"/>
          <w:szCs w:val="24"/>
        </w:rPr>
        <w:t xml:space="preserve">brinjavati </w:t>
      </w:r>
      <w:r w:rsidR="00281D21" w:rsidRPr="0083192A">
        <w:rPr>
          <w:rFonts w:ascii="Arial" w:eastAsiaTheme="minorHAnsi" w:hAnsi="Arial" w:cs="Arial"/>
          <w:sz w:val="24"/>
          <w:szCs w:val="24"/>
        </w:rPr>
        <w:t>od strane ovlaštenog p</w:t>
      </w:r>
      <w:r w:rsidRPr="0083192A">
        <w:rPr>
          <w:rFonts w:ascii="Arial" w:eastAsiaTheme="minorHAnsi" w:hAnsi="Arial" w:cs="Arial"/>
          <w:sz w:val="24"/>
          <w:szCs w:val="24"/>
        </w:rPr>
        <w:t xml:space="preserve">oduzeća. Jedini utjecaj tijekom </w:t>
      </w:r>
      <w:r w:rsidR="00281D21" w:rsidRPr="0083192A">
        <w:rPr>
          <w:rFonts w:ascii="Arial" w:eastAsiaTheme="minorHAnsi" w:hAnsi="Arial" w:cs="Arial"/>
          <w:sz w:val="24"/>
          <w:szCs w:val="24"/>
        </w:rPr>
        <w:t>faze rada EP-</w:t>
      </w:r>
      <w:r w:rsidRPr="0083192A">
        <w:rPr>
          <w:rFonts w:ascii="Arial" w:eastAsiaTheme="minorHAnsi" w:hAnsi="Arial" w:cs="Arial"/>
          <w:sz w:val="24"/>
          <w:szCs w:val="24"/>
        </w:rPr>
        <w:t xml:space="preserve">a jeste nastajanje ambalažnog I </w:t>
      </w:r>
      <w:r w:rsidR="00281D21" w:rsidRPr="0083192A">
        <w:rPr>
          <w:rFonts w:ascii="Arial" w:eastAsiaTheme="minorHAnsi" w:hAnsi="Arial" w:cs="Arial"/>
          <w:sz w:val="24"/>
          <w:szCs w:val="24"/>
        </w:rPr>
        <w:lastRenderedPageBreak/>
        <w:t>elektronskog otpada tij</w:t>
      </w:r>
      <w:r w:rsidRPr="0083192A">
        <w:rPr>
          <w:rFonts w:ascii="Arial" w:eastAsiaTheme="minorHAnsi" w:hAnsi="Arial" w:cs="Arial"/>
          <w:sz w:val="24"/>
          <w:szCs w:val="24"/>
        </w:rPr>
        <w:t xml:space="preserve">ekom servisiranja i popravki na </w:t>
      </w:r>
      <w:r w:rsidR="00281D21" w:rsidRPr="0083192A">
        <w:rPr>
          <w:rFonts w:ascii="Arial" w:eastAsiaTheme="minorHAnsi" w:hAnsi="Arial" w:cs="Arial"/>
          <w:sz w:val="24"/>
          <w:szCs w:val="24"/>
        </w:rPr>
        <w:t>postrojenju u slučaju eventualnih kvarova. Ovaj otpad se</w:t>
      </w:r>
      <w:r w:rsidRPr="0083192A">
        <w:rPr>
          <w:rFonts w:ascii="Arial" w:eastAsiaTheme="minorHAnsi" w:hAnsi="Arial" w:cs="Arial"/>
          <w:sz w:val="24"/>
          <w:szCs w:val="24"/>
        </w:rPr>
        <w:t xml:space="preserve"> </w:t>
      </w:r>
      <w:r w:rsidR="00281D21" w:rsidRPr="0083192A">
        <w:rPr>
          <w:rFonts w:ascii="Arial" w:eastAsiaTheme="minorHAnsi" w:hAnsi="Arial" w:cs="Arial"/>
          <w:sz w:val="24"/>
          <w:szCs w:val="24"/>
        </w:rPr>
        <w:t>mora zbrinjavati u skladu sa Zakon</w:t>
      </w:r>
      <w:r w:rsidRPr="0083192A">
        <w:rPr>
          <w:rFonts w:ascii="Arial" w:eastAsiaTheme="minorHAnsi" w:hAnsi="Arial" w:cs="Arial"/>
          <w:sz w:val="24"/>
          <w:szCs w:val="24"/>
        </w:rPr>
        <w:t xml:space="preserve">skom regultivom i od </w:t>
      </w:r>
      <w:r w:rsidR="00281D21" w:rsidRPr="0083192A">
        <w:rPr>
          <w:rFonts w:ascii="Arial" w:eastAsiaTheme="minorHAnsi" w:hAnsi="Arial" w:cs="Arial"/>
          <w:sz w:val="24"/>
          <w:szCs w:val="24"/>
        </w:rPr>
        <w:t>strane ovlaštenih poduzeća.</w:t>
      </w:r>
    </w:p>
    <w:p w:rsidR="0083192A" w:rsidRPr="0083192A" w:rsidRDefault="0083192A" w:rsidP="00281D21">
      <w:pPr>
        <w:spacing w:after="0" w:line="240" w:lineRule="auto"/>
        <w:jc w:val="both"/>
        <w:rPr>
          <w:rFonts w:ascii="Arial" w:eastAsiaTheme="minorHAnsi" w:hAnsi="Arial" w:cs="Arial"/>
          <w:sz w:val="24"/>
          <w:szCs w:val="24"/>
        </w:rPr>
      </w:pPr>
    </w:p>
    <w:p w:rsidR="00281D21" w:rsidRPr="0083192A" w:rsidRDefault="00281D21" w:rsidP="00281D21">
      <w:pPr>
        <w:spacing w:after="0" w:line="240" w:lineRule="auto"/>
        <w:jc w:val="both"/>
        <w:rPr>
          <w:rFonts w:ascii="Arial" w:eastAsiaTheme="minorHAnsi" w:hAnsi="Arial" w:cs="Arial"/>
          <w:sz w:val="24"/>
          <w:szCs w:val="24"/>
        </w:rPr>
      </w:pPr>
      <w:r w:rsidRPr="0083192A">
        <w:rPr>
          <w:rFonts w:ascii="Arial" w:eastAsiaTheme="minorHAnsi" w:hAnsi="Arial" w:cs="Arial"/>
          <w:sz w:val="24"/>
          <w:szCs w:val="24"/>
        </w:rPr>
        <w:t>Treperenje pojavom zasjenjen</w:t>
      </w:r>
      <w:r w:rsidR="0083192A" w:rsidRPr="0083192A">
        <w:rPr>
          <w:rFonts w:ascii="Arial" w:eastAsiaTheme="minorHAnsi" w:hAnsi="Arial" w:cs="Arial"/>
          <w:sz w:val="24"/>
          <w:szCs w:val="24"/>
        </w:rPr>
        <w:t xml:space="preserve">ja, moguće je utjecaj svesti na </w:t>
      </w:r>
      <w:r w:rsidRPr="0083192A">
        <w:rPr>
          <w:rFonts w:ascii="Arial" w:eastAsiaTheme="minorHAnsi" w:hAnsi="Arial" w:cs="Arial"/>
          <w:sz w:val="24"/>
          <w:szCs w:val="24"/>
        </w:rPr>
        <w:t>minimum tehničkim rješen</w:t>
      </w:r>
      <w:r w:rsidR="0083192A" w:rsidRPr="0083192A">
        <w:rPr>
          <w:rFonts w:ascii="Arial" w:eastAsiaTheme="minorHAnsi" w:hAnsi="Arial" w:cs="Arial"/>
          <w:sz w:val="24"/>
          <w:szCs w:val="24"/>
        </w:rPr>
        <w:t xml:space="preserve">jima poput drugačijeg rasporeda </w:t>
      </w:r>
      <w:r w:rsidRPr="0083192A">
        <w:rPr>
          <w:rFonts w:ascii="Arial" w:eastAsiaTheme="minorHAnsi" w:hAnsi="Arial" w:cs="Arial"/>
          <w:sz w:val="24"/>
          <w:szCs w:val="24"/>
        </w:rPr>
        <w:t xml:space="preserve">vjetroturbina, automatskim gašenjem itd. </w:t>
      </w:r>
    </w:p>
    <w:p w:rsidR="0083192A" w:rsidRPr="0083192A" w:rsidRDefault="0083192A" w:rsidP="00CC5116">
      <w:pPr>
        <w:spacing w:after="0" w:line="240" w:lineRule="auto"/>
        <w:jc w:val="both"/>
        <w:rPr>
          <w:rFonts w:ascii="Arial" w:eastAsiaTheme="minorHAnsi" w:hAnsi="Arial" w:cs="Arial"/>
          <w:sz w:val="24"/>
          <w:szCs w:val="24"/>
        </w:rPr>
      </w:pPr>
    </w:p>
    <w:p w:rsidR="007708A7" w:rsidRDefault="00281D21" w:rsidP="00CC5116">
      <w:pPr>
        <w:spacing w:after="0" w:line="240" w:lineRule="auto"/>
        <w:jc w:val="both"/>
        <w:rPr>
          <w:rFonts w:ascii="Arial" w:eastAsiaTheme="minorHAnsi" w:hAnsi="Arial" w:cs="Arial"/>
          <w:sz w:val="24"/>
          <w:szCs w:val="24"/>
        </w:rPr>
      </w:pPr>
      <w:r w:rsidRPr="0083192A">
        <w:rPr>
          <w:rFonts w:ascii="Arial" w:eastAsiaTheme="minorHAnsi" w:hAnsi="Arial" w:cs="Arial"/>
          <w:sz w:val="24"/>
          <w:szCs w:val="24"/>
        </w:rPr>
        <w:t>Utjecaj na krajolik: Bilo kakve izmjene krajolika kao posljedica izvođenja građevinskih radova, kao što su npr. iskopi, će biti vraćene u prvobitno stanje nakon završetka radova. Ovo podrazumijeva uklanjanje ostataka građevinskog ili iskopanog materijala te sađenje autohtone vegetacije. Da bi se zadovoljio vizualni segment, bitno je pronaći idealan položaj vjetroturbina s obzirom na krajolik. Vjetroelektrana prati glavne obrise terena, a vjetroturbine su u proporciji s ostalim elementima krajolika.</w:t>
      </w:r>
    </w:p>
    <w:p w:rsidR="000F2383" w:rsidRDefault="000F2383" w:rsidP="00CC5116">
      <w:pPr>
        <w:spacing w:after="0" w:line="240" w:lineRule="auto"/>
        <w:jc w:val="both"/>
        <w:rPr>
          <w:rFonts w:ascii="Arial" w:eastAsiaTheme="minorHAnsi" w:hAnsi="Arial" w:cs="Arial"/>
          <w:sz w:val="24"/>
          <w:szCs w:val="24"/>
        </w:rPr>
      </w:pPr>
    </w:p>
    <w:p w:rsidR="000D6967" w:rsidRDefault="000D6967" w:rsidP="00CC5116">
      <w:pPr>
        <w:spacing w:after="0" w:line="240" w:lineRule="auto"/>
        <w:jc w:val="both"/>
        <w:rPr>
          <w:rFonts w:ascii="Arial" w:eastAsiaTheme="minorHAnsi" w:hAnsi="Arial" w:cs="Arial"/>
          <w:sz w:val="24"/>
          <w:szCs w:val="24"/>
        </w:rPr>
      </w:pPr>
      <w:r>
        <w:rPr>
          <w:rFonts w:ascii="Arial" w:eastAsiaTheme="minorHAnsi" w:hAnsi="Arial" w:cs="Arial"/>
          <w:sz w:val="24"/>
          <w:szCs w:val="24"/>
        </w:rPr>
        <w:t>Mjere smanjenja utjecaja vjetroelektrane na ptice I šišmiše tijekom I nakon izgradnje:</w:t>
      </w:r>
    </w:p>
    <w:p w:rsidR="000D6967" w:rsidRDefault="000D6967"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Trasirati I izvesti pristupne putove za mehanizaciju te mjesta za smještaj mehanizacije I radnika na lokalitetima gdje će prouzročiti najmanju štetu za biljni pokrov I zauzeti minimalnu površinu za ovu svrhu,</w:t>
      </w:r>
    </w:p>
    <w:p w:rsidR="000D6967" w:rsidRDefault="000D6967"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 xml:space="preserve">Izvoditi radove tako da se spriječi ili maksimalno </w:t>
      </w:r>
      <w:r w:rsidR="00984EC3">
        <w:rPr>
          <w:rFonts w:ascii="Arial" w:hAnsi="Arial" w:cs="Arial"/>
          <w:sz w:val="24"/>
          <w:szCs w:val="24"/>
        </w:rPr>
        <w:t>umanji pojava erozije, te degradacija postojeće vegetacije,</w:t>
      </w:r>
    </w:p>
    <w:p w:rsidR="00984EC3" w:rsidRDefault="00984EC3"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U slučaju identifikacije zaštićenih I strogo zaštićenih vrsta, njihova staništa treba zaštititi od mogućnosti utjecaja, te gdje je god moguće, privremeno ih ograditi u cilju njihove zaštite tokom izgradnje,</w:t>
      </w:r>
    </w:p>
    <w:p w:rsidR="00984EC3" w:rsidRDefault="00984EC3"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Sve “grube” radove izvoditi od srpnja do ožujka tako da se ptice ne ometaju tijekom perioda gniježđenja,</w:t>
      </w:r>
    </w:p>
    <w:p w:rsidR="00984EC3" w:rsidRDefault="00984EC3"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Svesti na minimum puteve, ograde I ostalu infrastrukturu,</w:t>
      </w:r>
    </w:p>
    <w:p w:rsidR="00984EC3" w:rsidRDefault="00984EC3"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Razviti plan restauracije staništa, takav da otklanja ili umanjuje negativne utjecaje na osjetljive vrste ptica, a koji održava ili unaprijeđuje uvjete staništa za ostale vrste,</w:t>
      </w:r>
    </w:p>
    <w:p w:rsidR="00984EC3" w:rsidRDefault="00984EC3"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Izbjegavati privlačenje gustih populacija plijena (glodavaca) koji koriste ptice grabljivice,</w:t>
      </w:r>
    </w:p>
    <w:p w:rsidR="00984EC3" w:rsidRDefault="00984EC3"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Smanjiti dostupnost strvina provođenjem odgovorne zoohigijene (uklanjanje uginulih životinja, zabrana slobodne paše itd.) da bi se izbjeglo privlačenje škanjaca, orlova I lešinara,</w:t>
      </w:r>
    </w:p>
    <w:p w:rsidR="00984EC3" w:rsidRDefault="00984EC3"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Radove uklanjanja postojeće vegetacije I pripreme terena potrebno je izvoditi izvan razdoblja gniježđenja većine vrste ptica ( od početka kolovoza do kraja ožujka), a u slučaju pronalaska gnijezda ugroženih vrsta ptica potrebno je spriječiti svako uznemiravanje te o pronalasku obavijestiti nadležnu instituciju,</w:t>
      </w:r>
    </w:p>
    <w:p w:rsidR="00984EC3" w:rsidRDefault="00984EC3"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U slučaju pronalaska kolonije šišmiša nužno je ne uznemiravati ih I ne rastjerivati te o pronalasku obavijestiti Ministarstvo poljoprivrede, šumarstva I vodoprivrede HNK,</w:t>
      </w:r>
    </w:p>
    <w:p w:rsidR="00984EC3" w:rsidRDefault="00984EC3"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 xml:space="preserve">U slučaju pronalaska nepoznatog speleološkog objekta na lokaciji zahvata, obustaviti radove I obavijestiti </w:t>
      </w:r>
      <w:r w:rsidRPr="00984EC3">
        <w:rPr>
          <w:rFonts w:ascii="Arial" w:hAnsi="Arial" w:cs="Arial"/>
          <w:sz w:val="24"/>
          <w:szCs w:val="24"/>
        </w:rPr>
        <w:t>Ministarstvo poljoprivrede, šumarstva I vodoprivrede HNK,</w:t>
      </w:r>
    </w:p>
    <w:p w:rsidR="00984EC3" w:rsidRDefault="00984EC3"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Ostvariti suradnju I</w:t>
      </w:r>
      <w:r w:rsidR="00CF3F88">
        <w:rPr>
          <w:rFonts w:ascii="Arial" w:hAnsi="Arial" w:cs="Arial"/>
          <w:sz w:val="24"/>
          <w:szCs w:val="24"/>
        </w:rPr>
        <w:t xml:space="preserve"> stalni kontakt sa</w:t>
      </w:r>
      <w:r>
        <w:rPr>
          <w:rFonts w:ascii="Arial" w:hAnsi="Arial" w:cs="Arial"/>
          <w:sz w:val="24"/>
          <w:szCs w:val="24"/>
        </w:rPr>
        <w:t xml:space="preserve"> upravom PP Hutovo Blato,</w:t>
      </w:r>
    </w:p>
    <w:p w:rsidR="00984EC3" w:rsidRDefault="00CF3F88"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Ostvariti suradnju I održavati stalni kontakt sa upravom Javnog poduzeća “Vjetrenica” d.o.o., Ravno,</w:t>
      </w:r>
    </w:p>
    <w:p w:rsidR="00CF3F88" w:rsidRDefault="00CF3F88"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Prije početka iskopavanja temelja, zatražiti od gore navedene ustanove izvještaj o stanju špilje Vjetrenica (nulto stanje),</w:t>
      </w:r>
    </w:p>
    <w:p w:rsidR="00CF3F88" w:rsidRDefault="00CF3F88"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 xml:space="preserve">Tijekom iskopavanja temelja I upotrebe </w:t>
      </w:r>
      <w:r w:rsidR="00313CBD">
        <w:rPr>
          <w:rFonts w:ascii="Arial" w:hAnsi="Arial" w:cs="Arial"/>
          <w:sz w:val="24"/>
          <w:szCs w:val="24"/>
        </w:rPr>
        <w:t>eksploziva, svakodnevno tražiti izvještaj od gore navedene ustanove o stanju unutar špilje, kako bi se kontroliralo stanje I uvjerilo da nema poremećaja u geološkim I hidrološkim uvjetima u špilji,</w:t>
      </w:r>
    </w:p>
    <w:p w:rsidR="00313CBD" w:rsidRDefault="00313CBD"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lastRenderedPageBreak/>
        <w:t>Ostvariti suradnju sa lokalnim lovačkim društvom “Lisac”, koje upravlja lovištem koje se nalazi u blizini, kako bi se pratilo stanje sa potencijalnom divljači na danom području,</w:t>
      </w:r>
    </w:p>
    <w:p w:rsidR="00313CBD" w:rsidRDefault="00313CBD"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Preporučljivo je obojiti lopatice UV bojama</w:t>
      </w:r>
      <w:r w:rsidR="00262E20">
        <w:rPr>
          <w:rFonts w:ascii="Arial" w:hAnsi="Arial" w:cs="Arial"/>
          <w:sz w:val="24"/>
          <w:szCs w:val="24"/>
        </w:rPr>
        <w:t xml:space="preserve"> koje ih čine uočljivim pticama,</w:t>
      </w:r>
    </w:p>
    <w:p w:rsidR="00262E20" w:rsidRDefault="00262E20"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Vrhove lopatica obojiti u crveno kako bi bili vidljivi pticama, a posebno grabljivicama,</w:t>
      </w:r>
    </w:p>
    <w:p w:rsidR="00262E20" w:rsidRDefault="00262E20"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Obavezno je postavljanje naprava koje enemogućavaju slijetanje ptica na strukture vjetroturbine,</w:t>
      </w:r>
    </w:p>
    <w:p w:rsidR="00262E20" w:rsidRDefault="00262E20"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 xml:space="preserve">S obzirom da se energetski park nalazi na migratornom putu za ptice selice, potrebno je postavljanje </w:t>
      </w:r>
      <w:r w:rsidR="004954CC">
        <w:rPr>
          <w:rFonts w:ascii="Arial" w:hAnsi="Arial" w:cs="Arial"/>
          <w:sz w:val="24"/>
          <w:szCs w:val="24"/>
        </w:rPr>
        <w:t>vizualnih ili zvučnih naprava koje tjeraju ptice,</w:t>
      </w:r>
    </w:p>
    <w:p w:rsidR="004954CC" w:rsidRDefault="004954CC"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Poželjna je upotreba bijelih ili crvenih treptajućih svjetala za kako bi se noću izbjegli sudari ptica I šišmiša sa vjetroturbinom,</w:t>
      </w:r>
    </w:p>
    <w:p w:rsidR="004954CC" w:rsidRDefault="004954CC"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Poželjno je instaliranje ultrazvučnih uređaja koji odvraćaju šišmiše od vjetroturbina,</w:t>
      </w:r>
    </w:p>
    <w:p w:rsidR="004954CC" w:rsidRDefault="004954CC"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 xml:space="preserve">S obzirom na </w:t>
      </w:r>
      <w:r w:rsidR="00FC4910">
        <w:rPr>
          <w:rFonts w:ascii="Arial" w:hAnsi="Arial" w:cs="Arial"/>
          <w:sz w:val="24"/>
          <w:szCs w:val="24"/>
        </w:rPr>
        <w:t>prirodu postrojenja, u prvoj godini rada vjetroelektrane predlaže se mjerenje razine buke u okolišu lokaliteta dva puta za dnevni I noćni period od strane ovlaštenog poduze</w:t>
      </w:r>
      <w:r w:rsidR="00253724">
        <w:rPr>
          <w:rFonts w:ascii="Arial" w:hAnsi="Arial" w:cs="Arial"/>
          <w:sz w:val="24"/>
          <w:szCs w:val="24"/>
        </w:rPr>
        <w:t>ć</w:t>
      </w:r>
      <w:r w:rsidR="00681610">
        <w:rPr>
          <w:rFonts w:ascii="Arial" w:hAnsi="Arial" w:cs="Arial"/>
          <w:sz w:val="24"/>
          <w:szCs w:val="24"/>
        </w:rPr>
        <w:t>a</w:t>
      </w:r>
      <w:r w:rsidR="00253724">
        <w:rPr>
          <w:rFonts w:ascii="Arial" w:hAnsi="Arial" w:cs="Arial"/>
          <w:sz w:val="24"/>
          <w:szCs w:val="24"/>
        </w:rPr>
        <w:t xml:space="preserve">. Ukoliko </w:t>
      </w:r>
      <w:r w:rsidR="00681610">
        <w:rPr>
          <w:rFonts w:ascii="Arial" w:hAnsi="Arial" w:cs="Arial"/>
          <w:sz w:val="24"/>
          <w:szCs w:val="24"/>
        </w:rPr>
        <w:t>rezultati mjerenja budu zadovoljavajući, preporučuje se mjerenje buke jednom u tri godine, a parametri koji trebaju biti određeni su L</w:t>
      </w:r>
      <w:r w:rsidR="00681610" w:rsidRPr="00681610">
        <w:rPr>
          <w:rFonts w:ascii="Arial" w:hAnsi="Arial" w:cs="Arial"/>
          <w:sz w:val="24"/>
          <w:szCs w:val="24"/>
          <w:vertAlign w:val="subscript"/>
        </w:rPr>
        <w:t>eq</w:t>
      </w:r>
      <w:r w:rsidR="00681610">
        <w:rPr>
          <w:rFonts w:ascii="Arial" w:hAnsi="Arial" w:cs="Arial"/>
          <w:sz w:val="24"/>
          <w:szCs w:val="24"/>
        </w:rPr>
        <w:t>(A) I L</w:t>
      </w:r>
      <w:r w:rsidR="00681610" w:rsidRPr="00681610">
        <w:rPr>
          <w:rFonts w:ascii="Arial" w:hAnsi="Arial" w:cs="Arial"/>
          <w:sz w:val="24"/>
          <w:szCs w:val="24"/>
          <w:vertAlign w:val="subscript"/>
        </w:rPr>
        <w:t>1%(</w:t>
      </w:r>
      <w:r w:rsidR="00681610">
        <w:rPr>
          <w:rFonts w:ascii="Arial" w:hAnsi="Arial" w:cs="Arial"/>
          <w:sz w:val="24"/>
          <w:szCs w:val="24"/>
        </w:rPr>
        <w:t>A),</w:t>
      </w:r>
    </w:p>
    <w:p w:rsidR="00681610" w:rsidRDefault="00681610" w:rsidP="000D6967">
      <w:pPr>
        <w:pStyle w:val="ListParagraph"/>
        <w:numPr>
          <w:ilvl w:val="0"/>
          <w:numId w:val="17"/>
        </w:numPr>
        <w:spacing w:after="0" w:line="240" w:lineRule="auto"/>
        <w:jc w:val="both"/>
        <w:rPr>
          <w:rFonts w:ascii="Arial" w:hAnsi="Arial" w:cs="Arial"/>
          <w:sz w:val="24"/>
          <w:szCs w:val="24"/>
        </w:rPr>
      </w:pPr>
      <w:r>
        <w:rPr>
          <w:rFonts w:ascii="Arial" w:hAnsi="Arial" w:cs="Arial"/>
          <w:sz w:val="24"/>
          <w:szCs w:val="24"/>
        </w:rPr>
        <w:t>Nakon izgradnje izvršiti monitoring ptica I šišmiša, kako bi se procijenio obim utjecaja izgradnje I rada vjetroelektrane, posebno na šišmiše I njihova staništa odnosno je li tijekom izgradnje došlo do utjecaja na prethodno utvrđena staništa</w:t>
      </w:r>
      <w:r w:rsidR="000F2383">
        <w:rPr>
          <w:rFonts w:ascii="Arial" w:hAnsi="Arial" w:cs="Arial"/>
          <w:sz w:val="24"/>
          <w:szCs w:val="24"/>
        </w:rPr>
        <w:t>.</w:t>
      </w:r>
    </w:p>
    <w:p w:rsidR="000F2383" w:rsidRDefault="000F2383" w:rsidP="000F2383">
      <w:pPr>
        <w:pStyle w:val="ListParagraph"/>
        <w:spacing w:after="0" w:line="240" w:lineRule="auto"/>
        <w:jc w:val="both"/>
        <w:rPr>
          <w:rFonts w:ascii="Arial" w:hAnsi="Arial" w:cs="Arial"/>
          <w:sz w:val="24"/>
          <w:szCs w:val="24"/>
        </w:rPr>
      </w:pPr>
    </w:p>
    <w:p w:rsidR="00681610" w:rsidRPr="00681610" w:rsidRDefault="00681610" w:rsidP="00681610">
      <w:pPr>
        <w:spacing w:after="0" w:line="240" w:lineRule="auto"/>
        <w:jc w:val="both"/>
        <w:rPr>
          <w:rFonts w:ascii="Arial" w:hAnsi="Arial" w:cs="Arial"/>
          <w:sz w:val="24"/>
          <w:szCs w:val="24"/>
          <w:u w:val="single"/>
        </w:rPr>
      </w:pPr>
      <w:r w:rsidRPr="00681610">
        <w:rPr>
          <w:rFonts w:ascii="Arial" w:hAnsi="Arial" w:cs="Arial"/>
          <w:sz w:val="24"/>
          <w:szCs w:val="24"/>
          <w:u w:val="single"/>
        </w:rPr>
        <w:t>Monitoring ornitofaune:</w:t>
      </w:r>
    </w:p>
    <w:p w:rsidR="00681610" w:rsidRDefault="004B435D" w:rsidP="00681610">
      <w:pPr>
        <w:spacing w:after="0" w:line="240" w:lineRule="auto"/>
        <w:jc w:val="both"/>
        <w:rPr>
          <w:rFonts w:ascii="Arial" w:hAnsi="Arial" w:cs="Arial"/>
          <w:sz w:val="24"/>
          <w:szCs w:val="24"/>
        </w:rPr>
      </w:pPr>
      <w:r>
        <w:rPr>
          <w:rFonts w:ascii="Arial" w:hAnsi="Arial" w:cs="Arial"/>
          <w:sz w:val="24"/>
          <w:szCs w:val="24"/>
        </w:rPr>
        <w:t xml:space="preserve">Ovaj monitoring treba da obuhvati jednogodišnje praćenje ptica da bi se dobio kompletan uvid u utjecaj koji EP Ruđer Bošković može imati na ptice tijekom svog rada. Istraživanje treba biti provedeno po metodologiji koja predstavlja najbolju europsku praksu u provođenju monitoringa na područjima vjetroparkova ( Scottish Natinal Heritage 2017) I koja je opće prihvaćena </w:t>
      </w:r>
      <w:r w:rsidR="005264B5">
        <w:rPr>
          <w:rFonts w:ascii="Arial" w:hAnsi="Arial" w:cs="Arial"/>
          <w:sz w:val="24"/>
          <w:szCs w:val="24"/>
        </w:rPr>
        <w:t xml:space="preserve">od strane svih relevantnih  zaštitarskih I finansijskih organizacija (IFC, EBRD). Jednogodišnji monitoring bi trebalo da pruži informacije o korištenju projektne oblasti od strane ptica koje su sklone sudarima sa vjetroturbinama – ciljne vrste, brojnosti I distribuciji ptica koje se gnijezde na projektnom području I okolini (ptice grabljivice </w:t>
      </w:r>
      <w:r w:rsidR="00E7161B">
        <w:rPr>
          <w:rFonts w:ascii="Arial" w:hAnsi="Arial" w:cs="Arial"/>
          <w:sz w:val="24"/>
          <w:szCs w:val="24"/>
        </w:rPr>
        <w:t xml:space="preserve">koje imaju veće areale aktivnosti). </w:t>
      </w:r>
    </w:p>
    <w:p w:rsidR="000F2383" w:rsidRDefault="000F2383" w:rsidP="00681610">
      <w:pPr>
        <w:spacing w:after="0" w:line="240" w:lineRule="auto"/>
        <w:jc w:val="both"/>
        <w:rPr>
          <w:rFonts w:ascii="Arial" w:hAnsi="Arial" w:cs="Arial"/>
          <w:sz w:val="24"/>
          <w:szCs w:val="24"/>
        </w:rPr>
      </w:pPr>
    </w:p>
    <w:p w:rsidR="00E7161B" w:rsidRDefault="00E7161B" w:rsidP="00681610">
      <w:pPr>
        <w:spacing w:after="0" w:line="240" w:lineRule="auto"/>
        <w:jc w:val="both"/>
        <w:rPr>
          <w:rFonts w:ascii="Arial" w:hAnsi="Arial" w:cs="Arial"/>
          <w:sz w:val="24"/>
          <w:szCs w:val="24"/>
        </w:rPr>
      </w:pPr>
      <w:r>
        <w:rPr>
          <w:rFonts w:ascii="Arial" w:hAnsi="Arial" w:cs="Arial"/>
          <w:sz w:val="24"/>
          <w:szCs w:val="24"/>
        </w:rPr>
        <w:t>Monitoring nakon izgradnje treba pružiti sljedeće rezultate:</w:t>
      </w:r>
    </w:p>
    <w:p w:rsidR="00E7161B" w:rsidRDefault="00E7161B" w:rsidP="00E7161B">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Faktor smrtnosti ( broj uginulih ptica),</w:t>
      </w:r>
    </w:p>
    <w:p w:rsidR="00E7161B" w:rsidRDefault="00E7161B" w:rsidP="00E7161B">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Faktor rizika (smrtnost) za svaku turbinu I polje vjetroelektrane u cjelini,</w:t>
      </w:r>
    </w:p>
    <w:p w:rsidR="00E7161B" w:rsidRDefault="00E7161B" w:rsidP="00E7161B">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Razdoblje povećanog I smanjenog rizika tijekom godine,</w:t>
      </w:r>
    </w:p>
    <w:p w:rsidR="00E7161B" w:rsidRDefault="00E7161B" w:rsidP="00E7161B">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Utjecaj vremenkih prilika na faktore prisutnosti I smrtnosti,</w:t>
      </w:r>
    </w:p>
    <w:p w:rsidR="00E7161B" w:rsidRDefault="00E7161B" w:rsidP="00E7161B">
      <w:pPr>
        <w:pStyle w:val="ListParagraph"/>
        <w:numPr>
          <w:ilvl w:val="0"/>
          <w:numId w:val="21"/>
        </w:numPr>
        <w:spacing w:after="0" w:line="240" w:lineRule="auto"/>
        <w:jc w:val="both"/>
        <w:rPr>
          <w:rFonts w:ascii="Arial" w:hAnsi="Arial" w:cs="Arial"/>
          <w:sz w:val="24"/>
          <w:szCs w:val="24"/>
        </w:rPr>
      </w:pPr>
      <w:r>
        <w:rPr>
          <w:rFonts w:ascii="Arial" w:hAnsi="Arial" w:cs="Arial"/>
          <w:sz w:val="24"/>
          <w:szCs w:val="24"/>
        </w:rPr>
        <w:t>Faktor rizika za vrste s visokim stupnjem ugroženosti.</w:t>
      </w:r>
    </w:p>
    <w:p w:rsidR="000F2383" w:rsidRDefault="000F2383" w:rsidP="000F2383">
      <w:pPr>
        <w:pStyle w:val="ListParagraph"/>
        <w:spacing w:after="0" w:line="240" w:lineRule="auto"/>
        <w:jc w:val="both"/>
        <w:rPr>
          <w:rFonts w:ascii="Arial" w:hAnsi="Arial" w:cs="Arial"/>
          <w:sz w:val="24"/>
          <w:szCs w:val="24"/>
        </w:rPr>
      </w:pPr>
    </w:p>
    <w:p w:rsidR="00E7161B" w:rsidRDefault="00E7161B" w:rsidP="00E7161B">
      <w:pPr>
        <w:spacing w:after="0" w:line="240" w:lineRule="auto"/>
        <w:jc w:val="both"/>
        <w:rPr>
          <w:rFonts w:ascii="Arial" w:hAnsi="Arial" w:cs="Arial"/>
          <w:sz w:val="24"/>
          <w:szCs w:val="24"/>
        </w:rPr>
      </w:pPr>
      <w:r>
        <w:rPr>
          <w:rFonts w:ascii="Arial" w:hAnsi="Arial" w:cs="Arial"/>
          <w:sz w:val="24"/>
          <w:szCs w:val="24"/>
        </w:rPr>
        <w:t>Metodologija istraživanja treba da se sastoji od:</w:t>
      </w:r>
    </w:p>
    <w:p w:rsidR="00E7161B" w:rsidRDefault="00E7161B" w:rsidP="00E7161B">
      <w:pPr>
        <w:pStyle w:val="ListParagraph"/>
        <w:numPr>
          <w:ilvl w:val="0"/>
          <w:numId w:val="22"/>
        </w:numPr>
        <w:spacing w:after="0" w:line="240" w:lineRule="auto"/>
        <w:jc w:val="both"/>
        <w:rPr>
          <w:rFonts w:ascii="Arial" w:hAnsi="Arial" w:cs="Arial"/>
          <w:sz w:val="24"/>
          <w:szCs w:val="24"/>
        </w:rPr>
      </w:pPr>
      <w:r>
        <w:rPr>
          <w:rFonts w:ascii="Arial" w:hAnsi="Arial" w:cs="Arial"/>
          <w:sz w:val="24"/>
          <w:szCs w:val="24"/>
        </w:rPr>
        <w:t>Istraživanje po povoljnim tačkama (Vantage point survey)</w:t>
      </w:r>
      <w:r w:rsidR="00097231">
        <w:rPr>
          <w:rFonts w:ascii="Arial" w:hAnsi="Arial" w:cs="Arial"/>
          <w:sz w:val="24"/>
          <w:szCs w:val="24"/>
        </w:rPr>
        <w:t>,</w:t>
      </w:r>
    </w:p>
    <w:p w:rsidR="00E7161B" w:rsidRDefault="00E7161B" w:rsidP="00E7161B">
      <w:pPr>
        <w:pStyle w:val="ListParagraph"/>
        <w:numPr>
          <w:ilvl w:val="0"/>
          <w:numId w:val="22"/>
        </w:numPr>
        <w:spacing w:after="0" w:line="240" w:lineRule="auto"/>
        <w:jc w:val="both"/>
        <w:rPr>
          <w:rFonts w:ascii="Arial" w:hAnsi="Arial" w:cs="Arial"/>
          <w:sz w:val="24"/>
          <w:szCs w:val="24"/>
        </w:rPr>
      </w:pPr>
      <w:r>
        <w:rPr>
          <w:rFonts w:ascii="Arial" w:hAnsi="Arial" w:cs="Arial"/>
          <w:sz w:val="24"/>
          <w:szCs w:val="24"/>
        </w:rPr>
        <w:t>Istraživanje ptica gnjezdarica</w:t>
      </w:r>
      <w:r w:rsidR="00097231">
        <w:rPr>
          <w:rFonts w:ascii="Arial" w:hAnsi="Arial" w:cs="Arial"/>
          <w:sz w:val="24"/>
          <w:szCs w:val="24"/>
        </w:rPr>
        <w:t>,</w:t>
      </w:r>
    </w:p>
    <w:p w:rsidR="00E7161B" w:rsidRDefault="00E7161B" w:rsidP="00E7161B">
      <w:pPr>
        <w:pStyle w:val="ListParagraph"/>
        <w:numPr>
          <w:ilvl w:val="0"/>
          <w:numId w:val="22"/>
        </w:numPr>
        <w:spacing w:after="0" w:line="240" w:lineRule="auto"/>
        <w:jc w:val="both"/>
        <w:rPr>
          <w:rFonts w:ascii="Arial" w:hAnsi="Arial" w:cs="Arial"/>
          <w:sz w:val="24"/>
          <w:szCs w:val="24"/>
        </w:rPr>
      </w:pPr>
      <w:r>
        <w:rPr>
          <w:rFonts w:ascii="Arial" w:hAnsi="Arial" w:cs="Arial"/>
          <w:sz w:val="24"/>
          <w:szCs w:val="24"/>
        </w:rPr>
        <w:t>Istraživanje ptica grabljivica</w:t>
      </w:r>
      <w:r w:rsidR="00097231">
        <w:rPr>
          <w:rFonts w:ascii="Arial" w:hAnsi="Arial" w:cs="Arial"/>
          <w:sz w:val="24"/>
          <w:szCs w:val="24"/>
        </w:rPr>
        <w:t>,</w:t>
      </w:r>
    </w:p>
    <w:p w:rsidR="00E7161B" w:rsidRDefault="00E7161B" w:rsidP="00E7161B">
      <w:pPr>
        <w:pStyle w:val="ListParagraph"/>
        <w:numPr>
          <w:ilvl w:val="0"/>
          <w:numId w:val="22"/>
        </w:numPr>
        <w:spacing w:after="0" w:line="240" w:lineRule="auto"/>
        <w:jc w:val="both"/>
        <w:rPr>
          <w:rFonts w:ascii="Arial" w:hAnsi="Arial" w:cs="Arial"/>
          <w:sz w:val="24"/>
          <w:szCs w:val="24"/>
        </w:rPr>
      </w:pPr>
      <w:r>
        <w:rPr>
          <w:rFonts w:ascii="Arial" w:hAnsi="Arial" w:cs="Arial"/>
          <w:sz w:val="24"/>
          <w:szCs w:val="24"/>
        </w:rPr>
        <w:t>Istraživanje sova I drugih noćnih vrsta ptica</w:t>
      </w:r>
      <w:r w:rsidR="00097231">
        <w:rPr>
          <w:rFonts w:ascii="Arial" w:hAnsi="Arial" w:cs="Arial"/>
          <w:sz w:val="24"/>
          <w:szCs w:val="24"/>
        </w:rPr>
        <w:t>,</w:t>
      </w:r>
    </w:p>
    <w:p w:rsidR="00E7161B" w:rsidRDefault="00E7161B" w:rsidP="00E7161B">
      <w:pPr>
        <w:pStyle w:val="ListParagraph"/>
        <w:numPr>
          <w:ilvl w:val="0"/>
          <w:numId w:val="22"/>
        </w:numPr>
        <w:spacing w:after="0" w:line="240" w:lineRule="auto"/>
        <w:jc w:val="both"/>
        <w:rPr>
          <w:rFonts w:ascii="Arial" w:hAnsi="Arial" w:cs="Arial"/>
          <w:sz w:val="24"/>
          <w:szCs w:val="24"/>
        </w:rPr>
      </w:pPr>
      <w:r>
        <w:rPr>
          <w:rFonts w:ascii="Arial" w:hAnsi="Arial" w:cs="Arial"/>
          <w:sz w:val="24"/>
          <w:szCs w:val="24"/>
        </w:rPr>
        <w:t>Mjesečni pregled/monitoring platoa vjetroturbina u cilju pronalaženja mrtvih jedinki, kako bi se utvrdilo je li došlo do sudara I koliko često</w:t>
      </w:r>
      <w:r w:rsidR="000F2383">
        <w:rPr>
          <w:rFonts w:ascii="Arial" w:hAnsi="Arial" w:cs="Arial"/>
          <w:sz w:val="24"/>
          <w:szCs w:val="24"/>
        </w:rPr>
        <w:t>.</w:t>
      </w:r>
    </w:p>
    <w:p w:rsidR="000F2383" w:rsidRDefault="000F2383" w:rsidP="000F2383">
      <w:pPr>
        <w:pStyle w:val="ListParagraph"/>
        <w:spacing w:after="0" w:line="240" w:lineRule="auto"/>
        <w:jc w:val="both"/>
        <w:rPr>
          <w:rFonts w:ascii="Arial" w:hAnsi="Arial" w:cs="Arial"/>
          <w:sz w:val="24"/>
          <w:szCs w:val="24"/>
        </w:rPr>
      </w:pPr>
    </w:p>
    <w:p w:rsidR="00E7161B" w:rsidRDefault="00415E28" w:rsidP="00E7161B">
      <w:pPr>
        <w:spacing w:after="0" w:line="240" w:lineRule="auto"/>
        <w:jc w:val="both"/>
        <w:rPr>
          <w:rFonts w:ascii="Arial" w:hAnsi="Arial" w:cs="Arial"/>
          <w:sz w:val="24"/>
          <w:szCs w:val="24"/>
        </w:rPr>
      </w:pPr>
      <w:r>
        <w:rPr>
          <w:rFonts w:ascii="Arial" w:hAnsi="Arial" w:cs="Arial"/>
          <w:sz w:val="24"/>
          <w:szCs w:val="24"/>
        </w:rPr>
        <w:t>Svaki vjetroagregat treba nadzirati zasebno I to makar jednom mjesečno – u razdoblju od prosinca do travnja, te dva puta mjesečno – od svibnja do stude</w:t>
      </w:r>
      <w:r w:rsidR="00097231">
        <w:rPr>
          <w:rFonts w:ascii="Arial" w:hAnsi="Arial" w:cs="Arial"/>
          <w:sz w:val="24"/>
          <w:szCs w:val="24"/>
        </w:rPr>
        <w:t>nog. Potreban je pojačan nadzor</w:t>
      </w:r>
      <w:r>
        <w:rPr>
          <w:rFonts w:ascii="Arial" w:hAnsi="Arial" w:cs="Arial"/>
          <w:sz w:val="24"/>
          <w:szCs w:val="24"/>
        </w:rPr>
        <w:t xml:space="preserve"> u slučaju smanjene vidljivosti</w:t>
      </w:r>
      <w:r w:rsidR="00D81139">
        <w:rPr>
          <w:rFonts w:ascii="Arial" w:hAnsi="Arial" w:cs="Arial"/>
          <w:sz w:val="24"/>
          <w:szCs w:val="24"/>
        </w:rPr>
        <w:t xml:space="preserve">, kada se očekuje da bi ptice mogle </w:t>
      </w:r>
      <w:r w:rsidR="00D81139">
        <w:rPr>
          <w:rFonts w:ascii="Arial" w:hAnsi="Arial" w:cs="Arial"/>
          <w:sz w:val="24"/>
          <w:szCs w:val="24"/>
        </w:rPr>
        <w:lastRenderedPageBreak/>
        <w:t xml:space="preserve">koristiti vjetroagregate kao odmorište u vrijeme seobe. U krugu od 50 metara od turbine za manje ptice I u krugu od 250 metara za grabljivice treba odrediti vrstu ptica I njihov broj, te njihovo ponašanje ( da li lete oko turbine, stoje na  njoj, love </w:t>
      </w:r>
      <w:r w:rsidR="00BB2839">
        <w:rPr>
          <w:rFonts w:ascii="Arial" w:hAnsi="Arial" w:cs="Arial"/>
          <w:sz w:val="24"/>
          <w:szCs w:val="24"/>
        </w:rPr>
        <w:t>itd).</w:t>
      </w:r>
    </w:p>
    <w:p w:rsidR="00BB2839" w:rsidRDefault="00BB2839" w:rsidP="00E7161B">
      <w:pPr>
        <w:spacing w:after="0" w:line="240" w:lineRule="auto"/>
        <w:jc w:val="both"/>
        <w:rPr>
          <w:rFonts w:ascii="Arial" w:hAnsi="Arial" w:cs="Arial"/>
          <w:sz w:val="24"/>
          <w:szCs w:val="24"/>
        </w:rPr>
      </w:pPr>
      <w:r>
        <w:rPr>
          <w:rFonts w:ascii="Arial" w:hAnsi="Arial" w:cs="Arial"/>
          <w:sz w:val="24"/>
          <w:szCs w:val="24"/>
        </w:rPr>
        <w:t>Pored ciljnih vrsta, informacije se prikupljaju I za sekundarne ciljne vrste. U ove vrste spadaju one vrste sa manjim rizikom od sudarasa vjetrenjačama poput čaplji I /ili ptica grabljivica I močvarica od nižeg značaja za zaštitu od primarnih.</w:t>
      </w:r>
    </w:p>
    <w:p w:rsidR="00681610" w:rsidRDefault="00BB2839" w:rsidP="00681610">
      <w:pPr>
        <w:spacing w:after="0" w:line="240" w:lineRule="auto"/>
        <w:jc w:val="both"/>
        <w:rPr>
          <w:rFonts w:ascii="Arial" w:hAnsi="Arial" w:cs="Arial"/>
          <w:sz w:val="24"/>
          <w:szCs w:val="24"/>
        </w:rPr>
      </w:pPr>
      <w:r>
        <w:rPr>
          <w:rFonts w:ascii="Arial" w:hAnsi="Arial" w:cs="Arial"/>
          <w:sz w:val="24"/>
          <w:szCs w:val="24"/>
        </w:rPr>
        <w:t>Također, tijekom istraživanja bilježi se I prisustvo svih drugih vrsta ptica prisutnih na projektnoj oblasti. Spisak svih zabilježenih vrsta ptica treba priložiti na kraju godišnjeg izvještaja.</w:t>
      </w:r>
    </w:p>
    <w:p w:rsidR="00097231" w:rsidRDefault="00097231" w:rsidP="00681610">
      <w:pPr>
        <w:spacing w:after="0" w:line="240" w:lineRule="auto"/>
        <w:jc w:val="both"/>
        <w:rPr>
          <w:rFonts w:ascii="Arial" w:hAnsi="Arial" w:cs="Arial"/>
          <w:sz w:val="24"/>
          <w:szCs w:val="24"/>
        </w:rPr>
      </w:pPr>
      <w:r>
        <w:rPr>
          <w:rFonts w:ascii="Arial" w:hAnsi="Arial" w:cs="Arial"/>
          <w:sz w:val="24"/>
          <w:szCs w:val="24"/>
        </w:rPr>
        <w:t xml:space="preserve">Ovisno o rezultatima, ukoliko bude potrebno odrediti će se da li je potrebno nastaviti monitoring ili poduzeti potrebne zaštitne mjere. U slučaju da se utvrdi smrtnost ptica predvidjeti provedbu svih mogućih mjera zaštite uključujući I prilagođavanje i/ili ograničavanje rada vjetroturbina u vrijeme najveće aktivnosti, osobito za vrijeme proljetnih I jesenskih  sezonskih migracija kao I dnevnih migracija prema lovnom staništu. </w:t>
      </w:r>
    </w:p>
    <w:p w:rsidR="00681610" w:rsidRPr="00681610" w:rsidRDefault="00681610" w:rsidP="00681610">
      <w:pPr>
        <w:spacing w:after="0" w:line="240" w:lineRule="auto"/>
        <w:jc w:val="both"/>
        <w:rPr>
          <w:rFonts w:ascii="Arial" w:hAnsi="Arial" w:cs="Arial"/>
          <w:sz w:val="24"/>
          <w:szCs w:val="24"/>
        </w:rPr>
      </w:pPr>
      <w:r>
        <w:rPr>
          <w:rFonts w:ascii="Arial" w:hAnsi="Arial" w:cs="Arial"/>
          <w:sz w:val="24"/>
          <w:szCs w:val="24"/>
        </w:rPr>
        <w:t xml:space="preserve"> </w:t>
      </w:r>
    </w:p>
    <w:p w:rsidR="00681610" w:rsidRPr="00681610" w:rsidRDefault="00681610" w:rsidP="00681610">
      <w:pPr>
        <w:spacing w:after="0" w:line="240" w:lineRule="auto"/>
        <w:jc w:val="both"/>
        <w:rPr>
          <w:rFonts w:ascii="Arial" w:hAnsi="Arial" w:cs="Arial"/>
          <w:sz w:val="24"/>
          <w:szCs w:val="24"/>
          <w:u w:val="single"/>
        </w:rPr>
      </w:pPr>
      <w:r w:rsidRPr="00681610">
        <w:rPr>
          <w:rFonts w:ascii="Arial" w:hAnsi="Arial" w:cs="Arial"/>
          <w:sz w:val="24"/>
          <w:szCs w:val="24"/>
          <w:u w:val="single"/>
        </w:rPr>
        <w:t>Monitoring šišmiša:</w:t>
      </w:r>
    </w:p>
    <w:p w:rsidR="00984EC3" w:rsidRDefault="00BB2839" w:rsidP="00BB2839">
      <w:pPr>
        <w:spacing w:after="0" w:line="240" w:lineRule="auto"/>
        <w:jc w:val="both"/>
        <w:rPr>
          <w:rFonts w:ascii="Arial" w:hAnsi="Arial" w:cs="Arial"/>
          <w:sz w:val="24"/>
          <w:szCs w:val="24"/>
        </w:rPr>
      </w:pPr>
      <w:r>
        <w:rPr>
          <w:rFonts w:ascii="Arial" w:hAnsi="Arial" w:cs="Arial"/>
          <w:sz w:val="24"/>
          <w:szCs w:val="24"/>
        </w:rPr>
        <w:t>Potrebno je provesti monitoring nakon izgradnje energetskog parka. Ovaj monitoring treba obuhvatiti dvogodišnje praćenje šišmiša da bi se dobio kompletan uvid u stanje I zastupljenost šišmiša na utjecajnom području koje obuhvaća EP Ruđer Bošković. Istraživanje treba izvršiti prema metodologiji koja predstavlja najbolju europsku praksu u provođenju monitoringa na područjima vjetroparkova (EUROBATS) I koja je općeprihvaćena od strane svih relevantnih zaštitarskih I finansijskih organizacija (IFC, EBRD). Dvogodišnji monitoring treba pružiti informacije o korištenju projektne oblasti od strane šišmiša, brojnosti I distribuciji na projektnom području I okolini kako bi se izračunao indeks aktivnosti koji ukazuje na značaj istraživanog područja za faunu šišmiša.</w:t>
      </w:r>
    </w:p>
    <w:p w:rsidR="00BB2839" w:rsidRDefault="00BB2839" w:rsidP="00BB2839">
      <w:pPr>
        <w:spacing w:after="0" w:line="240" w:lineRule="auto"/>
        <w:jc w:val="both"/>
        <w:rPr>
          <w:rFonts w:ascii="Arial" w:hAnsi="Arial" w:cs="Arial"/>
          <w:sz w:val="24"/>
          <w:szCs w:val="24"/>
        </w:rPr>
      </w:pPr>
      <w:r>
        <w:rPr>
          <w:rFonts w:ascii="Arial" w:hAnsi="Arial" w:cs="Arial"/>
          <w:sz w:val="24"/>
          <w:szCs w:val="24"/>
        </w:rPr>
        <w:t>Metodologija istraživanja treba se sastojati od:</w:t>
      </w:r>
    </w:p>
    <w:p w:rsidR="00BB2839" w:rsidRDefault="000F2383" w:rsidP="000F2383">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t xml:space="preserve">Istraživanja pomoću ručnog detektora za šišmiše, </w:t>
      </w:r>
    </w:p>
    <w:p w:rsidR="000F2383" w:rsidRDefault="000F2383" w:rsidP="000F2383">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t>Istraživanja pomoću automatskih detektora za šišmiše,</w:t>
      </w:r>
    </w:p>
    <w:p w:rsidR="000F2383" w:rsidRPr="000F2383" w:rsidRDefault="000F2383" w:rsidP="000F2383">
      <w:pPr>
        <w:pStyle w:val="ListParagraph"/>
        <w:numPr>
          <w:ilvl w:val="0"/>
          <w:numId w:val="23"/>
        </w:numPr>
        <w:spacing w:after="0" w:line="240" w:lineRule="auto"/>
        <w:jc w:val="both"/>
        <w:rPr>
          <w:rFonts w:ascii="Arial" w:hAnsi="Arial" w:cs="Arial"/>
          <w:sz w:val="24"/>
          <w:szCs w:val="24"/>
        </w:rPr>
      </w:pPr>
      <w:r>
        <w:rPr>
          <w:rFonts w:ascii="Arial" w:hAnsi="Arial" w:cs="Arial"/>
          <w:sz w:val="24"/>
          <w:szCs w:val="24"/>
        </w:rPr>
        <w:t>Istraživanje platoa oko vjetroturbina u cilju pronalaženja mrtvih jedinki, kako bi se utvrdilo je li došlo do sudara I koliko često.</w:t>
      </w:r>
    </w:p>
    <w:p w:rsidR="00796DE0" w:rsidRDefault="00097231" w:rsidP="00CC5116">
      <w:pPr>
        <w:spacing w:after="0" w:line="240" w:lineRule="auto"/>
        <w:jc w:val="both"/>
        <w:rPr>
          <w:rFonts w:ascii="Arial" w:hAnsi="Arial" w:cs="Arial"/>
          <w:sz w:val="24"/>
          <w:szCs w:val="24"/>
          <w:lang w:val="bs-Latn-BA"/>
        </w:rPr>
      </w:pPr>
      <w:r>
        <w:rPr>
          <w:rFonts w:ascii="Arial" w:hAnsi="Arial" w:cs="Arial"/>
          <w:sz w:val="24"/>
          <w:szCs w:val="24"/>
          <w:lang w:val="bs-Latn-BA"/>
        </w:rPr>
        <w:t xml:space="preserve">Ovisno o rezultatima odrediti, da li je potrebno nastaviti praćenje stanja ili poduzeti dodatne mjere zaštite. U slučaju da se utvrdi smrtnost šišmiša, predvidjeti provedbu svih </w:t>
      </w:r>
      <w:r w:rsidRPr="00097231">
        <w:rPr>
          <w:rFonts w:ascii="Arial" w:hAnsi="Arial" w:cs="Arial"/>
          <w:sz w:val="24"/>
          <w:szCs w:val="24"/>
        </w:rPr>
        <w:t>mogućih mjera zaštite uključujući I prilagođavanje i/ili ograničavanje rada vjetroturbina u vrijeme</w:t>
      </w:r>
      <w:r>
        <w:rPr>
          <w:rFonts w:ascii="Arial" w:hAnsi="Arial" w:cs="Arial"/>
          <w:sz w:val="24"/>
          <w:szCs w:val="24"/>
        </w:rPr>
        <w:t xml:space="preserve"> vršnih aktivnosti šišmiša, osobito za vrijeme proljetnih I jesenskih sezonskih migracija </w:t>
      </w:r>
      <w:r w:rsidRPr="00097231">
        <w:rPr>
          <w:rFonts w:ascii="Arial" w:hAnsi="Arial" w:cs="Arial"/>
          <w:sz w:val="24"/>
          <w:szCs w:val="24"/>
        </w:rPr>
        <w:t>kao I dnevnih migracija prema lovnom staništu.</w:t>
      </w:r>
    </w:p>
    <w:p w:rsidR="00D9323F" w:rsidRPr="00CC5116" w:rsidRDefault="00D9323F" w:rsidP="00CC5116">
      <w:pPr>
        <w:spacing w:after="0" w:line="240" w:lineRule="auto"/>
        <w:jc w:val="both"/>
        <w:rPr>
          <w:rFonts w:ascii="Arial" w:hAnsi="Arial" w:cs="Arial"/>
          <w:b/>
          <w:sz w:val="24"/>
          <w:szCs w:val="24"/>
          <w:lang w:val="it-IT"/>
        </w:rPr>
      </w:pPr>
    </w:p>
    <w:p w:rsidR="00390B22" w:rsidRDefault="00A12DFC" w:rsidP="003A4B88">
      <w:pPr>
        <w:pStyle w:val="ListParagraph"/>
        <w:numPr>
          <w:ilvl w:val="0"/>
          <w:numId w:val="4"/>
        </w:numPr>
        <w:spacing w:after="0" w:line="240" w:lineRule="auto"/>
        <w:ind w:left="-284" w:firstLine="0"/>
        <w:jc w:val="both"/>
        <w:rPr>
          <w:rFonts w:ascii="Arial" w:hAnsi="Arial" w:cs="Arial"/>
          <w:b/>
          <w:sz w:val="24"/>
          <w:szCs w:val="24"/>
          <w:lang w:val="it-IT"/>
        </w:rPr>
      </w:pPr>
      <w:r>
        <w:rPr>
          <w:rFonts w:ascii="Arial" w:hAnsi="Arial" w:cs="Arial"/>
          <w:b/>
          <w:sz w:val="24"/>
          <w:szCs w:val="24"/>
          <w:lang w:val="it-IT"/>
        </w:rPr>
        <w:t>U slučaju promjene u radu</w:t>
      </w:r>
      <w:r w:rsidR="00390B22">
        <w:rPr>
          <w:rFonts w:ascii="Arial" w:hAnsi="Arial" w:cs="Arial"/>
          <w:b/>
          <w:sz w:val="24"/>
          <w:szCs w:val="24"/>
          <w:lang w:val="it-IT"/>
        </w:rPr>
        <w:t xml:space="preserve"> investitor je dužan u vezi sa istim obratiti se Federalnom ministarstvu okoliša i turizma, kako bi se primjenile odredbe poglavlja IX Zakona o zaštiti okoliša (Procjena utjecaja na okoliš</w:t>
      </w:r>
      <w:r w:rsidR="00390B22" w:rsidRPr="00390B22">
        <w:rPr>
          <w:rFonts w:ascii="Arial" w:hAnsi="Arial" w:cs="Arial"/>
          <w:b/>
          <w:sz w:val="24"/>
          <w:szCs w:val="24"/>
          <w:lang w:val="it-IT"/>
        </w:rPr>
        <w:t>)</w:t>
      </w:r>
      <w:r w:rsidR="00390B22">
        <w:rPr>
          <w:rFonts w:ascii="Arial" w:hAnsi="Arial" w:cs="Arial"/>
          <w:b/>
          <w:sz w:val="24"/>
          <w:szCs w:val="24"/>
          <w:lang w:val="it-IT"/>
        </w:rPr>
        <w:t xml:space="preserve"> i Uredbe o projektima za koje je oba</w:t>
      </w:r>
      <w:r w:rsidR="0049097B">
        <w:rPr>
          <w:rFonts w:ascii="Arial" w:hAnsi="Arial" w:cs="Arial"/>
          <w:b/>
          <w:sz w:val="24"/>
          <w:szCs w:val="24"/>
          <w:lang w:val="it-IT"/>
        </w:rPr>
        <w:t>v</w:t>
      </w:r>
      <w:r w:rsidR="00390B22">
        <w:rPr>
          <w:rFonts w:ascii="Arial" w:hAnsi="Arial" w:cs="Arial"/>
          <w:b/>
          <w:sz w:val="24"/>
          <w:szCs w:val="24"/>
          <w:lang w:val="it-IT"/>
        </w:rPr>
        <w:t>ezna procjena utjecaja na okoliš i projektima za koje Federalno ministarstvo odlučuje o potrebi procjene utjecaja na okoliš.</w:t>
      </w:r>
    </w:p>
    <w:p w:rsidR="003A4B88" w:rsidRPr="003A4B88" w:rsidRDefault="003A4B88" w:rsidP="003A4B88">
      <w:pPr>
        <w:spacing w:after="0" w:line="240" w:lineRule="auto"/>
        <w:ind w:left="-284"/>
        <w:jc w:val="both"/>
        <w:rPr>
          <w:rFonts w:ascii="Arial" w:hAnsi="Arial" w:cs="Arial"/>
          <w:b/>
          <w:sz w:val="24"/>
          <w:szCs w:val="24"/>
          <w:lang w:val="it-IT"/>
        </w:rPr>
      </w:pPr>
    </w:p>
    <w:p w:rsidR="003A4B88" w:rsidRDefault="003A4B88" w:rsidP="003A4B88">
      <w:pPr>
        <w:pStyle w:val="ListParagraph"/>
        <w:numPr>
          <w:ilvl w:val="0"/>
          <w:numId w:val="4"/>
        </w:numPr>
        <w:ind w:left="-284" w:firstLine="0"/>
        <w:jc w:val="both"/>
        <w:rPr>
          <w:rFonts w:ascii="Arial" w:hAnsi="Arial" w:cs="Arial"/>
          <w:b/>
          <w:sz w:val="24"/>
          <w:szCs w:val="24"/>
        </w:rPr>
      </w:pPr>
      <w:r w:rsidRPr="003A4B88">
        <w:rPr>
          <w:rFonts w:ascii="Arial" w:hAnsi="Arial" w:cs="Arial"/>
          <w:b/>
          <w:sz w:val="24"/>
          <w:szCs w:val="24"/>
        </w:rPr>
        <w:t xml:space="preserve">Članom 84. Zakona o zaštiti okoliša FBiH propisane su opšte obaveze operatora u vezi sa zaštitom okoliša, a koji se moraju ispuniti tokom izgradnje, rada, održavanja i prestanka rada pogona i postrojenja. </w:t>
      </w:r>
    </w:p>
    <w:p w:rsidR="003A4B88" w:rsidRPr="003A4B88" w:rsidRDefault="003A4B88" w:rsidP="003A4B88">
      <w:pPr>
        <w:pStyle w:val="ListParagraph"/>
        <w:ind w:left="-284"/>
        <w:jc w:val="both"/>
        <w:rPr>
          <w:rFonts w:ascii="Arial" w:hAnsi="Arial" w:cs="Arial"/>
          <w:b/>
          <w:sz w:val="24"/>
          <w:szCs w:val="24"/>
        </w:rPr>
      </w:pPr>
    </w:p>
    <w:p w:rsidR="002B03BF" w:rsidRPr="002B03BF" w:rsidRDefault="003A4B88" w:rsidP="002B03BF">
      <w:pPr>
        <w:pStyle w:val="ListParagraph"/>
        <w:numPr>
          <w:ilvl w:val="0"/>
          <w:numId w:val="4"/>
        </w:numPr>
        <w:spacing w:after="0"/>
        <w:ind w:left="-284" w:firstLine="0"/>
        <w:jc w:val="both"/>
        <w:rPr>
          <w:rFonts w:ascii="Arial" w:hAnsi="Arial" w:cs="Arial"/>
          <w:b/>
          <w:sz w:val="24"/>
          <w:szCs w:val="24"/>
        </w:rPr>
      </w:pPr>
      <w:r w:rsidRPr="003A4B88">
        <w:rPr>
          <w:rFonts w:ascii="Arial" w:hAnsi="Arial" w:cs="Arial"/>
          <w:b/>
          <w:sz w:val="24"/>
          <w:szCs w:val="24"/>
        </w:rPr>
        <w:t>Zbrinjavanje svih vrsta otpada koji nastaje u fazi rada, vršiti u skladu sa Zakonom o upravljanju otpadom („Službene novine FB</w:t>
      </w:r>
      <w:r>
        <w:rPr>
          <w:rFonts w:ascii="Arial" w:hAnsi="Arial" w:cs="Arial"/>
          <w:b/>
          <w:sz w:val="24"/>
          <w:szCs w:val="24"/>
        </w:rPr>
        <w:t>iH“, 33/03, 72/09, 92/17).</w:t>
      </w:r>
    </w:p>
    <w:p w:rsidR="002B03BF" w:rsidRPr="002B03BF" w:rsidRDefault="002B03BF" w:rsidP="002B03BF">
      <w:pPr>
        <w:spacing w:after="0"/>
        <w:jc w:val="both"/>
        <w:rPr>
          <w:rFonts w:ascii="Arial" w:hAnsi="Arial" w:cs="Arial"/>
          <w:b/>
          <w:sz w:val="24"/>
          <w:szCs w:val="24"/>
        </w:rPr>
      </w:pPr>
    </w:p>
    <w:p w:rsidR="00B663A3" w:rsidRPr="003A4B88" w:rsidRDefault="00B663A3" w:rsidP="002B03BF">
      <w:pPr>
        <w:pStyle w:val="ListParagraph"/>
        <w:numPr>
          <w:ilvl w:val="0"/>
          <w:numId w:val="4"/>
        </w:numPr>
        <w:spacing w:after="0" w:line="240" w:lineRule="auto"/>
        <w:ind w:left="0" w:hanging="284"/>
        <w:jc w:val="both"/>
        <w:rPr>
          <w:rFonts w:ascii="Arial" w:hAnsi="Arial" w:cs="Arial"/>
          <w:b/>
          <w:sz w:val="24"/>
          <w:szCs w:val="24"/>
          <w:lang w:val="it-IT"/>
        </w:rPr>
      </w:pPr>
      <w:r w:rsidRPr="003A4B88">
        <w:rPr>
          <w:rFonts w:ascii="Arial" w:hAnsi="Arial" w:cs="Arial"/>
          <w:b/>
          <w:sz w:val="24"/>
          <w:szCs w:val="24"/>
          <w:lang w:val="bs-Latn-BA"/>
        </w:rPr>
        <w:lastRenderedPageBreak/>
        <w:t>Ovo rješenje prestaje važiti ukoliko se promijene uslovi u skladu s kojima je izdano.</w:t>
      </w:r>
    </w:p>
    <w:p w:rsidR="0002270B" w:rsidRDefault="0002270B" w:rsidP="00BA175B">
      <w:pPr>
        <w:spacing w:line="240" w:lineRule="auto"/>
        <w:ind w:left="-284"/>
        <w:jc w:val="both"/>
        <w:rPr>
          <w:rFonts w:ascii="Arial" w:hAnsi="Arial" w:cs="Arial"/>
          <w:b/>
          <w:sz w:val="24"/>
          <w:szCs w:val="24"/>
          <w:lang w:val="bs-Latn-BA"/>
        </w:rPr>
      </w:pPr>
    </w:p>
    <w:p w:rsidR="00F26AF3" w:rsidRPr="0002270B" w:rsidRDefault="00D007CD" w:rsidP="007708A7">
      <w:pPr>
        <w:spacing w:line="240" w:lineRule="auto"/>
        <w:ind w:left="-284"/>
        <w:jc w:val="center"/>
        <w:rPr>
          <w:rFonts w:ascii="Arial" w:hAnsi="Arial" w:cs="Arial"/>
          <w:b/>
          <w:sz w:val="24"/>
          <w:szCs w:val="24"/>
          <w:lang w:val="bs-Latn-BA"/>
        </w:rPr>
      </w:pPr>
      <w:r w:rsidRPr="0002270B">
        <w:rPr>
          <w:rFonts w:ascii="Arial" w:hAnsi="Arial" w:cs="Arial"/>
          <w:b/>
          <w:sz w:val="24"/>
          <w:szCs w:val="24"/>
          <w:lang w:val="bs-Latn-BA"/>
        </w:rPr>
        <w:t>OBRAZLOŽENJE</w:t>
      </w:r>
    </w:p>
    <w:p w:rsidR="002C7F1B" w:rsidRDefault="0077174C" w:rsidP="00BA175B">
      <w:pPr>
        <w:spacing w:after="0" w:line="240" w:lineRule="auto"/>
        <w:ind w:left="-284"/>
        <w:jc w:val="both"/>
        <w:rPr>
          <w:rFonts w:ascii="Arial" w:hAnsi="Arial" w:cs="Arial"/>
          <w:sz w:val="24"/>
          <w:szCs w:val="24"/>
          <w:lang w:val="bs-Latn-BA"/>
        </w:rPr>
      </w:pPr>
      <w:r w:rsidRPr="0002270B">
        <w:rPr>
          <w:rFonts w:ascii="Arial" w:hAnsi="Arial" w:cs="Arial"/>
          <w:sz w:val="24"/>
          <w:szCs w:val="24"/>
          <w:lang w:val="bs-Latn-BA"/>
        </w:rPr>
        <w:t>Podnosi</w:t>
      </w:r>
      <w:r w:rsidR="00C03600">
        <w:rPr>
          <w:rFonts w:ascii="Arial" w:hAnsi="Arial" w:cs="Arial"/>
          <w:sz w:val="24"/>
          <w:szCs w:val="24"/>
          <w:lang w:val="bs-Latn-BA"/>
        </w:rPr>
        <w:t>telj</w:t>
      </w:r>
      <w:r w:rsidRPr="0002270B">
        <w:rPr>
          <w:rFonts w:ascii="Arial" w:hAnsi="Arial" w:cs="Arial"/>
          <w:sz w:val="24"/>
          <w:szCs w:val="24"/>
          <w:lang w:val="bs-Latn-BA"/>
        </w:rPr>
        <w:t xml:space="preserve"> zahtjeva</w:t>
      </w:r>
      <w:r w:rsidR="000E1011" w:rsidRPr="0002270B">
        <w:rPr>
          <w:rFonts w:ascii="Arial" w:hAnsi="Arial" w:cs="Arial"/>
          <w:sz w:val="24"/>
          <w:szCs w:val="24"/>
          <w:lang w:val="bs-Latn-BA"/>
        </w:rPr>
        <w:t xml:space="preserve"> </w:t>
      </w:r>
      <w:r w:rsidR="004B7D91" w:rsidRPr="004E693E">
        <w:rPr>
          <w:rFonts w:ascii="Arial" w:hAnsi="Arial" w:cs="Arial"/>
          <w:sz w:val="24"/>
          <w:szCs w:val="24"/>
          <w:lang w:val="bs-Latn-BA"/>
        </w:rPr>
        <w:t xml:space="preserve">– </w:t>
      </w:r>
      <w:r w:rsidR="005A11E0" w:rsidRPr="005A11E0">
        <w:rPr>
          <w:rFonts w:ascii="Arial" w:hAnsi="Arial" w:cs="Arial"/>
          <w:sz w:val="24"/>
          <w:szCs w:val="24"/>
          <w:lang w:val="bs-Latn-BA"/>
        </w:rPr>
        <w:t>„VENTUS INDUSTRIA d.o.o., Ravno“</w:t>
      </w:r>
      <w:r w:rsidR="00905A03" w:rsidRPr="004E693E">
        <w:rPr>
          <w:rFonts w:ascii="Arial" w:hAnsi="Arial" w:cs="Arial"/>
          <w:sz w:val="24"/>
          <w:szCs w:val="24"/>
          <w:lang w:val="bs-Latn-BA"/>
        </w:rPr>
        <w:t>,</w:t>
      </w:r>
      <w:r w:rsidR="00905A03">
        <w:rPr>
          <w:rFonts w:ascii="Arial" w:hAnsi="Arial" w:cs="Arial"/>
          <w:sz w:val="24"/>
          <w:szCs w:val="24"/>
          <w:lang w:val="bs-Latn-BA"/>
        </w:rPr>
        <w:t xml:space="preserve"> </w:t>
      </w:r>
      <w:r w:rsidR="0038014F">
        <w:rPr>
          <w:rFonts w:ascii="Arial" w:hAnsi="Arial" w:cs="Arial"/>
          <w:sz w:val="24"/>
          <w:szCs w:val="24"/>
          <w:lang w:val="bs-Latn-BA"/>
        </w:rPr>
        <w:t>obrat</w:t>
      </w:r>
      <w:r w:rsidR="005A11E0">
        <w:rPr>
          <w:rFonts w:ascii="Arial" w:hAnsi="Arial" w:cs="Arial"/>
          <w:sz w:val="24"/>
          <w:szCs w:val="24"/>
          <w:lang w:val="bs-Latn-BA"/>
        </w:rPr>
        <w:t>io</w:t>
      </w:r>
      <w:r w:rsidR="004B7D91" w:rsidRPr="0002270B">
        <w:rPr>
          <w:rFonts w:ascii="Arial" w:hAnsi="Arial" w:cs="Arial"/>
          <w:sz w:val="24"/>
          <w:szCs w:val="24"/>
          <w:lang w:val="bs-Latn-BA"/>
        </w:rPr>
        <w:t xml:space="preserve"> se </w:t>
      </w:r>
      <w:r w:rsidRPr="0002270B">
        <w:rPr>
          <w:rFonts w:ascii="Arial" w:hAnsi="Arial" w:cs="Arial"/>
          <w:sz w:val="24"/>
          <w:szCs w:val="24"/>
          <w:lang w:val="bs-Latn-BA"/>
        </w:rPr>
        <w:t xml:space="preserve">dana </w:t>
      </w:r>
      <w:r w:rsidR="005A11E0">
        <w:rPr>
          <w:rFonts w:ascii="Arial" w:hAnsi="Arial" w:cs="Arial"/>
          <w:sz w:val="24"/>
          <w:szCs w:val="24"/>
          <w:lang w:val="bs-Latn-BA"/>
        </w:rPr>
        <w:t>20</w:t>
      </w:r>
      <w:r w:rsidR="004B7D91" w:rsidRPr="0002270B">
        <w:rPr>
          <w:rFonts w:ascii="Arial" w:hAnsi="Arial" w:cs="Arial"/>
          <w:sz w:val="24"/>
          <w:szCs w:val="24"/>
          <w:lang w:val="bs-Latn-BA"/>
        </w:rPr>
        <w:t>.</w:t>
      </w:r>
      <w:r w:rsidR="00F32ACE">
        <w:rPr>
          <w:rFonts w:ascii="Arial" w:hAnsi="Arial" w:cs="Arial"/>
          <w:sz w:val="24"/>
          <w:szCs w:val="24"/>
          <w:lang w:val="bs-Latn-BA"/>
        </w:rPr>
        <w:t>0</w:t>
      </w:r>
      <w:r w:rsidR="005A11E0">
        <w:rPr>
          <w:rFonts w:ascii="Arial" w:hAnsi="Arial" w:cs="Arial"/>
          <w:sz w:val="24"/>
          <w:szCs w:val="24"/>
          <w:lang w:val="bs-Latn-BA"/>
        </w:rPr>
        <w:t>5</w:t>
      </w:r>
      <w:r w:rsidR="004B7D91" w:rsidRPr="0002270B">
        <w:rPr>
          <w:rFonts w:ascii="Arial" w:hAnsi="Arial" w:cs="Arial"/>
          <w:sz w:val="24"/>
          <w:szCs w:val="24"/>
          <w:lang w:val="bs-Latn-BA"/>
        </w:rPr>
        <w:t>.202</w:t>
      </w:r>
      <w:r w:rsidR="00F32ACE">
        <w:rPr>
          <w:rFonts w:ascii="Arial" w:hAnsi="Arial" w:cs="Arial"/>
          <w:sz w:val="24"/>
          <w:szCs w:val="24"/>
          <w:lang w:val="bs-Latn-BA"/>
        </w:rPr>
        <w:t>2</w:t>
      </w:r>
      <w:r w:rsidR="004B7D91" w:rsidRPr="0002270B">
        <w:rPr>
          <w:rFonts w:ascii="Arial" w:hAnsi="Arial" w:cs="Arial"/>
          <w:sz w:val="24"/>
          <w:szCs w:val="24"/>
          <w:lang w:val="bs-Latn-BA"/>
        </w:rPr>
        <w:t>. godine Federalnom ministarstvu okoliša i turizma sa zahtjevom za prethod</w:t>
      </w:r>
      <w:r w:rsidR="00886F3C">
        <w:rPr>
          <w:rFonts w:ascii="Arial" w:hAnsi="Arial" w:cs="Arial"/>
          <w:sz w:val="24"/>
          <w:szCs w:val="24"/>
          <w:lang w:val="bs-Latn-BA"/>
        </w:rPr>
        <w:t>nu procjenu utjecaja na okoliš</w:t>
      </w:r>
      <w:r w:rsidR="00CC5116" w:rsidRPr="00CC5116">
        <w:rPr>
          <w:rFonts w:ascii="Arial" w:hAnsi="Arial" w:cs="Arial"/>
          <w:sz w:val="24"/>
          <w:szCs w:val="24"/>
          <w:lang w:val="bs-Latn-BA"/>
        </w:rPr>
        <w:t xml:space="preserve"> za </w:t>
      </w:r>
      <w:r w:rsidR="009E6441" w:rsidRPr="009E6441">
        <w:rPr>
          <w:rFonts w:ascii="Arial" w:hAnsi="Arial" w:cs="Arial"/>
          <w:sz w:val="24"/>
          <w:szCs w:val="24"/>
          <w:lang w:val="hr-BA"/>
        </w:rPr>
        <w:t>Projekat izgradnje vjetroenergetskog parka „Ruđer Bošković“ sa 10 vjetroagregata pojedinačne snage 6 MW, općina Ravno</w:t>
      </w:r>
      <w:r w:rsidRPr="0002270B">
        <w:rPr>
          <w:rFonts w:ascii="Arial" w:hAnsi="Arial" w:cs="Arial"/>
          <w:sz w:val="24"/>
          <w:szCs w:val="24"/>
          <w:lang w:val="bs-Latn-BA"/>
        </w:rPr>
        <w:t>.</w:t>
      </w:r>
      <w:r w:rsidR="002C7F1B" w:rsidRPr="0002270B">
        <w:rPr>
          <w:rFonts w:ascii="Arial" w:hAnsi="Arial" w:cs="Arial"/>
          <w:sz w:val="24"/>
          <w:szCs w:val="24"/>
          <w:lang w:val="bs-Latn-BA"/>
        </w:rPr>
        <w:t xml:space="preserve"> Zahtjev je predat u formi ko</w:t>
      </w:r>
      <w:r w:rsidR="00536636">
        <w:rPr>
          <w:rFonts w:ascii="Arial" w:hAnsi="Arial" w:cs="Arial"/>
          <w:sz w:val="24"/>
          <w:szCs w:val="24"/>
          <w:lang w:val="bs-Latn-BA"/>
        </w:rPr>
        <w:t>ju nalaže Uredba</w:t>
      </w:r>
      <w:r w:rsidR="009E6441" w:rsidRPr="009E6441">
        <w:rPr>
          <w:rFonts w:ascii="Arial" w:hAnsi="Arial" w:cs="Arial"/>
          <w:sz w:val="24"/>
          <w:szCs w:val="24"/>
          <w:lang w:val="bs-Latn-BA"/>
        </w:rPr>
        <w:t xml:space="preserve"> o projektima za koje je obavezna procjena uticaja na okoliš i projektima za koje se odlučuje o potrebi procjene uticaja na okoliš („Službene novine Federacije BiH“ broj 51/21</w:t>
      </w:r>
      <w:r w:rsidR="009E6441">
        <w:rPr>
          <w:rFonts w:ascii="Arial" w:hAnsi="Arial" w:cs="Arial"/>
          <w:sz w:val="24"/>
          <w:szCs w:val="24"/>
          <w:lang w:val="bs-Latn-BA"/>
        </w:rPr>
        <w:t>,</w:t>
      </w:r>
      <w:r w:rsidR="009E6441" w:rsidRPr="009E6441">
        <w:rPr>
          <w:rFonts w:ascii="Arial" w:hAnsi="Arial" w:cs="Arial"/>
          <w:sz w:val="24"/>
          <w:szCs w:val="24"/>
          <w:lang w:val="bs-Latn-BA"/>
        </w:rPr>
        <w:t xml:space="preserve"> 33/22</w:t>
      </w:r>
      <w:r w:rsidR="009E6441">
        <w:rPr>
          <w:rFonts w:ascii="Arial" w:hAnsi="Arial" w:cs="Arial"/>
          <w:sz w:val="24"/>
          <w:szCs w:val="24"/>
          <w:lang w:val="bs-Latn-BA"/>
        </w:rPr>
        <w:t xml:space="preserve"> i 104/22</w:t>
      </w:r>
      <w:r w:rsidR="009E6441" w:rsidRPr="009E6441">
        <w:rPr>
          <w:rFonts w:ascii="Arial" w:hAnsi="Arial" w:cs="Arial"/>
          <w:sz w:val="24"/>
          <w:szCs w:val="24"/>
          <w:lang w:val="bs-Latn-BA"/>
        </w:rPr>
        <w:t>)</w:t>
      </w:r>
      <w:r w:rsidR="00536636">
        <w:rPr>
          <w:rFonts w:ascii="Arial" w:hAnsi="Arial" w:cs="Arial"/>
          <w:sz w:val="24"/>
          <w:szCs w:val="24"/>
          <w:lang w:val="bs-Latn-BA"/>
        </w:rPr>
        <w:t xml:space="preserve"> </w:t>
      </w:r>
      <w:r w:rsidR="009E6441">
        <w:rPr>
          <w:rFonts w:ascii="Arial" w:hAnsi="Arial" w:cs="Arial"/>
          <w:sz w:val="24"/>
          <w:szCs w:val="24"/>
          <w:lang w:val="bs-Latn-BA"/>
        </w:rPr>
        <w:t xml:space="preserve">( u daljem tekstu Uredba), </w:t>
      </w:r>
      <w:r w:rsidR="00536636">
        <w:rPr>
          <w:rFonts w:ascii="Arial" w:hAnsi="Arial" w:cs="Arial"/>
          <w:sz w:val="24"/>
          <w:szCs w:val="24"/>
          <w:lang w:val="bs-Latn-BA"/>
        </w:rPr>
        <w:t>na obrascu iz P</w:t>
      </w:r>
      <w:r w:rsidR="002C7F1B" w:rsidRPr="0002270B">
        <w:rPr>
          <w:rFonts w:ascii="Arial" w:hAnsi="Arial" w:cs="Arial"/>
          <w:sz w:val="24"/>
          <w:szCs w:val="24"/>
          <w:lang w:val="bs-Latn-BA"/>
        </w:rPr>
        <w:t>riloga III. Uredbe</w:t>
      </w:r>
      <w:r w:rsidR="00886F3C">
        <w:rPr>
          <w:rFonts w:ascii="Arial" w:hAnsi="Arial" w:cs="Arial"/>
          <w:sz w:val="24"/>
          <w:szCs w:val="24"/>
          <w:lang w:val="bs-Latn-BA"/>
        </w:rPr>
        <w:t xml:space="preserve">, </w:t>
      </w:r>
      <w:r w:rsidR="009E6441">
        <w:rPr>
          <w:rFonts w:ascii="Arial" w:hAnsi="Arial" w:cs="Arial"/>
          <w:sz w:val="24"/>
          <w:szCs w:val="24"/>
          <w:lang w:val="bs-Latn-BA"/>
        </w:rPr>
        <w:t>izrađen od strane ovlaštene konzultantske kuće Zagrebinspekt d.o.o, Mostar</w:t>
      </w:r>
      <w:r w:rsidR="00886F3C">
        <w:rPr>
          <w:rFonts w:ascii="Arial" w:hAnsi="Arial" w:cs="Arial"/>
          <w:sz w:val="24"/>
          <w:szCs w:val="24"/>
          <w:lang w:val="bs-Latn-BA"/>
        </w:rPr>
        <w:t>.</w:t>
      </w:r>
    </w:p>
    <w:p w:rsidR="00A12DFC" w:rsidRDefault="00A12DFC" w:rsidP="00BA175B">
      <w:pPr>
        <w:spacing w:after="0" w:line="240" w:lineRule="auto"/>
        <w:ind w:left="-284"/>
        <w:jc w:val="both"/>
        <w:rPr>
          <w:rFonts w:ascii="Arial" w:hAnsi="Arial" w:cs="Arial"/>
          <w:sz w:val="24"/>
          <w:szCs w:val="24"/>
          <w:lang w:val="bs-Latn-BA"/>
        </w:rPr>
      </w:pPr>
    </w:p>
    <w:p w:rsidR="00A12DFC" w:rsidRPr="00A12DFC" w:rsidRDefault="00A12DFC" w:rsidP="00BA175B">
      <w:pPr>
        <w:spacing w:after="0" w:line="240" w:lineRule="auto"/>
        <w:ind w:left="-284"/>
        <w:jc w:val="both"/>
        <w:rPr>
          <w:rFonts w:ascii="Arial" w:hAnsi="Arial" w:cs="Arial"/>
          <w:sz w:val="24"/>
          <w:szCs w:val="24"/>
          <w:lang w:val="bs-Latn-BA"/>
        </w:rPr>
      </w:pPr>
      <w:r w:rsidRPr="00A12DFC">
        <w:rPr>
          <w:rFonts w:ascii="Arial" w:hAnsi="Arial" w:cs="Arial"/>
          <w:sz w:val="24"/>
          <w:szCs w:val="24"/>
          <w:lang w:val="bs-Latn-BA"/>
        </w:rPr>
        <w:t xml:space="preserve">Pravni osnov za vođenje postupka prethodne procjene uticaja na okoliš su odredbe člana 65., 68. i 71. Zakona o zaštiti okoliša i član 7. stav (1) tačka a) Uredbe. Naime, za projekte sadržane u Prilogu II. Projekti za koje Federalno ministarstvo odlučuje o potrebi provođenja procjene uticaja na okoliš, poglavlje </w:t>
      </w:r>
      <w:r w:rsidR="009E6441" w:rsidRPr="009E6441">
        <w:rPr>
          <w:rFonts w:ascii="Arial" w:hAnsi="Arial" w:cs="Arial"/>
          <w:sz w:val="24"/>
          <w:szCs w:val="24"/>
        </w:rPr>
        <w:t>3. ENERGETSKA INDUSTRIJA (h) Postrojenja koja koriste snagu vjetra za proizvodnju električne energije</w:t>
      </w:r>
      <w:r w:rsidRPr="00A12DFC">
        <w:rPr>
          <w:rFonts w:ascii="Arial" w:hAnsi="Arial" w:cs="Arial"/>
          <w:sz w:val="24"/>
          <w:szCs w:val="24"/>
          <w:lang w:val="bs-Latn-BA"/>
        </w:rPr>
        <w:t>, Federalno ministarstvo okoliša i turizma provodi postupak prethodne procjene u kojem će odlučiti o potrebi daljeg provođenja procjene uticaja na okoliš putem izrade Studije.</w:t>
      </w:r>
    </w:p>
    <w:p w:rsidR="00C319B4" w:rsidRPr="0002270B" w:rsidRDefault="00C319B4" w:rsidP="00BA175B">
      <w:pPr>
        <w:spacing w:after="0" w:line="240" w:lineRule="auto"/>
        <w:ind w:left="-284"/>
        <w:jc w:val="both"/>
        <w:rPr>
          <w:rFonts w:ascii="Arial" w:hAnsi="Arial" w:cs="Arial"/>
          <w:sz w:val="24"/>
          <w:szCs w:val="24"/>
          <w:lang w:val="bs-Latn-BA"/>
        </w:rPr>
      </w:pPr>
    </w:p>
    <w:p w:rsidR="00C03600" w:rsidRPr="003A4B88" w:rsidRDefault="004B7D91" w:rsidP="00E617DA">
      <w:pPr>
        <w:spacing w:after="0" w:line="240" w:lineRule="auto"/>
        <w:ind w:left="-284"/>
        <w:jc w:val="both"/>
        <w:rPr>
          <w:rFonts w:ascii="Arial" w:hAnsi="Arial" w:cs="Arial"/>
          <w:sz w:val="24"/>
          <w:szCs w:val="24"/>
          <w:lang w:val="bs-Latn-BA"/>
        </w:rPr>
      </w:pPr>
      <w:r w:rsidRPr="003A4B88">
        <w:rPr>
          <w:rFonts w:ascii="Arial" w:hAnsi="Arial" w:cs="Arial"/>
          <w:sz w:val="24"/>
          <w:szCs w:val="24"/>
          <w:lang w:val="bs-Latn-BA"/>
        </w:rPr>
        <w:t>Nakon uvida u dostavljeni zahtjev i priloženu dokumentaciju, utvrđen</w:t>
      </w:r>
      <w:r w:rsidR="00C03600" w:rsidRPr="003A4B88">
        <w:rPr>
          <w:rFonts w:ascii="Arial" w:hAnsi="Arial" w:cs="Arial"/>
          <w:sz w:val="24"/>
          <w:szCs w:val="24"/>
          <w:lang w:val="bs-Latn-BA"/>
        </w:rPr>
        <w:t>o je da je podnositelj Zahtjeva dostavio:</w:t>
      </w:r>
    </w:p>
    <w:p w:rsidR="00886F3C" w:rsidRDefault="00C03600" w:rsidP="00E617DA">
      <w:pPr>
        <w:pStyle w:val="ListParagraph"/>
        <w:numPr>
          <w:ilvl w:val="0"/>
          <w:numId w:val="11"/>
        </w:numPr>
        <w:spacing w:after="0" w:line="240" w:lineRule="auto"/>
        <w:ind w:left="-284" w:firstLine="0"/>
        <w:jc w:val="both"/>
        <w:rPr>
          <w:rFonts w:ascii="Arial" w:hAnsi="Arial" w:cs="Arial"/>
          <w:sz w:val="24"/>
          <w:szCs w:val="24"/>
          <w:lang w:val="bs-Latn-BA"/>
        </w:rPr>
      </w:pPr>
      <w:r w:rsidRPr="003A4B88">
        <w:rPr>
          <w:rFonts w:ascii="Arial" w:hAnsi="Arial" w:cs="Arial"/>
          <w:sz w:val="24"/>
          <w:szCs w:val="24"/>
          <w:lang w:val="bs-Latn-BA"/>
        </w:rPr>
        <w:t>Zahtjev za prethodnu procjenu utjecaja na okoliš u formi obrasca iz Priloga III</w:t>
      </w:r>
      <w:r w:rsidR="00214E0C" w:rsidRPr="003A4B88">
        <w:rPr>
          <w:rFonts w:ascii="Arial" w:hAnsi="Arial" w:cs="Arial"/>
          <w:sz w:val="24"/>
          <w:szCs w:val="24"/>
          <w:lang w:val="bs-Latn-BA"/>
        </w:rPr>
        <w:t>.</w:t>
      </w:r>
      <w:r w:rsidR="003A10DA" w:rsidRPr="003A4B88">
        <w:rPr>
          <w:rFonts w:ascii="Arial" w:hAnsi="Arial" w:cs="Arial"/>
          <w:sz w:val="24"/>
          <w:szCs w:val="24"/>
          <w:lang w:val="bs-Latn-BA"/>
        </w:rPr>
        <w:t xml:space="preserve"> Uredbe </w:t>
      </w:r>
      <w:r w:rsidRPr="003A4B88">
        <w:rPr>
          <w:rFonts w:ascii="Arial" w:hAnsi="Arial" w:cs="Arial"/>
          <w:sz w:val="24"/>
          <w:szCs w:val="24"/>
          <w:lang w:val="bs-Latn-BA"/>
        </w:rPr>
        <w:t xml:space="preserve"> </w:t>
      </w:r>
      <w:r w:rsidR="003A4B88">
        <w:rPr>
          <w:rFonts w:ascii="Arial" w:hAnsi="Arial" w:cs="Arial"/>
          <w:sz w:val="24"/>
          <w:szCs w:val="24"/>
          <w:lang w:val="bs-Latn-BA"/>
        </w:rPr>
        <w:t xml:space="preserve">izrađen od strane </w:t>
      </w:r>
      <w:r w:rsidR="009E6441" w:rsidRPr="009E6441">
        <w:rPr>
          <w:rFonts w:ascii="Arial" w:hAnsi="Arial" w:cs="Arial"/>
          <w:sz w:val="24"/>
          <w:szCs w:val="24"/>
          <w:lang w:val="bs-Latn-BA"/>
        </w:rPr>
        <w:t>ovlaštene konzultantske kuće Zagrebinspekt d.o.o, Mostar</w:t>
      </w:r>
    </w:p>
    <w:p w:rsidR="009450A8" w:rsidRDefault="009450A8" w:rsidP="00BA175B">
      <w:pPr>
        <w:pStyle w:val="ListParagraph"/>
        <w:numPr>
          <w:ilvl w:val="0"/>
          <w:numId w:val="11"/>
        </w:numPr>
        <w:spacing w:line="240" w:lineRule="auto"/>
        <w:ind w:left="-284" w:firstLine="0"/>
        <w:jc w:val="both"/>
        <w:rPr>
          <w:rFonts w:ascii="Arial" w:hAnsi="Arial" w:cs="Arial"/>
          <w:sz w:val="24"/>
          <w:szCs w:val="24"/>
          <w:lang w:val="hr-BA"/>
        </w:rPr>
      </w:pPr>
      <w:r w:rsidRPr="00041F33">
        <w:rPr>
          <w:rFonts w:ascii="Arial" w:hAnsi="Arial" w:cs="Arial"/>
          <w:sz w:val="24"/>
          <w:szCs w:val="24"/>
        </w:rPr>
        <w:t xml:space="preserve">Idejni projekat </w:t>
      </w:r>
      <w:r w:rsidR="009E6441">
        <w:rPr>
          <w:rFonts w:ascii="Arial" w:hAnsi="Arial" w:cs="Arial"/>
          <w:sz w:val="24"/>
          <w:szCs w:val="24"/>
        </w:rPr>
        <w:t>Energetskog parka Ruđer Bošković instalirane snage 80 MW</w:t>
      </w:r>
      <w:r w:rsidRPr="00041F33">
        <w:rPr>
          <w:rFonts w:ascii="Arial" w:hAnsi="Arial" w:cs="Arial"/>
          <w:sz w:val="24"/>
          <w:szCs w:val="24"/>
          <w:lang w:val="hr-BA"/>
        </w:rPr>
        <w:t>,</w:t>
      </w:r>
      <w:r w:rsidR="009E6441">
        <w:rPr>
          <w:rFonts w:ascii="Arial" w:hAnsi="Arial" w:cs="Arial"/>
          <w:sz w:val="24"/>
          <w:szCs w:val="24"/>
          <w:lang w:val="hr-BA"/>
        </w:rPr>
        <w:t xml:space="preserve"> </w:t>
      </w:r>
      <w:r w:rsidR="00886F3C">
        <w:rPr>
          <w:rFonts w:ascii="Arial" w:hAnsi="Arial" w:cs="Arial"/>
          <w:sz w:val="24"/>
          <w:szCs w:val="24"/>
          <w:lang w:val="hr-BA"/>
        </w:rPr>
        <w:t xml:space="preserve">izrađen od </w:t>
      </w:r>
      <w:r w:rsidR="009E6441">
        <w:rPr>
          <w:rFonts w:ascii="Arial" w:hAnsi="Arial" w:cs="Arial"/>
          <w:sz w:val="24"/>
          <w:szCs w:val="24"/>
          <w:lang w:val="hr-BA"/>
        </w:rPr>
        <w:t>strane Elcor d.o.o., Elektrotehnički inženjering Grude, BP: IP/21 -44</w:t>
      </w:r>
      <w:r w:rsidR="00886F3C">
        <w:rPr>
          <w:rFonts w:ascii="Arial" w:hAnsi="Arial" w:cs="Arial"/>
          <w:sz w:val="24"/>
          <w:szCs w:val="24"/>
          <w:lang w:val="hr-BA"/>
        </w:rPr>
        <w:t>,</w:t>
      </w:r>
    </w:p>
    <w:p w:rsidR="00886F3C" w:rsidRPr="00041F33" w:rsidRDefault="009E6441" w:rsidP="00BA175B">
      <w:pPr>
        <w:pStyle w:val="ListParagraph"/>
        <w:numPr>
          <w:ilvl w:val="0"/>
          <w:numId w:val="11"/>
        </w:numPr>
        <w:spacing w:line="240" w:lineRule="auto"/>
        <w:ind w:left="-284" w:firstLine="0"/>
        <w:jc w:val="both"/>
        <w:rPr>
          <w:rFonts w:ascii="Arial" w:hAnsi="Arial" w:cs="Arial"/>
          <w:sz w:val="24"/>
          <w:szCs w:val="24"/>
          <w:lang w:val="hr-BA"/>
        </w:rPr>
      </w:pPr>
      <w:r>
        <w:rPr>
          <w:rFonts w:ascii="Arial" w:hAnsi="Arial" w:cs="Arial"/>
          <w:sz w:val="24"/>
          <w:szCs w:val="24"/>
          <w:lang w:val="hr-BA"/>
        </w:rPr>
        <w:t>Dokaz o uplati federalne takse</w:t>
      </w:r>
      <w:r w:rsidR="00886F3C">
        <w:rPr>
          <w:rFonts w:ascii="Arial" w:hAnsi="Arial" w:cs="Arial"/>
          <w:sz w:val="24"/>
          <w:szCs w:val="24"/>
          <w:lang w:val="hr-BA"/>
        </w:rPr>
        <w:t>,</w:t>
      </w:r>
    </w:p>
    <w:p w:rsidR="00C77810" w:rsidRPr="00041F33" w:rsidRDefault="00154026" w:rsidP="00041F33">
      <w:pPr>
        <w:pStyle w:val="ListParagraph"/>
        <w:numPr>
          <w:ilvl w:val="0"/>
          <w:numId w:val="11"/>
        </w:numPr>
        <w:spacing w:line="240" w:lineRule="auto"/>
        <w:ind w:left="-284" w:firstLine="0"/>
        <w:jc w:val="both"/>
        <w:rPr>
          <w:rFonts w:ascii="Arial" w:hAnsi="Arial" w:cs="Arial"/>
          <w:sz w:val="24"/>
          <w:szCs w:val="24"/>
          <w:lang w:val="hr-BA"/>
        </w:rPr>
      </w:pPr>
      <w:r w:rsidRPr="00041F33">
        <w:rPr>
          <w:rFonts w:ascii="Arial" w:hAnsi="Arial" w:cs="Arial"/>
          <w:sz w:val="24"/>
          <w:szCs w:val="24"/>
          <w:lang w:val="hr-BA"/>
        </w:rPr>
        <w:t>Kopij</w:t>
      </w:r>
      <w:r w:rsidR="00DF2BC7">
        <w:rPr>
          <w:rFonts w:ascii="Arial" w:hAnsi="Arial" w:cs="Arial"/>
          <w:sz w:val="24"/>
          <w:szCs w:val="24"/>
          <w:lang w:val="hr-BA"/>
        </w:rPr>
        <w:t>u</w:t>
      </w:r>
      <w:r w:rsidRPr="00041F33">
        <w:rPr>
          <w:rFonts w:ascii="Arial" w:hAnsi="Arial" w:cs="Arial"/>
          <w:sz w:val="24"/>
          <w:szCs w:val="24"/>
          <w:lang w:val="hr-BA"/>
        </w:rPr>
        <w:t xml:space="preserve"> katastarskog plana </w:t>
      </w:r>
      <w:r w:rsidR="00041F33" w:rsidRPr="00041F33">
        <w:rPr>
          <w:rFonts w:ascii="Arial" w:hAnsi="Arial" w:cs="Arial"/>
          <w:sz w:val="24"/>
          <w:szCs w:val="24"/>
          <w:lang w:val="hr-BA"/>
        </w:rPr>
        <w:t xml:space="preserve"> </w:t>
      </w:r>
      <w:r w:rsidR="007B48B5">
        <w:rPr>
          <w:rFonts w:ascii="Arial" w:hAnsi="Arial" w:cs="Arial"/>
          <w:sz w:val="24"/>
          <w:szCs w:val="24"/>
          <w:lang w:val="hr-BA"/>
        </w:rPr>
        <w:t xml:space="preserve">KO Velja Međa i Dvrsnica, općina Ravno, 07.01.2022. godine, </w:t>
      </w:r>
    </w:p>
    <w:p w:rsidR="00154026" w:rsidRPr="00041F33" w:rsidRDefault="00DF2BC7" w:rsidP="00BA175B">
      <w:pPr>
        <w:pStyle w:val="ListParagraph"/>
        <w:numPr>
          <w:ilvl w:val="0"/>
          <w:numId w:val="11"/>
        </w:numPr>
        <w:spacing w:line="240" w:lineRule="auto"/>
        <w:ind w:left="-284" w:firstLine="0"/>
        <w:jc w:val="both"/>
        <w:rPr>
          <w:rFonts w:ascii="Arial" w:hAnsi="Arial" w:cs="Arial"/>
          <w:sz w:val="24"/>
          <w:szCs w:val="24"/>
          <w:lang w:val="hr-BA"/>
        </w:rPr>
      </w:pPr>
      <w:r>
        <w:rPr>
          <w:rFonts w:ascii="Arial" w:hAnsi="Arial" w:cs="Arial"/>
          <w:sz w:val="24"/>
          <w:szCs w:val="24"/>
          <w:lang w:val="hr-BA"/>
        </w:rPr>
        <w:t>Kopiju Zemljišn</w:t>
      </w:r>
      <w:r w:rsidR="00041F33" w:rsidRPr="00041F33">
        <w:rPr>
          <w:rFonts w:ascii="Arial" w:hAnsi="Arial" w:cs="Arial"/>
          <w:sz w:val="24"/>
          <w:szCs w:val="24"/>
          <w:lang w:val="hr-BA"/>
        </w:rPr>
        <w:t>oknjižn</w:t>
      </w:r>
      <w:r>
        <w:rPr>
          <w:rFonts w:ascii="Arial" w:hAnsi="Arial" w:cs="Arial"/>
          <w:sz w:val="24"/>
          <w:szCs w:val="24"/>
          <w:lang w:val="hr-BA"/>
        </w:rPr>
        <w:t>og</w:t>
      </w:r>
      <w:r w:rsidR="00041F33" w:rsidRPr="00041F33">
        <w:rPr>
          <w:rFonts w:ascii="Arial" w:hAnsi="Arial" w:cs="Arial"/>
          <w:sz w:val="24"/>
          <w:szCs w:val="24"/>
          <w:lang w:val="hr-BA"/>
        </w:rPr>
        <w:t xml:space="preserve"> izvad</w:t>
      </w:r>
      <w:r>
        <w:rPr>
          <w:rFonts w:ascii="Arial" w:hAnsi="Arial" w:cs="Arial"/>
          <w:sz w:val="24"/>
          <w:szCs w:val="24"/>
          <w:lang w:val="hr-BA"/>
        </w:rPr>
        <w:t>ka</w:t>
      </w:r>
      <w:r w:rsidR="00041F33" w:rsidRPr="00041F33">
        <w:rPr>
          <w:rFonts w:ascii="Arial" w:hAnsi="Arial" w:cs="Arial"/>
          <w:sz w:val="24"/>
          <w:szCs w:val="24"/>
          <w:lang w:val="hr-BA"/>
        </w:rPr>
        <w:t xml:space="preserve"> broj: 0</w:t>
      </w:r>
      <w:r>
        <w:rPr>
          <w:rFonts w:ascii="Arial" w:hAnsi="Arial" w:cs="Arial"/>
          <w:sz w:val="24"/>
          <w:szCs w:val="24"/>
          <w:lang w:val="hr-BA"/>
        </w:rPr>
        <w:t>53</w:t>
      </w:r>
      <w:r w:rsidR="00041F33" w:rsidRPr="00041F33">
        <w:rPr>
          <w:rFonts w:ascii="Arial" w:hAnsi="Arial" w:cs="Arial"/>
          <w:sz w:val="24"/>
          <w:szCs w:val="24"/>
          <w:lang w:val="hr-BA"/>
        </w:rPr>
        <w:t xml:space="preserve"> – 0 – NAR – 22- 00</w:t>
      </w:r>
      <w:r>
        <w:rPr>
          <w:rFonts w:ascii="Arial" w:hAnsi="Arial" w:cs="Arial"/>
          <w:sz w:val="24"/>
          <w:szCs w:val="24"/>
          <w:lang w:val="hr-BA"/>
        </w:rPr>
        <w:t>0</w:t>
      </w:r>
      <w:r w:rsidR="00041F33" w:rsidRPr="00041F33">
        <w:rPr>
          <w:rFonts w:ascii="Arial" w:hAnsi="Arial" w:cs="Arial"/>
          <w:sz w:val="24"/>
          <w:szCs w:val="24"/>
          <w:lang w:val="hr-BA"/>
        </w:rPr>
        <w:t xml:space="preserve"> </w:t>
      </w:r>
      <w:r>
        <w:rPr>
          <w:rFonts w:ascii="Arial" w:hAnsi="Arial" w:cs="Arial"/>
          <w:sz w:val="24"/>
          <w:szCs w:val="24"/>
          <w:lang w:val="hr-BA"/>
        </w:rPr>
        <w:t>372</w:t>
      </w:r>
      <w:r w:rsidR="00041F33" w:rsidRPr="00041F33">
        <w:rPr>
          <w:rFonts w:ascii="Arial" w:hAnsi="Arial" w:cs="Arial"/>
          <w:sz w:val="24"/>
          <w:szCs w:val="24"/>
          <w:lang w:val="hr-BA"/>
        </w:rPr>
        <w:t xml:space="preserve"> uložak broj </w:t>
      </w:r>
      <w:r>
        <w:rPr>
          <w:rFonts w:ascii="Arial" w:hAnsi="Arial" w:cs="Arial"/>
          <w:sz w:val="24"/>
          <w:szCs w:val="24"/>
          <w:lang w:val="hr-BA"/>
        </w:rPr>
        <w:t>288</w:t>
      </w:r>
      <w:r w:rsidR="00802E31">
        <w:rPr>
          <w:rFonts w:ascii="Arial" w:hAnsi="Arial" w:cs="Arial"/>
          <w:sz w:val="24"/>
          <w:szCs w:val="24"/>
          <w:lang w:val="hr-BA"/>
        </w:rPr>
        <w:t xml:space="preserve"> od </w:t>
      </w:r>
      <w:r>
        <w:rPr>
          <w:rFonts w:ascii="Arial" w:hAnsi="Arial" w:cs="Arial"/>
          <w:sz w:val="24"/>
          <w:szCs w:val="24"/>
          <w:lang w:val="hr-BA"/>
        </w:rPr>
        <w:t>20</w:t>
      </w:r>
      <w:r w:rsidR="00041F33" w:rsidRPr="00041F33">
        <w:rPr>
          <w:rFonts w:ascii="Arial" w:hAnsi="Arial" w:cs="Arial"/>
          <w:sz w:val="24"/>
          <w:szCs w:val="24"/>
          <w:lang w:val="hr-BA"/>
        </w:rPr>
        <w:t>.0</w:t>
      </w:r>
      <w:r>
        <w:rPr>
          <w:rFonts w:ascii="Arial" w:hAnsi="Arial" w:cs="Arial"/>
          <w:sz w:val="24"/>
          <w:szCs w:val="24"/>
          <w:lang w:val="hr-BA"/>
        </w:rPr>
        <w:t>1</w:t>
      </w:r>
      <w:r w:rsidR="00041F33" w:rsidRPr="00041F33">
        <w:rPr>
          <w:rFonts w:ascii="Arial" w:hAnsi="Arial" w:cs="Arial"/>
          <w:sz w:val="24"/>
          <w:szCs w:val="24"/>
          <w:lang w:val="hr-BA"/>
        </w:rPr>
        <w:t xml:space="preserve">.2022 godine, Općinski sud </w:t>
      </w:r>
      <w:r>
        <w:rPr>
          <w:rFonts w:ascii="Arial" w:hAnsi="Arial" w:cs="Arial"/>
          <w:sz w:val="24"/>
          <w:szCs w:val="24"/>
          <w:lang w:val="hr-BA"/>
        </w:rPr>
        <w:t>u Čapljini, za parcelu 752/2  površine 165 ha, Vlasništvo Općina Ravno</w:t>
      </w:r>
    </w:p>
    <w:p w:rsidR="00154026" w:rsidRDefault="00041F33" w:rsidP="00BA175B">
      <w:pPr>
        <w:pStyle w:val="ListParagraph"/>
        <w:numPr>
          <w:ilvl w:val="0"/>
          <w:numId w:val="11"/>
        </w:numPr>
        <w:spacing w:line="240" w:lineRule="auto"/>
        <w:ind w:left="-284" w:firstLine="0"/>
        <w:jc w:val="both"/>
        <w:rPr>
          <w:rFonts w:ascii="Arial" w:hAnsi="Arial" w:cs="Arial"/>
          <w:sz w:val="24"/>
          <w:szCs w:val="24"/>
          <w:lang w:val="hr-BA"/>
        </w:rPr>
      </w:pPr>
      <w:r w:rsidRPr="00041F33">
        <w:rPr>
          <w:rFonts w:ascii="Arial" w:hAnsi="Arial" w:cs="Arial"/>
          <w:sz w:val="24"/>
          <w:szCs w:val="24"/>
          <w:lang w:val="hr-BA"/>
        </w:rPr>
        <w:t xml:space="preserve">Kopiju </w:t>
      </w:r>
      <w:r w:rsidR="00DF2BC7">
        <w:rPr>
          <w:rFonts w:ascii="Arial" w:hAnsi="Arial" w:cs="Arial"/>
          <w:sz w:val="24"/>
          <w:szCs w:val="24"/>
          <w:lang w:val="hr-BA"/>
        </w:rPr>
        <w:t>potvrde kojom se potvrđuje da ne postoje zemljišne knjige za k.o. Dvrsnica, broj potvrde: 053-0-RZ-21-002 595 od 10.11.2021. godine, izdata od strane Općinskog suda u Čapljini,</w:t>
      </w:r>
    </w:p>
    <w:p w:rsidR="00DF2BC7" w:rsidRDefault="00DF2BC7" w:rsidP="00BA175B">
      <w:pPr>
        <w:pStyle w:val="ListParagraph"/>
        <w:numPr>
          <w:ilvl w:val="0"/>
          <w:numId w:val="11"/>
        </w:numPr>
        <w:spacing w:line="240" w:lineRule="auto"/>
        <w:ind w:left="-284" w:firstLine="0"/>
        <w:jc w:val="both"/>
        <w:rPr>
          <w:rFonts w:ascii="Arial" w:hAnsi="Arial" w:cs="Arial"/>
          <w:sz w:val="24"/>
          <w:szCs w:val="24"/>
          <w:lang w:val="hr-BA"/>
        </w:rPr>
      </w:pPr>
      <w:r>
        <w:rPr>
          <w:rFonts w:ascii="Arial" w:hAnsi="Arial" w:cs="Arial"/>
          <w:sz w:val="24"/>
          <w:szCs w:val="24"/>
          <w:lang w:val="hr-BA"/>
        </w:rPr>
        <w:t>Kopiju Izvoda iz posjedovnog lista broj 77, broj: 05-32-6/22 – 3 od 07.01.2022 godine, izdat od strane Službe za graditeljstvo, prostorno uređenje, geodetske i imovinsko-pravne poslove Općine ravno – za Parcelu broj: 995/2 površine 115 ha, posjednika Općina Ravno,</w:t>
      </w:r>
    </w:p>
    <w:p w:rsidR="00DF2BC7" w:rsidRPr="00041F33" w:rsidRDefault="00DF2BC7" w:rsidP="00BA175B">
      <w:pPr>
        <w:pStyle w:val="ListParagraph"/>
        <w:numPr>
          <w:ilvl w:val="0"/>
          <w:numId w:val="11"/>
        </w:numPr>
        <w:spacing w:line="240" w:lineRule="auto"/>
        <w:ind w:left="-284" w:firstLine="0"/>
        <w:jc w:val="both"/>
        <w:rPr>
          <w:rFonts w:ascii="Arial" w:hAnsi="Arial" w:cs="Arial"/>
          <w:sz w:val="24"/>
          <w:szCs w:val="24"/>
          <w:lang w:val="hr-BA"/>
        </w:rPr>
      </w:pPr>
      <w:r>
        <w:rPr>
          <w:rFonts w:ascii="Arial" w:hAnsi="Arial" w:cs="Arial"/>
          <w:sz w:val="24"/>
          <w:szCs w:val="24"/>
          <w:lang w:val="hr-BA"/>
        </w:rPr>
        <w:t>Kopiju Potvrde broj: 04-79/22 od 17.02.2022. godine, izdatu od strane Službe za graditeljstvo, prostorno uređenje, geodetske i imovinsko-pravne poslove Općine Ravno u kojoj je navedeno da  su parcele 1. k.č. 752/2, K.O. Velja Međa, površine 165 ha i 2. k.č. 995/2, K.O. Dvrsnica, površine 115 ha namijenjene za osnivanje prava građenja radi projektiranja, izgradnje, korištenja i održavanja energetskog parka za proizvodnju električne energije iz obnovljivih izvora, a u skladu sa važećim Prostornim planom općine Ravno, što je i prikazano u grafičkom prilogu potvrde,</w:t>
      </w:r>
    </w:p>
    <w:p w:rsidR="00C03600" w:rsidRDefault="001D1F94" w:rsidP="00796DE0">
      <w:pPr>
        <w:pStyle w:val="ListParagraph"/>
        <w:numPr>
          <w:ilvl w:val="0"/>
          <w:numId w:val="11"/>
        </w:numPr>
        <w:spacing w:after="0" w:line="240" w:lineRule="auto"/>
        <w:ind w:left="-284" w:firstLine="0"/>
        <w:jc w:val="both"/>
        <w:rPr>
          <w:rFonts w:ascii="Arial" w:hAnsi="Arial" w:cs="Arial"/>
          <w:sz w:val="24"/>
          <w:szCs w:val="24"/>
          <w:lang w:val="hr-BA"/>
        </w:rPr>
      </w:pPr>
      <w:r w:rsidRPr="00041F33">
        <w:rPr>
          <w:rFonts w:ascii="Arial" w:hAnsi="Arial" w:cs="Arial"/>
          <w:sz w:val="24"/>
          <w:szCs w:val="24"/>
          <w:lang w:val="hr-BA"/>
        </w:rPr>
        <w:t>Izjava o istinitosti, tačnosti i potpunosti podataka sadržanih u zahtjevu</w:t>
      </w:r>
      <w:r w:rsidR="00C03600" w:rsidRPr="00041F33">
        <w:rPr>
          <w:rFonts w:ascii="Arial" w:hAnsi="Arial" w:cs="Arial"/>
          <w:sz w:val="24"/>
          <w:szCs w:val="24"/>
          <w:lang w:val="hr-BA"/>
        </w:rPr>
        <w:t xml:space="preserve"> (Prilog V)</w:t>
      </w:r>
      <w:r w:rsidRPr="00041F33">
        <w:rPr>
          <w:rFonts w:ascii="Arial" w:hAnsi="Arial" w:cs="Arial"/>
          <w:sz w:val="24"/>
          <w:szCs w:val="24"/>
          <w:lang w:val="hr-BA"/>
        </w:rPr>
        <w:t xml:space="preserve"> </w:t>
      </w:r>
      <w:r w:rsidR="00E85AE0">
        <w:rPr>
          <w:rFonts w:ascii="Arial" w:hAnsi="Arial" w:cs="Arial"/>
          <w:sz w:val="24"/>
          <w:szCs w:val="24"/>
          <w:lang w:val="hr-BA"/>
        </w:rPr>
        <w:t xml:space="preserve">koja </w:t>
      </w:r>
      <w:r w:rsidR="00041F33" w:rsidRPr="00041F33">
        <w:rPr>
          <w:rFonts w:ascii="Arial" w:hAnsi="Arial" w:cs="Arial"/>
          <w:sz w:val="24"/>
          <w:szCs w:val="24"/>
          <w:lang w:val="hr-BA"/>
        </w:rPr>
        <w:t xml:space="preserve">je </w:t>
      </w:r>
      <w:r w:rsidRPr="00041F33">
        <w:rPr>
          <w:rFonts w:ascii="Arial" w:hAnsi="Arial" w:cs="Arial"/>
          <w:sz w:val="24"/>
          <w:szCs w:val="24"/>
          <w:lang w:val="hr-BA"/>
        </w:rPr>
        <w:t xml:space="preserve">potpisana od odgovornog </w:t>
      </w:r>
      <w:r w:rsidR="00DF2BC7">
        <w:rPr>
          <w:rFonts w:ascii="Arial" w:hAnsi="Arial" w:cs="Arial"/>
          <w:sz w:val="24"/>
          <w:szCs w:val="24"/>
          <w:lang w:val="hr-BA"/>
        </w:rPr>
        <w:t>lica podnosioca zahtjeva (nije ovjerena u skladu sa Uredbom),</w:t>
      </w:r>
    </w:p>
    <w:p w:rsidR="00DF2BC7" w:rsidRDefault="00DF2BC7" w:rsidP="00796DE0">
      <w:pPr>
        <w:pStyle w:val="ListParagraph"/>
        <w:numPr>
          <w:ilvl w:val="0"/>
          <w:numId w:val="11"/>
        </w:numPr>
        <w:spacing w:after="0" w:line="240" w:lineRule="auto"/>
        <w:ind w:left="-284" w:firstLine="0"/>
        <w:jc w:val="both"/>
        <w:rPr>
          <w:rFonts w:ascii="Arial" w:hAnsi="Arial" w:cs="Arial"/>
          <w:sz w:val="24"/>
          <w:szCs w:val="24"/>
          <w:lang w:val="hr-BA"/>
        </w:rPr>
      </w:pPr>
      <w:r>
        <w:rPr>
          <w:rFonts w:ascii="Arial" w:hAnsi="Arial" w:cs="Arial"/>
          <w:sz w:val="24"/>
          <w:szCs w:val="24"/>
          <w:lang w:val="hr-BA"/>
        </w:rPr>
        <w:t>CD sa dokumentacijom u elektronskom obliku.</w:t>
      </w:r>
    </w:p>
    <w:p w:rsidR="00DF2BC7" w:rsidRPr="00041F33" w:rsidRDefault="00DF2BC7" w:rsidP="00DF2BC7">
      <w:pPr>
        <w:pStyle w:val="ListParagraph"/>
        <w:spacing w:after="0" w:line="240" w:lineRule="auto"/>
        <w:ind w:left="-284"/>
        <w:jc w:val="both"/>
        <w:rPr>
          <w:rFonts w:ascii="Arial" w:hAnsi="Arial" w:cs="Arial"/>
          <w:sz w:val="24"/>
          <w:szCs w:val="24"/>
          <w:lang w:val="hr-BA"/>
        </w:rPr>
      </w:pPr>
    </w:p>
    <w:p w:rsidR="002B4D6D" w:rsidRPr="0010799E" w:rsidRDefault="00F87F25" w:rsidP="00796DE0">
      <w:pPr>
        <w:spacing w:after="0" w:line="240" w:lineRule="auto"/>
        <w:ind w:left="-284"/>
        <w:jc w:val="both"/>
        <w:rPr>
          <w:rFonts w:ascii="Arial" w:hAnsi="Arial" w:cs="Arial"/>
          <w:sz w:val="24"/>
          <w:szCs w:val="24"/>
          <w:lang w:val="bs-Latn-BA"/>
        </w:rPr>
      </w:pPr>
      <w:r w:rsidRPr="0010799E">
        <w:rPr>
          <w:rFonts w:ascii="Arial" w:hAnsi="Arial" w:cs="Arial"/>
          <w:sz w:val="24"/>
          <w:szCs w:val="24"/>
          <w:lang w:val="bs-Latn-BA"/>
        </w:rPr>
        <w:t xml:space="preserve">Razmatrajući podneseni zahtjev </w:t>
      </w:r>
      <w:r w:rsidR="008507FB" w:rsidRPr="0010799E">
        <w:rPr>
          <w:rFonts w:ascii="Arial" w:hAnsi="Arial" w:cs="Arial"/>
          <w:sz w:val="24"/>
          <w:szCs w:val="24"/>
          <w:lang w:val="bs-Latn-BA"/>
        </w:rPr>
        <w:t>i uvidom</w:t>
      </w:r>
      <w:r w:rsidR="00C1030F" w:rsidRPr="0010799E">
        <w:rPr>
          <w:rFonts w:ascii="Arial" w:hAnsi="Arial" w:cs="Arial"/>
          <w:sz w:val="24"/>
          <w:szCs w:val="24"/>
          <w:lang w:val="bs-Latn-BA"/>
        </w:rPr>
        <w:t xml:space="preserve"> u priloženu dokumentaciju</w:t>
      </w:r>
      <w:r w:rsidR="00626ED7" w:rsidRPr="0010799E">
        <w:rPr>
          <w:rFonts w:ascii="Arial" w:hAnsi="Arial" w:cs="Arial"/>
          <w:sz w:val="24"/>
          <w:szCs w:val="24"/>
          <w:lang w:val="bs-Latn-BA"/>
        </w:rPr>
        <w:t>, utvrđe</w:t>
      </w:r>
      <w:r w:rsidR="00B258B1" w:rsidRPr="0010799E">
        <w:rPr>
          <w:rFonts w:ascii="Arial" w:hAnsi="Arial" w:cs="Arial"/>
          <w:sz w:val="24"/>
          <w:szCs w:val="24"/>
          <w:lang w:val="bs-Latn-BA"/>
        </w:rPr>
        <w:t xml:space="preserve">no je da zahtjev </w:t>
      </w:r>
      <w:r w:rsidR="00E85AE0">
        <w:rPr>
          <w:rFonts w:ascii="Arial" w:hAnsi="Arial" w:cs="Arial"/>
          <w:sz w:val="24"/>
          <w:szCs w:val="24"/>
          <w:lang w:val="bs-Latn-BA"/>
        </w:rPr>
        <w:t xml:space="preserve">nije </w:t>
      </w:r>
      <w:r w:rsidR="00B258B1" w:rsidRPr="0010799E">
        <w:rPr>
          <w:rFonts w:ascii="Arial" w:hAnsi="Arial" w:cs="Arial"/>
          <w:sz w:val="24"/>
          <w:szCs w:val="24"/>
          <w:lang w:val="bs-Latn-BA"/>
        </w:rPr>
        <w:t xml:space="preserve">podnešen </w:t>
      </w:r>
      <w:r w:rsidR="00E85AE0">
        <w:rPr>
          <w:rFonts w:ascii="Arial" w:hAnsi="Arial" w:cs="Arial"/>
          <w:sz w:val="24"/>
          <w:szCs w:val="24"/>
          <w:lang w:val="bs-Latn-BA"/>
        </w:rPr>
        <w:t>kako je</w:t>
      </w:r>
      <w:r w:rsidR="00B258B1" w:rsidRPr="0010799E">
        <w:rPr>
          <w:rFonts w:ascii="Arial" w:hAnsi="Arial" w:cs="Arial"/>
          <w:sz w:val="24"/>
          <w:szCs w:val="24"/>
          <w:lang w:val="bs-Latn-BA"/>
        </w:rPr>
        <w:t xml:space="preserve"> </w:t>
      </w:r>
      <w:r w:rsidR="00626ED7" w:rsidRPr="0010799E">
        <w:rPr>
          <w:rFonts w:ascii="Arial" w:hAnsi="Arial" w:cs="Arial"/>
          <w:sz w:val="24"/>
          <w:szCs w:val="24"/>
          <w:lang w:val="bs-Latn-BA"/>
        </w:rPr>
        <w:t>propisano</w:t>
      </w:r>
      <w:r w:rsidR="00E85AE0">
        <w:rPr>
          <w:rFonts w:ascii="Arial" w:hAnsi="Arial" w:cs="Arial"/>
          <w:sz w:val="24"/>
          <w:szCs w:val="24"/>
          <w:lang w:val="bs-Latn-BA"/>
        </w:rPr>
        <w:t xml:space="preserve"> na</w:t>
      </w:r>
      <w:r w:rsidR="00626ED7" w:rsidRPr="0010799E">
        <w:rPr>
          <w:rFonts w:ascii="Arial" w:hAnsi="Arial" w:cs="Arial"/>
          <w:sz w:val="24"/>
          <w:szCs w:val="24"/>
          <w:lang w:val="bs-Latn-BA"/>
        </w:rPr>
        <w:t xml:space="preserve"> obrascu </w:t>
      </w:r>
      <w:r w:rsidR="00DD0AB8" w:rsidRPr="0010799E">
        <w:rPr>
          <w:rFonts w:ascii="Arial" w:hAnsi="Arial" w:cs="Arial"/>
          <w:sz w:val="24"/>
          <w:szCs w:val="24"/>
          <w:lang w:val="bs-Latn-BA"/>
        </w:rPr>
        <w:t>iz Priloga III. Uredbe</w:t>
      </w:r>
      <w:r w:rsidR="00C319B4" w:rsidRPr="0010799E">
        <w:rPr>
          <w:rFonts w:ascii="Arial" w:hAnsi="Arial" w:cs="Arial"/>
          <w:sz w:val="24"/>
          <w:szCs w:val="24"/>
          <w:lang w:val="bs-Latn-BA"/>
        </w:rPr>
        <w:t xml:space="preserve"> o projektima za koje je obavezna procjena uticaja na okoliš i projektima za koje se odlučuje o potrebi procjene uticaja na okoliš („Službene novine Federacije BiH“ broj 51/21)</w:t>
      </w:r>
      <w:r w:rsidR="00E85AE0">
        <w:rPr>
          <w:rFonts w:ascii="Arial" w:hAnsi="Arial" w:cs="Arial"/>
          <w:sz w:val="24"/>
          <w:szCs w:val="24"/>
          <w:lang w:val="bs-Latn-BA"/>
        </w:rPr>
        <w:t xml:space="preserve">, te </w:t>
      </w:r>
      <w:r w:rsidR="00626ED7" w:rsidRPr="0010799E">
        <w:rPr>
          <w:rFonts w:ascii="Arial" w:hAnsi="Arial" w:cs="Arial"/>
          <w:sz w:val="24"/>
          <w:szCs w:val="24"/>
          <w:lang w:val="bs-Latn-BA"/>
        </w:rPr>
        <w:t xml:space="preserve">da </w:t>
      </w:r>
      <w:r w:rsidR="002E2D4A" w:rsidRPr="0010799E">
        <w:rPr>
          <w:rFonts w:ascii="Arial" w:hAnsi="Arial" w:cs="Arial"/>
          <w:sz w:val="24"/>
          <w:szCs w:val="24"/>
          <w:lang w:val="bs-Latn-BA"/>
        </w:rPr>
        <w:t xml:space="preserve">ne </w:t>
      </w:r>
      <w:r w:rsidR="00626ED7" w:rsidRPr="0010799E">
        <w:rPr>
          <w:rFonts w:ascii="Arial" w:hAnsi="Arial" w:cs="Arial"/>
          <w:sz w:val="24"/>
          <w:szCs w:val="24"/>
          <w:lang w:val="bs-Latn-BA"/>
        </w:rPr>
        <w:t xml:space="preserve">sadrži sve </w:t>
      </w:r>
      <w:r w:rsidR="004211E8" w:rsidRPr="0010799E">
        <w:rPr>
          <w:rFonts w:ascii="Arial" w:hAnsi="Arial" w:cs="Arial"/>
          <w:sz w:val="24"/>
          <w:szCs w:val="24"/>
          <w:lang w:val="bs-Latn-BA"/>
        </w:rPr>
        <w:t>potrebne elemente</w:t>
      </w:r>
      <w:r w:rsidR="00626ED7" w:rsidRPr="0010799E">
        <w:rPr>
          <w:rFonts w:ascii="Arial" w:hAnsi="Arial" w:cs="Arial"/>
          <w:sz w:val="24"/>
          <w:szCs w:val="24"/>
          <w:lang w:val="bs-Latn-BA"/>
        </w:rPr>
        <w:t xml:space="preserve"> </w:t>
      </w:r>
      <w:r w:rsidR="004211E8" w:rsidRPr="0010799E">
        <w:rPr>
          <w:rFonts w:ascii="Arial" w:hAnsi="Arial" w:cs="Arial"/>
          <w:sz w:val="24"/>
          <w:szCs w:val="24"/>
          <w:lang w:val="bs-Latn-BA"/>
        </w:rPr>
        <w:t>propisane</w:t>
      </w:r>
      <w:r w:rsidR="00626ED7" w:rsidRPr="0010799E">
        <w:rPr>
          <w:rFonts w:ascii="Arial" w:hAnsi="Arial" w:cs="Arial"/>
          <w:sz w:val="24"/>
          <w:szCs w:val="24"/>
          <w:lang w:val="bs-Latn-BA"/>
        </w:rPr>
        <w:t xml:space="preserve"> član</w:t>
      </w:r>
      <w:r w:rsidR="004211E8" w:rsidRPr="0010799E">
        <w:rPr>
          <w:rFonts w:ascii="Arial" w:hAnsi="Arial" w:cs="Arial"/>
          <w:sz w:val="24"/>
          <w:szCs w:val="24"/>
          <w:lang w:val="bs-Latn-BA"/>
        </w:rPr>
        <w:t>om</w:t>
      </w:r>
      <w:r w:rsidR="00DD0AB8" w:rsidRPr="0010799E">
        <w:rPr>
          <w:rFonts w:ascii="Arial" w:hAnsi="Arial" w:cs="Arial"/>
          <w:sz w:val="24"/>
          <w:szCs w:val="24"/>
          <w:lang w:val="bs-Latn-BA"/>
        </w:rPr>
        <w:t xml:space="preserve"> 69. stav (2) </w:t>
      </w:r>
      <w:r w:rsidR="00626ED7" w:rsidRPr="0010799E">
        <w:rPr>
          <w:rFonts w:ascii="Arial" w:hAnsi="Arial" w:cs="Arial"/>
          <w:sz w:val="24"/>
          <w:szCs w:val="24"/>
          <w:lang w:val="bs-Latn-BA"/>
        </w:rPr>
        <w:t>Zakona</w:t>
      </w:r>
      <w:r w:rsidR="004211E8" w:rsidRPr="0010799E">
        <w:rPr>
          <w:rFonts w:ascii="Arial" w:hAnsi="Arial" w:cs="Arial"/>
          <w:sz w:val="24"/>
          <w:szCs w:val="24"/>
          <w:lang w:val="bs-Latn-BA"/>
        </w:rPr>
        <w:t xml:space="preserve"> </w:t>
      </w:r>
      <w:r w:rsidR="00DD0AB8" w:rsidRPr="0010799E">
        <w:rPr>
          <w:rFonts w:ascii="Arial" w:hAnsi="Arial" w:cs="Arial"/>
          <w:sz w:val="24"/>
          <w:szCs w:val="24"/>
          <w:lang w:val="bs-Latn-BA"/>
        </w:rPr>
        <w:t>o zaštiti okoliša</w:t>
      </w:r>
      <w:r w:rsidR="00C319B4" w:rsidRPr="0010799E">
        <w:rPr>
          <w:rFonts w:ascii="Arial" w:hAnsi="Arial" w:cs="Arial"/>
          <w:sz w:val="24"/>
          <w:szCs w:val="24"/>
          <w:lang w:val="bs-Latn-BA"/>
        </w:rPr>
        <w:t xml:space="preserve"> („Službene novine Federacije BiH“, broj 15/21).</w:t>
      </w:r>
    </w:p>
    <w:p w:rsidR="00041F33" w:rsidRPr="0010799E" w:rsidRDefault="00041F33" w:rsidP="00BA175B">
      <w:pPr>
        <w:spacing w:line="240" w:lineRule="auto"/>
        <w:ind w:left="-284"/>
        <w:jc w:val="both"/>
        <w:rPr>
          <w:rFonts w:ascii="Arial" w:hAnsi="Arial" w:cs="Arial"/>
          <w:sz w:val="24"/>
          <w:szCs w:val="24"/>
          <w:lang w:val="bs-Latn-BA"/>
        </w:rPr>
      </w:pPr>
      <w:r w:rsidRPr="0010799E">
        <w:rPr>
          <w:rFonts w:ascii="Arial" w:hAnsi="Arial" w:cs="Arial"/>
          <w:sz w:val="24"/>
          <w:szCs w:val="24"/>
          <w:lang w:val="bs-Latn-BA"/>
        </w:rPr>
        <w:t xml:space="preserve">Dana </w:t>
      </w:r>
      <w:r w:rsidR="00DF2BC7">
        <w:rPr>
          <w:rFonts w:ascii="Arial" w:hAnsi="Arial" w:cs="Arial"/>
          <w:sz w:val="24"/>
          <w:szCs w:val="24"/>
          <w:lang w:val="bs-Latn-BA"/>
        </w:rPr>
        <w:t>17</w:t>
      </w:r>
      <w:r w:rsidRPr="0010799E">
        <w:rPr>
          <w:rFonts w:ascii="Arial" w:hAnsi="Arial" w:cs="Arial"/>
          <w:sz w:val="24"/>
          <w:szCs w:val="24"/>
          <w:lang w:val="bs-Latn-BA"/>
        </w:rPr>
        <w:t>.</w:t>
      </w:r>
      <w:r w:rsidR="00E85AE0">
        <w:rPr>
          <w:rFonts w:ascii="Arial" w:hAnsi="Arial" w:cs="Arial"/>
          <w:sz w:val="24"/>
          <w:szCs w:val="24"/>
          <w:lang w:val="bs-Latn-BA"/>
        </w:rPr>
        <w:t>06</w:t>
      </w:r>
      <w:r w:rsidRPr="0010799E">
        <w:rPr>
          <w:rFonts w:ascii="Arial" w:hAnsi="Arial" w:cs="Arial"/>
          <w:sz w:val="24"/>
          <w:szCs w:val="24"/>
          <w:lang w:val="bs-Latn-BA"/>
        </w:rPr>
        <w:t>.2022. godine, podnositelj</w:t>
      </w:r>
      <w:r w:rsidR="00E85AE0">
        <w:rPr>
          <w:rFonts w:ascii="Arial" w:hAnsi="Arial" w:cs="Arial"/>
          <w:sz w:val="24"/>
          <w:szCs w:val="24"/>
          <w:lang w:val="bs-Latn-BA"/>
        </w:rPr>
        <w:t>u</w:t>
      </w:r>
      <w:r w:rsidRPr="0010799E">
        <w:rPr>
          <w:rFonts w:ascii="Arial" w:hAnsi="Arial" w:cs="Arial"/>
          <w:sz w:val="24"/>
          <w:szCs w:val="24"/>
          <w:lang w:val="bs-Latn-BA"/>
        </w:rPr>
        <w:t xml:space="preserve"> zahtjeva je </w:t>
      </w:r>
      <w:r w:rsidR="00E85AE0">
        <w:rPr>
          <w:rFonts w:ascii="Arial" w:hAnsi="Arial" w:cs="Arial"/>
          <w:sz w:val="24"/>
          <w:szCs w:val="24"/>
          <w:lang w:val="bs-Latn-BA"/>
        </w:rPr>
        <w:t>upućen</w:t>
      </w:r>
      <w:r w:rsidR="00DF2BC7">
        <w:rPr>
          <w:rFonts w:ascii="Arial" w:hAnsi="Arial" w:cs="Arial"/>
          <w:sz w:val="24"/>
          <w:szCs w:val="24"/>
          <w:lang w:val="bs-Latn-BA"/>
        </w:rPr>
        <w:t>a</w:t>
      </w:r>
      <w:r w:rsidR="00E85AE0">
        <w:rPr>
          <w:rFonts w:ascii="Arial" w:hAnsi="Arial" w:cs="Arial"/>
          <w:sz w:val="24"/>
          <w:szCs w:val="24"/>
          <w:lang w:val="bs-Latn-BA"/>
        </w:rPr>
        <w:t xml:space="preserve"> </w:t>
      </w:r>
      <w:r w:rsidR="00DF2BC7">
        <w:rPr>
          <w:rFonts w:ascii="Arial" w:hAnsi="Arial" w:cs="Arial"/>
          <w:sz w:val="24"/>
          <w:szCs w:val="24"/>
          <w:lang w:val="bs-Latn-BA"/>
        </w:rPr>
        <w:t>Dopuna</w:t>
      </w:r>
      <w:r w:rsidR="00E85AE0">
        <w:rPr>
          <w:rFonts w:ascii="Arial" w:hAnsi="Arial" w:cs="Arial"/>
          <w:sz w:val="24"/>
          <w:szCs w:val="24"/>
          <w:lang w:val="bs-Latn-BA"/>
        </w:rPr>
        <w:t xml:space="preserve"> Zahtjeva</w:t>
      </w:r>
      <w:r w:rsidRPr="0010799E">
        <w:rPr>
          <w:rFonts w:ascii="Arial" w:hAnsi="Arial" w:cs="Arial"/>
          <w:sz w:val="24"/>
          <w:szCs w:val="24"/>
          <w:lang w:val="bs-Latn-BA"/>
        </w:rPr>
        <w:t xml:space="preserve"> za prethodnu procjenu utjecaja na okoliš, jer se Zahtjev smatrao kao nepotpun i kao takav se nije mogao uzeti u  razmatranje.</w:t>
      </w:r>
    </w:p>
    <w:p w:rsidR="00E85AE0" w:rsidRDefault="00E85AE0" w:rsidP="00796DE0">
      <w:pPr>
        <w:spacing w:after="0" w:line="240" w:lineRule="auto"/>
        <w:ind w:left="-284"/>
        <w:jc w:val="both"/>
        <w:rPr>
          <w:rFonts w:ascii="Arial" w:hAnsi="Arial" w:cs="Arial"/>
          <w:sz w:val="24"/>
          <w:szCs w:val="24"/>
          <w:lang w:val="it-IT"/>
        </w:rPr>
      </w:pPr>
      <w:r w:rsidRPr="00E85AE0">
        <w:rPr>
          <w:rFonts w:ascii="Arial" w:hAnsi="Arial" w:cs="Arial"/>
          <w:sz w:val="24"/>
          <w:szCs w:val="24"/>
          <w:lang w:val="it-IT"/>
        </w:rPr>
        <w:t xml:space="preserve">U zakonski ostavljenom roku, </w:t>
      </w:r>
      <w:r>
        <w:rPr>
          <w:rFonts w:ascii="Arial" w:hAnsi="Arial" w:cs="Arial"/>
          <w:sz w:val="24"/>
          <w:szCs w:val="24"/>
          <w:lang w:val="it-IT"/>
        </w:rPr>
        <w:t xml:space="preserve">investitor je </w:t>
      </w:r>
      <w:r w:rsidRPr="00E85AE0">
        <w:rPr>
          <w:rFonts w:ascii="Arial" w:hAnsi="Arial" w:cs="Arial"/>
          <w:sz w:val="24"/>
          <w:szCs w:val="24"/>
          <w:lang w:val="it-IT"/>
        </w:rPr>
        <w:t>dostav</w:t>
      </w:r>
      <w:r>
        <w:rPr>
          <w:rFonts w:ascii="Arial" w:hAnsi="Arial" w:cs="Arial"/>
          <w:sz w:val="24"/>
          <w:szCs w:val="24"/>
          <w:lang w:val="it-IT"/>
        </w:rPr>
        <w:t>io</w:t>
      </w:r>
      <w:r w:rsidRPr="00E85AE0">
        <w:rPr>
          <w:rFonts w:ascii="Arial" w:hAnsi="Arial" w:cs="Arial"/>
          <w:sz w:val="24"/>
          <w:szCs w:val="24"/>
          <w:lang w:val="it-IT"/>
        </w:rPr>
        <w:t xml:space="preserve"> ovom federalnom ministarstvu dopunu dokumentacije od 0</w:t>
      </w:r>
      <w:r w:rsidR="00DF2BC7">
        <w:rPr>
          <w:rFonts w:ascii="Arial" w:hAnsi="Arial" w:cs="Arial"/>
          <w:sz w:val="24"/>
          <w:szCs w:val="24"/>
          <w:lang w:val="it-IT"/>
        </w:rPr>
        <w:t>4</w:t>
      </w:r>
      <w:r w:rsidRPr="00E85AE0">
        <w:rPr>
          <w:rFonts w:ascii="Arial" w:hAnsi="Arial" w:cs="Arial"/>
          <w:sz w:val="24"/>
          <w:szCs w:val="24"/>
          <w:lang w:val="it-IT"/>
        </w:rPr>
        <w:t xml:space="preserve">.08.2022. godine, u kojoj je navedeno da dostavlja </w:t>
      </w:r>
      <w:r w:rsidR="00DF2BC7">
        <w:rPr>
          <w:rFonts w:ascii="Arial" w:hAnsi="Arial" w:cs="Arial"/>
          <w:sz w:val="24"/>
          <w:szCs w:val="24"/>
          <w:lang w:val="it-IT"/>
        </w:rPr>
        <w:t>d</w:t>
      </w:r>
      <w:r w:rsidRPr="00E85AE0">
        <w:rPr>
          <w:rFonts w:ascii="Arial" w:hAnsi="Arial" w:cs="Arial"/>
          <w:sz w:val="24"/>
          <w:szCs w:val="24"/>
          <w:lang w:val="it-IT"/>
        </w:rPr>
        <w:t>opunjen obrazac (Prilog III) - Zahtjev za procjenu utjecaja na okoliš kao i Izjavu o tačnosti podataka (Prilog V).</w:t>
      </w:r>
    </w:p>
    <w:p w:rsidR="001E5FA7" w:rsidRDefault="001E5FA7" w:rsidP="00796DE0">
      <w:pPr>
        <w:spacing w:after="0" w:line="240" w:lineRule="auto"/>
        <w:ind w:left="-284"/>
        <w:jc w:val="both"/>
        <w:rPr>
          <w:rFonts w:ascii="Arial" w:hAnsi="Arial" w:cs="Arial"/>
          <w:sz w:val="24"/>
          <w:szCs w:val="24"/>
          <w:lang w:val="it-IT"/>
        </w:rPr>
      </w:pPr>
      <w:r>
        <w:rPr>
          <w:rFonts w:ascii="Arial" w:hAnsi="Arial" w:cs="Arial"/>
          <w:sz w:val="24"/>
          <w:szCs w:val="24"/>
          <w:lang w:val="it-IT"/>
        </w:rPr>
        <w:t>U dopuni je u poglavlju A.1.3. navedeno da je Uvjerenje broj: 01-407/22/01, kojim se potvrđuje da je predmetno zemljište, na kojem se planira graditi energetski park, u Prostornom planu Općine Ravno označeno kao građevinsko zemljište, koje je doznačeno za razvoj proizvodnje električne energije iz obnovljivih izvora.</w:t>
      </w:r>
    </w:p>
    <w:p w:rsidR="001E5FA7" w:rsidRDefault="001E5FA7" w:rsidP="00796DE0">
      <w:pPr>
        <w:spacing w:after="0" w:line="240" w:lineRule="auto"/>
        <w:ind w:left="-284"/>
        <w:jc w:val="both"/>
        <w:rPr>
          <w:rFonts w:ascii="Arial" w:hAnsi="Arial" w:cs="Arial"/>
          <w:sz w:val="24"/>
          <w:szCs w:val="24"/>
          <w:lang w:val="it-IT"/>
        </w:rPr>
      </w:pPr>
      <w:r>
        <w:rPr>
          <w:rFonts w:ascii="Arial" w:hAnsi="Arial" w:cs="Arial"/>
          <w:sz w:val="24"/>
          <w:szCs w:val="24"/>
          <w:lang w:val="it-IT"/>
        </w:rPr>
        <w:t>U poglavlju A.1.7. naveden je broj Ugovora o osnivanju prava građenja, koji je ppotpisan između Općine Ravno i Ventus Industrije d.o.o., Ravno, u Ljubuškom 06.06.2022. godine – OPU-IP: 286/2022.</w:t>
      </w:r>
    </w:p>
    <w:p w:rsidR="00E85AE0" w:rsidRDefault="00E85AE0" w:rsidP="00C137DB">
      <w:pPr>
        <w:spacing w:after="0" w:line="240" w:lineRule="auto"/>
        <w:ind w:left="-284"/>
        <w:jc w:val="both"/>
        <w:rPr>
          <w:rFonts w:ascii="Arial" w:hAnsi="Arial" w:cs="Arial"/>
          <w:sz w:val="24"/>
          <w:szCs w:val="24"/>
          <w:lang w:val="it-IT"/>
        </w:rPr>
      </w:pPr>
      <w:r w:rsidRPr="00E85AE0">
        <w:rPr>
          <w:rFonts w:ascii="Arial" w:hAnsi="Arial" w:cs="Arial"/>
          <w:sz w:val="24"/>
          <w:szCs w:val="24"/>
          <w:lang w:val="it-IT"/>
        </w:rPr>
        <w:t xml:space="preserve">Investitor </w:t>
      </w:r>
      <w:r w:rsidR="00C137DB">
        <w:rPr>
          <w:rFonts w:ascii="Arial" w:hAnsi="Arial" w:cs="Arial"/>
          <w:sz w:val="24"/>
          <w:szCs w:val="24"/>
          <w:lang w:val="it-IT"/>
        </w:rPr>
        <w:t xml:space="preserve">naknadno, dana 28.09.2022. godine dostavlja Rješenje kojim se na temelju Ugovora o osnivanju prava građenja na nekretnini Ovjeren kod notara Zdenka Puljić iz Ljubuškog br. OPU – IP: 286/22 od 06.06.2022. godine </w:t>
      </w:r>
      <w:r w:rsidR="001F3AD8">
        <w:rPr>
          <w:rFonts w:ascii="Arial" w:hAnsi="Arial" w:cs="Arial"/>
          <w:sz w:val="24"/>
          <w:szCs w:val="24"/>
          <w:lang w:val="it-IT"/>
        </w:rPr>
        <w:t>d</w:t>
      </w:r>
      <w:r w:rsidR="00C137DB">
        <w:rPr>
          <w:rFonts w:ascii="Arial" w:hAnsi="Arial" w:cs="Arial"/>
          <w:sz w:val="24"/>
          <w:szCs w:val="24"/>
          <w:lang w:val="it-IT"/>
        </w:rPr>
        <w:t xml:space="preserve">ozvoljava </w:t>
      </w:r>
      <w:r w:rsidR="001F3AD8">
        <w:rPr>
          <w:rFonts w:ascii="Arial" w:hAnsi="Arial" w:cs="Arial"/>
          <w:sz w:val="24"/>
          <w:szCs w:val="24"/>
          <w:lang w:val="it-IT"/>
        </w:rPr>
        <w:t xml:space="preserve">Zabilježba prava građenja u C listu pod rednim brojem 1, na 1/1 nekretnina u A listu Općine Ravno na period od 30 godina u zk.ul.br. 392 k.o. VELJA MEĐA, u korist Ventus industrija d.o.o., Ravno sa sjedištem u Ravno b.b., Ravno, radi izgradnje korištenja i održavanja jednog ili više energetskih parkova za proizvodnju električne energije iz obnovljivih izvora energije vjetra, a čija je ukupna instalisana snaga minimalno 40 MW, te pratećih sadržaja za istu na k.č. 752/3, </w:t>
      </w:r>
      <w:r w:rsidR="001F3AD8" w:rsidRPr="001F3AD8">
        <w:rPr>
          <w:rFonts w:ascii="Arial" w:hAnsi="Arial" w:cs="Arial"/>
          <w:sz w:val="24"/>
          <w:szCs w:val="24"/>
          <w:lang w:val="it-IT"/>
        </w:rPr>
        <w:t>752/</w:t>
      </w:r>
      <w:r w:rsidR="001F3AD8">
        <w:rPr>
          <w:rFonts w:ascii="Arial" w:hAnsi="Arial" w:cs="Arial"/>
          <w:sz w:val="24"/>
          <w:szCs w:val="24"/>
          <w:lang w:val="it-IT"/>
        </w:rPr>
        <w:t xml:space="preserve">4, </w:t>
      </w:r>
      <w:r w:rsidR="001F3AD8" w:rsidRPr="001F3AD8">
        <w:rPr>
          <w:rFonts w:ascii="Arial" w:hAnsi="Arial" w:cs="Arial"/>
          <w:sz w:val="24"/>
          <w:szCs w:val="24"/>
          <w:lang w:val="it-IT"/>
        </w:rPr>
        <w:t>752/</w:t>
      </w:r>
      <w:r w:rsidR="001F3AD8">
        <w:rPr>
          <w:rFonts w:ascii="Arial" w:hAnsi="Arial" w:cs="Arial"/>
          <w:sz w:val="24"/>
          <w:szCs w:val="24"/>
          <w:lang w:val="it-IT"/>
        </w:rPr>
        <w:t xml:space="preserve">5, </w:t>
      </w:r>
      <w:r w:rsidR="001F3AD8" w:rsidRPr="001F3AD8">
        <w:rPr>
          <w:rFonts w:ascii="Arial" w:hAnsi="Arial" w:cs="Arial"/>
          <w:sz w:val="24"/>
          <w:szCs w:val="24"/>
          <w:lang w:val="it-IT"/>
        </w:rPr>
        <w:t>752/</w:t>
      </w:r>
      <w:r w:rsidR="001F3AD8">
        <w:rPr>
          <w:rFonts w:ascii="Arial" w:hAnsi="Arial" w:cs="Arial"/>
          <w:sz w:val="24"/>
          <w:szCs w:val="24"/>
          <w:lang w:val="it-IT"/>
        </w:rPr>
        <w:t xml:space="preserve">6, </w:t>
      </w:r>
      <w:r w:rsidR="001F3AD8" w:rsidRPr="001F3AD8">
        <w:rPr>
          <w:rFonts w:ascii="Arial" w:hAnsi="Arial" w:cs="Arial"/>
          <w:sz w:val="24"/>
          <w:szCs w:val="24"/>
          <w:lang w:val="it-IT"/>
        </w:rPr>
        <w:t>752/</w:t>
      </w:r>
      <w:r w:rsidR="001F3AD8">
        <w:rPr>
          <w:rFonts w:ascii="Arial" w:hAnsi="Arial" w:cs="Arial"/>
          <w:sz w:val="24"/>
          <w:szCs w:val="24"/>
          <w:lang w:val="it-IT"/>
        </w:rPr>
        <w:t xml:space="preserve">7, </w:t>
      </w:r>
      <w:r w:rsidR="001F3AD8" w:rsidRPr="001F3AD8">
        <w:rPr>
          <w:rFonts w:ascii="Arial" w:hAnsi="Arial" w:cs="Arial"/>
          <w:sz w:val="24"/>
          <w:szCs w:val="24"/>
          <w:lang w:val="it-IT"/>
        </w:rPr>
        <w:t>752/</w:t>
      </w:r>
      <w:r w:rsidR="001F3AD8">
        <w:rPr>
          <w:rFonts w:ascii="Arial" w:hAnsi="Arial" w:cs="Arial"/>
          <w:sz w:val="24"/>
          <w:szCs w:val="24"/>
          <w:lang w:val="it-IT"/>
        </w:rPr>
        <w:t xml:space="preserve">8, </w:t>
      </w:r>
      <w:r w:rsidR="001F3AD8" w:rsidRPr="001F3AD8">
        <w:rPr>
          <w:rFonts w:ascii="Arial" w:hAnsi="Arial" w:cs="Arial"/>
          <w:sz w:val="24"/>
          <w:szCs w:val="24"/>
          <w:lang w:val="it-IT"/>
        </w:rPr>
        <w:t>752/</w:t>
      </w:r>
      <w:r w:rsidR="001F3AD8">
        <w:rPr>
          <w:rFonts w:ascii="Arial" w:hAnsi="Arial" w:cs="Arial"/>
          <w:sz w:val="24"/>
          <w:szCs w:val="24"/>
          <w:lang w:val="it-IT"/>
        </w:rPr>
        <w:t xml:space="preserve">9, </w:t>
      </w:r>
      <w:r w:rsidR="001F3AD8" w:rsidRPr="001F3AD8">
        <w:rPr>
          <w:rFonts w:ascii="Arial" w:hAnsi="Arial" w:cs="Arial"/>
          <w:sz w:val="24"/>
          <w:szCs w:val="24"/>
          <w:lang w:val="it-IT"/>
        </w:rPr>
        <w:t>752/</w:t>
      </w:r>
      <w:r w:rsidR="001F3AD8">
        <w:rPr>
          <w:rFonts w:ascii="Arial" w:hAnsi="Arial" w:cs="Arial"/>
          <w:sz w:val="24"/>
          <w:szCs w:val="24"/>
          <w:lang w:val="it-IT"/>
        </w:rPr>
        <w:t xml:space="preserve">10, </w:t>
      </w:r>
      <w:r w:rsidR="001F3AD8" w:rsidRPr="001F3AD8">
        <w:rPr>
          <w:rFonts w:ascii="Arial" w:hAnsi="Arial" w:cs="Arial"/>
          <w:sz w:val="24"/>
          <w:szCs w:val="24"/>
          <w:lang w:val="it-IT"/>
        </w:rPr>
        <w:t>752/</w:t>
      </w:r>
      <w:r w:rsidR="001F3AD8">
        <w:rPr>
          <w:rFonts w:ascii="Arial" w:hAnsi="Arial" w:cs="Arial"/>
          <w:sz w:val="24"/>
          <w:szCs w:val="24"/>
          <w:lang w:val="it-IT"/>
        </w:rPr>
        <w:t xml:space="preserve">11, </w:t>
      </w:r>
      <w:r w:rsidR="001F3AD8" w:rsidRPr="001F3AD8">
        <w:rPr>
          <w:rFonts w:ascii="Arial" w:hAnsi="Arial" w:cs="Arial"/>
          <w:sz w:val="24"/>
          <w:szCs w:val="24"/>
          <w:lang w:val="it-IT"/>
        </w:rPr>
        <w:t>752/</w:t>
      </w:r>
      <w:r w:rsidR="001F3AD8">
        <w:rPr>
          <w:rFonts w:ascii="Arial" w:hAnsi="Arial" w:cs="Arial"/>
          <w:sz w:val="24"/>
          <w:szCs w:val="24"/>
          <w:lang w:val="it-IT"/>
        </w:rPr>
        <w:t xml:space="preserve">12, </w:t>
      </w:r>
      <w:r w:rsidR="001F3AD8" w:rsidRPr="001F3AD8">
        <w:rPr>
          <w:rFonts w:ascii="Arial" w:hAnsi="Arial" w:cs="Arial"/>
          <w:sz w:val="24"/>
          <w:szCs w:val="24"/>
          <w:lang w:val="it-IT"/>
        </w:rPr>
        <w:t>752/</w:t>
      </w:r>
      <w:r w:rsidR="001F3AD8">
        <w:rPr>
          <w:rFonts w:ascii="Arial" w:hAnsi="Arial" w:cs="Arial"/>
          <w:sz w:val="24"/>
          <w:szCs w:val="24"/>
          <w:lang w:val="it-IT"/>
        </w:rPr>
        <w:t>1</w:t>
      </w:r>
      <w:r w:rsidR="001F3AD8" w:rsidRPr="001F3AD8">
        <w:rPr>
          <w:rFonts w:ascii="Arial" w:hAnsi="Arial" w:cs="Arial"/>
          <w:sz w:val="24"/>
          <w:szCs w:val="24"/>
          <w:lang w:val="it-IT"/>
        </w:rPr>
        <w:t>3</w:t>
      </w:r>
      <w:r w:rsidR="001F3AD8">
        <w:rPr>
          <w:rFonts w:ascii="Arial" w:hAnsi="Arial" w:cs="Arial"/>
          <w:sz w:val="24"/>
          <w:szCs w:val="24"/>
          <w:lang w:val="it-IT"/>
        </w:rPr>
        <w:t xml:space="preserve">, </w:t>
      </w:r>
      <w:r w:rsidR="001F3AD8" w:rsidRPr="001F3AD8">
        <w:rPr>
          <w:rFonts w:ascii="Arial" w:hAnsi="Arial" w:cs="Arial"/>
          <w:sz w:val="24"/>
          <w:szCs w:val="24"/>
          <w:lang w:val="it-IT"/>
        </w:rPr>
        <w:t>752/</w:t>
      </w:r>
      <w:r w:rsidR="001F3AD8">
        <w:rPr>
          <w:rFonts w:ascii="Arial" w:hAnsi="Arial" w:cs="Arial"/>
          <w:sz w:val="24"/>
          <w:szCs w:val="24"/>
          <w:lang w:val="it-IT"/>
        </w:rPr>
        <w:t>14 k.o. VELJA MEĐA.</w:t>
      </w:r>
    </w:p>
    <w:p w:rsidR="001F3AD8" w:rsidRPr="00E85AE0" w:rsidRDefault="001F3AD8" w:rsidP="00C137DB">
      <w:pPr>
        <w:spacing w:after="0" w:line="240" w:lineRule="auto"/>
        <w:ind w:left="-284"/>
        <w:jc w:val="both"/>
        <w:rPr>
          <w:rFonts w:ascii="Arial" w:hAnsi="Arial" w:cs="Arial"/>
          <w:sz w:val="24"/>
          <w:szCs w:val="24"/>
          <w:lang w:val="it-IT"/>
        </w:rPr>
      </w:pPr>
    </w:p>
    <w:p w:rsidR="00E07291" w:rsidRPr="00E07291" w:rsidRDefault="00E07291" w:rsidP="00796DE0">
      <w:pPr>
        <w:spacing w:line="240" w:lineRule="auto"/>
        <w:ind w:left="-284"/>
        <w:jc w:val="both"/>
        <w:rPr>
          <w:rFonts w:ascii="Arial" w:hAnsi="Arial" w:cs="Arial"/>
          <w:sz w:val="24"/>
          <w:szCs w:val="24"/>
          <w:lang w:val="bs-Latn-BA"/>
        </w:rPr>
      </w:pPr>
      <w:r>
        <w:rPr>
          <w:rFonts w:ascii="Arial" w:hAnsi="Arial" w:cs="Arial"/>
          <w:sz w:val="24"/>
          <w:szCs w:val="24"/>
          <w:lang w:val="bs-Latn-BA"/>
        </w:rPr>
        <w:t>Nakon ovako utvrđenog činjeničnog stanja primjenjena je ček lista iz člana 6. stav (5) Uredbe i uvrđeno je da predmetni dopunjeni zahtjev može biti stavljen na javni uvid javnosti.</w:t>
      </w:r>
    </w:p>
    <w:p w:rsidR="00226AC9" w:rsidRDefault="002E2D4A" w:rsidP="002E2D4A">
      <w:pPr>
        <w:spacing w:after="0" w:line="240" w:lineRule="auto"/>
        <w:ind w:left="-284"/>
        <w:jc w:val="both"/>
        <w:rPr>
          <w:rFonts w:ascii="Arial" w:hAnsi="Arial" w:cs="Arial"/>
          <w:sz w:val="24"/>
          <w:szCs w:val="24"/>
          <w:lang w:val="hr-HR"/>
        </w:rPr>
      </w:pPr>
      <w:r w:rsidRPr="002A224A">
        <w:rPr>
          <w:rFonts w:ascii="Arial" w:hAnsi="Arial" w:cs="Arial"/>
          <w:sz w:val="24"/>
          <w:szCs w:val="24"/>
          <w:lang w:val="hr-HR"/>
        </w:rPr>
        <w:t>Kako u skladu sa članom 40. i 70.  Zakona o zaštiti okoliša („Službene novine Federacije BiH“, broj 15/21), nadležno ministarstvo  treba da osigura učešće javnosti u postupcima prethodne procjene uticaja na okoliš, dokumentaciju smo radi upoznavanja sa namjeravanim zahvatom i davanja primjedbi i sugestija,</w:t>
      </w:r>
      <w:r w:rsidR="001F31D4" w:rsidRPr="002A224A">
        <w:rPr>
          <w:rFonts w:ascii="Arial" w:hAnsi="Arial" w:cs="Arial"/>
          <w:sz w:val="24"/>
          <w:szCs w:val="24"/>
          <w:lang w:val="hr-HR"/>
        </w:rPr>
        <w:t xml:space="preserve">dana </w:t>
      </w:r>
      <w:r w:rsidR="00226AC9">
        <w:rPr>
          <w:rFonts w:ascii="Arial" w:hAnsi="Arial" w:cs="Arial"/>
          <w:sz w:val="24"/>
          <w:szCs w:val="24"/>
          <w:lang w:val="hr-HR"/>
        </w:rPr>
        <w:t>2</w:t>
      </w:r>
      <w:r w:rsidR="001F3AD8">
        <w:rPr>
          <w:rFonts w:ascii="Arial" w:hAnsi="Arial" w:cs="Arial"/>
          <w:sz w:val="24"/>
          <w:szCs w:val="24"/>
          <w:lang w:val="hr-HR"/>
        </w:rPr>
        <w:t>4</w:t>
      </w:r>
      <w:r w:rsidR="001F31D4" w:rsidRPr="002A224A">
        <w:rPr>
          <w:rFonts w:ascii="Arial" w:hAnsi="Arial" w:cs="Arial"/>
          <w:sz w:val="24"/>
          <w:szCs w:val="24"/>
          <w:lang w:val="hr-HR"/>
        </w:rPr>
        <w:t>.</w:t>
      </w:r>
      <w:r w:rsidR="002A224A" w:rsidRPr="002A224A">
        <w:rPr>
          <w:rFonts w:ascii="Arial" w:hAnsi="Arial" w:cs="Arial"/>
          <w:sz w:val="24"/>
          <w:szCs w:val="24"/>
          <w:lang w:val="hr-HR"/>
        </w:rPr>
        <w:t>1</w:t>
      </w:r>
      <w:r w:rsidR="001F3AD8">
        <w:rPr>
          <w:rFonts w:ascii="Arial" w:hAnsi="Arial" w:cs="Arial"/>
          <w:sz w:val="24"/>
          <w:szCs w:val="24"/>
          <w:lang w:val="hr-HR"/>
        </w:rPr>
        <w:t>0</w:t>
      </w:r>
      <w:r w:rsidR="001F31D4" w:rsidRPr="002A224A">
        <w:rPr>
          <w:rFonts w:ascii="Arial" w:hAnsi="Arial" w:cs="Arial"/>
          <w:sz w:val="24"/>
          <w:szCs w:val="24"/>
          <w:lang w:val="hr-HR"/>
        </w:rPr>
        <w:t>.2022 godine,</w:t>
      </w:r>
      <w:r w:rsidRPr="002A224A">
        <w:rPr>
          <w:rFonts w:ascii="Arial" w:hAnsi="Arial" w:cs="Arial"/>
          <w:sz w:val="24"/>
          <w:szCs w:val="24"/>
          <w:lang w:val="hr-HR"/>
        </w:rPr>
        <w:t xml:space="preserve"> dostavili zainteresiranim subjektima: </w:t>
      </w:r>
    </w:p>
    <w:p w:rsidR="00226AC9" w:rsidRDefault="002E2D4A" w:rsidP="00226AC9">
      <w:pPr>
        <w:pStyle w:val="ListParagraph"/>
        <w:numPr>
          <w:ilvl w:val="0"/>
          <w:numId w:val="17"/>
        </w:numPr>
        <w:spacing w:after="0" w:line="240" w:lineRule="auto"/>
        <w:jc w:val="both"/>
        <w:rPr>
          <w:rFonts w:ascii="Arial" w:hAnsi="Arial" w:cs="Arial"/>
          <w:sz w:val="24"/>
          <w:szCs w:val="24"/>
          <w:lang w:val="hr-HR"/>
        </w:rPr>
      </w:pPr>
      <w:r w:rsidRPr="00226AC9">
        <w:rPr>
          <w:rFonts w:ascii="Arial" w:hAnsi="Arial" w:cs="Arial"/>
          <w:sz w:val="24"/>
          <w:szCs w:val="24"/>
          <w:lang w:val="hr-HR"/>
        </w:rPr>
        <w:t>Federalnom ministarstvu kulture i sporta - Zavod za zaštitu spomenika</w:t>
      </w:r>
      <w:r w:rsidR="00226AC9">
        <w:rPr>
          <w:rFonts w:ascii="Arial" w:hAnsi="Arial" w:cs="Arial"/>
          <w:sz w:val="24"/>
          <w:szCs w:val="24"/>
          <w:lang w:val="hr-HR"/>
        </w:rPr>
        <w:t>,</w:t>
      </w:r>
    </w:p>
    <w:p w:rsidR="00226AC9" w:rsidRDefault="002E2D4A" w:rsidP="00226AC9">
      <w:pPr>
        <w:pStyle w:val="ListParagraph"/>
        <w:numPr>
          <w:ilvl w:val="0"/>
          <w:numId w:val="17"/>
        </w:numPr>
        <w:spacing w:after="0" w:line="240" w:lineRule="auto"/>
        <w:jc w:val="both"/>
        <w:rPr>
          <w:rFonts w:ascii="Arial" w:hAnsi="Arial" w:cs="Arial"/>
          <w:sz w:val="24"/>
          <w:szCs w:val="24"/>
          <w:lang w:val="hr-HR"/>
        </w:rPr>
      </w:pPr>
      <w:r w:rsidRPr="00226AC9">
        <w:rPr>
          <w:rFonts w:ascii="Arial" w:hAnsi="Arial" w:cs="Arial"/>
          <w:sz w:val="24"/>
          <w:szCs w:val="24"/>
          <w:lang w:val="hr-HR"/>
        </w:rPr>
        <w:t xml:space="preserve">Federalnom ministarstvu zdravstva, </w:t>
      </w:r>
    </w:p>
    <w:p w:rsidR="00226AC9" w:rsidRDefault="002E2D4A" w:rsidP="00226AC9">
      <w:pPr>
        <w:pStyle w:val="ListParagraph"/>
        <w:numPr>
          <w:ilvl w:val="0"/>
          <w:numId w:val="17"/>
        </w:numPr>
        <w:spacing w:after="0" w:line="240" w:lineRule="auto"/>
        <w:jc w:val="both"/>
        <w:rPr>
          <w:rFonts w:ascii="Arial" w:hAnsi="Arial" w:cs="Arial"/>
          <w:sz w:val="24"/>
          <w:szCs w:val="24"/>
          <w:lang w:val="hr-HR"/>
        </w:rPr>
      </w:pPr>
      <w:r w:rsidRPr="00226AC9">
        <w:rPr>
          <w:rFonts w:ascii="Arial" w:hAnsi="Arial" w:cs="Arial"/>
          <w:sz w:val="24"/>
          <w:szCs w:val="24"/>
          <w:lang w:val="hr-HR"/>
        </w:rPr>
        <w:t xml:space="preserve">Ministarstvu </w:t>
      </w:r>
      <w:r w:rsidR="001F3AD8">
        <w:rPr>
          <w:rFonts w:ascii="Arial" w:hAnsi="Arial" w:cs="Arial"/>
          <w:sz w:val="24"/>
          <w:szCs w:val="24"/>
          <w:lang w:val="hr-HR"/>
        </w:rPr>
        <w:t>trgovine, turizma i zaštite okoliša</w:t>
      </w:r>
      <w:r w:rsidR="002A224A" w:rsidRPr="00226AC9">
        <w:rPr>
          <w:rFonts w:ascii="Arial" w:hAnsi="Arial" w:cs="Arial"/>
          <w:sz w:val="24"/>
          <w:szCs w:val="24"/>
          <w:lang w:val="hr-HR"/>
        </w:rPr>
        <w:t xml:space="preserve"> </w:t>
      </w:r>
      <w:r w:rsidR="001F3AD8">
        <w:rPr>
          <w:rFonts w:ascii="Arial" w:hAnsi="Arial" w:cs="Arial"/>
          <w:sz w:val="24"/>
          <w:szCs w:val="24"/>
          <w:lang w:val="hr-HR"/>
        </w:rPr>
        <w:t>HNŽ</w:t>
      </w:r>
      <w:r w:rsidRPr="00226AC9">
        <w:rPr>
          <w:rFonts w:ascii="Arial" w:hAnsi="Arial" w:cs="Arial"/>
          <w:sz w:val="24"/>
          <w:szCs w:val="24"/>
          <w:lang w:val="hr-HR"/>
        </w:rPr>
        <w:t xml:space="preserve">, </w:t>
      </w:r>
    </w:p>
    <w:p w:rsidR="002E2D4A" w:rsidRDefault="002A224A" w:rsidP="00226AC9">
      <w:pPr>
        <w:pStyle w:val="ListParagraph"/>
        <w:numPr>
          <w:ilvl w:val="0"/>
          <w:numId w:val="17"/>
        </w:numPr>
        <w:spacing w:after="0" w:line="240" w:lineRule="auto"/>
        <w:jc w:val="both"/>
        <w:rPr>
          <w:rFonts w:ascii="Arial" w:hAnsi="Arial" w:cs="Arial"/>
          <w:sz w:val="24"/>
          <w:szCs w:val="24"/>
          <w:lang w:val="hr-HR"/>
        </w:rPr>
      </w:pPr>
      <w:r w:rsidRPr="00226AC9">
        <w:rPr>
          <w:rFonts w:ascii="Arial" w:hAnsi="Arial" w:cs="Arial"/>
          <w:sz w:val="24"/>
          <w:szCs w:val="24"/>
          <w:lang w:val="hr-HR"/>
        </w:rPr>
        <w:t>Općin</w:t>
      </w:r>
      <w:r w:rsidR="001F3AD8">
        <w:rPr>
          <w:rFonts w:ascii="Arial" w:hAnsi="Arial" w:cs="Arial"/>
          <w:sz w:val="24"/>
          <w:szCs w:val="24"/>
          <w:lang w:val="hr-HR"/>
        </w:rPr>
        <w:t>i</w:t>
      </w:r>
      <w:r w:rsidRPr="00226AC9">
        <w:rPr>
          <w:rFonts w:ascii="Arial" w:hAnsi="Arial" w:cs="Arial"/>
          <w:sz w:val="24"/>
          <w:szCs w:val="24"/>
          <w:lang w:val="hr-HR"/>
        </w:rPr>
        <w:t xml:space="preserve"> </w:t>
      </w:r>
      <w:r w:rsidR="001F3AD8">
        <w:rPr>
          <w:rFonts w:ascii="Arial" w:hAnsi="Arial" w:cs="Arial"/>
          <w:sz w:val="24"/>
          <w:szCs w:val="24"/>
          <w:lang w:val="hr-HR"/>
        </w:rPr>
        <w:t>Ravno</w:t>
      </w:r>
      <w:r w:rsidR="002E2D4A" w:rsidRPr="00226AC9">
        <w:rPr>
          <w:rFonts w:ascii="Arial" w:hAnsi="Arial" w:cs="Arial"/>
          <w:sz w:val="24"/>
          <w:szCs w:val="24"/>
          <w:lang w:val="hr-HR"/>
        </w:rPr>
        <w:t xml:space="preserve"> – </w:t>
      </w:r>
      <w:r w:rsidR="00226AC9" w:rsidRPr="00226AC9">
        <w:rPr>
          <w:rFonts w:ascii="Arial" w:hAnsi="Arial" w:cs="Arial"/>
          <w:sz w:val="24"/>
          <w:szCs w:val="24"/>
          <w:lang w:val="hr-HR"/>
        </w:rPr>
        <w:t>Služba za opću upravu</w:t>
      </w:r>
      <w:r w:rsidR="001F3AD8">
        <w:rPr>
          <w:rFonts w:ascii="Arial" w:hAnsi="Arial" w:cs="Arial"/>
          <w:sz w:val="24"/>
          <w:szCs w:val="24"/>
          <w:lang w:val="hr-HR"/>
        </w:rPr>
        <w:t>,</w:t>
      </w:r>
      <w:r w:rsidR="00226AC9" w:rsidRPr="00226AC9">
        <w:rPr>
          <w:rFonts w:ascii="Arial" w:hAnsi="Arial" w:cs="Arial"/>
          <w:sz w:val="24"/>
          <w:szCs w:val="24"/>
          <w:lang w:val="hr-HR"/>
        </w:rPr>
        <w:t xml:space="preserve"> društvene djelatnosti</w:t>
      </w:r>
      <w:r w:rsidR="001F3AD8">
        <w:rPr>
          <w:rFonts w:ascii="Arial" w:hAnsi="Arial" w:cs="Arial"/>
          <w:sz w:val="24"/>
          <w:szCs w:val="24"/>
          <w:lang w:val="hr-HR"/>
        </w:rPr>
        <w:t>, zajedničke poslove i civilnu zaštitu</w:t>
      </w:r>
      <w:r w:rsidR="00226AC9" w:rsidRPr="00226AC9">
        <w:rPr>
          <w:rFonts w:ascii="Arial" w:hAnsi="Arial" w:cs="Arial"/>
          <w:sz w:val="24"/>
          <w:szCs w:val="24"/>
          <w:lang w:val="hr-HR"/>
        </w:rPr>
        <w:t xml:space="preserve"> (obavijestiti MZ i NVO)</w:t>
      </w:r>
      <w:r w:rsidR="00226AC9">
        <w:rPr>
          <w:rFonts w:ascii="Arial" w:hAnsi="Arial" w:cs="Arial"/>
          <w:sz w:val="24"/>
          <w:szCs w:val="24"/>
          <w:lang w:val="hr-HR"/>
        </w:rPr>
        <w:t xml:space="preserve"> i </w:t>
      </w:r>
      <w:r w:rsidR="00226AC9" w:rsidRPr="00226AC9">
        <w:rPr>
          <w:rFonts w:ascii="Arial" w:hAnsi="Arial" w:cs="Arial"/>
          <w:sz w:val="24"/>
          <w:szCs w:val="24"/>
          <w:lang w:val="hr-HR"/>
        </w:rPr>
        <w:t xml:space="preserve">Služba za </w:t>
      </w:r>
      <w:r w:rsidR="001F3AD8">
        <w:rPr>
          <w:rFonts w:ascii="Arial" w:hAnsi="Arial" w:cs="Arial"/>
          <w:sz w:val="24"/>
          <w:szCs w:val="24"/>
          <w:lang w:val="hr-HR"/>
        </w:rPr>
        <w:t>graditeljstvo, prostorno uređenje, geodetske i imovinsko-pravne poslove</w:t>
      </w:r>
      <w:r w:rsidR="00226AC9" w:rsidRPr="00226AC9">
        <w:rPr>
          <w:rFonts w:ascii="Arial" w:hAnsi="Arial" w:cs="Arial"/>
          <w:sz w:val="24"/>
          <w:szCs w:val="24"/>
          <w:lang w:val="hr-HR"/>
        </w:rPr>
        <w:t xml:space="preserve">  (zaštita okoliša)</w:t>
      </w:r>
      <w:r w:rsidR="00226AC9">
        <w:rPr>
          <w:rFonts w:ascii="Arial" w:hAnsi="Arial" w:cs="Arial"/>
          <w:sz w:val="24"/>
          <w:szCs w:val="24"/>
          <w:lang w:val="hr-HR"/>
        </w:rPr>
        <w:t>,</w:t>
      </w:r>
    </w:p>
    <w:p w:rsidR="00226AC9" w:rsidRPr="00226AC9" w:rsidRDefault="001F3AD8" w:rsidP="00226AC9">
      <w:pPr>
        <w:pStyle w:val="ListParagraph"/>
        <w:numPr>
          <w:ilvl w:val="0"/>
          <w:numId w:val="17"/>
        </w:numPr>
        <w:spacing w:after="0" w:line="240" w:lineRule="auto"/>
        <w:jc w:val="both"/>
        <w:rPr>
          <w:rFonts w:ascii="Arial" w:hAnsi="Arial" w:cs="Arial"/>
          <w:sz w:val="24"/>
          <w:szCs w:val="24"/>
          <w:lang w:val="hr-HR"/>
        </w:rPr>
      </w:pPr>
      <w:r>
        <w:rPr>
          <w:rFonts w:ascii="Arial" w:hAnsi="Arial" w:cs="Arial"/>
          <w:sz w:val="24"/>
          <w:szCs w:val="24"/>
          <w:lang w:val="hr-HR"/>
        </w:rPr>
        <w:t>Javnom poduzeću „PARK PRIRODE HUTOVO BLATO“ d.o.o., Čapljina</w:t>
      </w:r>
    </w:p>
    <w:p w:rsidR="00D56C88" w:rsidRPr="002A224A" w:rsidRDefault="00D56C88" w:rsidP="002E2D4A">
      <w:pPr>
        <w:spacing w:after="0" w:line="240" w:lineRule="auto"/>
        <w:ind w:left="-284"/>
        <w:jc w:val="both"/>
        <w:rPr>
          <w:rFonts w:ascii="Arial" w:hAnsi="Arial" w:cs="Arial"/>
          <w:sz w:val="24"/>
          <w:szCs w:val="24"/>
          <w:lang w:val="hr-HR"/>
        </w:rPr>
      </w:pPr>
    </w:p>
    <w:p w:rsidR="00D56C88" w:rsidRPr="002A224A" w:rsidRDefault="00D56C88" w:rsidP="00D56C88">
      <w:pPr>
        <w:spacing w:after="0" w:line="240" w:lineRule="auto"/>
        <w:ind w:left="-284"/>
        <w:jc w:val="both"/>
        <w:rPr>
          <w:rFonts w:ascii="Arial" w:hAnsi="Arial" w:cs="Arial"/>
          <w:sz w:val="24"/>
          <w:szCs w:val="24"/>
          <w:lang w:val="bs-Latn-BA"/>
        </w:rPr>
      </w:pPr>
      <w:r w:rsidRPr="002A224A">
        <w:rPr>
          <w:rFonts w:ascii="Arial" w:hAnsi="Arial" w:cs="Arial"/>
          <w:sz w:val="24"/>
          <w:szCs w:val="24"/>
          <w:lang w:val="bs-Latn-BA"/>
        </w:rPr>
        <w:t xml:space="preserve">Pored toga, navedenim subjektima i svoj drugoj zainteresiranoj javnosti osiguran je besplatan uvid u dokumentaciju priloženu uz taj zahtjev postavljanjem zahtjeva na web stranicu Federalnog ministarstva okoliša i turizma, dana </w:t>
      </w:r>
      <w:r w:rsidR="00226AC9">
        <w:rPr>
          <w:rFonts w:ascii="Arial" w:hAnsi="Arial" w:cs="Arial"/>
          <w:sz w:val="24"/>
          <w:szCs w:val="24"/>
          <w:lang w:val="bs-Latn-BA"/>
        </w:rPr>
        <w:t>2</w:t>
      </w:r>
      <w:r w:rsidR="001F3AD8">
        <w:rPr>
          <w:rFonts w:ascii="Arial" w:hAnsi="Arial" w:cs="Arial"/>
          <w:sz w:val="24"/>
          <w:szCs w:val="24"/>
          <w:lang w:val="bs-Latn-BA"/>
        </w:rPr>
        <w:t>4</w:t>
      </w:r>
      <w:r w:rsidR="00F50ADD" w:rsidRPr="002A224A">
        <w:rPr>
          <w:rFonts w:ascii="Arial" w:hAnsi="Arial" w:cs="Arial"/>
          <w:sz w:val="24"/>
          <w:szCs w:val="24"/>
          <w:lang w:val="bs-Latn-BA"/>
        </w:rPr>
        <w:t>.</w:t>
      </w:r>
      <w:r w:rsidR="002A224A" w:rsidRPr="002A224A">
        <w:rPr>
          <w:rFonts w:ascii="Arial" w:hAnsi="Arial" w:cs="Arial"/>
          <w:sz w:val="24"/>
          <w:szCs w:val="24"/>
          <w:lang w:val="bs-Latn-BA"/>
        </w:rPr>
        <w:t>1</w:t>
      </w:r>
      <w:r w:rsidR="001F3AD8">
        <w:rPr>
          <w:rFonts w:ascii="Arial" w:hAnsi="Arial" w:cs="Arial"/>
          <w:sz w:val="24"/>
          <w:szCs w:val="24"/>
          <w:lang w:val="bs-Latn-BA"/>
        </w:rPr>
        <w:t>0</w:t>
      </w:r>
      <w:r w:rsidR="00F50ADD" w:rsidRPr="002A224A">
        <w:rPr>
          <w:rFonts w:ascii="Arial" w:hAnsi="Arial" w:cs="Arial"/>
          <w:sz w:val="24"/>
          <w:szCs w:val="24"/>
          <w:lang w:val="bs-Latn-BA"/>
        </w:rPr>
        <w:t>.2022.</w:t>
      </w:r>
      <w:r w:rsidRPr="002A224A">
        <w:rPr>
          <w:rFonts w:ascii="Arial" w:hAnsi="Arial" w:cs="Arial"/>
          <w:sz w:val="24"/>
          <w:szCs w:val="24"/>
          <w:lang w:val="bs-Latn-BA"/>
        </w:rPr>
        <w:t xml:space="preserve"> U tom cilju </w:t>
      </w:r>
      <w:r w:rsidRPr="002A224A">
        <w:rPr>
          <w:rFonts w:ascii="Arial" w:hAnsi="Arial" w:cs="Arial"/>
          <w:sz w:val="24"/>
          <w:szCs w:val="24"/>
          <w:lang w:val="bs-Latn-BA"/>
        </w:rPr>
        <w:lastRenderedPageBreak/>
        <w:t xml:space="preserve">osigurano je da navedeni subjekti dostave svoja mišljenja Ministarstvu u roku od 30 (trideset) dana od dana </w:t>
      </w:r>
      <w:r w:rsidR="00F50ADD" w:rsidRPr="002A224A">
        <w:rPr>
          <w:rFonts w:ascii="Arial" w:hAnsi="Arial" w:cs="Arial"/>
          <w:sz w:val="24"/>
          <w:szCs w:val="24"/>
          <w:lang w:val="bs-Latn-BA"/>
        </w:rPr>
        <w:t>objavljivanja na web stranici</w:t>
      </w:r>
      <w:r w:rsidRPr="002A224A">
        <w:rPr>
          <w:rFonts w:ascii="Arial" w:hAnsi="Arial" w:cs="Arial"/>
          <w:sz w:val="24"/>
          <w:szCs w:val="24"/>
          <w:lang w:val="bs-Latn-BA"/>
        </w:rPr>
        <w:t>.</w:t>
      </w:r>
    </w:p>
    <w:p w:rsidR="002E2D4A" w:rsidRPr="00CC5116" w:rsidRDefault="002E2D4A" w:rsidP="002E2D4A">
      <w:pPr>
        <w:spacing w:after="0" w:line="240" w:lineRule="auto"/>
        <w:ind w:left="-284"/>
        <w:jc w:val="both"/>
        <w:rPr>
          <w:rFonts w:ascii="Arial" w:hAnsi="Arial" w:cs="Arial"/>
          <w:color w:val="FF0000"/>
          <w:sz w:val="24"/>
          <w:szCs w:val="24"/>
          <w:lang w:val="it-IT"/>
        </w:rPr>
      </w:pPr>
    </w:p>
    <w:p w:rsidR="001230D5" w:rsidRDefault="001F31D4" w:rsidP="00796DE0">
      <w:pPr>
        <w:spacing w:after="0" w:line="240" w:lineRule="auto"/>
        <w:ind w:left="-284"/>
        <w:jc w:val="both"/>
        <w:rPr>
          <w:rFonts w:ascii="Arial" w:hAnsi="Arial" w:cs="Arial"/>
          <w:sz w:val="24"/>
          <w:szCs w:val="24"/>
          <w:lang w:val="it-IT"/>
        </w:rPr>
      </w:pPr>
      <w:r w:rsidRPr="002A224A">
        <w:rPr>
          <w:rFonts w:ascii="Arial" w:hAnsi="Arial" w:cs="Arial"/>
          <w:sz w:val="24"/>
          <w:szCs w:val="24"/>
          <w:lang w:val="it-IT"/>
        </w:rPr>
        <w:t>U zakonskom roku od 30 dana zaprimljen</w:t>
      </w:r>
      <w:r w:rsidR="001230D5">
        <w:rPr>
          <w:rFonts w:ascii="Arial" w:hAnsi="Arial" w:cs="Arial"/>
          <w:sz w:val="24"/>
          <w:szCs w:val="24"/>
          <w:lang w:val="it-IT"/>
        </w:rPr>
        <w:t>a</w:t>
      </w:r>
      <w:r w:rsidRPr="002A224A">
        <w:rPr>
          <w:rFonts w:ascii="Arial" w:hAnsi="Arial" w:cs="Arial"/>
          <w:sz w:val="24"/>
          <w:szCs w:val="24"/>
          <w:lang w:val="it-IT"/>
        </w:rPr>
        <w:t xml:space="preserve"> </w:t>
      </w:r>
      <w:r w:rsidR="001230D5">
        <w:rPr>
          <w:rFonts w:ascii="Arial" w:hAnsi="Arial" w:cs="Arial"/>
          <w:sz w:val="24"/>
          <w:szCs w:val="24"/>
          <w:lang w:val="it-IT"/>
        </w:rPr>
        <w:t>su</w:t>
      </w:r>
      <w:r w:rsidRPr="002A224A">
        <w:rPr>
          <w:rFonts w:ascii="Arial" w:hAnsi="Arial" w:cs="Arial"/>
          <w:sz w:val="24"/>
          <w:szCs w:val="24"/>
          <w:lang w:val="it-IT"/>
        </w:rPr>
        <w:t xml:space="preserve"> stručn</w:t>
      </w:r>
      <w:r w:rsidR="001230D5">
        <w:rPr>
          <w:rFonts w:ascii="Arial" w:hAnsi="Arial" w:cs="Arial"/>
          <w:sz w:val="24"/>
          <w:szCs w:val="24"/>
          <w:lang w:val="it-IT"/>
        </w:rPr>
        <w:t>a</w:t>
      </w:r>
      <w:r w:rsidRPr="002A224A">
        <w:rPr>
          <w:rFonts w:ascii="Arial" w:hAnsi="Arial" w:cs="Arial"/>
          <w:sz w:val="24"/>
          <w:szCs w:val="24"/>
          <w:lang w:val="it-IT"/>
        </w:rPr>
        <w:t xml:space="preserve"> mišljenj</w:t>
      </w:r>
      <w:r w:rsidR="001230D5">
        <w:rPr>
          <w:rFonts w:ascii="Arial" w:hAnsi="Arial" w:cs="Arial"/>
          <w:sz w:val="24"/>
          <w:szCs w:val="24"/>
          <w:lang w:val="it-IT"/>
        </w:rPr>
        <w:t>a:</w:t>
      </w:r>
    </w:p>
    <w:p w:rsidR="001F31D4" w:rsidRDefault="001230D5" w:rsidP="00796DE0">
      <w:pPr>
        <w:pStyle w:val="ListParagraph"/>
        <w:numPr>
          <w:ilvl w:val="0"/>
          <w:numId w:val="20"/>
        </w:numPr>
        <w:spacing w:after="0" w:line="240" w:lineRule="auto"/>
        <w:jc w:val="both"/>
        <w:rPr>
          <w:rFonts w:ascii="Arial" w:hAnsi="Arial" w:cs="Arial"/>
          <w:sz w:val="24"/>
          <w:szCs w:val="24"/>
          <w:lang w:val="it-IT"/>
        </w:rPr>
      </w:pPr>
      <w:r>
        <w:rPr>
          <w:rFonts w:ascii="Arial" w:hAnsi="Arial" w:cs="Arial"/>
          <w:sz w:val="24"/>
          <w:szCs w:val="24"/>
          <w:lang w:val="it-IT"/>
        </w:rPr>
        <w:t>Stručno mišljenje</w:t>
      </w:r>
      <w:r w:rsidR="001F31D4" w:rsidRPr="001230D5">
        <w:rPr>
          <w:rFonts w:ascii="Arial" w:hAnsi="Arial" w:cs="Arial"/>
          <w:sz w:val="24"/>
          <w:szCs w:val="24"/>
          <w:lang w:val="it-IT"/>
        </w:rPr>
        <w:t xml:space="preserve"> o utjecaju na kulturno –</w:t>
      </w:r>
      <w:r w:rsidR="001F3AD8">
        <w:rPr>
          <w:rFonts w:ascii="Arial" w:hAnsi="Arial" w:cs="Arial"/>
          <w:sz w:val="24"/>
          <w:szCs w:val="24"/>
          <w:lang w:val="it-IT"/>
        </w:rPr>
        <w:t xml:space="preserve">historijsko </w:t>
      </w:r>
      <w:r w:rsidR="001F31D4" w:rsidRPr="001230D5">
        <w:rPr>
          <w:rFonts w:ascii="Arial" w:hAnsi="Arial" w:cs="Arial"/>
          <w:sz w:val="24"/>
          <w:szCs w:val="24"/>
          <w:lang w:val="it-IT"/>
        </w:rPr>
        <w:t xml:space="preserve">naslijeđe Projekta </w:t>
      </w:r>
      <w:r w:rsidR="002A224A" w:rsidRPr="001230D5">
        <w:rPr>
          <w:rFonts w:ascii="Arial" w:hAnsi="Arial" w:cs="Arial"/>
          <w:sz w:val="24"/>
          <w:szCs w:val="24"/>
          <w:lang w:val="it-IT"/>
        </w:rPr>
        <w:t xml:space="preserve">izgradnje </w:t>
      </w:r>
      <w:r w:rsidR="001F3AD8">
        <w:rPr>
          <w:rFonts w:ascii="Arial" w:hAnsi="Arial" w:cs="Arial"/>
          <w:sz w:val="24"/>
          <w:szCs w:val="24"/>
          <w:lang w:val="bs-Latn-BA"/>
        </w:rPr>
        <w:t>Energetskog parka Ruđer Bošković, ukupne snage 60 MW, u općini Ravno</w:t>
      </w:r>
      <w:r w:rsidR="001F31D4" w:rsidRPr="001230D5">
        <w:rPr>
          <w:rFonts w:ascii="Arial" w:hAnsi="Arial" w:cs="Arial"/>
          <w:sz w:val="24"/>
          <w:szCs w:val="24"/>
          <w:lang w:val="it-IT"/>
        </w:rPr>
        <w:t>, pod brojem: 07-36-4-</w:t>
      </w:r>
      <w:r w:rsidR="001F3AD8">
        <w:rPr>
          <w:rFonts w:ascii="Arial" w:hAnsi="Arial" w:cs="Arial"/>
          <w:sz w:val="24"/>
          <w:szCs w:val="24"/>
          <w:lang w:val="it-IT"/>
        </w:rPr>
        <w:t>6487</w:t>
      </w:r>
      <w:r w:rsidR="001F31D4" w:rsidRPr="001230D5">
        <w:rPr>
          <w:rFonts w:ascii="Arial" w:hAnsi="Arial" w:cs="Arial"/>
          <w:sz w:val="24"/>
          <w:szCs w:val="24"/>
          <w:lang w:val="it-IT"/>
        </w:rPr>
        <w:t xml:space="preserve">-1/22 od </w:t>
      </w:r>
      <w:r w:rsidR="002A224A" w:rsidRPr="001230D5">
        <w:rPr>
          <w:rFonts w:ascii="Arial" w:hAnsi="Arial" w:cs="Arial"/>
          <w:sz w:val="24"/>
          <w:szCs w:val="24"/>
          <w:lang w:val="it-IT"/>
        </w:rPr>
        <w:t>1</w:t>
      </w:r>
      <w:r>
        <w:rPr>
          <w:rFonts w:ascii="Arial" w:hAnsi="Arial" w:cs="Arial"/>
          <w:sz w:val="24"/>
          <w:szCs w:val="24"/>
          <w:lang w:val="it-IT"/>
        </w:rPr>
        <w:t>4</w:t>
      </w:r>
      <w:r w:rsidR="001F31D4" w:rsidRPr="001230D5">
        <w:rPr>
          <w:rFonts w:ascii="Arial" w:hAnsi="Arial" w:cs="Arial"/>
          <w:sz w:val="24"/>
          <w:szCs w:val="24"/>
          <w:lang w:val="it-IT"/>
        </w:rPr>
        <w:t>.</w:t>
      </w:r>
      <w:r w:rsidR="002A224A" w:rsidRPr="001230D5">
        <w:rPr>
          <w:rFonts w:ascii="Arial" w:hAnsi="Arial" w:cs="Arial"/>
          <w:sz w:val="24"/>
          <w:szCs w:val="24"/>
          <w:lang w:val="it-IT"/>
        </w:rPr>
        <w:t>1</w:t>
      </w:r>
      <w:r w:rsidR="001F3AD8">
        <w:rPr>
          <w:rFonts w:ascii="Arial" w:hAnsi="Arial" w:cs="Arial"/>
          <w:sz w:val="24"/>
          <w:szCs w:val="24"/>
          <w:lang w:val="it-IT"/>
        </w:rPr>
        <w:t>1</w:t>
      </w:r>
      <w:r w:rsidR="001F31D4" w:rsidRPr="001230D5">
        <w:rPr>
          <w:rFonts w:ascii="Arial" w:hAnsi="Arial" w:cs="Arial"/>
          <w:sz w:val="24"/>
          <w:szCs w:val="24"/>
          <w:lang w:val="it-IT"/>
        </w:rPr>
        <w:t>.2022 godine, u kojem je navedeno da Zavod za zaštitu spomenika FBIH može dati pozitivno stručno mišljenje na navedeni projekat.</w:t>
      </w:r>
    </w:p>
    <w:p w:rsidR="00DF74BF" w:rsidRPr="00DF74BF" w:rsidRDefault="001230D5" w:rsidP="00DF74BF">
      <w:pPr>
        <w:pStyle w:val="ListParagraph"/>
        <w:numPr>
          <w:ilvl w:val="0"/>
          <w:numId w:val="20"/>
        </w:numPr>
        <w:spacing w:line="240" w:lineRule="auto"/>
        <w:jc w:val="both"/>
        <w:rPr>
          <w:rFonts w:ascii="Arial" w:hAnsi="Arial" w:cs="Arial"/>
          <w:sz w:val="24"/>
          <w:szCs w:val="24"/>
          <w:lang w:val="it-IT"/>
        </w:rPr>
      </w:pPr>
      <w:r>
        <w:rPr>
          <w:rFonts w:ascii="Arial" w:hAnsi="Arial" w:cs="Arial"/>
          <w:sz w:val="24"/>
          <w:szCs w:val="24"/>
          <w:lang w:val="it-IT"/>
        </w:rPr>
        <w:t xml:space="preserve">Očitovanje Općine </w:t>
      </w:r>
      <w:r w:rsidR="001F3AD8">
        <w:rPr>
          <w:rFonts w:ascii="Arial" w:hAnsi="Arial" w:cs="Arial"/>
          <w:sz w:val="24"/>
          <w:szCs w:val="24"/>
          <w:lang w:val="it-IT"/>
        </w:rPr>
        <w:t>Ravno</w:t>
      </w:r>
      <w:r>
        <w:rPr>
          <w:rFonts w:ascii="Arial" w:hAnsi="Arial" w:cs="Arial"/>
          <w:sz w:val="24"/>
          <w:szCs w:val="24"/>
          <w:lang w:val="it-IT"/>
        </w:rPr>
        <w:t>, broj: 0</w:t>
      </w:r>
      <w:r w:rsidR="001F3AD8">
        <w:rPr>
          <w:rFonts w:ascii="Arial" w:hAnsi="Arial" w:cs="Arial"/>
          <w:sz w:val="24"/>
          <w:szCs w:val="24"/>
          <w:lang w:val="it-IT"/>
        </w:rPr>
        <w:t>1</w:t>
      </w:r>
      <w:r>
        <w:rPr>
          <w:rFonts w:ascii="Arial" w:hAnsi="Arial" w:cs="Arial"/>
          <w:sz w:val="24"/>
          <w:szCs w:val="24"/>
          <w:lang w:val="it-IT"/>
        </w:rPr>
        <w:t>-</w:t>
      </w:r>
      <w:r w:rsidR="001F3AD8">
        <w:rPr>
          <w:rFonts w:ascii="Arial" w:hAnsi="Arial" w:cs="Arial"/>
          <w:sz w:val="24"/>
          <w:szCs w:val="24"/>
          <w:lang w:val="it-IT"/>
        </w:rPr>
        <w:t>12</w:t>
      </w:r>
      <w:r>
        <w:rPr>
          <w:rFonts w:ascii="Arial" w:hAnsi="Arial" w:cs="Arial"/>
          <w:sz w:val="24"/>
          <w:szCs w:val="24"/>
          <w:lang w:val="it-IT"/>
        </w:rPr>
        <w:t>-</w:t>
      </w:r>
      <w:r w:rsidR="001F3AD8">
        <w:rPr>
          <w:rFonts w:ascii="Arial" w:hAnsi="Arial" w:cs="Arial"/>
          <w:sz w:val="24"/>
          <w:szCs w:val="24"/>
          <w:lang w:val="it-IT"/>
        </w:rPr>
        <w:t>535/22</w:t>
      </w:r>
      <w:r>
        <w:rPr>
          <w:rFonts w:ascii="Arial" w:hAnsi="Arial" w:cs="Arial"/>
          <w:sz w:val="24"/>
          <w:szCs w:val="24"/>
          <w:lang w:val="it-IT"/>
        </w:rPr>
        <w:t xml:space="preserve"> od </w:t>
      </w:r>
      <w:r w:rsidR="001F3AD8">
        <w:rPr>
          <w:rFonts w:ascii="Arial" w:hAnsi="Arial" w:cs="Arial"/>
          <w:sz w:val="24"/>
          <w:szCs w:val="24"/>
          <w:lang w:val="it-IT"/>
        </w:rPr>
        <w:t>22</w:t>
      </w:r>
      <w:r>
        <w:rPr>
          <w:rFonts w:ascii="Arial" w:hAnsi="Arial" w:cs="Arial"/>
          <w:sz w:val="24"/>
          <w:szCs w:val="24"/>
          <w:lang w:val="it-IT"/>
        </w:rPr>
        <w:t>.</w:t>
      </w:r>
      <w:r w:rsidR="001F3AD8">
        <w:rPr>
          <w:rFonts w:ascii="Arial" w:hAnsi="Arial" w:cs="Arial"/>
          <w:sz w:val="24"/>
          <w:szCs w:val="24"/>
          <w:lang w:val="it-IT"/>
        </w:rPr>
        <w:t>studeni</w:t>
      </w:r>
      <w:r>
        <w:rPr>
          <w:rFonts w:ascii="Arial" w:hAnsi="Arial" w:cs="Arial"/>
          <w:sz w:val="24"/>
          <w:szCs w:val="24"/>
          <w:lang w:val="it-IT"/>
        </w:rPr>
        <w:t xml:space="preserve">.2022. godine, u kojem se daje suglasnost sa predmetnim Projektom i planiranim zahvatom, </w:t>
      </w:r>
      <w:r w:rsidR="001F3AD8">
        <w:rPr>
          <w:rFonts w:ascii="Arial" w:hAnsi="Arial" w:cs="Arial"/>
          <w:sz w:val="24"/>
          <w:szCs w:val="24"/>
          <w:lang w:val="it-IT"/>
        </w:rPr>
        <w:t>te potvrđuju da se obuhvat na kojem se planira izgraditi navedeno energetsko postrojenje nalazi u Izmjenama i dopunala Prostornog plana općine Ravno, te Strategiji razvoja u zoni namjenjenoj za obnovljive izvore energije ( solarne fotonaponske i vjetro elektrane).</w:t>
      </w:r>
    </w:p>
    <w:p w:rsidR="001230D5" w:rsidRDefault="001F3AD8" w:rsidP="00D56C88">
      <w:pPr>
        <w:spacing w:after="0" w:line="240" w:lineRule="auto"/>
        <w:ind w:left="-284"/>
        <w:jc w:val="both"/>
        <w:rPr>
          <w:rFonts w:ascii="Arial" w:hAnsi="Arial" w:cs="Arial"/>
          <w:bCs/>
          <w:sz w:val="24"/>
          <w:szCs w:val="24"/>
          <w:lang w:val="hr-HR"/>
        </w:rPr>
      </w:pPr>
      <w:r>
        <w:rPr>
          <w:rFonts w:ascii="Arial" w:hAnsi="Arial" w:cs="Arial"/>
          <w:bCs/>
          <w:sz w:val="24"/>
          <w:szCs w:val="24"/>
        </w:rPr>
        <w:t xml:space="preserve">Dana 03.11. 2022. godine, investitoru je upućen akt kojim mu je zatražena izrada Elaborata o utjecaju Energetskog parka “Ruđer Bošković” na ornitofaunu I šišmiše, a u skladu sa </w:t>
      </w:r>
      <w:r w:rsidR="006B0977">
        <w:rPr>
          <w:rFonts w:ascii="Arial" w:hAnsi="Arial" w:cs="Arial"/>
          <w:bCs/>
          <w:sz w:val="24"/>
          <w:szCs w:val="24"/>
        </w:rPr>
        <w:t xml:space="preserve">Pravilnikom o načinima, metodama I tehničkim sredstavima koji najmanje ometaju divlje vrste/podvrste ili staništa njihovih populacija, te ograničavanje zahvata staništa populacija životinskih vrsta u vremenu koje se poklapa s njihovim životno značajnim razdobljima </w:t>
      </w:r>
      <w:r w:rsidR="006B0977" w:rsidRPr="006B0977">
        <w:rPr>
          <w:rFonts w:ascii="Arial" w:hAnsi="Arial" w:cs="Arial"/>
          <w:bCs/>
          <w:sz w:val="24"/>
          <w:szCs w:val="24"/>
          <w:lang w:val="hr-HR"/>
        </w:rPr>
        <w:t xml:space="preserve">(„Službene novine Federacije BiH“, broj </w:t>
      </w:r>
      <w:r w:rsidR="006B0977">
        <w:rPr>
          <w:rFonts w:ascii="Arial" w:hAnsi="Arial" w:cs="Arial"/>
          <w:bCs/>
          <w:sz w:val="24"/>
          <w:szCs w:val="24"/>
          <w:lang w:val="hr-HR"/>
        </w:rPr>
        <w:t>87</w:t>
      </w:r>
      <w:r w:rsidR="006B0977" w:rsidRPr="006B0977">
        <w:rPr>
          <w:rFonts w:ascii="Arial" w:hAnsi="Arial" w:cs="Arial"/>
          <w:bCs/>
          <w:sz w:val="24"/>
          <w:szCs w:val="24"/>
          <w:lang w:val="hr-HR"/>
        </w:rPr>
        <w:t>/21)</w:t>
      </w:r>
      <w:r w:rsidR="006B0977">
        <w:rPr>
          <w:rFonts w:ascii="Arial" w:hAnsi="Arial" w:cs="Arial"/>
          <w:bCs/>
          <w:sz w:val="24"/>
          <w:szCs w:val="24"/>
          <w:lang w:val="hr-HR"/>
        </w:rPr>
        <w:t>.</w:t>
      </w:r>
    </w:p>
    <w:p w:rsidR="006B0977" w:rsidRDefault="006B0977" w:rsidP="00D56C88">
      <w:pPr>
        <w:spacing w:after="0" w:line="240" w:lineRule="auto"/>
        <w:ind w:left="-284"/>
        <w:jc w:val="both"/>
        <w:rPr>
          <w:rFonts w:ascii="Arial" w:hAnsi="Arial" w:cs="Arial"/>
          <w:bCs/>
          <w:sz w:val="24"/>
          <w:szCs w:val="24"/>
          <w:lang w:val="hr-HR"/>
        </w:rPr>
      </w:pPr>
    </w:p>
    <w:p w:rsidR="006B0977" w:rsidRDefault="006B0977" w:rsidP="00D56C88">
      <w:pPr>
        <w:spacing w:after="0" w:line="240" w:lineRule="auto"/>
        <w:ind w:left="-284"/>
        <w:jc w:val="both"/>
        <w:rPr>
          <w:rFonts w:ascii="Arial" w:hAnsi="Arial" w:cs="Arial"/>
          <w:bCs/>
          <w:sz w:val="24"/>
          <w:szCs w:val="24"/>
          <w:lang w:val="hr-HR"/>
        </w:rPr>
      </w:pPr>
      <w:r>
        <w:rPr>
          <w:rFonts w:ascii="Arial" w:hAnsi="Arial" w:cs="Arial"/>
          <w:bCs/>
          <w:sz w:val="24"/>
          <w:szCs w:val="24"/>
          <w:lang w:val="hr-HR"/>
        </w:rPr>
        <w:t>Dana 06.02.2023. godine, u zakonski ostavljenom roku, investitor dostavlja Elaborat o utjecaju na ornitofaunu i faunu šišmiša, kao dopunu/separat zahtjeva za prethodnu procjenu utjecaja na okoliš za EP „Ruđer Bošković“.</w:t>
      </w:r>
    </w:p>
    <w:p w:rsidR="006B0977" w:rsidRPr="001230D5" w:rsidRDefault="006B0977" w:rsidP="00D56C88">
      <w:pPr>
        <w:spacing w:after="0" w:line="240" w:lineRule="auto"/>
        <w:ind w:left="-284"/>
        <w:jc w:val="both"/>
        <w:rPr>
          <w:rFonts w:ascii="Arial" w:hAnsi="Arial" w:cs="Arial"/>
          <w:bCs/>
          <w:sz w:val="24"/>
          <w:szCs w:val="24"/>
        </w:rPr>
      </w:pPr>
      <w:r>
        <w:rPr>
          <w:rFonts w:ascii="Arial" w:hAnsi="Arial" w:cs="Arial"/>
          <w:bCs/>
          <w:sz w:val="24"/>
          <w:szCs w:val="24"/>
          <w:lang w:val="hr-HR"/>
        </w:rPr>
        <w:t xml:space="preserve">Predmetni elaborat je dana 17.02.2023. godine podignut na javni uvid na web stranicu ovog federalnog ministarstva: </w:t>
      </w:r>
      <w:hyperlink r:id="rId8" w:history="1">
        <w:r w:rsidRPr="008C3EA1">
          <w:rPr>
            <w:rStyle w:val="Hyperlink"/>
            <w:rFonts w:ascii="Arial" w:hAnsi="Arial" w:cs="Arial"/>
            <w:bCs/>
            <w:color w:val="auto"/>
            <w:sz w:val="24"/>
            <w:szCs w:val="24"/>
            <w:u w:val="none"/>
            <w:lang w:val="hr-HR"/>
          </w:rPr>
          <w:t>https://fmoit.gov.ba/bs/okolisne-dozvole/javne-rasprave-i-javni-uvidi</w:t>
        </w:r>
      </w:hyperlink>
      <w:r>
        <w:rPr>
          <w:rFonts w:ascii="Arial" w:hAnsi="Arial" w:cs="Arial"/>
          <w:bCs/>
          <w:sz w:val="24"/>
          <w:szCs w:val="24"/>
          <w:lang w:val="hr-HR"/>
        </w:rPr>
        <w:t xml:space="preserve">, te je ostavljen rok </w:t>
      </w:r>
      <w:r w:rsidRPr="006B0977">
        <w:rPr>
          <w:rFonts w:ascii="Arial" w:hAnsi="Arial" w:cs="Arial"/>
          <w:bCs/>
          <w:sz w:val="24"/>
          <w:szCs w:val="24"/>
        </w:rPr>
        <w:t>od 7 dana od dana objave na web stranici</w:t>
      </w:r>
      <w:r w:rsidRPr="006B0977">
        <w:rPr>
          <w:rFonts w:ascii="Arial" w:hAnsi="Arial" w:cs="Arial"/>
          <w:bCs/>
          <w:sz w:val="24"/>
          <w:szCs w:val="24"/>
          <w:u w:val="single"/>
        </w:rPr>
        <w:t> </w:t>
      </w:r>
      <w:r w:rsidRPr="006B0977">
        <w:rPr>
          <w:rFonts w:ascii="Arial" w:hAnsi="Arial" w:cs="Arial"/>
          <w:bCs/>
          <w:sz w:val="24"/>
          <w:szCs w:val="24"/>
        </w:rPr>
        <w:t xml:space="preserve"> </w:t>
      </w:r>
      <w:r>
        <w:rPr>
          <w:rFonts w:ascii="Arial" w:hAnsi="Arial" w:cs="Arial"/>
          <w:bCs/>
          <w:sz w:val="24"/>
          <w:szCs w:val="24"/>
        </w:rPr>
        <w:t>za dostavu p</w:t>
      </w:r>
      <w:r w:rsidRPr="006B0977">
        <w:rPr>
          <w:rFonts w:ascii="Arial" w:hAnsi="Arial" w:cs="Arial"/>
          <w:bCs/>
          <w:sz w:val="24"/>
          <w:szCs w:val="24"/>
        </w:rPr>
        <w:t>rimjedb</w:t>
      </w:r>
      <w:r>
        <w:rPr>
          <w:rFonts w:ascii="Arial" w:hAnsi="Arial" w:cs="Arial"/>
          <w:bCs/>
          <w:sz w:val="24"/>
          <w:szCs w:val="24"/>
        </w:rPr>
        <w:t>i</w:t>
      </w:r>
      <w:r w:rsidRPr="006B0977">
        <w:rPr>
          <w:rFonts w:ascii="Arial" w:hAnsi="Arial" w:cs="Arial"/>
          <w:bCs/>
          <w:sz w:val="24"/>
          <w:szCs w:val="24"/>
        </w:rPr>
        <w:t>, su</w:t>
      </w:r>
      <w:r>
        <w:rPr>
          <w:rFonts w:ascii="Arial" w:hAnsi="Arial" w:cs="Arial"/>
          <w:bCs/>
          <w:sz w:val="24"/>
          <w:szCs w:val="24"/>
        </w:rPr>
        <w:t>gestije i mišljenja na Elaborat.</w:t>
      </w:r>
      <w:r w:rsidRPr="006B0977">
        <w:rPr>
          <w:rFonts w:ascii="Arial" w:hAnsi="Arial" w:cs="Arial"/>
          <w:bCs/>
          <w:sz w:val="24"/>
          <w:szCs w:val="24"/>
          <w:u w:val="single"/>
        </w:rPr>
        <w:t xml:space="preserve"> </w:t>
      </w:r>
    </w:p>
    <w:p w:rsidR="001F3AD8" w:rsidRDefault="006B0977" w:rsidP="00E617DA">
      <w:pPr>
        <w:spacing w:after="0" w:line="240" w:lineRule="auto"/>
        <w:ind w:left="-284"/>
        <w:jc w:val="both"/>
        <w:rPr>
          <w:rFonts w:ascii="Arial" w:eastAsiaTheme="minorHAnsi" w:hAnsi="Arial" w:cs="Arial"/>
          <w:bCs/>
          <w:sz w:val="24"/>
          <w:szCs w:val="24"/>
        </w:rPr>
      </w:pPr>
      <w:r>
        <w:rPr>
          <w:rFonts w:ascii="Arial" w:eastAsiaTheme="minorHAnsi" w:hAnsi="Arial" w:cs="Arial"/>
          <w:bCs/>
          <w:sz w:val="24"/>
          <w:szCs w:val="24"/>
        </w:rPr>
        <w:t>U ostavljenom roku je zaprimljen komentar na Elaborat od strane Marinka Dalmatina, dipl. Biologa, te su komentari dana 24.02.2023. godine, upućeni investitoru na izjašnjenje, akoje je potrebno da pripremi konzultantska kuća koja je i izrađivač Elaborata.</w:t>
      </w:r>
    </w:p>
    <w:p w:rsidR="006B0977" w:rsidRDefault="006B0977" w:rsidP="00E617DA">
      <w:pPr>
        <w:spacing w:after="0" w:line="240" w:lineRule="auto"/>
        <w:ind w:left="-284"/>
        <w:jc w:val="both"/>
        <w:rPr>
          <w:rFonts w:ascii="Arial" w:eastAsiaTheme="minorHAnsi" w:hAnsi="Arial" w:cs="Arial"/>
          <w:bCs/>
          <w:sz w:val="24"/>
          <w:szCs w:val="24"/>
        </w:rPr>
      </w:pPr>
    </w:p>
    <w:p w:rsidR="0083192A" w:rsidRDefault="006B0977" w:rsidP="0083192A">
      <w:pPr>
        <w:spacing w:after="0" w:line="240" w:lineRule="auto"/>
        <w:ind w:left="-284"/>
        <w:jc w:val="both"/>
        <w:rPr>
          <w:rFonts w:ascii="Arial" w:eastAsiaTheme="minorHAnsi" w:hAnsi="Arial" w:cs="Arial"/>
          <w:bCs/>
          <w:sz w:val="24"/>
          <w:szCs w:val="24"/>
        </w:rPr>
      </w:pPr>
      <w:r>
        <w:rPr>
          <w:rFonts w:ascii="Arial" w:eastAsiaTheme="minorHAnsi" w:hAnsi="Arial" w:cs="Arial"/>
          <w:bCs/>
          <w:sz w:val="24"/>
          <w:szCs w:val="24"/>
        </w:rPr>
        <w:t>Dana 10.03.2023. godine, investitor dostavlja Odgovor n</w:t>
      </w:r>
      <w:r w:rsidR="0083192A">
        <w:rPr>
          <w:rFonts w:ascii="Arial" w:eastAsiaTheme="minorHAnsi" w:hAnsi="Arial" w:cs="Arial"/>
          <w:bCs/>
          <w:sz w:val="24"/>
          <w:szCs w:val="24"/>
        </w:rPr>
        <w:t>a komentare dostavljene na Elaborat o utjecaju EP Ruđer Bošković na faunu ptica I šišmiša, te dopunjeni predmetni Elaborat.</w:t>
      </w:r>
    </w:p>
    <w:p w:rsidR="0083192A" w:rsidRDefault="0083192A" w:rsidP="0083192A">
      <w:pPr>
        <w:spacing w:after="0" w:line="240" w:lineRule="auto"/>
        <w:ind w:left="-284"/>
        <w:jc w:val="both"/>
        <w:rPr>
          <w:rFonts w:ascii="Arial" w:eastAsiaTheme="minorHAnsi" w:hAnsi="Arial" w:cs="Arial"/>
          <w:bCs/>
          <w:sz w:val="24"/>
          <w:szCs w:val="24"/>
        </w:rPr>
      </w:pPr>
    </w:p>
    <w:p w:rsidR="00DF74BF" w:rsidRPr="00DF74BF" w:rsidRDefault="00DF74BF" w:rsidP="00DF74BF">
      <w:pPr>
        <w:spacing w:after="0" w:line="240" w:lineRule="auto"/>
        <w:ind w:left="-284"/>
        <w:jc w:val="both"/>
        <w:rPr>
          <w:rFonts w:ascii="Arial" w:eastAsiaTheme="minorHAnsi" w:hAnsi="Arial" w:cs="Arial"/>
          <w:b/>
          <w:bCs/>
          <w:sz w:val="24"/>
          <w:szCs w:val="24"/>
          <w:lang w:val="it-IT"/>
        </w:rPr>
      </w:pPr>
      <w:r w:rsidRPr="00DF74BF">
        <w:rPr>
          <w:rFonts w:ascii="Arial" w:eastAsiaTheme="minorHAnsi" w:hAnsi="Arial" w:cs="Arial"/>
          <w:b/>
          <w:bCs/>
          <w:sz w:val="24"/>
          <w:szCs w:val="24"/>
          <w:lang w:val="it-IT"/>
        </w:rPr>
        <w:t>Sve argumentovane primjedbe zainteresiranih subjekata ugrađene su u dispozitiv ovog rješenja u tački 3.</w:t>
      </w:r>
      <w:r>
        <w:rPr>
          <w:rFonts w:ascii="Arial" w:eastAsiaTheme="minorHAnsi" w:hAnsi="Arial" w:cs="Arial"/>
          <w:b/>
          <w:bCs/>
          <w:sz w:val="24"/>
          <w:szCs w:val="24"/>
          <w:lang w:val="it-IT"/>
        </w:rPr>
        <w:t xml:space="preserve"> </w:t>
      </w:r>
      <w:r w:rsidRPr="00DF74BF">
        <w:rPr>
          <w:rFonts w:ascii="Arial" w:eastAsiaTheme="minorHAnsi" w:hAnsi="Arial" w:cs="Arial"/>
          <w:b/>
          <w:bCs/>
          <w:sz w:val="24"/>
          <w:szCs w:val="24"/>
          <w:lang w:val="it-IT"/>
        </w:rPr>
        <w:t>Mjere zaštite okoliša.</w:t>
      </w:r>
    </w:p>
    <w:p w:rsidR="001F3AD8" w:rsidRDefault="001F3AD8" w:rsidP="00DF74BF">
      <w:pPr>
        <w:spacing w:after="0" w:line="240" w:lineRule="auto"/>
        <w:jc w:val="both"/>
        <w:rPr>
          <w:rFonts w:ascii="Arial" w:eastAsiaTheme="minorHAnsi" w:hAnsi="Arial" w:cs="Arial"/>
          <w:bCs/>
          <w:sz w:val="24"/>
          <w:szCs w:val="24"/>
        </w:rPr>
      </w:pPr>
    </w:p>
    <w:p w:rsidR="00E617DA" w:rsidRPr="002A224A" w:rsidRDefault="00E617DA" w:rsidP="00E617DA">
      <w:pPr>
        <w:spacing w:after="0" w:line="240" w:lineRule="auto"/>
        <w:ind w:left="-284"/>
        <w:jc w:val="both"/>
        <w:rPr>
          <w:rFonts w:ascii="Arial" w:eastAsiaTheme="minorHAnsi" w:hAnsi="Arial" w:cs="Arial"/>
          <w:bCs/>
          <w:sz w:val="24"/>
          <w:szCs w:val="24"/>
        </w:rPr>
      </w:pPr>
      <w:r w:rsidRPr="002A224A">
        <w:rPr>
          <w:rFonts w:ascii="Arial" w:eastAsiaTheme="minorHAnsi" w:hAnsi="Arial" w:cs="Arial"/>
          <w:bCs/>
          <w:sz w:val="24"/>
          <w:szCs w:val="24"/>
        </w:rPr>
        <w:t>Nacrt rješenja o prethodno</w:t>
      </w:r>
      <w:r w:rsidR="007C5454">
        <w:rPr>
          <w:rFonts w:ascii="Arial" w:eastAsiaTheme="minorHAnsi" w:hAnsi="Arial" w:cs="Arial"/>
          <w:bCs/>
          <w:sz w:val="24"/>
          <w:szCs w:val="24"/>
        </w:rPr>
        <w:t xml:space="preserve">j procjeni uticaja na okoliš za </w:t>
      </w:r>
      <w:r w:rsidR="007C5454" w:rsidRPr="007C5454">
        <w:rPr>
          <w:rFonts w:ascii="Arial" w:eastAsiaTheme="minorHAnsi" w:hAnsi="Arial" w:cs="Arial"/>
          <w:bCs/>
          <w:sz w:val="24"/>
          <w:szCs w:val="24"/>
          <w:lang w:val="hr-BA"/>
        </w:rPr>
        <w:t>Projekat izgradnje vjetroenergetskog parka „Ruđer Bošković“ sa 10 vjetroagregata pojedinačne snage 6 MW, općina Ravno</w:t>
      </w:r>
      <w:r w:rsidR="007C5454" w:rsidRPr="007C5454">
        <w:rPr>
          <w:rFonts w:ascii="Arial" w:eastAsiaTheme="minorHAnsi" w:hAnsi="Arial" w:cs="Arial"/>
          <w:bCs/>
          <w:sz w:val="24"/>
          <w:szCs w:val="24"/>
        </w:rPr>
        <w:t xml:space="preserve"> </w:t>
      </w:r>
      <w:r w:rsidR="007C5454">
        <w:rPr>
          <w:rFonts w:ascii="Arial" w:eastAsiaTheme="minorHAnsi" w:hAnsi="Arial" w:cs="Arial"/>
          <w:bCs/>
          <w:sz w:val="24"/>
          <w:szCs w:val="24"/>
        </w:rPr>
        <w:t>–</w:t>
      </w:r>
      <w:r w:rsidRPr="002A224A">
        <w:rPr>
          <w:rFonts w:ascii="Arial" w:eastAsiaTheme="minorHAnsi" w:hAnsi="Arial" w:cs="Arial"/>
          <w:bCs/>
          <w:sz w:val="24"/>
          <w:szCs w:val="24"/>
        </w:rPr>
        <w:t xml:space="preserve"> </w:t>
      </w:r>
      <w:r w:rsidR="007C5454">
        <w:rPr>
          <w:rFonts w:ascii="Arial" w:eastAsiaTheme="minorHAnsi" w:hAnsi="Arial" w:cs="Arial"/>
          <w:bCs/>
          <w:sz w:val="24"/>
          <w:szCs w:val="24"/>
        </w:rPr>
        <w:t xml:space="preserve">da </w:t>
      </w:r>
      <w:r w:rsidRPr="002A224A">
        <w:rPr>
          <w:rFonts w:ascii="Arial" w:eastAsiaTheme="minorHAnsi" w:hAnsi="Arial" w:cs="Arial"/>
          <w:bCs/>
          <w:sz w:val="24"/>
          <w:szCs w:val="24"/>
        </w:rPr>
        <w:t>nije potrebno dalje provođenje procjene uticaja na okoliš putem iz</w:t>
      </w:r>
      <w:r w:rsidR="007C5454">
        <w:rPr>
          <w:rFonts w:ascii="Arial" w:eastAsiaTheme="minorHAnsi" w:hAnsi="Arial" w:cs="Arial"/>
          <w:bCs/>
          <w:sz w:val="24"/>
          <w:szCs w:val="24"/>
        </w:rPr>
        <w:t>rade studije uticaja na okoliš</w:t>
      </w:r>
      <w:r w:rsidRPr="002A224A">
        <w:rPr>
          <w:rFonts w:ascii="Arial" w:eastAsiaTheme="minorHAnsi" w:hAnsi="Arial" w:cs="Arial"/>
          <w:bCs/>
          <w:sz w:val="24"/>
          <w:szCs w:val="24"/>
        </w:rPr>
        <w:t xml:space="preserve">, je podignuto na web stranicu Federalnog ministarstva okoliša I turizma dana </w:t>
      </w:r>
      <w:r w:rsidR="000F2383">
        <w:rPr>
          <w:rFonts w:ascii="Arial" w:eastAsiaTheme="minorHAnsi" w:hAnsi="Arial" w:cs="Arial"/>
          <w:bCs/>
          <w:sz w:val="24"/>
          <w:szCs w:val="24"/>
        </w:rPr>
        <w:t>24</w:t>
      </w:r>
      <w:r w:rsidRPr="002A224A">
        <w:rPr>
          <w:rFonts w:ascii="Arial" w:eastAsiaTheme="minorHAnsi" w:hAnsi="Arial" w:cs="Arial"/>
          <w:bCs/>
          <w:sz w:val="24"/>
          <w:szCs w:val="24"/>
        </w:rPr>
        <w:t>.</w:t>
      </w:r>
      <w:r w:rsidR="002A224A" w:rsidRPr="002A224A">
        <w:rPr>
          <w:rFonts w:ascii="Arial" w:eastAsiaTheme="minorHAnsi" w:hAnsi="Arial" w:cs="Arial"/>
          <w:bCs/>
          <w:sz w:val="24"/>
          <w:szCs w:val="24"/>
        </w:rPr>
        <w:t>0</w:t>
      </w:r>
      <w:r w:rsidR="007C5454">
        <w:rPr>
          <w:rFonts w:ascii="Arial" w:eastAsiaTheme="minorHAnsi" w:hAnsi="Arial" w:cs="Arial"/>
          <w:bCs/>
          <w:sz w:val="24"/>
          <w:szCs w:val="24"/>
        </w:rPr>
        <w:t>3</w:t>
      </w:r>
      <w:r w:rsidRPr="002A224A">
        <w:rPr>
          <w:rFonts w:ascii="Arial" w:eastAsiaTheme="minorHAnsi" w:hAnsi="Arial" w:cs="Arial"/>
          <w:bCs/>
          <w:sz w:val="24"/>
          <w:szCs w:val="24"/>
        </w:rPr>
        <w:t>.202</w:t>
      </w:r>
      <w:r w:rsidR="002A224A" w:rsidRPr="002A224A">
        <w:rPr>
          <w:rFonts w:ascii="Arial" w:eastAsiaTheme="minorHAnsi" w:hAnsi="Arial" w:cs="Arial"/>
          <w:bCs/>
          <w:sz w:val="24"/>
          <w:szCs w:val="24"/>
        </w:rPr>
        <w:t>3</w:t>
      </w:r>
      <w:r w:rsidRPr="002A224A">
        <w:rPr>
          <w:rFonts w:ascii="Arial" w:eastAsiaTheme="minorHAnsi" w:hAnsi="Arial" w:cs="Arial"/>
          <w:bCs/>
          <w:sz w:val="24"/>
          <w:szCs w:val="24"/>
        </w:rPr>
        <w:t>. godine gdje se daje javnosti rok od 8 dana za dostavu mišljenja sugestija I primjedbi.</w:t>
      </w:r>
    </w:p>
    <w:p w:rsidR="00F562A7" w:rsidRPr="00CC5116" w:rsidRDefault="00F562A7" w:rsidP="00BA175B">
      <w:pPr>
        <w:spacing w:line="240" w:lineRule="auto"/>
        <w:ind w:left="-284"/>
        <w:jc w:val="both"/>
        <w:rPr>
          <w:rFonts w:ascii="Arial" w:hAnsi="Arial" w:cs="Arial"/>
          <w:bCs/>
          <w:color w:val="FF0000"/>
          <w:sz w:val="24"/>
          <w:szCs w:val="24"/>
        </w:rPr>
      </w:pPr>
      <w:r w:rsidRPr="00CC5116">
        <w:rPr>
          <w:rFonts w:ascii="Arial" w:hAnsi="Arial" w:cs="Arial"/>
          <w:bCs/>
          <w:color w:val="FF0000"/>
          <w:sz w:val="24"/>
          <w:szCs w:val="24"/>
        </w:rPr>
        <w:t>Do dana izdava</w:t>
      </w:r>
      <w:r w:rsidR="00DF74BF">
        <w:rPr>
          <w:rFonts w:ascii="Arial" w:hAnsi="Arial" w:cs="Arial"/>
          <w:bCs/>
          <w:color w:val="FF0000"/>
          <w:sz w:val="24"/>
          <w:szCs w:val="24"/>
        </w:rPr>
        <w:t>nja ovog rješenja su zaprimljen</w:t>
      </w:r>
      <w:r w:rsidRPr="00CC5116">
        <w:rPr>
          <w:rFonts w:ascii="Arial" w:hAnsi="Arial" w:cs="Arial"/>
          <w:bCs/>
          <w:color w:val="FF0000"/>
          <w:sz w:val="24"/>
          <w:szCs w:val="24"/>
        </w:rPr>
        <w:t xml:space="preserve">i komentari </w:t>
      </w:r>
      <w:r w:rsidR="007708A7">
        <w:rPr>
          <w:rFonts w:ascii="Arial" w:hAnsi="Arial" w:cs="Arial"/>
          <w:bCs/>
          <w:color w:val="FF0000"/>
          <w:sz w:val="24"/>
          <w:szCs w:val="24"/>
        </w:rPr>
        <w:t>I</w:t>
      </w:r>
      <w:r w:rsidRPr="00CC5116">
        <w:rPr>
          <w:rFonts w:ascii="Arial" w:hAnsi="Arial" w:cs="Arial"/>
          <w:bCs/>
          <w:color w:val="FF0000"/>
          <w:sz w:val="24"/>
          <w:szCs w:val="24"/>
        </w:rPr>
        <w:t xml:space="preserve"> primjedbe na nacrt predmetnog rješenja</w:t>
      </w:r>
      <w:r w:rsidR="007708A7">
        <w:rPr>
          <w:rFonts w:ascii="Arial" w:hAnsi="Arial" w:cs="Arial"/>
          <w:bCs/>
          <w:color w:val="FF0000"/>
          <w:sz w:val="24"/>
          <w:szCs w:val="24"/>
        </w:rPr>
        <w:t>:</w:t>
      </w:r>
    </w:p>
    <w:p w:rsidR="00A12DFC" w:rsidRPr="00390B22" w:rsidRDefault="008D5C56" w:rsidP="00BA175B">
      <w:pPr>
        <w:spacing w:line="240" w:lineRule="auto"/>
        <w:ind w:left="-284"/>
        <w:jc w:val="both"/>
        <w:rPr>
          <w:rFonts w:ascii="Arial" w:hAnsi="Arial" w:cs="Arial"/>
          <w:sz w:val="24"/>
          <w:szCs w:val="24"/>
          <w:lang w:val="bs-Latn-BA"/>
        </w:rPr>
      </w:pPr>
      <w:r w:rsidRPr="00FD506B">
        <w:rPr>
          <w:rFonts w:ascii="Arial" w:hAnsi="Arial" w:cs="Arial"/>
          <w:b/>
          <w:sz w:val="24"/>
          <w:szCs w:val="24"/>
          <w:lang w:val="bs-Latn-BA"/>
        </w:rPr>
        <w:t>Razlozi zbog kojih nije potrebno dalje provoditi postupak procjene uticaja na okoliš su sljedeći:</w:t>
      </w:r>
      <w:r>
        <w:rPr>
          <w:rFonts w:ascii="Arial" w:hAnsi="Arial" w:cs="Arial"/>
          <w:sz w:val="24"/>
          <w:szCs w:val="24"/>
          <w:lang w:val="bs-Latn-BA"/>
        </w:rPr>
        <w:t xml:space="preserve"> </w:t>
      </w:r>
      <w:r w:rsidRPr="0002270B">
        <w:rPr>
          <w:rFonts w:ascii="Arial" w:hAnsi="Arial" w:cs="Arial"/>
          <w:sz w:val="24"/>
          <w:szCs w:val="24"/>
          <w:lang w:val="bs-Latn-BA"/>
        </w:rPr>
        <w:t xml:space="preserve">Nakon provedenog navedenog postupka i utvrđenog činjeničnog stanja, izvršena je ocjena svih dokaza koji su priloženi uz zahtjev, kao i mišljenja subjekata koja su dostavljena Ministarstvu prema članu 70. stav (3) Zakona.  Na to činjenično stanje i dokaze, primijenjena je  ček lista iz člana 6. stav (5) Uredbe, pa je utvrđeno da u ovom </w:t>
      </w:r>
      <w:r w:rsidRPr="0002270B">
        <w:rPr>
          <w:rFonts w:ascii="Arial" w:hAnsi="Arial" w:cs="Arial"/>
          <w:sz w:val="24"/>
          <w:szCs w:val="24"/>
          <w:lang w:val="bs-Latn-BA"/>
        </w:rPr>
        <w:lastRenderedPageBreak/>
        <w:t xml:space="preserve">slučaju nije potrebno dalje provođenje procjene uticaja </w:t>
      </w:r>
      <w:r>
        <w:rPr>
          <w:rFonts w:ascii="Arial" w:hAnsi="Arial" w:cs="Arial"/>
          <w:sz w:val="24"/>
          <w:szCs w:val="24"/>
          <w:lang w:val="bs-Latn-BA"/>
        </w:rPr>
        <w:t xml:space="preserve">na </w:t>
      </w:r>
      <w:r w:rsidRPr="0002270B">
        <w:rPr>
          <w:rFonts w:ascii="Arial" w:hAnsi="Arial" w:cs="Arial"/>
          <w:sz w:val="24"/>
          <w:szCs w:val="24"/>
          <w:lang w:val="bs-Latn-BA"/>
        </w:rPr>
        <w:t xml:space="preserve">okoliš </w:t>
      </w:r>
      <w:r w:rsidR="000C1931" w:rsidRPr="000C1931">
        <w:rPr>
          <w:rFonts w:ascii="Arial" w:hAnsi="Arial" w:cs="Arial"/>
          <w:sz w:val="24"/>
          <w:szCs w:val="24"/>
          <w:lang w:val="bs-Latn-BA"/>
        </w:rPr>
        <w:t xml:space="preserve">putem izrade studije uticaja na okoliš </w:t>
      </w:r>
      <w:r w:rsidRPr="0002270B">
        <w:rPr>
          <w:rFonts w:ascii="Arial" w:hAnsi="Arial" w:cs="Arial"/>
          <w:sz w:val="24"/>
          <w:szCs w:val="24"/>
          <w:lang w:val="bs-Latn-BA"/>
        </w:rPr>
        <w:t xml:space="preserve">za </w:t>
      </w:r>
      <w:r w:rsidR="000C1931">
        <w:rPr>
          <w:rFonts w:ascii="Arial" w:hAnsi="Arial" w:cs="Arial"/>
          <w:sz w:val="24"/>
          <w:szCs w:val="24"/>
          <w:lang w:val="bs-Latn-BA"/>
        </w:rPr>
        <w:t xml:space="preserve">ovaj </w:t>
      </w:r>
      <w:r w:rsidRPr="0002270B">
        <w:rPr>
          <w:rFonts w:ascii="Arial" w:hAnsi="Arial" w:cs="Arial"/>
          <w:sz w:val="24"/>
          <w:szCs w:val="24"/>
          <w:lang w:val="bs-Latn-BA"/>
        </w:rPr>
        <w:t xml:space="preserve">projekat </w:t>
      </w:r>
      <w:r w:rsidR="000C1931">
        <w:rPr>
          <w:rFonts w:ascii="Arial" w:hAnsi="Arial" w:cs="Arial"/>
          <w:sz w:val="24"/>
          <w:szCs w:val="24"/>
          <w:lang w:val="bs-Latn-BA"/>
        </w:rPr>
        <w:t>kako je i navedeno u dispozitivu</w:t>
      </w:r>
      <w:r w:rsidRPr="0002270B">
        <w:rPr>
          <w:rFonts w:ascii="Arial" w:hAnsi="Arial" w:cs="Arial"/>
          <w:sz w:val="24"/>
          <w:szCs w:val="24"/>
          <w:lang w:val="bs-Latn-BA"/>
        </w:rPr>
        <w:t xml:space="preserve"> ovog rješenja. </w:t>
      </w:r>
    </w:p>
    <w:p w:rsidR="008D5C56" w:rsidRPr="0002270B" w:rsidRDefault="008D5C56" w:rsidP="00BA175B">
      <w:pPr>
        <w:spacing w:line="240" w:lineRule="auto"/>
        <w:ind w:left="-284"/>
        <w:jc w:val="both"/>
        <w:rPr>
          <w:rFonts w:ascii="Arial" w:hAnsi="Arial" w:cs="Arial"/>
          <w:sz w:val="24"/>
          <w:szCs w:val="24"/>
          <w:lang w:val="bs-Latn-BA"/>
        </w:rPr>
      </w:pPr>
      <w:r w:rsidRPr="00E418A7">
        <w:rPr>
          <w:rFonts w:ascii="Arial" w:hAnsi="Arial" w:cs="Arial"/>
          <w:b/>
          <w:sz w:val="24"/>
          <w:szCs w:val="24"/>
          <w:lang w:val="bs-Latn-BA"/>
        </w:rPr>
        <w:t>Izrada studije nije potrebna iz razloga što obzirom na lokaciju projekta, obilježja i moguće uticaje projekta</w:t>
      </w:r>
      <w:r w:rsidRPr="0002270B">
        <w:rPr>
          <w:rFonts w:ascii="Arial" w:hAnsi="Arial" w:cs="Arial"/>
          <w:sz w:val="24"/>
          <w:szCs w:val="24"/>
          <w:lang w:val="bs-Latn-BA"/>
        </w:rPr>
        <w:t xml:space="preserve">, a koji su sadržani u zahtjevu dostavljenom na propisanom obrascu, potom uzimajući u obzir kriterije iz Priloga IV. Uredbe, te uzimajući u obzir zaprimljena mišljenja javnosti i nadležnih organa, ovo Ministarstvo smatra da uz primjenu postojećih relevantnih propisa iz područja zaštite okoliša, te primjenom mjera </w:t>
      </w:r>
      <w:r w:rsidR="00E07291">
        <w:rPr>
          <w:rFonts w:ascii="Arial" w:hAnsi="Arial" w:cs="Arial"/>
          <w:sz w:val="24"/>
          <w:szCs w:val="24"/>
          <w:lang w:val="bs-Latn-BA"/>
        </w:rPr>
        <w:t>iz tačke 3. dispozitiva</w:t>
      </w:r>
      <w:r w:rsidRPr="0002270B">
        <w:rPr>
          <w:rFonts w:ascii="Arial" w:hAnsi="Arial" w:cs="Arial"/>
          <w:sz w:val="24"/>
          <w:szCs w:val="24"/>
          <w:lang w:val="bs-Latn-BA"/>
        </w:rPr>
        <w:t xml:space="preserve"> </w:t>
      </w:r>
      <w:r w:rsidR="000C1931">
        <w:rPr>
          <w:rFonts w:ascii="Arial" w:hAnsi="Arial" w:cs="Arial"/>
          <w:sz w:val="24"/>
          <w:szCs w:val="24"/>
          <w:lang w:val="bs-Latn-BA"/>
        </w:rPr>
        <w:t xml:space="preserve">, </w:t>
      </w:r>
      <w:r w:rsidRPr="0002270B">
        <w:rPr>
          <w:rFonts w:ascii="Arial" w:hAnsi="Arial" w:cs="Arial"/>
          <w:sz w:val="24"/>
          <w:szCs w:val="24"/>
          <w:lang w:val="bs-Latn-BA"/>
        </w:rPr>
        <w:t xml:space="preserve"> </w:t>
      </w:r>
      <w:r w:rsidRPr="0002270B">
        <w:rPr>
          <w:rFonts w:ascii="Arial" w:hAnsi="Arial" w:cs="Arial"/>
          <w:b/>
          <w:sz w:val="24"/>
          <w:szCs w:val="24"/>
          <w:lang w:val="bs-Latn-BA"/>
        </w:rPr>
        <w:t>predmetni projekat neće imati značajan uticaj na okoliš</w:t>
      </w:r>
      <w:r w:rsidRPr="0002270B">
        <w:rPr>
          <w:rFonts w:ascii="Arial" w:hAnsi="Arial" w:cs="Arial"/>
          <w:sz w:val="24"/>
          <w:szCs w:val="24"/>
          <w:lang w:val="bs-Latn-BA"/>
        </w:rPr>
        <w:t xml:space="preserve">. </w:t>
      </w:r>
    </w:p>
    <w:p w:rsidR="008D5C56" w:rsidRPr="00B616EB" w:rsidRDefault="008D5C56" w:rsidP="00BA175B">
      <w:pPr>
        <w:spacing w:line="240" w:lineRule="auto"/>
        <w:ind w:left="-284"/>
        <w:jc w:val="both"/>
        <w:rPr>
          <w:rFonts w:ascii="Arial" w:hAnsi="Arial" w:cs="Arial"/>
          <w:b/>
          <w:sz w:val="24"/>
          <w:szCs w:val="24"/>
          <w:lang w:val="bs-Latn-BA"/>
        </w:rPr>
      </w:pPr>
      <w:r w:rsidRPr="0002270B">
        <w:rPr>
          <w:rFonts w:ascii="Arial" w:hAnsi="Arial" w:cs="Arial"/>
          <w:sz w:val="24"/>
          <w:szCs w:val="24"/>
          <w:lang w:val="bs-Latn-BA"/>
        </w:rPr>
        <w:t xml:space="preserve">Tačka 1. ovog rješenja </w:t>
      </w:r>
      <w:r>
        <w:rPr>
          <w:rFonts w:ascii="Arial" w:hAnsi="Arial" w:cs="Arial"/>
          <w:sz w:val="24"/>
          <w:szCs w:val="24"/>
          <w:lang w:val="bs-Latn-BA"/>
        </w:rPr>
        <w:t>zasnovana</w:t>
      </w:r>
      <w:r w:rsidRPr="0002270B">
        <w:rPr>
          <w:rFonts w:ascii="Arial" w:hAnsi="Arial" w:cs="Arial"/>
          <w:sz w:val="24"/>
          <w:szCs w:val="24"/>
          <w:lang w:val="bs-Latn-BA"/>
        </w:rPr>
        <w:t xml:space="preserve"> je na tome da je ovo Ministarstvo u skladu sa članom 71. Zakona o zaštiti okoliša, ocijenilo na osnovu dostavljene dokumentacije i mišljenja nadležnih organa, a prema kriterijima iz Prilog</w:t>
      </w:r>
      <w:r>
        <w:rPr>
          <w:rFonts w:ascii="Arial" w:hAnsi="Arial" w:cs="Arial"/>
          <w:sz w:val="24"/>
          <w:szCs w:val="24"/>
          <w:lang w:val="bs-Latn-BA"/>
        </w:rPr>
        <w:t>a</w:t>
      </w:r>
      <w:r w:rsidRPr="0002270B">
        <w:rPr>
          <w:rFonts w:ascii="Arial" w:hAnsi="Arial" w:cs="Arial"/>
          <w:sz w:val="24"/>
          <w:szCs w:val="24"/>
          <w:lang w:val="bs-Latn-BA"/>
        </w:rPr>
        <w:t xml:space="preserve"> IV. Uredbe, da </w:t>
      </w:r>
      <w:r w:rsidRPr="00B616EB">
        <w:rPr>
          <w:rFonts w:ascii="Arial" w:hAnsi="Arial" w:cs="Arial"/>
          <w:sz w:val="24"/>
          <w:szCs w:val="24"/>
          <w:lang w:val="bs-Latn-BA"/>
        </w:rPr>
        <w:t>planirani projekat neće imati značajan negativan uticaj na okoliš, te zbog toga nije potrebno provoditi postupak procjene uticaj na okoliš.</w:t>
      </w:r>
    </w:p>
    <w:p w:rsidR="008D5C56" w:rsidRDefault="008D5C56" w:rsidP="00BA175B">
      <w:pPr>
        <w:spacing w:line="240" w:lineRule="auto"/>
        <w:ind w:left="-284"/>
        <w:jc w:val="both"/>
        <w:rPr>
          <w:rFonts w:ascii="Arial" w:hAnsi="Arial" w:cs="Arial"/>
          <w:sz w:val="24"/>
          <w:szCs w:val="24"/>
          <w:lang w:val="bs-Latn-BA"/>
        </w:rPr>
      </w:pPr>
      <w:r w:rsidRPr="0002270B">
        <w:rPr>
          <w:rFonts w:ascii="Arial" w:hAnsi="Arial" w:cs="Arial"/>
          <w:sz w:val="24"/>
          <w:szCs w:val="24"/>
          <w:lang w:val="bs-Latn-BA"/>
        </w:rPr>
        <w:t>Tačka 2. ovog rješenja, propisana je u skladu sa članom 7. stav (</w:t>
      </w:r>
      <w:r>
        <w:rPr>
          <w:rFonts w:ascii="Arial" w:hAnsi="Arial" w:cs="Arial"/>
          <w:sz w:val="24"/>
          <w:szCs w:val="24"/>
          <w:lang w:val="bs-Latn-BA"/>
        </w:rPr>
        <w:t>2</w:t>
      </w:r>
      <w:r w:rsidRPr="0002270B">
        <w:rPr>
          <w:rFonts w:ascii="Arial" w:hAnsi="Arial" w:cs="Arial"/>
          <w:sz w:val="24"/>
          <w:szCs w:val="24"/>
          <w:lang w:val="bs-Latn-BA"/>
        </w:rPr>
        <w:t>) Uredbe o projektima za koje je obavezna procjena uticaja na okoliš i projektima za koje se odlučuje o pot</w:t>
      </w:r>
      <w:r>
        <w:rPr>
          <w:rFonts w:ascii="Arial" w:hAnsi="Arial" w:cs="Arial"/>
          <w:sz w:val="24"/>
          <w:szCs w:val="24"/>
          <w:lang w:val="bs-Latn-BA"/>
        </w:rPr>
        <w:t>rebi procjene uticaja na okoliš, kojim je propisan sadržaj rješenja.</w:t>
      </w:r>
    </w:p>
    <w:p w:rsidR="001B2346" w:rsidRDefault="008D5C56" w:rsidP="004241E5">
      <w:pPr>
        <w:spacing w:line="240" w:lineRule="auto"/>
        <w:ind w:left="-284"/>
        <w:jc w:val="both"/>
        <w:rPr>
          <w:rFonts w:ascii="Arial" w:hAnsi="Arial" w:cs="Arial"/>
          <w:sz w:val="24"/>
          <w:szCs w:val="24"/>
          <w:lang w:val="bs-Latn-BA"/>
        </w:rPr>
      </w:pPr>
      <w:r w:rsidRPr="00712ED1">
        <w:rPr>
          <w:rFonts w:ascii="Arial" w:hAnsi="Arial" w:cs="Arial"/>
          <w:sz w:val="24"/>
          <w:szCs w:val="24"/>
          <w:lang w:val="bs-Latn-BA"/>
        </w:rPr>
        <w:t xml:space="preserve">Tačka 3. ovog rješenja, propisana je u skladu sa članom 7. stav (3) Uredbe o projektima za koje je obavezna procjena uticaja na okoliš i projektima za koje se odlučuje o potrebi procjene uticaja na okoliš, </w:t>
      </w:r>
      <w:r>
        <w:rPr>
          <w:rFonts w:ascii="Arial" w:hAnsi="Arial" w:cs="Arial"/>
          <w:sz w:val="24"/>
          <w:szCs w:val="24"/>
          <w:lang w:val="bs-Latn-BA"/>
        </w:rPr>
        <w:t>kojim je propisano da rješenje o prethodnoj procjeni uticaja na okoliš, na osnovu provedenog postupka prethodne procjene uticaja na okoliš, može sadržavati i mjere zaštite okoliša.</w:t>
      </w:r>
      <w:r w:rsidR="00390B22">
        <w:rPr>
          <w:rFonts w:ascii="Arial" w:hAnsi="Arial" w:cs="Arial"/>
          <w:sz w:val="24"/>
          <w:szCs w:val="24"/>
          <w:lang w:val="bs-Latn-BA"/>
        </w:rPr>
        <w:t xml:space="preserve"> </w:t>
      </w:r>
    </w:p>
    <w:p w:rsidR="000C1931" w:rsidRDefault="000C1931" w:rsidP="00BA175B">
      <w:pPr>
        <w:spacing w:line="240" w:lineRule="auto"/>
        <w:ind w:left="-284"/>
        <w:jc w:val="both"/>
        <w:rPr>
          <w:rFonts w:ascii="Arial" w:hAnsi="Arial" w:cs="Arial"/>
          <w:sz w:val="24"/>
          <w:szCs w:val="24"/>
          <w:lang w:val="bs-Latn-BA"/>
        </w:rPr>
      </w:pPr>
      <w:r>
        <w:rPr>
          <w:rFonts w:ascii="Arial" w:hAnsi="Arial" w:cs="Arial"/>
          <w:sz w:val="24"/>
          <w:szCs w:val="24"/>
          <w:lang w:val="bs-Latn-BA"/>
        </w:rPr>
        <w:t xml:space="preserve">Tačka 4. ovog rješenja, propisana je u skladu sa </w:t>
      </w:r>
      <w:r w:rsidR="0049097B">
        <w:rPr>
          <w:rFonts w:ascii="Arial" w:hAnsi="Arial" w:cs="Arial"/>
          <w:sz w:val="24"/>
          <w:szCs w:val="24"/>
          <w:lang w:val="bs-Latn-BA"/>
        </w:rPr>
        <w:t>članovima iz poglavlja IX Zakona o zaštiti okoliša</w:t>
      </w:r>
      <w:r w:rsidR="006928A7">
        <w:rPr>
          <w:rFonts w:ascii="Arial" w:hAnsi="Arial" w:cs="Arial"/>
          <w:sz w:val="24"/>
          <w:szCs w:val="24"/>
          <w:lang w:val="bs-Latn-BA"/>
        </w:rPr>
        <w:t>.</w:t>
      </w:r>
    </w:p>
    <w:p w:rsidR="000C1931" w:rsidRDefault="000C1931" w:rsidP="00BA175B">
      <w:pPr>
        <w:spacing w:line="240" w:lineRule="auto"/>
        <w:ind w:left="-284"/>
        <w:jc w:val="both"/>
        <w:rPr>
          <w:rFonts w:ascii="Arial" w:hAnsi="Arial" w:cs="Arial"/>
          <w:sz w:val="24"/>
          <w:szCs w:val="24"/>
          <w:lang w:val="it-IT"/>
        </w:rPr>
      </w:pPr>
      <w:r>
        <w:rPr>
          <w:rFonts w:ascii="Arial" w:hAnsi="Arial" w:cs="Arial"/>
          <w:sz w:val="24"/>
          <w:szCs w:val="24"/>
          <w:lang w:val="bs-Latn-BA"/>
        </w:rPr>
        <w:t>Tačka 5. ovog rješenja</w:t>
      </w:r>
      <w:r w:rsidRPr="000C1931">
        <w:rPr>
          <w:rFonts w:ascii="Arial" w:hAnsi="Arial" w:cs="Arial"/>
          <w:sz w:val="24"/>
          <w:szCs w:val="24"/>
          <w:lang w:val="bs-Latn-BA"/>
        </w:rPr>
        <w:t>, propisana je u skladu sa članom</w:t>
      </w:r>
      <w:r w:rsidR="0049097B" w:rsidRPr="0049097B">
        <w:rPr>
          <w:rFonts w:ascii="Arial" w:hAnsi="Arial" w:cs="Arial"/>
          <w:b/>
          <w:sz w:val="24"/>
          <w:szCs w:val="24"/>
          <w:lang w:val="it-IT"/>
        </w:rPr>
        <w:t xml:space="preserve"> </w:t>
      </w:r>
      <w:r w:rsidR="0049097B" w:rsidRPr="0049097B">
        <w:rPr>
          <w:rFonts w:ascii="Arial" w:hAnsi="Arial" w:cs="Arial"/>
          <w:sz w:val="24"/>
          <w:szCs w:val="24"/>
          <w:lang w:val="it-IT"/>
        </w:rPr>
        <w:t>84. Zakona o zaštiti okoliša</w:t>
      </w:r>
      <w:r w:rsidR="0049097B">
        <w:rPr>
          <w:rFonts w:ascii="Arial" w:hAnsi="Arial" w:cs="Arial"/>
          <w:sz w:val="24"/>
          <w:szCs w:val="24"/>
          <w:lang w:val="it-IT"/>
        </w:rPr>
        <w:t xml:space="preserve"> gdje su</w:t>
      </w:r>
      <w:r w:rsidR="0049097B" w:rsidRPr="0049097B">
        <w:t xml:space="preserve"> </w:t>
      </w:r>
      <w:r w:rsidR="0049097B" w:rsidRPr="0049097B">
        <w:rPr>
          <w:rFonts w:ascii="Arial" w:hAnsi="Arial" w:cs="Arial"/>
          <w:sz w:val="24"/>
          <w:szCs w:val="24"/>
          <w:lang w:val="it-IT"/>
        </w:rPr>
        <w:t>propisane opšte obaveze operatora u vezi sa zaštitom okoliša, a koji se trebaju ispuniti tokom izgradnje, rada, održavanja i prestanka rada pogona  i postrojenja</w:t>
      </w:r>
      <w:r w:rsidR="0049097B">
        <w:rPr>
          <w:rFonts w:ascii="Arial" w:hAnsi="Arial" w:cs="Arial"/>
          <w:sz w:val="24"/>
          <w:szCs w:val="24"/>
          <w:lang w:val="it-IT"/>
        </w:rPr>
        <w:t>.</w:t>
      </w:r>
    </w:p>
    <w:p w:rsidR="00E07291" w:rsidRDefault="00E07291" w:rsidP="00E07291">
      <w:pPr>
        <w:spacing w:line="240" w:lineRule="auto"/>
        <w:ind w:left="-284"/>
        <w:jc w:val="both"/>
        <w:rPr>
          <w:rFonts w:ascii="Arial" w:hAnsi="Arial" w:cs="Arial"/>
          <w:sz w:val="24"/>
          <w:szCs w:val="24"/>
          <w:lang w:val="it-IT"/>
        </w:rPr>
      </w:pPr>
      <w:r>
        <w:rPr>
          <w:rFonts w:ascii="Arial" w:hAnsi="Arial" w:cs="Arial"/>
          <w:sz w:val="24"/>
          <w:szCs w:val="24"/>
          <w:lang w:val="bs-Latn-BA"/>
        </w:rPr>
        <w:t xml:space="preserve">Tačka 6. ovog rješenja </w:t>
      </w:r>
      <w:r w:rsidRPr="00E07291">
        <w:rPr>
          <w:rFonts w:ascii="Arial" w:hAnsi="Arial" w:cs="Arial"/>
          <w:sz w:val="24"/>
          <w:szCs w:val="24"/>
          <w:lang w:val="bs-Latn-BA"/>
        </w:rPr>
        <w:t xml:space="preserve">propisana je u skladu </w:t>
      </w:r>
      <w:r>
        <w:rPr>
          <w:rFonts w:ascii="Arial" w:hAnsi="Arial" w:cs="Arial"/>
          <w:sz w:val="24"/>
          <w:szCs w:val="24"/>
          <w:lang w:val="bs-Latn-BA"/>
        </w:rPr>
        <w:t>načelima i obavezama propisanim</w:t>
      </w:r>
      <w:r w:rsidRPr="00E07291">
        <w:rPr>
          <w:rFonts w:ascii="Arial" w:hAnsi="Arial" w:cs="Arial"/>
          <w:sz w:val="24"/>
          <w:szCs w:val="24"/>
          <w:lang w:val="it-IT"/>
        </w:rPr>
        <w:t xml:space="preserve"> Zakon</w:t>
      </w:r>
      <w:r>
        <w:rPr>
          <w:rFonts w:ascii="Arial" w:hAnsi="Arial" w:cs="Arial"/>
          <w:sz w:val="24"/>
          <w:szCs w:val="24"/>
          <w:lang w:val="it-IT"/>
        </w:rPr>
        <w:t>om</w:t>
      </w:r>
      <w:r w:rsidRPr="00E07291">
        <w:rPr>
          <w:rFonts w:ascii="Arial" w:hAnsi="Arial" w:cs="Arial"/>
          <w:sz w:val="24"/>
          <w:szCs w:val="24"/>
          <w:lang w:val="it-IT"/>
        </w:rPr>
        <w:t xml:space="preserve"> o upravljanju otpadom („Službene novine Federacije BiH“, broj: 33/03, 72/09 i 92/17) i Pravilnik</w:t>
      </w:r>
      <w:r>
        <w:rPr>
          <w:rFonts w:ascii="Arial" w:hAnsi="Arial" w:cs="Arial"/>
          <w:sz w:val="24"/>
          <w:szCs w:val="24"/>
          <w:lang w:val="it-IT"/>
        </w:rPr>
        <w:t>om</w:t>
      </w:r>
      <w:r w:rsidRPr="00E07291">
        <w:rPr>
          <w:rFonts w:ascii="Arial" w:hAnsi="Arial" w:cs="Arial"/>
          <w:sz w:val="24"/>
          <w:szCs w:val="24"/>
          <w:lang w:val="it-IT"/>
        </w:rPr>
        <w:t xml:space="preserve"> o upravljanju otpadnim uljima ("Službene novine Federacije BiH", broj: 94/21)</w:t>
      </w:r>
      <w:r w:rsidR="006928A7">
        <w:rPr>
          <w:rFonts w:ascii="Arial" w:hAnsi="Arial" w:cs="Arial"/>
          <w:sz w:val="24"/>
          <w:szCs w:val="24"/>
          <w:lang w:val="it-IT"/>
        </w:rPr>
        <w:t>.</w:t>
      </w:r>
    </w:p>
    <w:p w:rsidR="00F26AF3" w:rsidRPr="00796DE0" w:rsidRDefault="008D5C56" w:rsidP="00796DE0">
      <w:pPr>
        <w:spacing w:line="240" w:lineRule="auto"/>
        <w:ind w:left="-284"/>
        <w:jc w:val="both"/>
        <w:rPr>
          <w:rFonts w:ascii="Arial" w:hAnsi="Arial" w:cs="Arial"/>
          <w:sz w:val="24"/>
          <w:szCs w:val="24"/>
          <w:lang w:val="bs-Latn-BA"/>
        </w:rPr>
      </w:pPr>
      <w:r w:rsidRPr="0002270B">
        <w:rPr>
          <w:rFonts w:ascii="Arial" w:hAnsi="Arial" w:cs="Arial"/>
          <w:sz w:val="24"/>
          <w:szCs w:val="24"/>
          <w:lang w:val="bs-Latn-BA"/>
        </w:rPr>
        <w:t>Polazeći od izloženog činjeničnog stanja i izvršene ocjene izvedenih dokaza, a na osnovu člana 71. Zakona i člana 7. stav (1) tačka a) i stava (3) Uredbe</w:t>
      </w:r>
      <w:r w:rsidR="00796DE0">
        <w:rPr>
          <w:rFonts w:ascii="Arial" w:hAnsi="Arial" w:cs="Arial"/>
          <w:sz w:val="24"/>
          <w:szCs w:val="24"/>
          <w:lang w:val="bs-Latn-BA"/>
        </w:rPr>
        <w:t>, riješeno je kao u dispozitivu.</w:t>
      </w:r>
    </w:p>
    <w:p w:rsidR="008D5C56" w:rsidRDefault="008D5C56" w:rsidP="00BA175B">
      <w:pPr>
        <w:spacing w:line="240" w:lineRule="auto"/>
        <w:ind w:left="-284"/>
        <w:jc w:val="both"/>
        <w:rPr>
          <w:rFonts w:ascii="Arial" w:hAnsi="Arial" w:cs="Arial"/>
          <w:sz w:val="24"/>
          <w:szCs w:val="24"/>
          <w:lang w:val="bs-Latn-BA"/>
        </w:rPr>
      </w:pPr>
      <w:r w:rsidRPr="0002270B">
        <w:rPr>
          <w:rFonts w:ascii="Arial" w:hAnsi="Arial" w:cs="Arial"/>
          <w:b/>
          <w:sz w:val="24"/>
          <w:szCs w:val="24"/>
          <w:lang w:val="bs-Latn-BA"/>
        </w:rPr>
        <w:t xml:space="preserve">Uputa o pravnom lijeku: </w:t>
      </w:r>
      <w:r>
        <w:rPr>
          <w:rFonts w:ascii="Arial" w:hAnsi="Arial" w:cs="Arial"/>
          <w:sz w:val="24"/>
          <w:szCs w:val="24"/>
          <w:lang w:val="bs-Latn-BA"/>
        </w:rPr>
        <w:t>Ovo</w:t>
      </w:r>
      <w:r w:rsidRPr="0002270B">
        <w:rPr>
          <w:rFonts w:ascii="Arial" w:hAnsi="Arial" w:cs="Arial"/>
          <w:sz w:val="24"/>
          <w:szCs w:val="24"/>
          <w:lang w:val="bs-Latn-BA"/>
        </w:rPr>
        <w:t xml:space="preserve"> rješenje je konačno u upravnom postupku i protiv njega nije dopuštena žalba, ali se može pokrenuti upravni spor tužbom pred Kantonalnim sudom u Sarajevu u roku od 30 dana od dana prijema ovog rješenja.</w:t>
      </w:r>
      <w:r w:rsidRPr="0002270B">
        <w:rPr>
          <w:rFonts w:ascii="Arial" w:hAnsi="Arial" w:cs="Arial"/>
          <w:sz w:val="24"/>
          <w:szCs w:val="24"/>
        </w:rPr>
        <w:t xml:space="preserve"> </w:t>
      </w:r>
      <w:r w:rsidRPr="0002270B">
        <w:rPr>
          <w:rFonts w:ascii="Arial" w:hAnsi="Arial" w:cs="Arial"/>
          <w:sz w:val="24"/>
          <w:szCs w:val="24"/>
          <w:lang w:val="bs-Latn-BA"/>
        </w:rPr>
        <w:t>Tužba se podnosi u dva istovjetna primjerka i sudu se dostavlja neposredno ili mu se šalje preporučeno poštom. Uz tužbu se prilaže ovo rješenje u originalu ili prepisu.</w:t>
      </w:r>
    </w:p>
    <w:p w:rsidR="00E33E0C" w:rsidRDefault="00E33E0C" w:rsidP="00BA175B">
      <w:pPr>
        <w:spacing w:line="240" w:lineRule="auto"/>
        <w:ind w:left="-284"/>
        <w:jc w:val="right"/>
        <w:rPr>
          <w:rFonts w:ascii="Arial" w:hAnsi="Arial" w:cs="Arial"/>
          <w:b/>
          <w:bCs/>
          <w:sz w:val="24"/>
          <w:szCs w:val="24"/>
          <w:lang w:val="hr-BA"/>
        </w:rPr>
      </w:pPr>
    </w:p>
    <w:p w:rsidR="00046EDF" w:rsidRPr="0002270B" w:rsidRDefault="00046EDF" w:rsidP="00BA175B">
      <w:pPr>
        <w:spacing w:line="240" w:lineRule="auto"/>
        <w:ind w:left="-284"/>
        <w:jc w:val="right"/>
        <w:rPr>
          <w:rFonts w:ascii="Arial" w:hAnsi="Arial" w:cs="Arial"/>
          <w:sz w:val="24"/>
          <w:szCs w:val="24"/>
        </w:rPr>
      </w:pPr>
      <w:r w:rsidRPr="0002270B">
        <w:rPr>
          <w:rFonts w:ascii="Arial" w:hAnsi="Arial" w:cs="Arial"/>
          <w:b/>
          <w:bCs/>
          <w:sz w:val="24"/>
          <w:szCs w:val="24"/>
          <w:lang w:val="hr-BA"/>
        </w:rPr>
        <w:t>M I N I S T R I C A</w:t>
      </w:r>
    </w:p>
    <w:p w:rsidR="001B2346" w:rsidRPr="00F562A7" w:rsidRDefault="007054F4" w:rsidP="00F562A7">
      <w:pPr>
        <w:spacing w:line="240" w:lineRule="auto"/>
        <w:ind w:left="-284"/>
        <w:jc w:val="center"/>
        <w:rPr>
          <w:rFonts w:ascii="Arial" w:hAnsi="Arial" w:cs="Arial"/>
          <w:sz w:val="24"/>
          <w:szCs w:val="24"/>
        </w:rPr>
      </w:pPr>
      <w:r>
        <w:rPr>
          <w:rFonts w:ascii="Arial" w:hAnsi="Arial" w:cs="Arial"/>
          <w:b/>
          <w:bCs/>
          <w:sz w:val="24"/>
          <w:szCs w:val="24"/>
          <w:lang w:val="hr-BA"/>
        </w:rPr>
        <w:t xml:space="preserve">                                                                                                          </w:t>
      </w:r>
      <w:r w:rsidR="00046EDF" w:rsidRPr="0002270B">
        <w:rPr>
          <w:rFonts w:ascii="Arial" w:hAnsi="Arial" w:cs="Arial"/>
          <w:b/>
          <w:bCs/>
          <w:sz w:val="24"/>
          <w:szCs w:val="24"/>
          <w:lang w:val="hr-BA"/>
        </w:rPr>
        <w:t>dr. Edita Đapo</w:t>
      </w:r>
    </w:p>
    <w:p w:rsidR="00F76503" w:rsidRPr="007C5454" w:rsidRDefault="00F76503" w:rsidP="007C5454">
      <w:pPr>
        <w:spacing w:after="0" w:line="240" w:lineRule="auto"/>
        <w:jc w:val="both"/>
        <w:rPr>
          <w:rFonts w:ascii="Arial" w:hAnsi="Arial" w:cs="Arial"/>
          <w:b/>
          <w:sz w:val="24"/>
          <w:szCs w:val="24"/>
          <w:lang w:val="bs-Latn-BA"/>
        </w:rPr>
      </w:pPr>
      <w:r w:rsidRPr="007C5454">
        <w:rPr>
          <w:rFonts w:ascii="Arial" w:hAnsi="Arial" w:cs="Arial"/>
          <w:b/>
          <w:sz w:val="24"/>
          <w:szCs w:val="24"/>
          <w:lang w:val="bs-Latn-BA"/>
        </w:rPr>
        <w:t>Dostav</w:t>
      </w:r>
      <w:r w:rsidR="0049097B" w:rsidRPr="007C5454">
        <w:rPr>
          <w:rFonts w:ascii="Arial" w:hAnsi="Arial" w:cs="Arial"/>
          <w:b/>
          <w:sz w:val="24"/>
          <w:szCs w:val="24"/>
          <w:lang w:val="bs-Latn-BA"/>
        </w:rPr>
        <w:t>iti</w:t>
      </w:r>
      <w:r w:rsidRPr="007C5454">
        <w:rPr>
          <w:rFonts w:ascii="Arial" w:hAnsi="Arial" w:cs="Arial"/>
          <w:b/>
          <w:sz w:val="24"/>
          <w:szCs w:val="24"/>
          <w:lang w:val="bs-Latn-BA"/>
        </w:rPr>
        <w:t>:</w:t>
      </w:r>
    </w:p>
    <w:p w:rsidR="00CC5116" w:rsidRPr="00E07291" w:rsidRDefault="000F2383" w:rsidP="00BA175B">
      <w:pPr>
        <w:pStyle w:val="ListParagraph"/>
        <w:numPr>
          <w:ilvl w:val="0"/>
          <w:numId w:val="6"/>
        </w:numPr>
        <w:ind w:left="-284" w:firstLine="0"/>
        <w:rPr>
          <w:rFonts w:ascii="Arial" w:hAnsi="Arial" w:cs="Arial"/>
          <w:sz w:val="24"/>
          <w:szCs w:val="24"/>
          <w:lang w:val="bs-Latn-BA"/>
        </w:rPr>
      </w:pPr>
      <w:r>
        <w:rPr>
          <w:rFonts w:ascii="Arial" w:hAnsi="Arial" w:cs="Arial"/>
          <w:sz w:val="24"/>
          <w:szCs w:val="24"/>
          <w:lang w:val="hr-HR"/>
        </w:rPr>
        <w:t>Ventus Industria d.o.o., Ravno bb, 88 370 Ravno</w:t>
      </w:r>
    </w:p>
    <w:p w:rsidR="00CC5116" w:rsidRPr="00F26AF3" w:rsidRDefault="00E07291" w:rsidP="00F26AF3">
      <w:pPr>
        <w:pStyle w:val="ListParagraph"/>
        <w:numPr>
          <w:ilvl w:val="0"/>
          <w:numId w:val="6"/>
        </w:numPr>
        <w:ind w:left="0" w:hanging="284"/>
        <w:rPr>
          <w:rFonts w:ascii="Arial" w:hAnsi="Arial" w:cs="Arial"/>
          <w:sz w:val="24"/>
          <w:szCs w:val="24"/>
          <w:lang w:val="hr-HR"/>
        </w:rPr>
      </w:pPr>
      <w:r w:rsidRPr="00E07291">
        <w:rPr>
          <w:rFonts w:ascii="Arial" w:hAnsi="Arial" w:cs="Arial"/>
          <w:sz w:val="24"/>
          <w:szCs w:val="24"/>
          <w:lang w:val="hr-HR"/>
        </w:rPr>
        <w:lastRenderedPageBreak/>
        <w:t xml:space="preserve">Ministarstvu </w:t>
      </w:r>
      <w:r w:rsidR="000F2383">
        <w:rPr>
          <w:rFonts w:ascii="Arial" w:hAnsi="Arial" w:cs="Arial"/>
          <w:sz w:val="24"/>
          <w:szCs w:val="24"/>
          <w:lang w:val="hr-HR"/>
        </w:rPr>
        <w:t>trgovine, turizma i zaštite okoliša HNŽ, Braće Fejića bb, 88 000 Mostar,</w:t>
      </w:r>
    </w:p>
    <w:p w:rsidR="00E617DA" w:rsidRPr="00CC5116" w:rsidRDefault="00F26AF3" w:rsidP="00CC5116">
      <w:pPr>
        <w:pStyle w:val="ListParagraph"/>
        <w:numPr>
          <w:ilvl w:val="0"/>
          <w:numId w:val="6"/>
        </w:numPr>
        <w:ind w:left="0" w:hanging="284"/>
        <w:jc w:val="both"/>
        <w:rPr>
          <w:rFonts w:ascii="Arial" w:hAnsi="Arial" w:cs="Arial"/>
          <w:b/>
          <w:sz w:val="24"/>
          <w:szCs w:val="24"/>
          <w:lang w:val="pl-PL"/>
        </w:rPr>
      </w:pPr>
      <w:r>
        <w:rPr>
          <w:rFonts w:ascii="Arial" w:hAnsi="Arial" w:cs="Arial"/>
          <w:sz w:val="24"/>
          <w:szCs w:val="24"/>
          <w:lang w:val="pl-PL"/>
        </w:rPr>
        <w:t xml:space="preserve">Općina </w:t>
      </w:r>
      <w:r w:rsidR="000F2383">
        <w:rPr>
          <w:rFonts w:ascii="Arial" w:hAnsi="Arial" w:cs="Arial"/>
          <w:sz w:val="24"/>
          <w:szCs w:val="24"/>
          <w:lang w:val="pl-PL"/>
        </w:rPr>
        <w:t>Ravno</w:t>
      </w:r>
      <w:r w:rsidR="00CC5116">
        <w:rPr>
          <w:rFonts w:ascii="Arial" w:hAnsi="Arial" w:cs="Arial"/>
          <w:b/>
          <w:sz w:val="24"/>
          <w:szCs w:val="24"/>
          <w:lang w:val="pl-PL"/>
        </w:rPr>
        <w:t xml:space="preserve"> </w:t>
      </w:r>
      <w:r w:rsidR="00E617DA" w:rsidRPr="00CC5116">
        <w:rPr>
          <w:rFonts w:ascii="Arial" w:hAnsi="Arial" w:cs="Arial"/>
          <w:sz w:val="24"/>
          <w:szCs w:val="24"/>
          <w:lang w:val="hr-HR"/>
        </w:rPr>
        <w:t xml:space="preserve">– Službi za </w:t>
      </w:r>
      <w:r w:rsidR="000F2383">
        <w:rPr>
          <w:rFonts w:ascii="Arial" w:hAnsi="Arial" w:cs="Arial"/>
          <w:sz w:val="24"/>
          <w:szCs w:val="24"/>
          <w:lang w:val="hr-HR"/>
        </w:rPr>
        <w:t xml:space="preserve">graditeljstvo, prostorno uređenje, geodetske i imovinsko-pravne poslove </w:t>
      </w:r>
      <w:r w:rsidR="00E617DA" w:rsidRPr="00CC5116">
        <w:rPr>
          <w:rFonts w:ascii="Arial" w:hAnsi="Arial" w:cs="Arial"/>
          <w:sz w:val="24"/>
          <w:szCs w:val="24"/>
          <w:lang w:val="hr-HR"/>
        </w:rPr>
        <w:t>i Službi za opću upravu</w:t>
      </w:r>
      <w:r w:rsidR="000F2383">
        <w:rPr>
          <w:rFonts w:ascii="Arial" w:hAnsi="Arial" w:cs="Arial"/>
          <w:sz w:val="24"/>
          <w:szCs w:val="24"/>
          <w:lang w:val="hr-HR"/>
        </w:rPr>
        <w:t>,</w:t>
      </w:r>
      <w:r w:rsidR="00E617DA" w:rsidRPr="00CC5116">
        <w:rPr>
          <w:rFonts w:ascii="Arial" w:hAnsi="Arial" w:cs="Arial"/>
          <w:sz w:val="24"/>
          <w:szCs w:val="24"/>
          <w:lang w:val="hr-HR"/>
        </w:rPr>
        <w:t xml:space="preserve"> društvene djelatnosti</w:t>
      </w:r>
      <w:r w:rsidR="000F2383">
        <w:rPr>
          <w:rFonts w:ascii="Arial" w:hAnsi="Arial" w:cs="Arial"/>
          <w:sz w:val="24"/>
          <w:szCs w:val="24"/>
          <w:lang w:val="bs-Latn-BA"/>
        </w:rPr>
        <w:t>, zajedničke poslove i civilnu zaštitu (zaštita okoliša), Trg Ruđera Boškovića, 88 370 Ravno,</w:t>
      </w:r>
    </w:p>
    <w:p w:rsidR="00F76503" w:rsidRPr="0002270B" w:rsidRDefault="00F76503" w:rsidP="00F26AF3">
      <w:pPr>
        <w:pStyle w:val="ListParagraph"/>
        <w:numPr>
          <w:ilvl w:val="0"/>
          <w:numId w:val="6"/>
        </w:numPr>
        <w:ind w:left="0" w:hanging="284"/>
        <w:jc w:val="both"/>
        <w:rPr>
          <w:rFonts w:ascii="Arial" w:hAnsi="Arial" w:cs="Arial"/>
          <w:sz w:val="24"/>
          <w:szCs w:val="24"/>
          <w:lang w:val="bs-Latn-BA"/>
        </w:rPr>
      </w:pPr>
      <w:r w:rsidRPr="0002270B">
        <w:rPr>
          <w:rFonts w:ascii="Arial" w:hAnsi="Arial" w:cs="Arial"/>
          <w:sz w:val="24"/>
          <w:szCs w:val="24"/>
          <w:lang w:val="bs-Latn-BA"/>
        </w:rPr>
        <w:t>Federalno ministarstvo kulture i sporta, Zavod za zaštitu spomenika</w:t>
      </w:r>
    </w:p>
    <w:p w:rsidR="00F76503" w:rsidRPr="0002270B" w:rsidRDefault="00F26AF3" w:rsidP="00F26AF3">
      <w:pPr>
        <w:pStyle w:val="ListParagraph"/>
        <w:ind w:left="0" w:hanging="284"/>
        <w:jc w:val="both"/>
        <w:rPr>
          <w:rFonts w:ascii="Arial" w:hAnsi="Arial" w:cs="Arial"/>
          <w:sz w:val="24"/>
          <w:szCs w:val="24"/>
          <w:lang w:val="bs-Latn-BA"/>
        </w:rPr>
      </w:pPr>
      <w:r>
        <w:rPr>
          <w:rFonts w:ascii="Arial" w:hAnsi="Arial" w:cs="Arial"/>
          <w:sz w:val="24"/>
          <w:szCs w:val="24"/>
          <w:lang w:val="bs-Latn-BA"/>
        </w:rPr>
        <w:t xml:space="preserve">    </w:t>
      </w:r>
      <w:r w:rsidR="00F76503" w:rsidRPr="0002270B">
        <w:rPr>
          <w:rFonts w:ascii="Arial" w:hAnsi="Arial" w:cs="Arial"/>
          <w:sz w:val="24"/>
          <w:szCs w:val="24"/>
          <w:lang w:val="bs-Latn-BA"/>
        </w:rPr>
        <w:t>Obala Maka Dizdara 2, 71000 Sarajevo</w:t>
      </w:r>
    </w:p>
    <w:p w:rsidR="00F76503" w:rsidRPr="0002270B" w:rsidRDefault="00F76503" w:rsidP="00F26AF3">
      <w:pPr>
        <w:pStyle w:val="ListParagraph"/>
        <w:numPr>
          <w:ilvl w:val="0"/>
          <w:numId w:val="6"/>
        </w:numPr>
        <w:ind w:left="0" w:hanging="284"/>
        <w:jc w:val="both"/>
        <w:rPr>
          <w:rFonts w:ascii="Arial" w:hAnsi="Arial" w:cs="Arial"/>
          <w:bCs/>
          <w:sz w:val="24"/>
          <w:szCs w:val="24"/>
        </w:rPr>
      </w:pPr>
      <w:r w:rsidRPr="0002270B">
        <w:rPr>
          <w:rFonts w:ascii="Arial" w:hAnsi="Arial" w:cs="Arial"/>
          <w:bCs/>
          <w:sz w:val="24"/>
          <w:szCs w:val="24"/>
        </w:rPr>
        <w:t>Federalno ministarstvo zdravstva</w:t>
      </w:r>
    </w:p>
    <w:p w:rsidR="00F76503" w:rsidRPr="0002270B" w:rsidRDefault="00F26AF3" w:rsidP="00F26AF3">
      <w:pPr>
        <w:pStyle w:val="ListParagraph"/>
        <w:ind w:left="0" w:hanging="284"/>
        <w:jc w:val="both"/>
        <w:rPr>
          <w:rFonts w:ascii="Arial" w:hAnsi="Arial" w:cs="Arial"/>
          <w:sz w:val="24"/>
          <w:szCs w:val="24"/>
          <w:lang w:val="it-IT"/>
        </w:rPr>
      </w:pPr>
      <w:r>
        <w:rPr>
          <w:rFonts w:ascii="Arial" w:hAnsi="Arial" w:cs="Arial"/>
          <w:sz w:val="24"/>
          <w:szCs w:val="24"/>
          <w:lang w:val="it-IT"/>
        </w:rPr>
        <w:t xml:space="preserve">    </w:t>
      </w:r>
      <w:r w:rsidR="00F76503" w:rsidRPr="0002270B">
        <w:rPr>
          <w:rFonts w:ascii="Arial" w:hAnsi="Arial" w:cs="Arial"/>
          <w:sz w:val="24"/>
          <w:szCs w:val="24"/>
          <w:lang w:val="it-IT"/>
        </w:rPr>
        <w:t>Titova 9, 71000 Sarajevo</w:t>
      </w:r>
    </w:p>
    <w:p w:rsidR="00DC535B" w:rsidRDefault="00DC535B" w:rsidP="00F26AF3">
      <w:pPr>
        <w:pStyle w:val="ListParagraph"/>
        <w:numPr>
          <w:ilvl w:val="0"/>
          <w:numId w:val="6"/>
        </w:numPr>
        <w:ind w:left="0" w:hanging="284"/>
        <w:jc w:val="both"/>
        <w:rPr>
          <w:rFonts w:ascii="Arial" w:hAnsi="Arial" w:cs="Arial"/>
          <w:sz w:val="24"/>
          <w:szCs w:val="24"/>
          <w:lang w:val="bs-Latn-BA"/>
        </w:rPr>
      </w:pPr>
      <w:r>
        <w:rPr>
          <w:rFonts w:ascii="Arial" w:hAnsi="Arial" w:cs="Arial"/>
          <w:sz w:val="24"/>
          <w:szCs w:val="24"/>
          <w:lang w:val="bs-Latn-BA"/>
        </w:rPr>
        <w:t>Federalna uprava za inspekcijske poslove</w:t>
      </w:r>
    </w:p>
    <w:p w:rsidR="00DC535B" w:rsidRDefault="00F26AF3" w:rsidP="00F26AF3">
      <w:pPr>
        <w:pStyle w:val="ListParagraph"/>
        <w:ind w:left="0" w:hanging="284"/>
        <w:jc w:val="both"/>
        <w:rPr>
          <w:rFonts w:ascii="Arial" w:hAnsi="Arial" w:cs="Arial"/>
          <w:sz w:val="24"/>
          <w:szCs w:val="24"/>
          <w:lang w:val="bs-Latn-BA"/>
        </w:rPr>
      </w:pPr>
      <w:r>
        <w:rPr>
          <w:rFonts w:ascii="Arial" w:hAnsi="Arial" w:cs="Arial"/>
          <w:sz w:val="24"/>
          <w:szCs w:val="24"/>
          <w:lang w:val="bs-Latn-BA"/>
        </w:rPr>
        <w:t xml:space="preserve">    </w:t>
      </w:r>
      <w:r w:rsidR="00DC535B">
        <w:rPr>
          <w:rFonts w:ascii="Arial" w:hAnsi="Arial" w:cs="Arial"/>
          <w:sz w:val="24"/>
          <w:szCs w:val="24"/>
          <w:lang w:val="bs-Latn-BA"/>
        </w:rPr>
        <w:t>Fehima ef. Čurčića 6, 71000 Sarajevo</w:t>
      </w:r>
    </w:p>
    <w:p w:rsidR="000F2383" w:rsidRDefault="000F2383" w:rsidP="00F26AF3">
      <w:pPr>
        <w:pStyle w:val="ListParagraph"/>
        <w:ind w:left="0" w:hanging="284"/>
        <w:jc w:val="both"/>
        <w:rPr>
          <w:rFonts w:ascii="Arial" w:hAnsi="Arial" w:cs="Arial"/>
          <w:sz w:val="24"/>
          <w:szCs w:val="24"/>
          <w:lang w:val="bs-Latn-BA"/>
        </w:rPr>
      </w:pPr>
      <w:r>
        <w:rPr>
          <w:rFonts w:ascii="Arial" w:hAnsi="Arial" w:cs="Arial"/>
          <w:sz w:val="24"/>
          <w:szCs w:val="24"/>
          <w:lang w:val="bs-Latn-BA"/>
        </w:rPr>
        <w:t>7) Javno poduzeće „PARK PRIRODE HUTOVO BLATO“ d.o.o., Čapljina, Karaotok bb, 88 307 Višići,</w:t>
      </w:r>
    </w:p>
    <w:p w:rsidR="00CC5116" w:rsidRPr="00CC5116" w:rsidRDefault="00CC5116" w:rsidP="00F26AF3">
      <w:pPr>
        <w:pStyle w:val="ListParagraph"/>
        <w:numPr>
          <w:ilvl w:val="0"/>
          <w:numId w:val="6"/>
        </w:numPr>
        <w:ind w:left="0" w:hanging="284"/>
        <w:rPr>
          <w:rFonts w:ascii="Arial" w:hAnsi="Arial" w:cs="Arial"/>
          <w:sz w:val="24"/>
          <w:szCs w:val="24"/>
          <w:lang w:val="bs-Latn-BA"/>
        </w:rPr>
      </w:pPr>
      <w:r>
        <w:rPr>
          <w:rFonts w:ascii="Arial" w:hAnsi="Arial" w:cs="Arial"/>
          <w:sz w:val="24"/>
          <w:szCs w:val="24"/>
          <w:lang w:val="bs-Latn-BA"/>
        </w:rPr>
        <w:t>S</w:t>
      </w:r>
      <w:r w:rsidRPr="00CC5116">
        <w:rPr>
          <w:rFonts w:ascii="Arial" w:hAnsi="Arial" w:cs="Arial"/>
          <w:sz w:val="24"/>
          <w:szCs w:val="24"/>
          <w:lang w:val="bs-Latn-BA"/>
        </w:rPr>
        <w:t>ektor okolišnih dozvola, procjenu utjecaja na okoliš, registar i čiste tehnologije</w:t>
      </w:r>
    </w:p>
    <w:p w:rsidR="00CC5116" w:rsidRPr="00CC5116" w:rsidRDefault="00CC5116" w:rsidP="00F26AF3">
      <w:pPr>
        <w:pStyle w:val="ListParagraph"/>
        <w:numPr>
          <w:ilvl w:val="0"/>
          <w:numId w:val="6"/>
        </w:numPr>
        <w:ind w:left="0" w:hanging="284"/>
        <w:jc w:val="both"/>
        <w:rPr>
          <w:rFonts w:ascii="Arial" w:hAnsi="Arial" w:cs="Arial"/>
          <w:sz w:val="24"/>
          <w:szCs w:val="24"/>
          <w:lang w:val="bs-Latn-BA"/>
        </w:rPr>
      </w:pPr>
      <w:r w:rsidRPr="00CC5116">
        <w:rPr>
          <w:rFonts w:ascii="Arial" w:hAnsi="Arial" w:cs="Arial"/>
          <w:sz w:val="24"/>
          <w:szCs w:val="24"/>
          <w:lang w:val="bs-Latn-BA"/>
        </w:rPr>
        <w:t>Arhiva</w:t>
      </w:r>
    </w:p>
    <w:p w:rsidR="00F562A7" w:rsidRDefault="00F562A7" w:rsidP="00F562A7">
      <w:pPr>
        <w:tabs>
          <w:tab w:val="left" w:pos="3465"/>
        </w:tabs>
        <w:spacing w:after="0"/>
        <w:ind w:left="-284"/>
        <w:jc w:val="both"/>
        <w:rPr>
          <w:rFonts w:ascii="Arial" w:hAnsi="Arial" w:cs="Arial"/>
          <w:sz w:val="24"/>
          <w:szCs w:val="24"/>
          <w:lang w:val="bs-Latn-BA"/>
        </w:rPr>
      </w:pPr>
    </w:p>
    <w:p w:rsidR="00796DE0" w:rsidRDefault="00796DE0" w:rsidP="00F562A7">
      <w:pPr>
        <w:tabs>
          <w:tab w:val="left" w:pos="3465"/>
        </w:tabs>
        <w:spacing w:after="0"/>
        <w:ind w:left="-284"/>
        <w:jc w:val="both"/>
        <w:rPr>
          <w:rFonts w:ascii="Arial" w:hAnsi="Arial" w:cs="Arial"/>
          <w:sz w:val="24"/>
          <w:szCs w:val="24"/>
          <w:lang w:val="bs-Latn-BA"/>
        </w:rPr>
      </w:pPr>
    </w:p>
    <w:p w:rsidR="00796DE0" w:rsidRDefault="00796DE0" w:rsidP="00F562A7">
      <w:pPr>
        <w:tabs>
          <w:tab w:val="left" w:pos="3465"/>
        </w:tabs>
        <w:spacing w:after="0"/>
        <w:ind w:left="-284"/>
        <w:jc w:val="both"/>
        <w:rPr>
          <w:rFonts w:ascii="Arial" w:hAnsi="Arial" w:cs="Arial"/>
          <w:sz w:val="24"/>
          <w:szCs w:val="24"/>
          <w:lang w:val="bs-Latn-BA"/>
        </w:rPr>
      </w:pPr>
    </w:p>
    <w:p w:rsidR="00796DE0" w:rsidRPr="00796DE0" w:rsidRDefault="000F2383" w:rsidP="00796DE0">
      <w:pPr>
        <w:tabs>
          <w:tab w:val="left" w:pos="3465"/>
        </w:tabs>
        <w:spacing w:after="0"/>
        <w:ind w:left="-284"/>
        <w:jc w:val="both"/>
        <w:rPr>
          <w:rFonts w:ascii="Arial" w:hAnsi="Arial" w:cs="Arial"/>
          <w:sz w:val="24"/>
          <w:szCs w:val="24"/>
          <w:lang w:val="bs-Latn-BA"/>
        </w:rPr>
      </w:pPr>
      <w:r>
        <w:rPr>
          <w:rFonts w:ascii="Arial" w:hAnsi="Arial" w:cs="Arial"/>
          <w:sz w:val="24"/>
          <w:szCs w:val="24"/>
          <w:lang w:val="bs-Latn-BA"/>
        </w:rPr>
        <w:t>Rješenje</w:t>
      </w:r>
      <w:r w:rsidR="00796DE0" w:rsidRPr="00796DE0">
        <w:rPr>
          <w:rFonts w:ascii="Arial" w:hAnsi="Arial" w:cs="Arial"/>
          <w:sz w:val="24"/>
          <w:szCs w:val="24"/>
          <w:lang w:val="bs-Latn-BA"/>
        </w:rPr>
        <w:t xml:space="preserve"> izradio:________</w:t>
      </w:r>
      <w:r w:rsidR="00796DE0">
        <w:rPr>
          <w:rFonts w:ascii="Arial" w:hAnsi="Arial" w:cs="Arial"/>
          <w:sz w:val="24"/>
          <w:szCs w:val="24"/>
          <w:lang w:val="bs-Latn-BA"/>
        </w:rPr>
        <w:t>____</w:t>
      </w:r>
    </w:p>
    <w:p w:rsidR="00796DE0" w:rsidRPr="00796DE0" w:rsidRDefault="000F2383" w:rsidP="00796DE0">
      <w:pPr>
        <w:tabs>
          <w:tab w:val="left" w:pos="3465"/>
        </w:tabs>
        <w:spacing w:after="0"/>
        <w:ind w:left="-284"/>
        <w:jc w:val="both"/>
        <w:rPr>
          <w:rFonts w:ascii="Arial" w:hAnsi="Arial" w:cs="Arial"/>
          <w:sz w:val="24"/>
          <w:szCs w:val="24"/>
          <w:lang w:val="bs-Latn-BA"/>
        </w:rPr>
      </w:pPr>
      <w:r w:rsidRPr="000F2383">
        <w:rPr>
          <w:rFonts w:ascii="Arial" w:hAnsi="Arial" w:cs="Arial"/>
          <w:sz w:val="24"/>
          <w:szCs w:val="24"/>
          <w:lang w:val="bs-Latn-BA"/>
        </w:rPr>
        <w:t xml:space="preserve">Rješenje </w:t>
      </w:r>
      <w:r w:rsidR="00796DE0" w:rsidRPr="00796DE0">
        <w:rPr>
          <w:rFonts w:ascii="Arial" w:hAnsi="Arial" w:cs="Arial"/>
          <w:sz w:val="24"/>
          <w:szCs w:val="24"/>
          <w:lang w:val="bs-Latn-BA"/>
        </w:rPr>
        <w:t xml:space="preserve">pregledao:__________                                   </w:t>
      </w:r>
    </w:p>
    <w:p w:rsidR="00796DE0" w:rsidRPr="00F562A7" w:rsidRDefault="00796DE0" w:rsidP="00F562A7">
      <w:pPr>
        <w:tabs>
          <w:tab w:val="left" w:pos="3465"/>
        </w:tabs>
        <w:spacing w:after="0"/>
        <w:ind w:left="-284"/>
        <w:jc w:val="both"/>
        <w:rPr>
          <w:rFonts w:ascii="Arial" w:hAnsi="Arial" w:cs="Arial"/>
          <w:sz w:val="24"/>
          <w:szCs w:val="24"/>
          <w:lang w:val="bs-Latn-BA"/>
        </w:rPr>
      </w:pPr>
    </w:p>
    <w:sectPr w:rsidR="00796DE0" w:rsidRPr="00F562A7" w:rsidSect="00796DE0">
      <w:headerReference w:type="default" r:id="rId9"/>
      <w:footerReference w:type="default" r:id="rId10"/>
      <w:pgSz w:w="11906" w:h="16838"/>
      <w:pgMar w:top="851" w:right="1418" w:bottom="1418" w:left="1418"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139" w:rsidRDefault="00D81139" w:rsidP="00046EDF">
      <w:pPr>
        <w:spacing w:after="0" w:line="240" w:lineRule="auto"/>
      </w:pPr>
      <w:r>
        <w:separator/>
      </w:r>
    </w:p>
  </w:endnote>
  <w:endnote w:type="continuationSeparator" w:id="0">
    <w:p w:rsidR="00D81139" w:rsidRDefault="00D81139" w:rsidP="0004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0012485"/>
      <w:docPartObj>
        <w:docPartGallery w:val="Page Numbers (Bottom of Page)"/>
        <w:docPartUnique/>
      </w:docPartObj>
    </w:sdtPr>
    <w:sdtEndPr>
      <w:rPr>
        <w:color w:val="7F7F7F"/>
        <w:spacing w:val="60"/>
      </w:rPr>
    </w:sdtEndPr>
    <w:sdtContent>
      <w:p w:rsidR="00D81139" w:rsidRPr="00796DE0" w:rsidRDefault="00D81139" w:rsidP="00796DE0">
        <w:pPr>
          <w:pStyle w:val="Footer"/>
          <w:pBdr>
            <w:top w:val="single" w:sz="4" w:space="0" w:color="D9D9D9"/>
          </w:pBdr>
          <w:rPr>
            <w:rFonts w:ascii="Arial" w:hAnsi="Arial" w:cs="Arial"/>
            <w:sz w:val="20"/>
            <w:szCs w:val="20"/>
          </w:rPr>
        </w:pPr>
        <w:r w:rsidRPr="00C2431A">
          <w:rPr>
            <w:rFonts w:ascii="Arial" w:hAnsi="Arial" w:cs="Arial"/>
            <w:i/>
            <w:sz w:val="20"/>
            <w:szCs w:val="20"/>
          </w:rPr>
          <w:t>Ul. Hamdije Čemerlića br. 2, 71 000 Sarajevo, telefon  00 387 33 726 700, telefax 00 387 33 726 747,</w:t>
        </w:r>
      </w:p>
      <w:p w:rsidR="00D81139" w:rsidRDefault="00D81139" w:rsidP="00BA175B">
        <w:pPr>
          <w:pStyle w:val="Footer"/>
          <w:pBdr>
            <w:top w:val="single" w:sz="4" w:space="0" w:color="D9D9D9"/>
          </w:pBdr>
          <w:jc w:val="center"/>
          <w:rPr>
            <w:rFonts w:ascii="Arial" w:hAnsi="Arial" w:cs="Arial"/>
            <w:i/>
            <w:sz w:val="20"/>
            <w:szCs w:val="20"/>
          </w:rPr>
        </w:pPr>
        <w:r w:rsidRPr="00C2431A">
          <w:rPr>
            <w:rFonts w:ascii="Arial" w:hAnsi="Arial" w:cs="Arial"/>
            <w:i/>
            <w:sz w:val="20"/>
            <w:szCs w:val="20"/>
          </w:rPr>
          <w:t xml:space="preserve">e-mail: fmoits@bih.net.ba, </w:t>
        </w:r>
        <w:hyperlink r:id="rId1" w:history="1">
          <w:r w:rsidRPr="00C2431A">
            <w:rPr>
              <w:rStyle w:val="Hyperlink"/>
              <w:rFonts w:ascii="Arial" w:hAnsi="Arial" w:cs="Arial"/>
              <w:i/>
              <w:sz w:val="20"/>
              <w:szCs w:val="20"/>
            </w:rPr>
            <w:t>www.fmoit.gov.ba</w:t>
          </w:r>
        </w:hyperlink>
      </w:p>
      <w:p w:rsidR="00D81139" w:rsidRPr="00C2431A" w:rsidRDefault="00D81139" w:rsidP="00BA175B">
        <w:pPr>
          <w:pStyle w:val="Footer"/>
          <w:pBdr>
            <w:top w:val="single" w:sz="4" w:space="0" w:color="D9D9D9"/>
          </w:pBdr>
          <w:jc w:val="right"/>
          <w:rPr>
            <w:rFonts w:ascii="Arial" w:hAnsi="Arial" w:cs="Arial"/>
            <w:sz w:val="20"/>
            <w:szCs w:val="20"/>
          </w:rPr>
        </w:pPr>
        <w:r w:rsidRPr="00C2431A">
          <w:rPr>
            <w:rFonts w:ascii="Arial" w:hAnsi="Arial" w:cs="Arial"/>
            <w:i/>
            <w:sz w:val="20"/>
            <w:szCs w:val="20"/>
          </w:rPr>
          <w:t xml:space="preserve">                                       </w:t>
        </w:r>
        <w:r w:rsidRPr="00C2431A">
          <w:rPr>
            <w:rFonts w:ascii="Arial" w:hAnsi="Arial" w:cs="Arial"/>
            <w:sz w:val="20"/>
            <w:szCs w:val="20"/>
          </w:rPr>
          <w:fldChar w:fldCharType="begin"/>
        </w:r>
        <w:r w:rsidRPr="00C2431A">
          <w:rPr>
            <w:rFonts w:ascii="Arial" w:hAnsi="Arial" w:cs="Arial"/>
            <w:sz w:val="20"/>
            <w:szCs w:val="20"/>
          </w:rPr>
          <w:instrText xml:space="preserve"> PAGE   \* MERGEFORMAT </w:instrText>
        </w:r>
        <w:r w:rsidRPr="00C2431A">
          <w:rPr>
            <w:rFonts w:ascii="Arial" w:hAnsi="Arial" w:cs="Arial"/>
            <w:sz w:val="20"/>
            <w:szCs w:val="20"/>
          </w:rPr>
          <w:fldChar w:fldCharType="separate"/>
        </w:r>
        <w:r w:rsidR="00121AD6">
          <w:rPr>
            <w:rFonts w:ascii="Arial" w:hAnsi="Arial" w:cs="Arial"/>
            <w:sz w:val="20"/>
            <w:szCs w:val="20"/>
          </w:rPr>
          <w:t>10</w:t>
        </w:r>
        <w:r w:rsidRPr="00C2431A">
          <w:rPr>
            <w:rFonts w:ascii="Arial" w:hAnsi="Arial" w:cs="Arial"/>
            <w:sz w:val="20"/>
            <w:szCs w:val="20"/>
          </w:rPr>
          <w:fldChar w:fldCharType="end"/>
        </w:r>
        <w:r>
          <w:rPr>
            <w:rFonts w:ascii="Arial" w:hAnsi="Arial" w:cs="Arial"/>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139" w:rsidRDefault="00D81139" w:rsidP="00046EDF">
      <w:pPr>
        <w:spacing w:after="0" w:line="240" w:lineRule="auto"/>
      </w:pPr>
      <w:r>
        <w:separator/>
      </w:r>
    </w:p>
  </w:footnote>
  <w:footnote w:type="continuationSeparator" w:id="0">
    <w:p w:rsidR="00D81139" w:rsidRDefault="00D81139" w:rsidP="00046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139" w:rsidRPr="00EE0BEE" w:rsidRDefault="00D81139" w:rsidP="00046EDF">
    <w:pPr>
      <w:keepNext/>
      <w:spacing w:after="0" w:line="240" w:lineRule="auto"/>
      <w:ind w:right="-177"/>
      <w:jc w:val="right"/>
      <w:outlineLvl w:val="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4A79"/>
    <w:multiLevelType w:val="hybridMultilevel"/>
    <w:tmpl w:val="521A05C4"/>
    <w:lvl w:ilvl="0" w:tplc="4BE4D5E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161B4981"/>
    <w:multiLevelType w:val="hybridMultilevel"/>
    <w:tmpl w:val="685290DE"/>
    <w:lvl w:ilvl="0" w:tplc="25E04530">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A0DD2"/>
    <w:multiLevelType w:val="hybridMultilevel"/>
    <w:tmpl w:val="36888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5B30F5"/>
    <w:multiLevelType w:val="hybridMultilevel"/>
    <w:tmpl w:val="02328E0A"/>
    <w:lvl w:ilvl="0" w:tplc="90C8E904">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4" w15:restartNumberingAfterBreak="0">
    <w:nsid w:val="32356152"/>
    <w:multiLevelType w:val="hybridMultilevel"/>
    <w:tmpl w:val="417A3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397DA6"/>
    <w:multiLevelType w:val="hybridMultilevel"/>
    <w:tmpl w:val="ACF4A140"/>
    <w:lvl w:ilvl="0" w:tplc="141A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DE674E"/>
    <w:multiLevelType w:val="hybridMultilevel"/>
    <w:tmpl w:val="3F1ED788"/>
    <w:lvl w:ilvl="0" w:tplc="56DE035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431C5D"/>
    <w:multiLevelType w:val="hybridMultilevel"/>
    <w:tmpl w:val="3630479E"/>
    <w:lvl w:ilvl="0" w:tplc="141A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F62876"/>
    <w:multiLevelType w:val="hybridMultilevel"/>
    <w:tmpl w:val="65F02B78"/>
    <w:lvl w:ilvl="0" w:tplc="AC5856C0">
      <w:start w:val="1"/>
      <w:numFmt w:val="lowerLetter"/>
      <w:lvlText w:val="%1)"/>
      <w:lvlJc w:val="left"/>
      <w:pPr>
        <w:ind w:left="720" w:hanging="360"/>
      </w:pPr>
      <w:rPr>
        <w:rFonts w:hint="default"/>
        <w:color w:val="auto"/>
        <w:sz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408C7D6E"/>
    <w:multiLevelType w:val="hybridMultilevel"/>
    <w:tmpl w:val="74988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023FFC"/>
    <w:multiLevelType w:val="hybridMultilevel"/>
    <w:tmpl w:val="02328E0A"/>
    <w:lvl w:ilvl="0" w:tplc="90C8E904">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11" w15:restartNumberingAfterBreak="0">
    <w:nsid w:val="474261FA"/>
    <w:multiLevelType w:val="hybridMultilevel"/>
    <w:tmpl w:val="9C502586"/>
    <w:lvl w:ilvl="0" w:tplc="13CE19DE">
      <w:start w:val="1"/>
      <w:numFmt w:val="lowerLetter"/>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12" w15:restartNumberingAfterBreak="0">
    <w:nsid w:val="4E6549D9"/>
    <w:multiLevelType w:val="hybridMultilevel"/>
    <w:tmpl w:val="BFA21E14"/>
    <w:lvl w:ilvl="0" w:tplc="6998648C">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523335B8"/>
    <w:multiLevelType w:val="hybridMultilevel"/>
    <w:tmpl w:val="DB8284B0"/>
    <w:lvl w:ilvl="0" w:tplc="141A0011">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4" w15:restartNumberingAfterBreak="0">
    <w:nsid w:val="5AA40B85"/>
    <w:multiLevelType w:val="hybridMultilevel"/>
    <w:tmpl w:val="8EDACEA6"/>
    <w:lvl w:ilvl="0" w:tplc="622A83B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31396"/>
    <w:multiLevelType w:val="hybridMultilevel"/>
    <w:tmpl w:val="3F1ED788"/>
    <w:lvl w:ilvl="0" w:tplc="56DE035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925A04"/>
    <w:multiLevelType w:val="hybridMultilevel"/>
    <w:tmpl w:val="DFB48F28"/>
    <w:lvl w:ilvl="0" w:tplc="4B044FC0">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7" w15:restartNumberingAfterBreak="0">
    <w:nsid w:val="688F08EA"/>
    <w:multiLevelType w:val="hybridMultilevel"/>
    <w:tmpl w:val="28F25640"/>
    <w:lvl w:ilvl="0" w:tplc="49A6C320">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8" w15:restartNumberingAfterBreak="0">
    <w:nsid w:val="6AA33913"/>
    <w:multiLevelType w:val="hybridMultilevel"/>
    <w:tmpl w:val="4062731E"/>
    <w:lvl w:ilvl="0" w:tplc="D256A900">
      <w:start w:val="1"/>
      <w:numFmt w:val="decimal"/>
      <w:lvlText w:val="%1."/>
      <w:lvlJc w:val="left"/>
      <w:pPr>
        <w:tabs>
          <w:tab w:val="num" w:pos="720"/>
        </w:tabs>
        <w:ind w:left="720" w:hanging="36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6DC26FD4"/>
    <w:multiLevelType w:val="hybridMultilevel"/>
    <w:tmpl w:val="9418D720"/>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72C36A81"/>
    <w:multiLevelType w:val="hybridMultilevel"/>
    <w:tmpl w:val="E7B8453A"/>
    <w:lvl w:ilvl="0" w:tplc="8FA29F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675A03"/>
    <w:multiLevelType w:val="hybridMultilevel"/>
    <w:tmpl w:val="2048DA1A"/>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2"/>
  </w:num>
  <w:num w:numId="2">
    <w:abstractNumId w:val="21"/>
  </w:num>
  <w:num w:numId="3">
    <w:abstractNumId w:val="13"/>
  </w:num>
  <w:num w:numId="4">
    <w:abstractNumId w:val="6"/>
  </w:num>
  <w:num w:numId="5">
    <w:abstractNumId w:val="1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7"/>
  </w:num>
  <w:num w:numId="10">
    <w:abstractNumId w:val="18"/>
  </w:num>
  <w:num w:numId="11">
    <w:abstractNumId w:val="8"/>
  </w:num>
  <w:num w:numId="12">
    <w:abstractNumId w:val="10"/>
  </w:num>
  <w:num w:numId="13">
    <w:abstractNumId w:val="3"/>
  </w:num>
  <w:num w:numId="14">
    <w:abstractNumId w:val="19"/>
  </w:num>
  <w:num w:numId="15">
    <w:abstractNumId w:val="17"/>
  </w:num>
  <w:num w:numId="16">
    <w:abstractNumId w:val="1"/>
  </w:num>
  <w:num w:numId="17">
    <w:abstractNumId w:val="20"/>
  </w:num>
  <w:num w:numId="18">
    <w:abstractNumId w:val="15"/>
  </w:num>
  <w:num w:numId="19">
    <w:abstractNumId w:val="0"/>
  </w:num>
  <w:num w:numId="20">
    <w:abstractNumId w:val="16"/>
  </w:num>
  <w:num w:numId="21">
    <w:abstractNumId w:val="4"/>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C5"/>
    <w:rsid w:val="00004CA4"/>
    <w:rsid w:val="00007FD2"/>
    <w:rsid w:val="00012054"/>
    <w:rsid w:val="0002270B"/>
    <w:rsid w:val="00022BD7"/>
    <w:rsid w:val="000267E7"/>
    <w:rsid w:val="00034838"/>
    <w:rsid w:val="000408CE"/>
    <w:rsid w:val="00041F33"/>
    <w:rsid w:val="00046EDF"/>
    <w:rsid w:val="000613EF"/>
    <w:rsid w:val="00061B0C"/>
    <w:rsid w:val="00062D36"/>
    <w:rsid w:val="00080493"/>
    <w:rsid w:val="0008281D"/>
    <w:rsid w:val="00085FD5"/>
    <w:rsid w:val="0008639A"/>
    <w:rsid w:val="00087C1B"/>
    <w:rsid w:val="00091572"/>
    <w:rsid w:val="00092E98"/>
    <w:rsid w:val="00094964"/>
    <w:rsid w:val="00097231"/>
    <w:rsid w:val="000A7867"/>
    <w:rsid w:val="000A79E0"/>
    <w:rsid w:val="000C1931"/>
    <w:rsid w:val="000C552A"/>
    <w:rsid w:val="000C6A94"/>
    <w:rsid w:val="000D0785"/>
    <w:rsid w:val="000D31B2"/>
    <w:rsid w:val="000D4B75"/>
    <w:rsid w:val="000D6967"/>
    <w:rsid w:val="000E0C17"/>
    <w:rsid w:val="000E1011"/>
    <w:rsid w:val="000E6A9C"/>
    <w:rsid w:val="000F1212"/>
    <w:rsid w:val="000F2383"/>
    <w:rsid w:val="00100EA9"/>
    <w:rsid w:val="00101012"/>
    <w:rsid w:val="0010799E"/>
    <w:rsid w:val="00116695"/>
    <w:rsid w:val="00121AD6"/>
    <w:rsid w:val="00122AD2"/>
    <w:rsid w:val="001230D5"/>
    <w:rsid w:val="001237F4"/>
    <w:rsid w:val="0013117C"/>
    <w:rsid w:val="0013289C"/>
    <w:rsid w:val="00142EA3"/>
    <w:rsid w:val="00146736"/>
    <w:rsid w:val="0015271A"/>
    <w:rsid w:val="00154026"/>
    <w:rsid w:val="0016530A"/>
    <w:rsid w:val="00170653"/>
    <w:rsid w:val="0018502F"/>
    <w:rsid w:val="001859D3"/>
    <w:rsid w:val="00193B09"/>
    <w:rsid w:val="001A7AB3"/>
    <w:rsid w:val="001B2346"/>
    <w:rsid w:val="001B3583"/>
    <w:rsid w:val="001B49A2"/>
    <w:rsid w:val="001C5D7D"/>
    <w:rsid w:val="001D1257"/>
    <w:rsid w:val="001D1F94"/>
    <w:rsid w:val="001D7B4F"/>
    <w:rsid w:val="001E4FA1"/>
    <w:rsid w:val="001E5FA7"/>
    <w:rsid w:val="001F31D4"/>
    <w:rsid w:val="001F3AD8"/>
    <w:rsid w:val="001F7784"/>
    <w:rsid w:val="00200284"/>
    <w:rsid w:val="00203F1A"/>
    <w:rsid w:val="00213650"/>
    <w:rsid w:val="00214E0C"/>
    <w:rsid w:val="00226AC9"/>
    <w:rsid w:val="002326B5"/>
    <w:rsid w:val="00234429"/>
    <w:rsid w:val="00234FB9"/>
    <w:rsid w:val="002474C0"/>
    <w:rsid w:val="00251586"/>
    <w:rsid w:val="0025325B"/>
    <w:rsid w:val="00253510"/>
    <w:rsid w:val="00253724"/>
    <w:rsid w:val="00254DAB"/>
    <w:rsid w:val="00262E20"/>
    <w:rsid w:val="002665D3"/>
    <w:rsid w:val="00272F17"/>
    <w:rsid w:val="00277343"/>
    <w:rsid w:val="00281B60"/>
    <w:rsid w:val="00281D21"/>
    <w:rsid w:val="00283EAA"/>
    <w:rsid w:val="002907B0"/>
    <w:rsid w:val="002A224A"/>
    <w:rsid w:val="002A22D5"/>
    <w:rsid w:val="002A3366"/>
    <w:rsid w:val="002A652B"/>
    <w:rsid w:val="002B03BF"/>
    <w:rsid w:val="002B4D6D"/>
    <w:rsid w:val="002C7F1B"/>
    <w:rsid w:val="002D1153"/>
    <w:rsid w:val="002D7F0F"/>
    <w:rsid w:val="002E0970"/>
    <w:rsid w:val="002E1679"/>
    <w:rsid w:val="002E2D4A"/>
    <w:rsid w:val="002E51EA"/>
    <w:rsid w:val="00300115"/>
    <w:rsid w:val="00313CBD"/>
    <w:rsid w:val="003141EB"/>
    <w:rsid w:val="00320533"/>
    <w:rsid w:val="00331BA3"/>
    <w:rsid w:val="003365A2"/>
    <w:rsid w:val="003418BE"/>
    <w:rsid w:val="00354C2D"/>
    <w:rsid w:val="00356607"/>
    <w:rsid w:val="0036264F"/>
    <w:rsid w:val="00376BAC"/>
    <w:rsid w:val="0038014F"/>
    <w:rsid w:val="003811B6"/>
    <w:rsid w:val="003831AD"/>
    <w:rsid w:val="003838E1"/>
    <w:rsid w:val="003864B2"/>
    <w:rsid w:val="00390B22"/>
    <w:rsid w:val="00391262"/>
    <w:rsid w:val="0039315E"/>
    <w:rsid w:val="003A10DA"/>
    <w:rsid w:val="003A13AA"/>
    <w:rsid w:val="003A1617"/>
    <w:rsid w:val="003A4B88"/>
    <w:rsid w:val="003B02BD"/>
    <w:rsid w:val="003B2FE3"/>
    <w:rsid w:val="003B570D"/>
    <w:rsid w:val="003B60E9"/>
    <w:rsid w:val="003F490F"/>
    <w:rsid w:val="00400674"/>
    <w:rsid w:val="004033C6"/>
    <w:rsid w:val="00412221"/>
    <w:rsid w:val="0041274D"/>
    <w:rsid w:val="00415E28"/>
    <w:rsid w:val="004211E8"/>
    <w:rsid w:val="00423762"/>
    <w:rsid w:val="004241E5"/>
    <w:rsid w:val="0043023A"/>
    <w:rsid w:val="00431EA1"/>
    <w:rsid w:val="004366E9"/>
    <w:rsid w:val="00441899"/>
    <w:rsid w:val="00441F70"/>
    <w:rsid w:val="00443231"/>
    <w:rsid w:val="0045343C"/>
    <w:rsid w:val="00455383"/>
    <w:rsid w:val="00467B9F"/>
    <w:rsid w:val="00477903"/>
    <w:rsid w:val="0049097B"/>
    <w:rsid w:val="004954CC"/>
    <w:rsid w:val="004A631A"/>
    <w:rsid w:val="004B435D"/>
    <w:rsid w:val="004B58E0"/>
    <w:rsid w:val="004B7D91"/>
    <w:rsid w:val="004C5536"/>
    <w:rsid w:val="004D14EA"/>
    <w:rsid w:val="004D1FDE"/>
    <w:rsid w:val="004E0463"/>
    <w:rsid w:val="004E1AE7"/>
    <w:rsid w:val="004E1FC5"/>
    <w:rsid w:val="004E525D"/>
    <w:rsid w:val="004E5863"/>
    <w:rsid w:val="004E693E"/>
    <w:rsid w:val="004F53E5"/>
    <w:rsid w:val="004F5D6C"/>
    <w:rsid w:val="004F6158"/>
    <w:rsid w:val="004F6271"/>
    <w:rsid w:val="00500B57"/>
    <w:rsid w:val="0052101A"/>
    <w:rsid w:val="00521EB3"/>
    <w:rsid w:val="005264B5"/>
    <w:rsid w:val="00532473"/>
    <w:rsid w:val="005330C2"/>
    <w:rsid w:val="00536636"/>
    <w:rsid w:val="00546219"/>
    <w:rsid w:val="00557E17"/>
    <w:rsid w:val="005617A4"/>
    <w:rsid w:val="00562013"/>
    <w:rsid w:val="00564862"/>
    <w:rsid w:val="00567072"/>
    <w:rsid w:val="005740FF"/>
    <w:rsid w:val="00580D48"/>
    <w:rsid w:val="005A11E0"/>
    <w:rsid w:val="005B0EB2"/>
    <w:rsid w:val="005C4BA4"/>
    <w:rsid w:val="005C632F"/>
    <w:rsid w:val="005D7CAE"/>
    <w:rsid w:val="005F3B21"/>
    <w:rsid w:val="00616982"/>
    <w:rsid w:val="00626ED7"/>
    <w:rsid w:val="00636DF7"/>
    <w:rsid w:val="00640917"/>
    <w:rsid w:val="00644418"/>
    <w:rsid w:val="006628D9"/>
    <w:rsid w:val="00670625"/>
    <w:rsid w:val="00670951"/>
    <w:rsid w:val="0067553A"/>
    <w:rsid w:val="00681610"/>
    <w:rsid w:val="006928A7"/>
    <w:rsid w:val="00694D18"/>
    <w:rsid w:val="006A31B4"/>
    <w:rsid w:val="006A5EDF"/>
    <w:rsid w:val="006A65F8"/>
    <w:rsid w:val="006B0977"/>
    <w:rsid w:val="006B2676"/>
    <w:rsid w:val="006B2A00"/>
    <w:rsid w:val="006B3061"/>
    <w:rsid w:val="006B6ED3"/>
    <w:rsid w:val="006C4ED5"/>
    <w:rsid w:val="006C5991"/>
    <w:rsid w:val="006C635E"/>
    <w:rsid w:val="006D1189"/>
    <w:rsid w:val="006D2980"/>
    <w:rsid w:val="006D2A89"/>
    <w:rsid w:val="006D584F"/>
    <w:rsid w:val="006E3394"/>
    <w:rsid w:val="006E41F1"/>
    <w:rsid w:val="006E5D8F"/>
    <w:rsid w:val="006F76E7"/>
    <w:rsid w:val="007054F4"/>
    <w:rsid w:val="00706401"/>
    <w:rsid w:val="007158A2"/>
    <w:rsid w:val="00716DA5"/>
    <w:rsid w:val="00716DE4"/>
    <w:rsid w:val="0074383D"/>
    <w:rsid w:val="00754BF4"/>
    <w:rsid w:val="00765071"/>
    <w:rsid w:val="00767455"/>
    <w:rsid w:val="007708A7"/>
    <w:rsid w:val="0077174C"/>
    <w:rsid w:val="007725CB"/>
    <w:rsid w:val="007735A4"/>
    <w:rsid w:val="00774F76"/>
    <w:rsid w:val="00776182"/>
    <w:rsid w:val="00780A13"/>
    <w:rsid w:val="0078443E"/>
    <w:rsid w:val="007873B5"/>
    <w:rsid w:val="00793883"/>
    <w:rsid w:val="00796DE0"/>
    <w:rsid w:val="007A09DF"/>
    <w:rsid w:val="007A5174"/>
    <w:rsid w:val="007B48B5"/>
    <w:rsid w:val="007C167E"/>
    <w:rsid w:val="007C5454"/>
    <w:rsid w:val="007C665A"/>
    <w:rsid w:val="007C7F2A"/>
    <w:rsid w:val="007E73C1"/>
    <w:rsid w:val="008016FF"/>
    <w:rsid w:val="00802E31"/>
    <w:rsid w:val="00804A06"/>
    <w:rsid w:val="00813EAC"/>
    <w:rsid w:val="00815EC8"/>
    <w:rsid w:val="00817EF9"/>
    <w:rsid w:val="008213BE"/>
    <w:rsid w:val="00824783"/>
    <w:rsid w:val="0083192A"/>
    <w:rsid w:val="008379F6"/>
    <w:rsid w:val="00844993"/>
    <w:rsid w:val="00847BAC"/>
    <w:rsid w:val="00850629"/>
    <w:rsid w:val="008507FB"/>
    <w:rsid w:val="0085136F"/>
    <w:rsid w:val="008515B4"/>
    <w:rsid w:val="00852BF0"/>
    <w:rsid w:val="008650D3"/>
    <w:rsid w:val="00882E13"/>
    <w:rsid w:val="00886F3C"/>
    <w:rsid w:val="00892752"/>
    <w:rsid w:val="00893A12"/>
    <w:rsid w:val="00895C3A"/>
    <w:rsid w:val="00896A28"/>
    <w:rsid w:val="008A14C9"/>
    <w:rsid w:val="008A63FC"/>
    <w:rsid w:val="008A7B17"/>
    <w:rsid w:val="008C3EA1"/>
    <w:rsid w:val="008D0223"/>
    <w:rsid w:val="008D5C56"/>
    <w:rsid w:val="008E01F3"/>
    <w:rsid w:val="008E1AB9"/>
    <w:rsid w:val="00905A03"/>
    <w:rsid w:val="009413DF"/>
    <w:rsid w:val="009450A8"/>
    <w:rsid w:val="0094577D"/>
    <w:rsid w:val="0094613C"/>
    <w:rsid w:val="00946859"/>
    <w:rsid w:val="00954EAA"/>
    <w:rsid w:val="0095514E"/>
    <w:rsid w:val="009618BA"/>
    <w:rsid w:val="009719BD"/>
    <w:rsid w:val="009725AA"/>
    <w:rsid w:val="0097741C"/>
    <w:rsid w:val="00981601"/>
    <w:rsid w:val="00984EC3"/>
    <w:rsid w:val="00987B5B"/>
    <w:rsid w:val="009907BD"/>
    <w:rsid w:val="00991A7B"/>
    <w:rsid w:val="0099632B"/>
    <w:rsid w:val="009B6165"/>
    <w:rsid w:val="009C2BEE"/>
    <w:rsid w:val="009C6455"/>
    <w:rsid w:val="009D4917"/>
    <w:rsid w:val="009D568E"/>
    <w:rsid w:val="009D59C3"/>
    <w:rsid w:val="009E61D6"/>
    <w:rsid w:val="009E6441"/>
    <w:rsid w:val="009F07B9"/>
    <w:rsid w:val="009F0CAF"/>
    <w:rsid w:val="009F1D94"/>
    <w:rsid w:val="009F41E7"/>
    <w:rsid w:val="009F6FE6"/>
    <w:rsid w:val="009F7814"/>
    <w:rsid w:val="00A12DFC"/>
    <w:rsid w:val="00A15EDB"/>
    <w:rsid w:val="00A162B9"/>
    <w:rsid w:val="00A172C8"/>
    <w:rsid w:val="00A17A2A"/>
    <w:rsid w:val="00A20FD8"/>
    <w:rsid w:val="00A252AE"/>
    <w:rsid w:val="00A27434"/>
    <w:rsid w:val="00A37BAF"/>
    <w:rsid w:val="00A404D7"/>
    <w:rsid w:val="00A42472"/>
    <w:rsid w:val="00A45ADD"/>
    <w:rsid w:val="00A46F36"/>
    <w:rsid w:val="00A50F76"/>
    <w:rsid w:val="00A621E3"/>
    <w:rsid w:val="00A66A2B"/>
    <w:rsid w:val="00A70C86"/>
    <w:rsid w:val="00A739E6"/>
    <w:rsid w:val="00A86032"/>
    <w:rsid w:val="00A903D2"/>
    <w:rsid w:val="00A91E41"/>
    <w:rsid w:val="00AA08D1"/>
    <w:rsid w:val="00AB0981"/>
    <w:rsid w:val="00AB3CFB"/>
    <w:rsid w:val="00AB7C52"/>
    <w:rsid w:val="00AC4B2F"/>
    <w:rsid w:val="00AE0C53"/>
    <w:rsid w:val="00AE20D0"/>
    <w:rsid w:val="00AF691A"/>
    <w:rsid w:val="00B0565A"/>
    <w:rsid w:val="00B05821"/>
    <w:rsid w:val="00B061FF"/>
    <w:rsid w:val="00B1050F"/>
    <w:rsid w:val="00B258B1"/>
    <w:rsid w:val="00B304E2"/>
    <w:rsid w:val="00B32A61"/>
    <w:rsid w:val="00B513E6"/>
    <w:rsid w:val="00B533B1"/>
    <w:rsid w:val="00B616EB"/>
    <w:rsid w:val="00B663A3"/>
    <w:rsid w:val="00B70DD5"/>
    <w:rsid w:val="00B71938"/>
    <w:rsid w:val="00B74263"/>
    <w:rsid w:val="00B84400"/>
    <w:rsid w:val="00B87EBB"/>
    <w:rsid w:val="00BA10E5"/>
    <w:rsid w:val="00BA175B"/>
    <w:rsid w:val="00BB2839"/>
    <w:rsid w:val="00BB442A"/>
    <w:rsid w:val="00BC0515"/>
    <w:rsid w:val="00BC0D8E"/>
    <w:rsid w:val="00BC12B1"/>
    <w:rsid w:val="00BC5416"/>
    <w:rsid w:val="00BE1D25"/>
    <w:rsid w:val="00BE5DA6"/>
    <w:rsid w:val="00BF4DA8"/>
    <w:rsid w:val="00BF56D6"/>
    <w:rsid w:val="00BF56F7"/>
    <w:rsid w:val="00C03600"/>
    <w:rsid w:val="00C049A6"/>
    <w:rsid w:val="00C075FF"/>
    <w:rsid w:val="00C1030F"/>
    <w:rsid w:val="00C137DB"/>
    <w:rsid w:val="00C13C19"/>
    <w:rsid w:val="00C148D3"/>
    <w:rsid w:val="00C319B4"/>
    <w:rsid w:val="00C326BA"/>
    <w:rsid w:val="00C32828"/>
    <w:rsid w:val="00C369E4"/>
    <w:rsid w:val="00C42EBB"/>
    <w:rsid w:val="00C601E1"/>
    <w:rsid w:val="00C612AD"/>
    <w:rsid w:val="00C63A8F"/>
    <w:rsid w:val="00C6573C"/>
    <w:rsid w:val="00C77810"/>
    <w:rsid w:val="00C84523"/>
    <w:rsid w:val="00C93138"/>
    <w:rsid w:val="00CA1746"/>
    <w:rsid w:val="00CA3E23"/>
    <w:rsid w:val="00CA4EA5"/>
    <w:rsid w:val="00CA7F0F"/>
    <w:rsid w:val="00CB7A03"/>
    <w:rsid w:val="00CC07EA"/>
    <w:rsid w:val="00CC5116"/>
    <w:rsid w:val="00CC5B1A"/>
    <w:rsid w:val="00CC6F4D"/>
    <w:rsid w:val="00CD2CBE"/>
    <w:rsid w:val="00CD4EA8"/>
    <w:rsid w:val="00CF3F88"/>
    <w:rsid w:val="00CF6819"/>
    <w:rsid w:val="00D007CD"/>
    <w:rsid w:val="00D02767"/>
    <w:rsid w:val="00D028D4"/>
    <w:rsid w:val="00D127C4"/>
    <w:rsid w:val="00D147CF"/>
    <w:rsid w:val="00D33B32"/>
    <w:rsid w:val="00D35BDD"/>
    <w:rsid w:val="00D36F0F"/>
    <w:rsid w:val="00D37332"/>
    <w:rsid w:val="00D53153"/>
    <w:rsid w:val="00D55641"/>
    <w:rsid w:val="00D56C88"/>
    <w:rsid w:val="00D6510A"/>
    <w:rsid w:val="00D65576"/>
    <w:rsid w:val="00D65E79"/>
    <w:rsid w:val="00D66E33"/>
    <w:rsid w:val="00D81139"/>
    <w:rsid w:val="00D90025"/>
    <w:rsid w:val="00D9323F"/>
    <w:rsid w:val="00D94172"/>
    <w:rsid w:val="00D95EBC"/>
    <w:rsid w:val="00D96165"/>
    <w:rsid w:val="00DB2868"/>
    <w:rsid w:val="00DC535B"/>
    <w:rsid w:val="00DD0AB8"/>
    <w:rsid w:val="00DE695E"/>
    <w:rsid w:val="00DF0B0E"/>
    <w:rsid w:val="00DF2BC7"/>
    <w:rsid w:val="00DF5025"/>
    <w:rsid w:val="00DF74BF"/>
    <w:rsid w:val="00E07291"/>
    <w:rsid w:val="00E07FF3"/>
    <w:rsid w:val="00E30FF8"/>
    <w:rsid w:val="00E33E0C"/>
    <w:rsid w:val="00E400C7"/>
    <w:rsid w:val="00E41DD0"/>
    <w:rsid w:val="00E424D8"/>
    <w:rsid w:val="00E45B54"/>
    <w:rsid w:val="00E60746"/>
    <w:rsid w:val="00E617DA"/>
    <w:rsid w:val="00E65924"/>
    <w:rsid w:val="00E65D4C"/>
    <w:rsid w:val="00E7161B"/>
    <w:rsid w:val="00E721C0"/>
    <w:rsid w:val="00E85AE0"/>
    <w:rsid w:val="00E85B1C"/>
    <w:rsid w:val="00E95693"/>
    <w:rsid w:val="00EA6D7F"/>
    <w:rsid w:val="00EB131F"/>
    <w:rsid w:val="00EB46A1"/>
    <w:rsid w:val="00EC6ECE"/>
    <w:rsid w:val="00ED14C9"/>
    <w:rsid w:val="00EF138E"/>
    <w:rsid w:val="00F035B7"/>
    <w:rsid w:val="00F1336B"/>
    <w:rsid w:val="00F2095B"/>
    <w:rsid w:val="00F26AF3"/>
    <w:rsid w:val="00F32ACE"/>
    <w:rsid w:val="00F41FDE"/>
    <w:rsid w:val="00F435A4"/>
    <w:rsid w:val="00F50ADD"/>
    <w:rsid w:val="00F562A7"/>
    <w:rsid w:val="00F76503"/>
    <w:rsid w:val="00F8428F"/>
    <w:rsid w:val="00F87F25"/>
    <w:rsid w:val="00F94783"/>
    <w:rsid w:val="00FA27EA"/>
    <w:rsid w:val="00FA47FF"/>
    <w:rsid w:val="00FA546A"/>
    <w:rsid w:val="00FB506B"/>
    <w:rsid w:val="00FB5BC6"/>
    <w:rsid w:val="00FB5CF8"/>
    <w:rsid w:val="00FC4910"/>
    <w:rsid w:val="00FD4E88"/>
    <w:rsid w:val="00FE0441"/>
    <w:rsid w:val="00FE2CDB"/>
    <w:rsid w:val="00FE53E0"/>
    <w:rsid w:val="00FF4D52"/>
    <w:rsid w:val="00FF530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E92CEB"/>
  <w15:chartTrackingRefBased/>
  <w15:docId w15:val="{EA46C6A5-ABEF-4747-87DF-DF613753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7DA"/>
    <w:rPr>
      <w:rFonts w:eastAsia="Times New Roman" w:cs="Times New Roman"/>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Lettre d'introduction,Heading 2_sj,Dot pt,List Paragraph Char Char Char,Indicator Text,Numbered Para 1,List Paragraph12,Bullet Points,MAIN CONTENT,Bullet 1,List Paragraph (numbered (a)),Bullit,List Paragraph Aktis,ANNE,L"/>
    <w:basedOn w:val="Normal"/>
    <w:link w:val="ListParagraphChar"/>
    <w:uiPriority w:val="34"/>
    <w:qFormat/>
    <w:rsid w:val="00850629"/>
    <w:pPr>
      <w:ind w:left="720"/>
      <w:contextualSpacing/>
    </w:pPr>
    <w:rPr>
      <w:rFonts w:eastAsiaTheme="minorHAnsi" w:cstheme="minorBidi"/>
    </w:rPr>
  </w:style>
  <w:style w:type="paragraph" w:styleId="BalloonText">
    <w:name w:val="Balloon Text"/>
    <w:basedOn w:val="Normal"/>
    <w:link w:val="BalloonTextChar"/>
    <w:uiPriority w:val="99"/>
    <w:semiHidden/>
    <w:unhideWhenUsed/>
    <w:rsid w:val="00CC07EA"/>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C07EA"/>
    <w:rPr>
      <w:rFonts w:ascii="Segoe UI" w:hAnsi="Segoe UI" w:cs="Segoe UI"/>
      <w:noProof/>
      <w:sz w:val="18"/>
      <w:szCs w:val="18"/>
      <w:lang w:val="en-GB"/>
    </w:rPr>
  </w:style>
  <w:style w:type="paragraph" w:styleId="Header">
    <w:name w:val="header"/>
    <w:basedOn w:val="Normal"/>
    <w:link w:val="HeaderChar"/>
    <w:uiPriority w:val="99"/>
    <w:unhideWhenUsed/>
    <w:rsid w:val="00046EDF"/>
    <w:pPr>
      <w:tabs>
        <w:tab w:val="center" w:pos="4536"/>
        <w:tab w:val="right" w:pos="9072"/>
      </w:tabs>
      <w:spacing w:after="0" w:line="240" w:lineRule="auto"/>
    </w:pPr>
    <w:rPr>
      <w:rFonts w:eastAsiaTheme="minorHAnsi" w:cstheme="minorBidi"/>
    </w:rPr>
  </w:style>
  <w:style w:type="character" w:customStyle="1" w:styleId="HeaderChar">
    <w:name w:val="Header Char"/>
    <w:basedOn w:val="DefaultParagraphFont"/>
    <w:link w:val="Header"/>
    <w:uiPriority w:val="99"/>
    <w:rsid w:val="00046EDF"/>
    <w:rPr>
      <w:noProof/>
      <w:lang w:val="en-GB"/>
    </w:rPr>
  </w:style>
  <w:style w:type="paragraph" w:styleId="Footer">
    <w:name w:val="footer"/>
    <w:basedOn w:val="Normal"/>
    <w:link w:val="FooterChar"/>
    <w:uiPriority w:val="99"/>
    <w:unhideWhenUsed/>
    <w:rsid w:val="00046EDF"/>
    <w:pPr>
      <w:tabs>
        <w:tab w:val="center" w:pos="4536"/>
        <w:tab w:val="right" w:pos="9072"/>
      </w:tabs>
      <w:spacing w:after="0" w:line="240" w:lineRule="auto"/>
    </w:pPr>
    <w:rPr>
      <w:rFonts w:eastAsiaTheme="minorHAnsi" w:cstheme="minorBidi"/>
    </w:rPr>
  </w:style>
  <w:style w:type="character" w:customStyle="1" w:styleId="FooterChar">
    <w:name w:val="Footer Char"/>
    <w:basedOn w:val="DefaultParagraphFont"/>
    <w:link w:val="Footer"/>
    <w:uiPriority w:val="99"/>
    <w:rsid w:val="00046EDF"/>
    <w:rPr>
      <w:noProof/>
      <w:lang w:val="en-GB"/>
    </w:rPr>
  </w:style>
  <w:style w:type="character" w:styleId="Hyperlink">
    <w:name w:val="Hyperlink"/>
    <w:basedOn w:val="DefaultParagraphFont"/>
    <w:uiPriority w:val="99"/>
    <w:unhideWhenUsed/>
    <w:rsid w:val="00046EDF"/>
    <w:rPr>
      <w:color w:val="0000FF" w:themeColor="hyperlink"/>
      <w:u w:val="single"/>
    </w:rPr>
  </w:style>
  <w:style w:type="paragraph" w:styleId="Quote">
    <w:name w:val="Quote"/>
    <w:basedOn w:val="Normal"/>
    <w:next w:val="Normal"/>
    <w:link w:val="QuoteChar"/>
    <w:uiPriority w:val="29"/>
    <w:qFormat/>
    <w:rsid w:val="00DB2868"/>
    <w:pPr>
      <w:spacing w:before="200" w:after="160"/>
      <w:ind w:left="864" w:right="864"/>
      <w:jc w:val="center"/>
    </w:pPr>
    <w:rPr>
      <w:rFonts w:eastAsiaTheme="minorHAnsi" w:cstheme="minorBidi"/>
      <w:i/>
      <w:iCs/>
      <w:color w:val="404040" w:themeColor="text1" w:themeTint="BF"/>
    </w:rPr>
  </w:style>
  <w:style w:type="character" w:customStyle="1" w:styleId="QuoteChar">
    <w:name w:val="Quote Char"/>
    <w:basedOn w:val="DefaultParagraphFont"/>
    <w:link w:val="Quote"/>
    <w:uiPriority w:val="29"/>
    <w:rsid w:val="00DB2868"/>
    <w:rPr>
      <w:i/>
      <w:iCs/>
      <w:noProof/>
      <w:color w:val="404040" w:themeColor="text1" w:themeTint="BF"/>
      <w:lang w:val="en-GB"/>
    </w:rPr>
  </w:style>
  <w:style w:type="character" w:customStyle="1" w:styleId="ListParagraphChar">
    <w:name w:val="List Paragraph Char"/>
    <w:aliases w:val="Indent Paragraph Char,Lettre d'introduction Char,Heading 2_sj Char,Dot pt Char,List Paragraph Char Char Char Char,Indicator Text Char,Numbered Para 1 Char,List Paragraph12 Char,Bullet Points Char,MAIN CONTENT Char,Bullet 1 Char"/>
    <w:link w:val="ListParagraph"/>
    <w:uiPriority w:val="34"/>
    <w:qFormat/>
    <w:locked/>
    <w:rsid w:val="001D1F94"/>
    <w:rPr>
      <w:noProof/>
      <w:lang w:val="en-GB"/>
    </w:rPr>
  </w:style>
  <w:style w:type="table" w:styleId="TableGrid">
    <w:name w:val="Table Grid"/>
    <w:basedOn w:val="TableNormal"/>
    <w:uiPriority w:val="39"/>
    <w:rsid w:val="00DF5025"/>
    <w:pPr>
      <w:spacing w:after="0" w:line="240" w:lineRule="auto"/>
    </w:pPr>
    <w:rPr>
      <w:rFonts w:eastAsiaTheme="minorEastAsia"/>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6C88"/>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87692">
      <w:bodyDiv w:val="1"/>
      <w:marLeft w:val="0"/>
      <w:marRight w:val="0"/>
      <w:marTop w:val="0"/>
      <w:marBottom w:val="0"/>
      <w:divBdr>
        <w:top w:val="none" w:sz="0" w:space="0" w:color="auto"/>
        <w:left w:val="none" w:sz="0" w:space="0" w:color="auto"/>
        <w:bottom w:val="none" w:sz="0" w:space="0" w:color="auto"/>
        <w:right w:val="none" w:sz="0" w:space="0" w:color="auto"/>
      </w:divBdr>
    </w:div>
    <w:div w:id="129474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moit.gov.ba/bs/okolisne-dozvole/javne-rasprave-i-javni-uvi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moit.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06C84-3021-4B8A-A48C-B71C08F3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4556</Words>
  <Characters>25971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Mito</dc:creator>
  <cp:keywords/>
  <dc:description/>
  <cp:lastModifiedBy>Maja Bevanda</cp:lastModifiedBy>
  <cp:revision>4</cp:revision>
  <cp:lastPrinted>2023-02-13T09:10:00Z</cp:lastPrinted>
  <dcterms:created xsi:type="dcterms:W3CDTF">2023-03-24T12:43:00Z</dcterms:created>
  <dcterms:modified xsi:type="dcterms:W3CDTF">2023-03-24T13:06:00Z</dcterms:modified>
</cp:coreProperties>
</file>