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PRILOG II.</w:t>
      </w:r>
    </w:p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 xml:space="preserve">OBRAZAC </w:t>
      </w:r>
      <w:r>
        <w:rPr>
          <w:rFonts w:ascii="Arial" w:hAnsi="Arial" w:cs="Arial"/>
          <w:b/>
          <w:noProof/>
        </w:rPr>
        <w:t>OBAVJEŠTENJA</w:t>
      </w:r>
      <w:r w:rsidRPr="002765F4">
        <w:rPr>
          <w:rFonts w:ascii="Arial" w:hAnsi="Arial" w:cs="Arial"/>
          <w:b/>
          <w:noProof/>
        </w:rPr>
        <w:t xml:space="preserve"> OPERATERA O POGONU / POSTROJENJU </w:t>
      </w:r>
      <w:r>
        <w:rPr>
          <w:rFonts w:ascii="Arial" w:hAnsi="Arial" w:cs="Arial"/>
          <w:b/>
          <w:noProof/>
        </w:rPr>
        <w:t xml:space="preserve">/ SKLADIŠTU </w:t>
      </w:r>
      <w:r w:rsidRPr="002765F4">
        <w:rPr>
          <w:rFonts w:ascii="Arial" w:hAnsi="Arial" w:cs="Arial"/>
          <w:b/>
          <w:noProof/>
        </w:rPr>
        <w:t>KOJE MOŽE IZAZVATI NESREĆE VEĆIH RAZMJERA</w:t>
      </w:r>
    </w:p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1. OSNOVNI PODACI</w:t>
      </w:r>
    </w:p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  <w:gridCol w:w="3520"/>
        <w:gridCol w:w="678"/>
      </w:tblGrid>
      <w:tr w:rsidR="001864F6" w:rsidRPr="002765F4" w:rsidTr="00D312D6">
        <w:trPr>
          <w:trHeight w:val="596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1.1. Naziv operatera</w:t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42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1.2. Pravni status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64"/>
        </w:trPr>
        <w:tc>
          <w:tcPr>
            <w:tcW w:w="4105" w:type="dxa"/>
            <w:vMerge w:val="restart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1.3. Vrsta zahtjeva </w:t>
            </w: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>
              <w:rPr>
                <w:rFonts w:ascii="Arial" w:hAnsi="Arial" w:cs="Arial"/>
                <w:noProof/>
                <w:lang w:val="hr-HR"/>
              </w:rPr>
              <w:t xml:space="preserve">Novi pogon, </w:t>
            </w:r>
            <w:r w:rsidRPr="002765F4">
              <w:rPr>
                <w:rFonts w:ascii="Arial" w:hAnsi="Arial" w:cs="Arial"/>
                <w:noProof/>
                <w:lang w:val="hr-HR"/>
              </w:rPr>
              <w:t>postrojenje</w:t>
            </w:r>
            <w:r>
              <w:rPr>
                <w:rFonts w:ascii="Arial" w:hAnsi="Arial" w:cs="Arial"/>
                <w:noProof/>
                <w:lang w:val="hr-HR"/>
              </w:rPr>
              <w:t xml:space="preserve"> ili skladište</w:t>
            </w:r>
            <w:r w:rsidRPr="002765F4">
              <w:rPr>
                <w:rStyle w:val="FootnoteReference"/>
                <w:rFonts w:ascii="Arial" w:hAnsi="Arial" w:cs="Arial"/>
                <w:noProof/>
                <w:lang w:val="hr-HR"/>
              </w:rPr>
              <w:footnoteReference w:id="1"/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416"/>
        </w:trPr>
        <w:tc>
          <w:tcPr>
            <w:tcW w:w="4105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>
              <w:rPr>
                <w:rFonts w:ascii="Arial" w:hAnsi="Arial" w:cs="Arial"/>
                <w:noProof/>
                <w:lang w:val="hr-HR"/>
              </w:rPr>
              <w:t xml:space="preserve">Postojeći pogon, </w:t>
            </w:r>
            <w:r w:rsidRPr="002765F4">
              <w:rPr>
                <w:rFonts w:ascii="Arial" w:hAnsi="Arial" w:cs="Arial"/>
                <w:noProof/>
                <w:lang w:val="hr-HR"/>
              </w:rPr>
              <w:t>postrojenje</w:t>
            </w:r>
            <w:r>
              <w:rPr>
                <w:rFonts w:ascii="Arial" w:hAnsi="Arial" w:cs="Arial"/>
                <w:noProof/>
                <w:lang w:val="hr-HR"/>
              </w:rPr>
              <w:t xml:space="preserve"> ili skladište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440"/>
        </w:trPr>
        <w:tc>
          <w:tcPr>
            <w:tcW w:w="4105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Znača</w:t>
            </w:r>
            <w:r>
              <w:rPr>
                <w:rFonts w:ascii="Arial" w:hAnsi="Arial" w:cs="Arial"/>
                <w:noProof/>
                <w:lang w:val="hr-HR"/>
              </w:rPr>
              <w:t xml:space="preserve">jnu izmjenu postojećih pogona, </w:t>
            </w:r>
            <w:r w:rsidRPr="002765F4">
              <w:rPr>
                <w:rFonts w:ascii="Arial" w:hAnsi="Arial" w:cs="Arial"/>
                <w:noProof/>
                <w:lang w:val="hr-HR"/>
              </w:rPr>
              <w:t>postrojenja</w:t>
            </w:r>
            <w:r>
              <w:rPr>
                <w:rFonts w:ascii="Arial" w:hAnsi="Arial" w:cs="Arial"/>
                <w:noProof/>
                <w:lang w:val="hr-HR"/>
              </w:rPr>
              <w:t xml:space="preserve"> ili skladišta</w:t>
            </w:r>
            <w:r w:rsidRPr="002765F4">
              <w:rPr>
                <w:rStyle w:val="FootnoteReference"/>
                <w:rFonts w:ascii="Arial" w:hAnsi="Arial" w:cs="Arial"/>
                <w:noProof/>
                <w:lang w:val="hr-HR"/>
              </w:rPr>
              <w:footnoteReference w:id="2"/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70"/>
        </w:trPr>
        <w:tc>
          <w:tcPr>
            <w:tcW w:w="4105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520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Prestanak aktivnosti</w:t>
            </w:r>
          </w:p>
        </w:tc>
        <w:tc>
          <w:tcPr>
            <w:tcW w:w="678" w:type="dxa"/>
            <w:tcBorders>
              <w:bottom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377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1.4. Vlasništvo nad </w:t>
            </w:r>
            <w:r w:rsidRPr="00C7412F">
              <w:rPr>
                <w:rFonts w:ascii="Arial" w:hAnsi="Arial" w:cs="Arial"/>
                <w:noProof/>
                <w:highlight w:val="yellow"/>
                <w:lang w:val="hr-HR"/>
              </w:rPr>
              <w:t>preduzećem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  <w:tcBorders>
              <w:top w:val="single" w:sz="4" w:space="0" w:color="auto"/>
            </w:tcBorders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395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1.5. Adresa sjedišta </w:t>
            </w:r>
            <w:r w:rsidRPr="00C7412F">
              <w:rPr>
                <w:rFonts w:ascii="Arial" w:hAnsi="Arial" w:cs="Arial"/>
                <w:noProof/>
                <w:highlight w:val="yellow"/>
                <w:lang w:val="hr-HR"/>
              </w:rPr>
              <w:t>preduzeća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890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1.6. Poštanska adresa </w:t>
            </w:r>
            <w:r w:rsidRPr="00C7412F">
              <w:rPr>
                <w:rFonts w:ascii="Arial" w:hAnsi="Arial" w:cs="Arial"/>
                <w:noProof/>
                <w:highlight w:val="yellow"/>
                <w:lang w:val="hr-HR"/>
              </w:rPr>
              <w:t>preduzeća</w:t>
            </w:r>
            <w:r w:rsidRPr="002765F4">
              <w:rPr>
                <w:rFonts w:ascii="Arial" w:hAnsi="Arial" w:cs="Arial"/>
                <w:noProof/>
                <w:lang w:val="hr-HR"/>
              </w:rPr>
              <w:t>, ukoliko se razlikuje od prethodne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12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1.6. Matični broj </w:t>
            </w:r>
            <w:r w:rsidRPr="00C7412F">
              <w:rPr>
                <w:rFonts w:ascii="Arial" w:hAnsi="Arial" w:cs="Arial"/>
                <w:noProof/>
                <w:highlight w:val="yellow"/>
                <w:lang w:val="hr-HR"/>
              </w:rPr>
              <w:t>preduzeća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(ID broj, PDV broj)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96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1.7. Šifra osnovne djelatnosti u skladu sa klasifikacijom djelatnosti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1.8.SNAP kod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1.9. NACE kod</w:t>
            </w:r>
            <w:r w:rsidRPr="002765F4">
              <w:rPr>
                <w:noProof/>
                <w:vertAlign w:val="superscript"/>
              </w:rPr>
              <w:footnoteReference w:id="3"/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1.10. Broj zaposlenih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1.11. Ovlašteni predstavnik </w:t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96"/>
        </w:trPr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1.12. Ime i prezime ovlaštenog predstavnika</w:t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lastRenderedPageBreak/>
              <w:t xml:space="preserve">1.13. Funkcija u preduzeću 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1.14. Telefon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1.15. Faks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1.16. E-mail</w:t>
            </w:r>
            <w:r w:rsidRPr="002765F4">
              <w:rPr>
                <w:rFonts w:ascii="Arial" w:hAnsi="Arial" w:cs="Arial"/>
                <w:noProof/>
                <w:lang w:val="hr-HR"/>
              </w:rPr>
              <w:tab/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105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1.17. Odgovorna osoba za organizaciju djelovanja u slučaju nesreće većih razmjera (ime i prezime, kontakt podaci) – ukoliko je različita od 1.12.</w:t>
            </w:r>
          </w:p>
        </w:tc>
        <w:tc>
          <w:tcPr>
            <w:tcW w:w="4198" w:type="dxa"/>
            <w:gridSpan w:val="2"/>
          </w:tcPr>
          <w:p w:rsidR="001864F6" w:rsidRPr="002765F4" w:rsidRDefault="001864F6" w:rsidP="00D312D6">
            <w:pPr>
              <w:tabs>
                <w:tab w:val="left" w:pos="3418"/>
              </w:tabs>
              <w:rPr>
                <w:rFonts w:ascii="Arial" w:hAnsi="Arial" w:cs="Arial"/>
                <w:noProof/>
                <w:lang w:val="hr-HR"/>
              </w:rPr>
            </w:pPr>
          </w:p>
        </w:tc>
      </w:tr>
    </w:tbl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2. PODACI O POGONU/POSTROJENJU</w:t>
      </w:r>
      <w:r>
        <w:rPr>
          <w:rFonts w:ascii="Arial" w:hAnsi="Arial" w:cs="Arial"/>
          <w:b/>
          <w:noProof/>
        </w:rPr>
        <w:t>/SKLADIŠTU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730"/>
        <w:gridCol w:w="3908"/>
      </w:tblGrid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2.1. Naziv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  <w:r w:rsidRPr="002765F4">
              <w:rPr>
                <w:noProof/>
                <w:vertAlign w:val="superscript"/>
              </w:rPr>
              <w:footnoteReference w:id="4"/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1025"/>
        </w:trPr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2.2. Adr</w:t>
            </w:r>
            <w:r>
              <w:rPr>
                <w:rFonts w:ascii="Arial" w:hAnsi="Arial" w:cs="Arial"/>
                <w:noProof/>
                <w:lang w:val="hr-HR"/>
              </w:rPr>
              <w:t xml:space="preserve">esa na kojoj je lociran pogon, </w:t>
            </w:r>
            <w:r w:rsidRPr="002765F4">
              <w:rPr>
                <w:rFonts w:ascii="Arial" w:hAnsi="Arial" w:cs="Arial"/>
                <w:noProof/>
                <w:lang w:val="hr-HR"/>
              </w:rPr>
              <w:t>postrojenje</w:t>
            </w:r>
            <w:r>
              <w:rPr>
                <w:rFonts w:ascii="Arial" w:hAnsi="Arial" w:cs="Arial"/>
                <w:noProof/>
                <w:lang w:val="hr-HR"/>
              </w:rPr>
              <w:t xml:space="preserve"> ili skladišta</w:t>
            </w:r>
            <w:r w:rsidRPr="002765F4">
              <w:rPr>
                <w:rFonts w:ascii="Arial" w:hAnsi="Arial" w:cs="Arial"/>
                <w:noProof/>
                <w:lang w:val="hr-HR"/>
              </w:rPr>
              <w:t>, ili na kojoj će biti lociran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2.3. Koordinate lokac</w:t>
            </w:r>
            <w:r>
              <w:rPr>
                <w:rFonts w:ascii="Arial" w:hAnsi="Arial" w:cs="Arial"/>
                <w:noProof/>
                <w:lang w:val="hr-HR"/>
              </w:rPr>
              <w:t xml:space="preserve">ije područja pogona/postrojenja/skladišta </w:t>
            </w:r>
            <w:r w:rsidRPr="002765F4">
              <w:rPr>
                <w:rFonts w:ascii="Arial" w:hAnsi="Arial" w:cs="Arial"/>
                <w:noProof/>
                <w:lang w:val="hr-HR"/>
              </w:rPr>
              <w:t>prema</w:t>
            </w:r>
            <w:r>
              <w:rPr>
                <w:rFonts w:ascii="Arial" w:hAnsi="Arial" w:cs="Arial"/>
                <w:noProof/>
                <w:lang w:val="hr-HR"/>
              </w:rPr>
              <w:t xml:space="preserve"> državnom koordinatnom sistemu 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2.4. Koordinate lokacije rizičnog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prema državnom koordinatnom sistemu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2.5. Koordinate lokacije susjednih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prema državnom koordinatnom sistemu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660"/>
        </w:trPr>
        <w:tc>
          <w:tcPr>
            <w:tcW w:w="4083" w:type="dxa"/>
            <w:vMerge w:val="restart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2.6. Kategorija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koje je</w:t>
            </w:r>
            <w:r>
              <w:rPr>
                <w:rFonts w:ascii="Arial" w:hAnsi="Arial" w:cs="Arial"/>
                <w:noProof/>
                <w:lang w:val="hr-HR"/>
              </w:rPr>
              <w:t>: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predmet zahtjeva u skladu sa Prilogom I. Pravilnika</w:t>
            </w:r>
            <w:r w:rsidRPr="002765F4">
              <w:rPr>
                <w:noProof/>
                <w:vertAlign w:val="superscript"/>
              </w:rPr>
              <w:footnoteReference w:id="5"/>
            </w:r>
          </w:p>
        </w:tc>
        <w:tc>
          <w:tcPr>
            <w:tcW w:w="73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908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niži razred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</w:p>
        </w:tc>
      </w:tr>
      <w:tr w:rsidR="001864F6" w:rsidRPr="002765F4" w:rsidTr="00D312D6">
        <w:trPr>
          <w:trHeight w:val="640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73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908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viši razred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2.7. Projektovani kapacitet rizične jedinice pogona/postrojenja</w:t>
            </w:r>
            <w:r>
              <w:rPr>
                <w:rFonts w:ascii="Arial" w:hAnsi="Arial" w:cs="Arial"/>
                <w:noProof/>
                <w:lang w:val="hr-HR"/>
              </w:rPr>
              <w:t>/skladišta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2.8.Projektovani kapacitet ostalih susjednih jedinica</w:t>
            </w:r>
          </w:p>
        </w:tc>
        <w:tc>
          <w:tcPr>
            <w:tcW w:w="4638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8721" w:type="dxa"/>
            <w:gridSpan w:val="3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lastRenderedPageBreak/>
              <w:t xml:space="preserve">2.9. </w:t>
            </w:r>
            <w:r w:rsidRPr="002765F4">
              <w:rPr>
                <w:rFonts w:ascii="Arial" w:hAnsi="Arial" w:cs="Arial"/>
                <w:noProof/>
              </w:rPr>
              <w:t xml:space="preserve">Kratki opis okruženja područja </w:t>
            </w:r>
            <w:r>
              <w:rPr>
                <w:rFonts w:ascii="Arial" w:hAnsi="Arial" w:cs="Arial"/>
                <w:noProof/>
              </w:rPr>
              <w:t xml:space="preserve">pogona, </w:t>
            </w:r>
            <w:r w:rsidRPr="002765F4">
              <w:rPr>
                <w:rFonts w:ascii="Arial" w:hAnsi="Arial" w:cs="Arial"/>
                <w:noProof/>
              </w:rPr>
              <w:t>postrojenja</w:t>
            </w:r>
            <w:r>
              <w:rPr>
                <w:rFonts w:ascii="Arial" w:hAnsi="Arial" w:cs="Arial"/>
                <w:noProof/>
              </w:rPr>
              <w:t xml:space="preserve"> ili skladišta</w:t>
            </w:r>
            <w:r w:rsidRPr="002765F4">
              <w:rPr>
                <w:rFonts w:ascii="Arial" w:hAnsi="Arial" w:cs="Arial"/>
                <w:noProof/>
              </w:rPr>
              <w:t xml:space="preserve"> (položaj saobraćajnica, stambenih i poslovnih objekata u odnosu na </w:t>
            </w:r>
            <w:r>
              <w:rPr>
                <w:rFonts w:ascii="Arial" w:hAnsi="Arial" w:cs="Arial"/>
                <w:noProof/>
              </w:rPr>
              <w:t>pogon/</w:t>
            </w:r>
            <w:r w:rsidRPr="002765F4">
              <w:rPr>
                <w:rFonts w:ascii="Arial" w:hAnsi="Arial" w:cs="Arial"/>
                <w:noProof/>
              </w:rPr>
              <w:t>postrojenje</w:t>
            </w:r>
            <w:r>
              <w:rPr>
                <w:rFonts w:ascii="Arial" w:hAnsi="Arial" w:cs="Arial"/>
                <w:noProof/>
              </w:rPr>
              <w:t>/skladište</w:t>
            </w:r>
            <w:r w:rsidRPr="002765F4">
              <w:rPr>
                <w:rFonts w:ascii="Arial" w:hAnsi="Arial" w:cs="Arial"/>
                <w:noProof/>
              </w:rPr>
              <w:t>, s</w:t>
            </w:r>
            <w:r>
              <w:rPr>
                <w:rFonts w:ascii="Arial" w:hAnsi="Arial" w:cs="Arial"/>
                <w:noProof/>
              </w:rPr>
              <w:t>a</w:t>
            </w:r>
            <w:r w:rsidRPr="002765F4">
              <w:rPr>
                <w:rFonts w:ascii="Arial" w:hAnsi="Arial" w:cs="Arial"/>
                <w:noProof/>
              </w:rPr>
              <w:t xml:space="preserve"> naglaskom na elemente koji bi mogli uzrokovati nesreću većih razmjera ili pogoršati njene posljedice).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</w:rPr>
              <w:br/>
              <w:t xml:space="preserve">Priložiti kartu na kojoj je vidljivo najmanje 1 km uokrug područja </w:t>
            </w:r>
            <w:r>
              <w:rPr>
                <w:rFonts w:ascii="Arial" w:hAnsi="Arial" w:cs="Arial"/>
                <w:noProof/>
              </w:rPr>
              <w:t>pogona/</w:t>
            </w:r>
            <w:r w:rsidRPr="002765F4">
              <w:rPr>
                <w:rFonts w:ascii="Arial" w:hAnsi="Arial" w:cs="Arial"/>
                <w:noProof/>
              </w:rPr>
              <w:t>postrojenja</w:t>
            </w:r>
            <w:r>
              <w:rPr>
                <w:rFonts w:ascii="Arial" w:hAnsi="Arial" w:cs="Arial"/>
                <w:noProof/>
              </w:rPr>
              <w:t>/skladišta</w:t>
            </w:r>
            <w:r w:rsidRPr="002765F4">
              <w:rPr>
                <w:rFonts w:ascii="Arial" w:hAnsi="Arial" w:cs="Arial"/>
                <w:noProof/>
              </w:rPr>
              <w:t xml:space="preserve"> sa stambenim objektima ili elementima prirodnog okoliša koji mogu biti ugroženi (škola, bolnica, stadion, rijeka, šuma i dr.)</w:t>
            </w:r>
          </w:p>
        </w:tc>
      </w:tr>
      <w:tr w:rsidR="001864F6" w:rsidRPr="002765F4" w:rsidTr="00D312D6">
        <w:tc>
          <w:tcPr>
            <w:tcW w:w="8721" w:type="dxa"/>
            <w:gridSpan w:val="3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</w:tbl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center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3. PODACI O OPASNIM SUPSTANCAMA (umnožiti ovaj dio zahtjeva koliko je puta potrebno)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3"/>
        <w:gridCol w:w="910"/>
        <w:gridCol w:w="20"/>
        <w:gridCol w:w="3714"/>
      </w:tblGrid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3.1. Vrsta (naziv) opasne supstance u </w:t>
            </w:r>
            <w:r>
              <w:rPr>
                <w:rFonts w:ascii="Arial" w:hAnsi="Arial" w:cs="Arial"/>
                <w:noProof/>
                <w:lang w:val="hr-HR"/>
              </w:rPr>
              <w:t>pogonu/</w:t>
            </w:r>
            <w:r w:rsidRPr="002765F4">
              <w:rPr>
                <w:rFonts w:ascii="Arial" w:hAnsi="Arial" w:cs="Arial"/>
                <w:noProof/>
                <w:lang w:val="hr-HR"/>
              </w:rPr>
              <w:t>postrojenju</w:t>
            </w:r>
            <w:r>
              <w:rPr>
                <w:rFonts w:ascii="Arial" w:hAnsi="Arial" w:cs="Arial"/>
                <w:noProof/>
                <w:lang w:val="hr-HR"/>
              </w:rPr>
              <w:t>/skladištu</w:t>
            </w:r>
            <w:r w:rsidRPr="002765F4">
              <w:rPr>
                <w:rFonts w:ascii="Arial" w:hAnsi="Arial" w:cs="Arial"/>
                <w:noProof/>
                <w:lang w:val="hr-HR"/>
              </w:rPr>
              <w:t xml:space="preserve"> u skladu sa Prilogom I. Pravilnika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3.2. Hemijska oznaka opasne supstance</w:t>
            </w: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3.3. CAS broj 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3.4. Kategorija opasne supstance</w:t>
            </w: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770"/>
        </w:trPr>
        <w:tc>
          <w:tcPr>
            <w:tcW w:w="4083" w:type="dxa"/>
            <w:vMerge w:val="restart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3.5. U kojem dijelu Priloga I. ovog pravilnika se nalazi opasna supstanca?</w:t>
            </w: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DIO 1.</w:t>
            </w:r>
          </w:p>
        </w:tc>
      </w:tr>
      <w:tr w:rsidR="001864F6" w:rsidRPr="002765F4" w:rsidTr="00D312D6">
        <w:trPr>
          <w:trHeight w:val="1670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4644" w:type="dxa"/>
            <w:gridSpan w:val="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DIO 2.  </w:t>
            </w:r>
          </w:p>
        </w:tc>
      </w:tr>
      <w:tr w:rsidR="001864F6" w:rsidRPr="002765F4" w:rsidTr="00D312D6">
        <w:trPr>
          <w:trHeight w:val="400"/>
        </w:trPr>
        <w:tc>
          <w:tcPr>
            <w:tcW w:w="4083" w:type="dxa"/>
            <w:vMerge w:val="restart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3.6. Vrsta opasnosti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Odaberite jednu ili više od ponuđenog</w:t>
            </w:r>
          </w:p>
        </w:tc>
        <w:tc>
          <w:tcPr>
            <w:tcW w:w="91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vatra</w:t>
            </w:r>
          </w:p>
        </w:tc>
      </w:tr>
      <w:tr w:rsidR="001864F6" w:rsidRPr="002765F4" w:rsidTr="00D312D6">
        <w:trPr>
          <w:trHeight w:val="410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eksplozija </w:t>
            </w:r>
          </w:p>
        </w:tc>
      </w:tr>
      <w:tr w:rsidR="001864F6" w:rsidRPr="002765F4" w:rsidTr="00D312D6">
        <w:trPr>
          <w:trHeight w:val="463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oblak toksičnog </w:t>
            </w:r>
            <w:r>
              <w:rPr>
                <w:rFonts w:ascii="Arial" w:hAnsi="Arial" w:cs="Arial"/>
                <w:noProof/>
                <w:lang w:val="hr-HR"/>
              </w:rPr>
              <w:t>gasaa</w:t>
            </w:r>
          </w:p>
        </w:tc>
      </w:tr>
      <w:tr w:rsidR="001864F6" w:rsidRPr="002765F4" w:rsidTr="00D312D6">
        <w:trPr>
          <w:trHeight w:val="569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 xml:space="preserve">emisija i/ili ispuštanje opasnih supstanci u okoliš </w:t>
            </w: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3.7. Maksimalna količina u tonama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c>
          <w:tcPr>
            <w:tcW w:w="4083" w:type="dxa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3.8. Agregatno stanje</w:t>
            </w:r>
          </w:p>
        </w:tc>
        <w:tc>
          <w:tcPr>
            <w:tcW w:w="4644" w:type="dxa"/>
            <w:gridSpan w:val="3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20"/>
        </w:trPr>
        <w:tc>
          <w:tcPr>
            <w:tcW w:w="4083" w:type="dxa"/>
            <w:vMerge w:val="restart"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3.9. Način skladištenja opasne</w:t>
            </w:r>
            <w:r>
              <w:rPr>
                <w:rFonts w:ascii="Arial" w:hAnsi="Arial" w:cs="Arial"/>
                <w:noProof/>
                <w:lang w:val="hr-HR"/>
              </w:rPr>
              <w:t xml:space="preserve"> supstance u pogonu/postrojenju/skladištu</w:t>
            </w:r>
          </w:p>
        </w:tc>
        <w:tc>
          <w:tcPr>
            <w:tcW w:w="910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Podzemni spremnik</w:t>
            </w:r>
          </w:p>
        </w:tc>
      </w:tr>
      <w:tr w:rsidR="001864F6" w:rsidRPr="002765F4" w:rsidTr="00D312D6">
        <w:trPr>
          <w:trHeight w:val="550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Nadzemni spremnik</w:t>
            </w:r>
          </w:p>
        </w:tc>
      </w:tr>
      <w:tr w:rsidR="001864F6" w:rsidRPr="002765F4" w:rsidTr="00D312D6">
        <w:trPr>
          <w:trHeight w:val="414"/>
        </w:trPr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Procesna oprema</w:t>
            </w:r>
          </w:p>
        </w:tc>
      </w:tr>
      <w:tr w:rsidR="001864F6" w:rsidRPr="002765F4" w:rsidTr="00D312D6"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Cjevovod</w:t>
            </w:r>
          </w:p>
        </w:tc>
      </w:tr>
      <w:tr w:rsidR="001864F6" w:rsidRPr="002765F4" w:rsidTr="00D312D6">
        <w:tc>
          <w:tcPr>
            <w:tcW w:w="4083" w:type="dxa"/>
            <w:vMerge/>
            <w:shd w:val="clear" w:color="auto" w:fill="D9E2F3" w:themeFill="accent5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10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34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Ostalo (opisati)</w:t>
            </w:r>
          </w:p>
        </w:tc>
      </w:tr>
      <w:tr w:rsidR="001864F6" w:rsidRPr="002765F4" w:rsidTr="00D312D6">
        <w:tc>
          <w:tcPr>
            <w:tcW w:w="4083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3.10. Lokacija opasne supstance u području pogona/postrojenja</w:t>
            </w:r>
            <w:r>
              <w:rPr>
                <w:rFonts w:ascii="Arial" w:hAnsi="Arial" w:cs="Arial"/>
                <w:noProof/>
                <w:lang w:val="hr-HR"/>
              </w:rPr>
              <w:t>/skladištu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4644" w:type="dxa"/>
            <w:gridSpan w:val="3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720"/>
        </w:trPr>
        <w:tc>
          <w:tcPr>
            <w:tcW w:w="4083" w:type="dxa"/>
            <w:vMerge w:val="restart"/>
            <w:shd w:val="clear" w:color="auto" w:fill="DEEAF6" w:themeFill="accent1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3.11. Postoji li stalni nadzor nad spremnikom sa opasnim supstancama</w:t>
            </w:r>
          </w:p>
        </w:tc>
        <w:tc>
          <w:tcPr>
            <w:tcW w:w="930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DA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14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Ukoliko DA, opisati kakav.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  <w:tr w:rsidR="001864F6" w:rsidRPr="002765F4" w:rsidTr="00D312D6">
        <w:trPr>
          <w:trHeight w:val="580"/>
        </w:trPr>
        <w:tc>
          <w:tcPr>
            <w:tcW w:w="4083" w:type="dxa"/>
            <w:vMerge/>
            <w:shd w:val="clear" w:color="auto" w:fill="DEEAF6" w:themeFill="accent1" w:themeFillTint="33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930" w:type="dxa"/>
            <w:gridSpan w:val="2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NE</w:t>
            </w:r>
          </w:p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  <w:tc>
          <w:tcPr>
            <w:tcW w:w="3714" w:type="dxa"/>
            <w:shd w:val="clear" w:color="auto" w:fill="auto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  <w:lang w:val="hr-HR"/>
              </w:rPr>
            </w:pPr>
          </w:p>
        </w:tc>
      </w:tr>
    </w:tbl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>
        <w:rPr>
          <w:rFonts w:ascii="Arial" w:hAnsi="Arial" w:cs="Arial"/>
          <w:b/>
          <w:noProof/>
        </w:rPr>
        <w:t>4. MJERE ZA SPR</w:t>
      </w:r>
      <w:r w:rsidRPr="002765F4">
        <w:rPr>
          <w:rFonts w:ascii="Arial" w:hAnsi="Arial" w:cs="Arial"/>
          <w:b/>
          <w:noProof/>
        </w:rPr>
        <w:t>EČAVANJE I UBLAŽAVANJE POSLJEDICA NESREĆA VEĆIH RAZMJERA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820"/>
        <w:gridCol w:w="3855"/>
      </w:tblGrid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noProof/>
                <w:lang w:val="hr-HR"/>
              </w:rPr>
              <w:t>4.1. Opisati mjere za spr</w:t>
            </w:r>
            <w:r w:rsidRPr="002765F4">
              <w:rPr>
                <w:rFonts w:ascii="Arial" w:hAnsi="Arial" w:cs="Arial"/>
                <w:noProof/>
                <w:lang w:val="hr-HR"/>
              </w:rPr>
              <w:t>ečavanje i ublažavanje posljedica nesreća većih razmjera</w:t>
            </w:r>
            <w:r w:rsidRPr="002765F4">
              <w:rPr>
                <w:rFonts w:ascii="Arial" w:hAnsi="Arial" w:cs="Arial"/>
                <w:b/>
                <w:noProof/>
              </w:rPr>
              <w:t xml:space="preserve">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4.2. O</w:t>
            </w:r>
            <w:r>
              <w:rPr>
                <w:rFonts w:ascii="Arial" w:hAnsi="Arial" w:cs="Arial"/>
                <w:noProof/>
              </w:rPr>
              <w:t>pisati sredstva i opremu za spr</w:t>
            </w:r>
            <w:r w:rsidRPr="002765F4">
              <w:rPr>
                <w:rFonts w:ascii="Arial" w:hAnsi="Arial" w:cs="Arial"/>
                <w:noProof/>
              </w:rPr>
              <w:t xml:space="preserve">ečavanje i ublažavanje posljedica nesreća većih razmjera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rPr>
          <w:trHeight w:val="510"/>
        </w:trPr>
        <w:tc>
          <w:tcPr>
            <w:tcW w:w="4675" w:type="dxa"/>
            <w:vMerge w:val="restart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4.3. Postoji li u sastavu područja pogona/postrojenja</w:t>
            </w:r>
            <w:r>
              <w:rPr>
                <w:rFonts w:ascii="Arial" w:hAnsi="Arial" w:cs="Arial"/>
                <w:noProof/>
              </w:rPr>
              <w:t>/skladišta</w:t>
            </w:r>
            <w:r w:rsidRPr="002765F4">
              <w:rPr>
                <w:rFonts w:ascii="Arial" w:hAnsi="Arial" w:cs="Arial"/>
                <w:noProof/>
              </w:rPr>
              <w:t xml:space="preserve"> vatrogasna jedinica?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820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DA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3855" w:type="dxa"/>
          </w:tcPr>
          <w:p w:rsidR="001864F6" w:rsidRPr="002765F4" w:rsidRDefault="001864F6" w:rsidP="00D312D6">
            <w:pPr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rPr>
          <w:trHeight w:val="500"/>
        </w:trPr>
        <w:tc>
          <w:tcPr>
            <w:tcW w:w="4675" w:type="dxa"/>
            <w:vMerge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820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NE</w:t>
            </w:r>
          </w:p>
        </w:tc>
        <w:tc>
          <w:tcPr>
            <w:tcW w:w="385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Ukoliko NE, opisati udaljenost najbliže vatrogasne jedinice.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>4.4. Da li je operater angažovao dr</w:t>
            </w:r>
            <w:r>
              <w:rPr>
                <w:rFonts w:ascii="Arial" w:hAnsi="Arial" w:cs="Arial"/>
                <w:noProof/>
              </w:rPr>
              <w:t>ugo pravno lice za spr</w:t>
            </w:r>
            <w:r w:rsidRPr="002765F4">
              <w:rPr>
                <w:rFonts w:ascii="Arial" w:hAnsi="Arial" w:cs="Arial"/>
                <w:noProof/>
              </w:rPr>
              <w:t>ečavanje i ublažavanje posljedica nesreća većih razmjera?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Ukoliko jeste, navesti detaljne podatke.</w:t>
            </w: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4.5. Kada je izrađeno posljednje Obavještenje operatera o pogonu/postrojenju</w:t>
            </w:r>
            <w:r>
              <w:rPr>
                <w:rFonts w:ascii="Arial" w:hAnsi="Arial" w:cs="Arial"/>
                <w:noProof/>
              </w:rPr>
              <w:t>/skladištu</w:t>
            </w:r>
            <w:r w:rsidRPr="002765F4">
              <w:rPr>
                <w:rFonts w:ascii="Arial" w:hAnsi="Arial" w:cs="Arial"/>
                <w:noProof/>
              </w:rPr>
              <w:t xml:space="preserve"> koje može izazvati nesreće većih razmjera? </w:t>
            </w:r>
          </w:p>
          <w:p w:rsidR="001864F6" w:rsidRPr="002765F4" w:rsidRDefault="001864F6" w:rsidP="00D312D6">
            <w:pPr>
              <w:pStyle w:val="NoSpacing"/>
              <w:jc w:val="center"/>
              <w:rPr>
                <w:rFonts w:ascii="Arial" w:hAnsi="Arial" w:cs="Arial"/>
                <w:b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Navesti tačan datum:</w:t>
            </w: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4.6.Kada je izrađen posljednji Unutrašnji plan za slučaj sprječavanja nesreće većih razmjera?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(ispunjava samo niži razred pogona/postrojenja)</w:t>
            </w: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Navesti tačan datum:</w:t>
            </w: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4.7. Kada je izrađen posljednji odobreni Izvještaj o sigurnosti?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(ispunjava samo viši razred pogona/postrojenja</w:t>
            </w:r>
            <w:r>
              <w:rPr>
                <w:rFonts w:ascii="Arial" w:hAnsi="Arial" w:cs="Arial"/>
                <w:noProof/>
              </w:rPr>
              <w:t>/skladišta</w:t>
            </w:r>
            <w:r w:rsidRPr="002765F4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Navesti tačan datum:</w:t>
            </w: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4.8. Kada su Federalnoj upravi civilne zaštite dostavljeni posljednji podaci za izradu </w:t>
            </w:r>
            <w:r w:rsidRPr="00C7412F">
              <w:rPr>
                <w:rFonts w:ascii="Arial" w:hAnsi="Arial" w:cs="Arial"/>
                <w:noProof/>
                <w:highlight w:val="yellow"/>
              </w:rPr>
              <w:t>Vanjskog</w:t>
            </w:r>
            <w:r w:rsidRPr="002765F4">
              <w:rPr>
                <w:rFonts w:ascii="Arial" w:hAnsi="Arial" w:cs="Arial"/>
                <w:noProof/>
              </w:rPr>
              <w:t xml:space="preserve"> plana zaštite i spašavanja?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(ispunjava samo viši razred pogona/postrojenja</w:t>
            </w:r>
            <w:r>
              <w:rPr>
                <w:rFonts w:ascii="Arial" w:hAnsi="Arial" w:cs="Arial"/>
                <w:noProof/>
              </w:rPr>
              <w:t>/skladišta</w:t>
            </w:r>
            <w:r w:rsidRPr="002765F4">
              <w:rPr>
                <w:rFonts w:ascii="Arial" w:hAnsi="Arial" w:cs="Arial"/>
                <w:noProof/>
              </w:rPr>
              <w:t>)</w:t>
            </w: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Navesti tačan datum:</w:t>
            </w: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4.9. Da li se provodi edukacija i/ili obuka zaposlenika sa ciljem upoznavanja opasnosti i ponašanja u slučaju nastanka nesreće većih razmjera?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Ukoliko da, opisati. </w:t>
            </w:r>
          </w:p>
        </w:tc>
        <w:tc>
          <w:tcPr>
            <w:tcW w:w="4675" w:type="dxa"/>
            <w:gridSpan w:val="2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5. SCENARIO PROCJENE RIZIKA (umnožiti ovaj dio obrasca koliko je potrebno – za svaki scenario)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5.1. Naziv scenarija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5.2. Opis scenarija 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rPr>
          <w:trHeight w:val="1020"/>
        </w:trPr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5.3. Tačne koordinate izvora opasnosti </w:t>
            </w:r>
          </w:p>
        </w:tc>
        <w:tc>
          <w:tcPr>
            <w:tcW w:w="4675" w:type="dxa"/>
          </w:tcPr>
          <w:p w:rsidR="001864F6" w:rsidRPr="002765F4" w:rsidRDefault="001864F6" w:rsidP="00D312D6"/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lastRenderedPageBreak/>
              <w:t xml:space="preserve">5.4. Navedite koje supstance učestvuju u nesreći većih razmjera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  <w:tcBorders>
              <w:right w:val="single" w:sz="4" w:space="0" w:color="auto"/>
            </w:tcBorders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5.5. Navedite koja je vjerovatnoća i vremenska učestalost nesreće većih razmjera  </w:t>
            </w:r>
          </w:p>
          <w:p w:rsidR="001864F6" w:rsidRPr="002765F4" w:rsidRDefault="001864F6" w:rsidP="00D312D6">
            <w:pPr>
              <w:pStyle w:val="NoSpacing"/>
              <w:jc w:val="center"/>
              <w:rPr>
                <w:rFonts w:ascii="Arial" w:hAnsi="Arial" w:cs="Arial"/>
                <w:b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5.6. Procjena broja žrtava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5.7. Procjena visoke smrtnosti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5.8. Procjena trajnih posljedica po ljude, imovinu i okoliš. Detaljno opisati.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5.9. Procjena privremenih posljedica  po ljude, imovinu i okoliš. Detaljno opisati.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5.10. Opisati područje uticaja nesreće većih razmjera u metrima.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 xml:space="preserve"> </w:t>
            </w: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5.11. Prostire li se područje uticaja izvan područja pogona/postrojenja</w:t>
            </w:r>
            <w:r>
              <w:rPr>
                <w:rFonts w:ascii="Arial" w:hAnsi="Arial" w:cs="Arial"/>
                <w:noProof/>
              </w:rPr>
              <w:t>/skladišta</w:t>
            </w:r>
            <w:r w:rsidRPr="002765F4">
              <w:rPr>
                <w:rFonts w:ascii="Arial" w:hAnsi="Arial" w:cs="Arial"/>
                <w:noProof/>
              </w:rPr>
              <w:t>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Ukoliko DA, opisati područje uticaja u metrima.</w:t>
            </w: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5.12. Da li su ugroženi susjedni objekti?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5.13. Da li su obaviješteni susjedni objekti?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5.14. Postoji li opasnost od domino učinka prema tabeli graničnih vrijednosti izloženosti?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</w:tr>
    </w:tbl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  <w:r w:rsidRPr="002765F4">
        <w:rPr>
          <w:rFonts w:ascii="Arial" w:hAnsi="Arial" w:cs="Arial"/>
          <w:b/>
          <w:noProof/>
        </w:rPr>
        <w:t>6. TAJNOST PODATAKA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  <w:lang w:val="hr-HR"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6.1. Da li je bilo koji od podataka iz ovog obrasca tajni podatak?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  <w:lang w:val="hr-HR"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  <w:r w:rsidRPr="002765F4">
              <w:rPr>
                <w:rFonts w:ascii="Arial" w:hAnsi="Arial" w:cs="Arial"/>
                <w:noProof/>
                <w:lang w:val="hr-HR"/>
              </w:rPr>
              <w:t>Ako jeste, navedite koji od brojeva iz tabela su tajni.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  <w:tr w:rsidR="001864F6" w:rsidRPr="002765F4" w:rsidTr="00D312D6">
        <w:tc>
          <w:tcPr>
            <w:tcW w:w="4675" w:type="dxa"/>
            <w:shd w:val="clear" w:color="auto" w:fill="DEEAF6" w:themeFill="accent1" w:themeFillTint="33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6.2. Popis svih dokumenata kojima se dokazuje tajnost podataka iz obrasca iz Priloga II</w:t>
            </w:r>
            <w:r>
              <w:rPr>
                <w:rFonts w:ascii="Arial" w:hAnsi="Arial" w:cs="Arial"/>
                <w:noProof/>
              </w:rPr>
              <w:t>.</w:t>
            </w:r>
            <w:r w:rsidRPr="002765F4">
              <w:rPr>
                <w:rFonts w:ascii="Arial" w:hAnsi="Arial" w:cs="Arial"/>
                <w:noProof/>
              </w:rPr>
              <w:t xml:space="preserve"> ovog Pravilnika ili odobrenje od nadležnog organa. 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  <w:r w:rsidRPr="002765F4">
              <w:rPr>
                <w:rFonts w:ascii="Arial" w:hAnsi="Arial" w:cs="Arial"/>
                <w:noProof/>
              </w:rPr>
              <w:t>Priložiti dokumente ovom obra</w:t>
            </w:r>
            <w:r>
              <w:rPr>
                <w:rFonts w:ascii="Arial" w:hAnsi="Arial" w:cs="Arial"/>
                <w:noProof/>
              </w:rPr>
              <w:t>s</w:t>
            </w:r>
            <w:r w:rsidRPr="002765F4">
              <w:rPr>
                <w:rFonts w:ascii="Arial" w:hAnsi="Arial" w:cs="Arial"/>
                <w:noProof/>
              </w:rPr>
              <w:t>cu.</w:t>
            </w:r>
          </w:p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4675" w:type="dxa"/>
          </w:tcPr>
          <w:p w:rsidR="001864F6" w:rsidRPr="002765F4" w:rsidRDefault="001864F6" w:rsidP="00D312D6">
            <w:pPr>
              <w:pStyle w:val="NoSpacing"/>
              <w:jc w:val="both"/>
              <w:rPr>
                <w:rFonts w:ascii="Arial" w:hAnsi="Arial" w:cs="Arial"/>
                <w:b/>
                <w:noProof/>
              </w:rPr>
            </w:pPr>
          </w:p>
        </w:tc>
      </w:tr>
    </w:tbl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 xml:space="preserve">Pod punom krivičnom i materijalnom odgovornošću, izjavljujem da su svi podaci navedeni u ovom obrascu istiniti i tačni. 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Ime i prezime odgovorne osobe                                            Mjesto i adresa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</w:p>
    <w:p w:rsidR="001864F6" w:rsidRPr="002765F4" w:rsidRDefault="001864F6" w:rsidP="001864F6">
      <w:r w:rsidRPr="002765F4">
        <w:rPr>
          <w:rFonts w:ascii="Arial" w:hAnsi="Arial" w:cs="Arial"/>
          <w:noProof/>
        </w:rPr>
        <w:t>__________________________                                           ________________________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Pečat operatera                                                                     Datum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noProof/>
        </w:rPr>
      </w:pPr>
      <w:r w:rsidRPr="002765F4">
        <w:rPr>
          <w:rFonts w:ascii="Arial" w:hAnsi="Arial" w:cs="Arial"/>
          <w:noProof/>
        </w:rPr>
        <w:t>__________________________                                           _________________________</w:t>
      </w: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Pr="002765F4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1864F6" w:rsidRDefault="001864F6" w:rsidP="001864F6">
      <w:pPr>
        <w:pStyle w:val="NoSpacing"/>
        <w:jc w:val="both"/>
        <w:rPr>
          <w:rFonts w:ascii="Arial" w:hAnsi="Arial" w:cs="Arial"/>
          <w:b/>
          <w:noProof/>
        </w:rPr>
      </w:pPr>
    </w:p>
    <w:p w:rsidR="00A167DC" w:rsidRDefault="00A167DC">
      <w:bookmarkStart w:id="0" w:name="_GoBack"/>
      <w:bookmarkEnd w:id="0"/>
    </w:p>
    <w:sectPr w:rsidR="00A167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D20" w:rsidRDefault="004A3D20" w:rsidP="001864F6">
      <w:pPr>
        <w:spacing w:after="0" w:line="240" w:lineRule="auto"/>
      </w:pPr>
      <w:r>
        <w:separator/>
      </w:r>
    </w:p>
  </w:endnote>
  <w:endnote w:type="continuationSeparator" w:id="0">
    <w:p w:rsidR="004A3D20" w:rsidRDefault="004A3D20" w:rsidP="00186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C C Swis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D20" w:rsidRDefault="004A3D20" w:rsidP="001864F6">
      <w:pPr>
        <w:spacing w:after="0" w:line="240" w:lineRule="auto"/>
      </w:pPr>
      <w:r>
        <w:separator/>
      </w:r>
    </w:p>
  </w:footnote>
  <w:footnote w:type="continuationSeparator" w:id="0">
    <w:p w:rsidR="004A3D20" w:rsidRDefault="004A3D20" w:rsidP="001864F6">
      <w:pPr>
        <w:spacing w:after="0" w:line="240" w:lineRule="auto"/>
      </w:pPr>
      <w:r>
        <w:continuationSeparator/>
      </w:r>
    </w:p>
  </w:footnote>
  <w:footnote w:id="1">
    <w:p w:rsidR="001864F6" w:rsidRPr="00757D6C" w:rsidRDefault="001864F6" w:rsidP="001864F6">
      <w:pPr>
        <w:pStyle w:val="FootnoteText"/>
        <w:rPr>
          <w:lang w:val="hr-HR"/>
        </w:rPr>
      </w:pPr>
      <w:r>
        <w:rPr>
          <w:rStyle w:val="FootnoteReference"/>
        </w:rPr>
        <w:footnoteRef/>
      </w:r>
      <w:r>
        <w:t xml:space="preserve"> </w:t>
      </w:r>
      <w:r w:rsidRPr="00094DF8">
        <w:rPr>
          <w:lang w:val="hr-HR"/>
        </w:rPr>
        <w:t>Za novi pogon/ postorojenje priložiti izvod iz planskog akta odnosnog područja sa ucrtanom legendom o namjeni površina šireg područja i namjenama površine predmet</w:t>
      </w:r>
      <w:r>
        <w:rPr>
          <w:lang w:val="hr-HR"/>
        </w:rPr>
        <w:t>ne lokacije.</w:t>
      </w:r>
    </w:p>
  </w:footnote>
  <w:footnote w:id="2">
    <w:p w:rsidR="001864F6" w:rsidRPr="00757D6C" w:rsidRDefault="001864F6" w:rsidP="001864F6">
      <w:pPr>
        <w:pStyle w:val="FootnoteText"/>
        <w:rPr>
          <w:lang w:val="bs-Latn-BA"/>
        </w:rPr>
      </w:pPr>
    </w:p>
  </w:footnote>
  <w:footnote w:id="3">
    <w:p w:rsidR="001864F6" w:rsidRPr="00E03B72" w:rsidRDefault="001864F6" w:rsidP="001864F6">
      <w:pPr>
        <w:pStyle w:val="FootnoteText"/>
        <w:ind w:left="120" w:hanging="120"/>
        <w:rPr>
          <w:rFonts w:ascii="Calibri" w:hAnsi="Calibri" w:cs="Calibri"/>
          <w:lang w:val="pt-BR"/>
        </w:rPr>
      </w:pPr>
      <w:r w:rsidRPr="00E03B72">
        <w:rPr>
          <w:rStyle w:val="FootnoteReference"/>
          <w:rFonts w:ascii="Calibri" w:hAnsi="Calibri" w:cs="Calibri"/>
        </w:rPr>
        <w:footnoteRef/>
      </w:r>
      <w:r w:rsidRPr="00E03B72">
        <w:rPr>
          <w:rFonts w:ascii="Calibri" w:hAnsi="Calibri" w:cs="Calibri"/>
        </w:rPr>
        <w:t xml:space="preserve"> </w:t>
      </w:r>
      <w:r w:rsidRPr="00757D6C">
        <w:rPr>
          <w:lang w:val="hr-HR"/>
        </w:rPr>
        <w:t xml:space="preserve">NACE </w:t>
      </w:r>
      <w:r w:rsidRPr="00757D6C">
        <w:rPr>
          <w:lang w:val="hr-HR"/>
        </w:rPr>
        <w:t>nomenklatura djelatnosti</w:t>
      </w:r>
      <w:r>
        <w:rPr>
          <w:lang w:val="hr-HR"/>
        </w:rPr>
        <w:t>.</w:t>
      </w:r>
    </w:p>
    <w:p w:rsidR="001864F6" w:rsidRPr="00FC2B1C" w:rsidRDefault="001864F6" w:rsidP="001864F6">
      <w:pPr>
        <w:pStyle w:val="FootnoteText"/>
        <w:rPr>
          <w:rFonts w:ascii="MAC C Swiss" w:hAnsi="MAC C Swiss"/>
        </w:rPr>
      </w:pPr>
    </w:p>
  </w:footnote>
  <w:footnote w:id="4">
    <w:p w:rsidR="001864F6" w:rsidRPr="008522D7" w:rsidRDefault="001864F6" w:rsidP="001864F6">
      <w:pPr>
        <w:pStyle w:val="FootnoteText"/>
        <w:jc w:val="both"/>
        <w:rPr>
          <w:rFonts w:ascii="Calibri" w:hAnsi="Calibri" w:cs="Calibri"/>
          <w:lang w:val="pt-BR"/>
        </w:rPr>
      </w:pPr>
      <w:r w:rsidRPr="008522D7">
        <w:rPr>
          <w:rStyle w:val="FootnoteReference"/>
          <w:rFonts w:ascii="Calibri" w:hAnsi="Calibri" w:cs="Calibri"/>
        </w:rPr>
        <w:footnoteRef/>
      </w:r>
      <w:r w:rsidRPr="008522D7">
        <w:rPr>
          <w:rFonts w:ascii="Calibri" w:hAnsi="Calibri" w:cs="Calibri"/>
          <w:lang w:val="pt-BR"/>
        </w:rPr>
        <w:t xml:space="preserve"> </w:t>
      </w:r>
      <w:r w:rsidRPr="008522D7">
        <w:rPr>
          <w:rFonts w:ascii="Calibri" w:hAnsi="Calibri" w:cs="Calibri"/>
          <w:lang w:val="pt-BR"/>
        </w:rPr>
        <w:t xml:space="preserve">Odnosi se na naziv </w:t>
      </w:r>
      <w:r>
        <w:rPr>
          <w:rFonts w:ascii="Calibri" w:hAnsi="Calibri" w:cs="Calibri"/>
          <w:lang w:val="pt-BR"/>
        </w:rPr>
        <w:t>pogona/postrojenja kako je zvanično registrovano</w:t>
      </w:r>
    </w:p>
  </w:footnote>
  <w:footnote w:id="5">
    <w:p w:rsidR="001864F6" w:rsidRPr="00634878" w:rsidRDefault="001864F6" w:rsidP="001864F6">
      <w:pPr>
        <w:pStyle w:val="FootnoteText"/>
        <w:jc w:val="both"/>
        <w:rPr>
          <w:rFonts w:ascii="Calibri" w:hAnsi="Calibri" w:cs="Calibri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4F6"/>
    <w:rsid w:val="001864F6"/>
    <w:rsid w:val="00214F94"/>
    <w:rsid w:val="004A3D20"/>
    <w:rsid w:val="009152F5"/>
    <w:rsid w:val="00A167DC"/>
    <w:rsid w:val="00C4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6B763A-59DC-449D-954B-87991D786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4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6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864F6"/>
    <w:pPr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rsid w:val="001864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4F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1864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972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2021-08-26T08:18:00Z</dcterms:created>
  <dcterms:modified xsi:type="dcterms:W3CDTF">2021-08-26T08:18:00Z</dcterms:modified>
</cp:coreProperties>
</file>