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B6E" w:rsidRPr="00891632" w:rsidRDefault="00272B6E" w:rsidP="00272B6E">
      <w:pPr>
        <w:jc w:val="center"/>
        <w:rPr>
          <w:rFonts w:ascii="Arial" w:hAnsi="Arial" w:cs="Arial"/>
          <w:noProof/>
          <w:sz w:val="24"/>
          <w:szCs w:val="24"/>
        </w:rPr>
      </w:pPr>
      <w:r w:rsidRPr="00891632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Prilog II.</w:t>
      </w:r>
    </w:p>
    <w:p w:rsidR="00272B6E" w:rsidRPr="00891632" w:rsidRDefault="00272B6E" w:rsidP="00272B6E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  <w:r w:rsidRPr="00891632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 xml:space="preserve">ČEK LISTA ZA STUDIJU </w:t>
      </w:r>
      <w:r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UTJECAJ</w:t>
      </w:r>
      <w:r w:rsidRPr="00891632"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  <w:t>A NA OKOLIŠ</w:t>
      </w:r>
    </w:p>
    <w:p w:rsidR="00272B6E" w:rsidRPr="00891632" w:rsidRDefault="00272B6E" w:rsidP="00272B6E">
      <w:pPr>
        <w:jc w:val="center"/>
        <w:rPr>
          <w:rFonts w:ascii="Arial" w:hAnsi="Arial" w:cs="Arial"/>
          <w:b/>
          <w:noProof/>
          <w:color w:val="000000" w:themeColor="text1"/>
          <w:sz w:val="24"/>
          <w:szCs w:val="24"/>
          <w:lang w:val="bs-Latn-BA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996"/>
        <w:gridCol w:w="1777"/>
        <w:gridCol w:w="1577"/>
      </w:tblGrid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 xml:space="preserve">STUDIJA </w:t>
            </w: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UTJECAJ</w:t>
            </w:r>
            <w:r w:rsidRPr="00891632"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A NA OKOLIŠ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DA/NE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  <w:t>Objašnjenje</w:t>
            </w: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1. Da li je podnosilac zahtjeva odabrao ovlaštenog nosioca izrade studije?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2. Da li je ovlašteni nosilac izrade studije ovlašten u skladu sa iz čl. 73., st. 2. Zakona?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3. Da li je studija pripremljena u skladu propisom iz članom 74.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stavak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(1) Zakona i rješenjem?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4. Da li je podnosilac zahtjeva dostavio Federalnom ministarstvu po jedan primjerak studije u pisanoj i elektronskoj formi u roku od 30 dana od dana prijema studije od nosioca izrade studije?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5. Da li je Federalno ministarstvo u roku od 15 dana od dana prijema studije, dostavilo elektronsku kopiju studije zainteresiranim organima i zainteresiranoj javnosti i objavilo studiju na internet stranici?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6.Da li je u postupku ocjene studije Federalno ministarstvo obavijestilo i pozvalo javnost na javnu raspravu o studiji na način propisan članom 40. i članom 76. Zakona?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7.Da li je u postupku ocjene studije Federalno ministarstvo obavjestilo i uključilo drugi entitet/državu ukoliko projekt može imati prekogranični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utjecaj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na javnu raspravu o studiji na način propisan članom 81. Zakona i propisom iz stav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k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a (9)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tog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članka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Zakona?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7. Da li je Federalno ministarstvo provelu javnu raspravu u skladu sa čl. 76. i 77. Zakona?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8. Da li je stručna komisija izvršila ocjenu studije u roku od 30 dana od dana održavanja javne rasprave?</w:t>
            </w:r>
            <w:r w:rsidRPr="00891632">
              <w:rPr>
                <w:rFonts w:ascii="Arial" w:hAnsi="Arial" w:cs="Arial"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9. Da li stručna komisija utvrdila nedostatke i zatražila dopunu studije?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10. Da li je studija koja sadrži nedostatke vraćena podnosiocu zahtjeva na doradu u skladu sa primjedbama stručne komisije i dostavljenim primjedbama zainteresiranih organa i javnosti? </w:t>
            </w: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Ukoliko jeste, Podnosilac zahtjeva je dužan u roku od 30 dana dostaviti potrebne izmjene/dopune studije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utjecaj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 nakon čega ministarstvo obavještava zainteres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ir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anu javnost o izmjenama/dopunama koje je podnosilac dostav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io. U skladu sa čl. 78. st. (7)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lastRenderedPageBreak/>
              <w:t>Zakona, studija može biti vraćena samo jednom radi dorade.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11. Da li je Federalno ministarstvo donijelo rješenje o odobravanju ili odbijanju studije u roku od 60 dana od završetka postupka ocjene studije i dostavilo ga podnosiocu zahtjeva i zainteres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ir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anim stranama u skladu sa članom 79.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stavak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(3) Zakona?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12. Da li je studija odobrena?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rPr>
          <w:trHeight w:val="220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13. Da li je studija odbijena? </w:t>
            </w: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Ako jeste, zbog kojih razloga?</w:t>
            </w: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utvrđeno je da bi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projekt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mogao izazvati znatno zagađivanje okoliša ili u znatnoj mjeri ugroziti okoliš, </w:t>
            </w: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projekt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nije u skladu sa Federalnom strategijom zaštite okoliša i Akcionim planom zaštite okoliša, </w:t>
            </w:r>
          </w:p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-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projekt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nije u skladu sa međunarodnim obavezama države po pitanju zaštite okoliša i dr.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14. Da li je rješenje o studiji objavljeno na internet stranici Federalnog ministarstva u skladu sa članom 79.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stavak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(4)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Zakona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15. Da li je Federalno ministarstvo proslijedilo rješenje drugom entitetu/državi na koju projekt može imati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utjecaj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u slučaju prekograničnog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utjecaj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a?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  <w:tr w:rsidR="00272B6E" w:rsidRPr="00891632" w:rsidTr="007879CD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2B6E" w:rsidRPr="00891632" w:rsidRDefault="00272B6E" w:rsidP="007879CD">
            <w:pP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</w:pP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16. Da li je podnosilac zahtjeva pribavio odobrenje za građenje u roku od 3 godine od dana prijema rješenja? Ukoliko nije, rješenje o odobravanju studije prestaje da važi u skladu sa članom 79. 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stavak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(6)</w:t>
            </w:r>
            <w:r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 xml:space="preserve"> Zakona</w:t>
            </w:r>
            <w:r w:rsidRPr="00891632">
              <w:rPr>
                <w:rFonts w:ascii="Arial" w:hAnsi="Arial" w:cs="Arial"/>
                <w:noProof/>
                <w:color w:val="000000" w:themeColor="text1"/>
                <w:sz w:val="24"/>
                <w:szCs w:val="24"/>
                <w:lang w:val="bs-Latn-BA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B6E" w:rsidRPr="00891632" w:rsidRDefault="00272B6E" w:rsidP="007879CD">
            <w:pPr>
              <w:jc w:val="center"/>
              <w:rPr>
                <w:rFonts w:ascii="Arial" w:hAnsi="Arial" w:cs="Arial"/>
                <w:b/>
                <w:noProof/>
                <w:color w:val="000000" w:themeColor="text1"/>
                <w:sz w:val="24"/>
                <w:szCs w:val="24"/>
                <w:lang w:val="bs-Latn-BA"/>
              </w:rPr>
            </w:pPr>
          </w:p>
        </w:tc>
      </w:tr>
    </w:tbl>
    <w:p w:rsidR="000C1DBC" w:rsidRDefault="000C1DBC">
      <w:bookmarkStart w:id="0" w:name="_GoBack"/>
      <w:bookmarkEnd w:id="0"/>
    </w:p>
    <w:sectPr w:rsidR="000C1D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6E"/>
    <w:rsid w:val="000C1DBC"/>
    <w:rsid w:val="00272B6E"/>
    <w:rsid w:val="0057291E"/>
    <w:rsid w:val="008B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DEC0"/>
  <w15:chartTrackingRefBased/>
  <w15:docId w15:val="{F78810D0-49F5-4E70-930F-043468AEE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2B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kurziv">
    <w:name w:val="kurziv"/>
    <w:basedOn w:val="DefaultParagraphFont"/>
    <w:rsid w:val="00272B6E"/>
  </w:style>
  <w:style w:type="table" w:styleId="TableGrid">
    <w:name w:val="Table Grid"/>
    <w:basedOn w:val="TableNormal"/>
    <w:uiPriority w:val="39"/>
    <w:rsid w:val="00272B6E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Suada</dc:creator>
  <cp:keywords/>
  <dc:description/>
  <cp:lastModifiedBy>Suada</cp:lastModifiedBy>
  <cp:revision>1</cp:revision>
  <dcterms:created xsi:type="dcterms:W3CDTF">2023-10-18T10:27:00Z</dcterms:created>
  <dcterms:modified xsi:type="dcterms:W3CDTF">2023-10-18T10:28:00Z</dcterms:modified>
</cp:coreProperties>
</file>