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9C" w:rsidRPr="00EB3ABA" w:rsidRDefault="003E169C" w:rsidP="003E169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EB3ABA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FEDERALNO MINISTARSTVO OKOLIŠA I TURIZMA </w:t>
      </w:r>
    </w:p>
    <w:p w:rsidR="0046342F" w:rsidRDefault="0046342F" w:rsidP="003E16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  <w:t>Sektor za upravljanje otpadom</w:t>
      </w:r>
    </w:p>
    <w:p w:rsidR="003E169C" w:rsidRPr="00EB3ABA" w:rsidRDefault="003E169C" w:rsidP="003E16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</w:pPr>
      <w:r w:rsidRPr="00EB3ABA"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  <w:t>Odsjek za upravljanje otpadom</w:t>
      </w:r>
    </w:p>
    <w:p w:rsidR="003E169C" w:rsidRPr="00EB3ABA" w:rsidRDefault="003E169C" w:rsidP="003E169C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:rsidR="00FB4AEA" w:rsidRPr="00EB3ABA" w:rsidRDefault="00FB4AEA" w:rsidP="006E1427">
      <w:pPr>
        <w:rPr>
          <w:color w:val="000000" w:themeColor="text1"/>
          <w:lang w:val="bs-Latn-BA"/>
        </w:rPr>
      </w:pPr>
    </w:p>
    <w:p w:rsidR="006E1427" w:rsidRPr="00EB3ABA" w:rsidRDefault="003E169C" w:rsidP="006E1427">
      <w:pPr>
        <w:pStyle w:val="NormalWeb"/>
        <w:rPr>
          <w:rFonts w:ascii="Arial" w:eastAsiaTheme="minorHAnsi" w:hAnsi="Arial" w:cs="Arial"/>
          <w:color w:val="000000" w:themeColor="text1"/>
        </w:rPr>
      </w:pPr>
      <w:r w:rsidRPr="00EB3ABA">
        <w:rPr>
          <w:rFonts w:ascii="Arial" w:hAnsi="Arial" w:cs="Arial"/>
          <w:color w:val="000000" w:themeColor="text1"/>
          <w:lang w:val="bs-Latn-BA"/>
        </w:rPr>
        <w:t xml:space="preserve">Izračun police osiguranja ili garancije banke u skladu sa </w:t>
      </w:r>
      <w:r w:rsidRPr="00EB3ABA">
        <w:rPr>
          <w:rFonts w:ascii="Arial" w:eastAsiaTheme="minorHAnsi" w:hAnsi="Arial" w:cs="Arial"/>
          <w:color w:val="000000" w:themeColor="text1"/>
          <w:lang w:val="bs-Latn-BA"/>
        </w:rPr>
        <w:t xml:space="preserve">u skladu sa </w:t>
      </w:r>
      <w:r w:rsidR="006E1427" w:rsidRPr="00EB3ABA">
        <w:rPr>
          <w:rFonts w:ascii="Arial" w:eastAsiaTheme="minorHAnsi" w:hAnsi="Arial" w:cs="Arial"/>
          <w:color w:val="000000" w:themeColor="text1"/>
          <w:lang w:val="bs-Latn-BA"/>
        </w:rPr>
        <w:t xml:space="preserve">Uredbom o finansijskim garancijama kojima se može osigurati prekogranični promet otpada </w:t>
      </w:r>
      <w:r w:rsidRPr="00EB3ABA">
        <w:rPr>
          <w:rFonts w:ascii="Arial" w:eastAsiaTheme="minorHAnsi" w:hAnsi="Arial" w:cs="Arial"/>
          <w:color w:val="000000" w:themeColor="text1"/>
        </w:rPr>
        <w:t xml:space="preserve">(„Službene novine Federacije BiH“, broj </w:t>
      </w:r>
      <w:hyperlink r:id="rId5" w:history="1">
        <w:r w:rsidRPr="00EB3ABA">
          <w:rPr>
            <w:rFonts w:ascii="Arial" w:eastAsiaTheme="minorHAnsi" w:hAnsi="Arial" w:cs="Arial"/>
            <w:color w:val="000000" w:themeColor="text1"/>
            <w:u w:val="single"/>
          </w:rPr>
          <w:t>41/05</w:t>
        </w:r>
      </w:hyperlink>
      <w:r w:rsidRPr="00EB3ABA">
        <w:rPr>
          <w:rFonts w:ascii="Arial" w:eastAsiaTheme="minorHAnsi" w:hAnsi="Arial" w:cs="Arial"/>
          <w:color w:val="000000" w:themeColor="text1"/>
        </w:rPr>
        <w:t>):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FG = N x (TT + TZO + TS) x 1,2 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FG – Fina</w:t>
      </w:r>
      <w:r w:rsidR="0046342F">
        <w:rPr>
          <w:rFonts w:ascii="Arial" w:eastAsiaTheme="minorHAnsi" w:hAnsi="Arial" w:cs="Arial"/>
          <w:color w:val="000000" w:themeColor="text1"/>
          <w:sz w:val="24"/>
          <w:szCs w:val="24"/>
        </w:rPr>
        <w:t>nsijska g</w:t>
      </w: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a</w:t>
      </w:r>
      <w:r w:rsidR="0046342F">
        <w:rPr>
          <w:rFonts w:ascii="Arial" w:eastAsiaTheme="minorHAnsi" w:hAnsi="Arial" w:cs="Arial"/>
          <w:color w:val="000000" w:themeColor="text1"/>
          <w:sz w:val="24"/>
          <w:szCs w:val="24"/>
        </w:rPr>
        <w:t>ran</w:t>
      </w: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cija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N- ukupna količina otpada u tonama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BD274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FF0000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TT – troškovi </w:t>
      </w:r>
      <w:r w:rsidR="00A84A79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transporta za kilometar po toni= </w:t>
      </w:r>
      <w:r w:rsidR="00A84A79" w:rsidRPr="00BD274A">
        <w:rPr>
          <w:rFonts w:ascii="Arial" w:eastAsiaTheme="minorHAnsi" w:hAnsi="Arial" w:cs="Arial"/>
          <w:color w:val="FF0000"/>
          <w:sz w:val="24"/>
          <w:szCs w:val="24"/>
        </w:rPr>
        <w:t>0</w:t>
      </w:r>
      <w:proofErr w:type="gramStart"/>
      <w:r w:rsidR="00A84A79" w:rsidRPr="00BD274A">
        <w:rPr>
          <w:rFonts w:ascii="Arial" w:eastAsiaTheme="minorHAnsi" w:hAnsi="Arial" w:cs="Arial"/>
          <w:color w:val="FF0000"/>
          <w:sz w:val="24"/>
          <w:szCs w:val="24"/>
        </w:rPr>
        <w:t>,2</w:t>
      </w:r>
      <w:proofErr w:type="gramEnd"/>
      <w:r w:rsidR="00A84A79" w:rsidRPr="00BD274A">
        <w:rPr>
          <w:rFonts w:ascii="Arial" w:eastAsiaTheme="minorHAnsi" w:hAnsi="Arial" w:cs="Arial"/>
          <w:color w:val="FF0000"/>
          <w:sz w:val="24"/>
          <w:szCs w:val="24"/>
        </w:rPr>
        <w:t xml:space="preserve"> x u</w:t>
      </w:r>
      <w:r w:rsidR="00EB3ABA" w:rsidRPr="00BD274A">
        <w:rPr>
          <w:rFonts w:ascii="Arial" w:eastAsiaTheme="minorHAnsi" w:hAnsi="Arial" w:cs="Arial"/>
          <w:color w:val="FF0000"/>
          <w:sz w:val="24"/>
          <w:szCs w:val="24"/>
        </w:rPr>
        <w:t>daljenost u Km između uvoznika i</w:t>
      </w:r>
      <w:r w:rsidR="00A84A79" w:rsidRPr="00BD274A">
        <w:rPr>
          <w:rFonts w:ascii="Arial" w:eastAsiaTheme="minorHAnsi" w:hAnsi="Arial" w:cs="Arial"/>
          <w:color w:val="FF0000"/>
          <w:sz w:val="24"/>
          <w:szCs w:val="24"/>
        </w:rPr>
        <w:t xml:space="preserve"> izvoznika,  </w:t>
      </w:r>
      <w:bookmarkStart w:id="0" w:name="_GoBack"/>
      <w:bookmarkEnd w:id="0"/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TZO – troškovi operacije zbrinjavanja ili obrade po toni (uključuju</w:t>
      </w:r>
      <w:r w:rsidR="00A84A79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ći sve neophodne međuopreacije</w:t>
      </w:r>
      <w:proofErr w:type="gramStart"/>
      <w:r w:rsidR="00A84A79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)=</w:t>
      </w:r>
      <w:proofErr w:type="gramEnd"/>
      <w:r w:rsidR="00A84A79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80 do 150 KM</w:t>
      </w:r>
      <w:r w:rsidR="00BD274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BD274A" w:rsidRPr="00BD274A">
        <w:rPr>
          <w:rFonts w:ascii="Arial" w:eastAsiaTheme="minorHAnsi" w:hAnsi="Arial" w:cs="Arial"/>
          <w:color w:val="FF0000"/>
          <w:sz w:val="24"/>
          <w:szCs w:val="24"/>
        </w:rPr>
        <w:t xml:space="preserve">100 KM 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TS – </w:t>
      </w:r>
      <w:proofErr w:type="gramStart"/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troškovi</w:t>
      </w:r>
      <w:proofErr w:type="gramEnd"/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skladištenja za period od 90 dana po toni</w:t>
      </w:r>
      <w:r w:rsidR="00A84A79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= 30 do 60 KM</w:t>
      </w:r>
      <w:r w:rsidR="00BD274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-</w:t>
      </w:r>
      <w:r w:rsidR="00BD274A" w:rsidRPr="00BD274A">
        <w:rPr>
          <w:rFonts w:ascii="Arial" w:eastAsiaTheme="minorHAnsi" w:hAnsi="Arial" w:cs="Arial"/>
          <w:color w:val="FF0000"/>
          <w:sz w:val="24"/>
          <w:szCs w:val="24"/>
        </w:rPr>
        <w:t>50 KM</w:t>
      </w:r>
      <w:r w:rsidR="00A84A79" w:rsidRPr="00BD274A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E169C" w:rsidRPr="00EB3ABA" w:rsidRDefault="006E1427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>1,2 – fak</w:t>
      </w:r>
      <w:r w:rsidR="003E169C" w:rsidRPr="00EB3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tor sigurnosti za povrat otpada, operacije zbrinjavanja ili obrade i skladištenja </w:t>
      </w:r>
    </w:p>
    <w:p w:rsidR="003E169C" w:rsidRPr="00EB3ABA" w:rsidRDefault="003E169C" w:rsidP="003E169C">
      <w:pPr>
        <w:spacing w:line="259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E1427" w:rsidRPr="00EB3ABA" w:rsidRDefault="003E169C" w:rsidP="006E1427">
      <w:pPr>
        <w:spacing w:line="259" w:lineRule="auto"/>
        <w:contextualSpacing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EB3ABA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Iznos police ili garancije banke izražava se u konvertibilnimmarkama (KM). </w:t>
      </w:r>
    </w:p>
    <w:p w:rsidR="00A84A79" w:rsidRDefault="006E1427" w:rsidP="006E1427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6E1427">
        <w:rPr>
          <w:rFonts w:ascii="Arial" w:hAnsi="Arial" w:cs="Arial"/>
          <w:sz w:val="24"/>
          <w:szCs w:val="24"/>
        </w:rPr>
        <w:br/>
      </w:r>
    </w:p>
    <w:p w:rsidR="00A84A79" w:rsidRPr="006E1427" w:rsidRDefault="00A84A79" w:rsidP="006E1427">
      <w:pPr>
        <w:spacing w:line="259" w:lineRule="auto"/>
        <w:contextualSpacing/>
        <w:rPr>
          <w:rFonts w:ascii="Arial" w:eastAsiaTheme="minorHAnsi" w:hAnsi="Arial" w:cs="Arial"/>
          <w:b/>
          <w:sz w:val="24"/>
          <w:szCs w:val="24"/>
        </w:rPr>
      </w:pPr>
    </w:p>
    <w:p w:rsidR="003E169C" w:rsidRPr="003E169C" w:rsidRDefault="003E169C">
      <w:pPr>
        <w:rPr>
          <w:lang w:val="bs-Latn-BA"/>
        </w:rPr>
      </w:pPr>
    </w:p>
    <w:sectPr w:rsidR="003E169C" w:rsidRPr="003E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4A"/>
    <w:multiLevelType w:val="hybridMultilevel"/>
    <w:tmpl w:val="20BC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13"/>
    <w:rsid w:val="003E169C"/>
    <w:rsid w:val="0046342F"/>
    <w:rsid w:val="006E1427"/>
    <w:rsid w:val="00717DC2"/>
    <w:rsid w:val="00A84A79"/>
    <w:rsid w:val="00BC7C13"/>
    <w:rsid w:val="00BD274A"/>
    <w:rsid w:val="00EB3ABA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5746"/>
  <w15:chartTrackingRefBased/>
  <w15:docId w15:val="{A46ACA76-0976-4EEF-A62A-E22A3B3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9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14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oit.gov.ba/upload/file/Sluzbene%20novine%2041%2005_1-3%20Uredba%20o%20finansijskim%20garancijama%20kojima%20se%20mo%C5%BEe%20osigurati%20prekograni%C4%8Dni%20promet%20otpada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</cp:lastModifiedBy>
  <cp:revision>8</cp:revision>
  <cp:lastPrinted>2022-07-27T09:17:00Z</cp:lastPrinted>
  <dcterms:created xsi:type="dcterms:W3CDTF">2020-07-27T07:36:00Z</dcterms:created>
  <dcterms:modified xsi:type="dcterms:W3CDTF">2024-04-04T11:52:00Z</dcterms:modified>
</cp:coreProperties>
</file>