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45" w:rsidRPr="00BB6245" w:rsidRDefault="00BB6245" w:rsidP="00BB6245">
      <w:pPr>
        <w:keepNext/>
        <w:framePr w:w="3574" w:h="904" w:hSpace="180" w:wrap="auto" w:vAnchor="text" w:hAnchor="page" w:x="1198" w:y="-6"/>
        <w:spacing w:after="0" w:line="240" w:lineRule="auto"/>
        <w:outlineLvl w:val="2"/>
        <w:rPr>
          <w:rFonts w:ascii="Arial" w:eastAsia="Times New Roman" w:hAnsi="Arial" w:cs="Arial"/>
          <w:b/>
          <w:noProof w:val="0"/>
          <w:sz w:val="18"/>
          <w:szCs w:val="24"/>
          <w:lang w:val="hr-HR"/>
        </w:rPr>
      </w:pPr>
      <w:r w:rsidRPr="00BB6245">
        <w:rPr>
          <w:rFonts w:ascii="Arial" w:eastAsia="Times New Roman" w:hAnsi="Arial" w:cs="Arial"/>
          <w:b/>
          <w:noProof w:val="0"/>
          <w:sz w:val="18"/>
          <w:szCs w:val="24"/>
          <w:lang w:val="hr-HR"/>
        </w:rPr>
        <w:t>Bosna i Hercegovina</w:t>
      </w:r>
    </w:p>
    <w:p w:rsidR="00BB6245" w:rsidRPr="00BB6245" w:rsidRDefault="00BB6245" w:rsidP="00BB6245">
      <w:pPr>
        <w:keepNext/>
        <w:framePr w:w="3574" w:h="904" w:hSpace="180" w:wrap="auto" w:vAnchor="text" w:hAnchor="page" w:x="1198" w:y="-6"/>
        <w:spacing w:after="0" w:line="240" w:lineRule="auto"/>
        <w:outlineLvl w:val="2"/>
        <w:rPr>
          <w:rFonts w:ascii="Arial" w:eastAsia="Times New Roman" w:hAnsi="Arial" w:cs="Arial"/>
          <w:b/>
          <w:noProof w:val="0"/>
          <w:sz w:val="18"/>
          <w:szCs w:val="24"/>
          <w:lang w:val="hr-HR"/>
        </w:rPr>
      </w:pPr>
      <w:r w:rsidRPr="00BB6245">
        <w:rPr>
          <w:rFonts w:ascii="Arial" w:eastAsia="Times New Roman" w:hAnsi="Arial" w:cs="Arial"/>
          <w:b/>
          <w:noProof w:val="0"/>
          <w:sz w:val="18"/>
          <w:szCs w:val="24"/>
          <w:lang w:val="hr-HR"/>
        </w:rPr>
        <w:t>Federacija Bosne i Hercegovine</w:t>
      </w:r>
    </w:p>
    <w:p w:rsidR="00BB6245" w:rsidRPr="00BB6245" w:rsidRDefault="00BB6245" w:rsidP="00BB6245">
      <w:pPr>
        <w:keepNext/>
        <w:framePr w:w="3574" w:h="904" w:hSpace="180" w:wrap="auto" w:vAnchor="text" w:hAnchor="page" w:x="1198" w:y="-6"/>
        <w:spacing w:after="0" w:line="240" w:lineRule="auto"/>
        <w:outlineLvl w:val="2"/>
        <w:rPr>
          <w:rFonts w:ascii="Arial" w:eastAsia="Times New Roman" w:hAnsi="Arial" w:cs="Arial"/>
          <w:b/>
          <w:noProof w:val="0"/>
          <w:sz w:val="18"/>
          <w:szCs w:val="24"/>
          <w:lang w:val="hr-HR"/>
        </w:rPr>
      </w:pPr>
      <w:r w:rsidRPr="00BB6245">
        <w:rPr>
          <w:rFonts w:ascii="Arial" w:eastAsia="Times New Roman" w:hAnsi="Arial" w:cs="Arial"/>
          <w:b/>
          <w:noProof w:val="0"/>
          <w:sz w:val="18"/>
          <w:szCs w:val="24"/>
          <w:lang w:val="hr-HR"/>
        </w:rPr>
        <w:t xml:space="preserve">FEDERALNO MINISTARSTVO </w:t>
      </w:r>
    </w:p>
    <w:p w:rsidR="00BB6245" w:rsidRPr="00BB6245" w:rsidRDefault="00BB6245" w:rsidP="00BB6245">
      <w:pPr>
        <w:keepNext/>
        <w:framePr w:w="3574" w:h="904" w:hSpace="180" w:wrap="auto" w:vAnchor="text" w:hAnchor="page" w:x="1198" w:y="-6"/>
        <w:spacing w:after="0" w:line="240" w:lineRule="auto"/>
        <w:outlineLvl w:val="2"/>
        <w:rPr>
          <w:rFonts w:ascii="Arial" w:eastAsia="Times New Roman" w:hAnsi="Arial" w:cs="Arial"/>
          <w:b/>
          <w:noProof w:val="0"/>
          <w:sz w:val="18"/>
          <w:szCs w:val="24"/>
          <w:lang w:val="hr-HR"/>
        </w:rPr>
      </w:pPr>
      <w:r w:rsidRPr="00BB6245">
        <w:rPr>
          <w:rFonts w:ascii="Arial" w:eastAsia="Times New Roman" w:hAnsi="Arial" w:cs="Arial"/>
          <w:b/>
          <w:noProof w:val="0"/>
          <w:sz w:val="18"/>
          <w:szCs w:val="24"/>
          <w:lang w:val="hr-HR"/>
        </w:rPr>
        <w:t>OKOLIŠA I TURIZMA</w:t>
      </w:r>
    </w:p>
    <w:p w:rsidR="00BB6245" w:rsidRPr="003243AC" w:rsidRDefault="00BB6245" w:rsidP="001355AE">
      <w:pPr>
        <w:keepNext/>
        <w:spacing w:after="0" w:line="240" w:lineRule="auto"/>
        <w:ind w:left="142" w:hanging="426"/>
        <w:jc w:val="right"/>
        <w:outlineLvl w:val="2"/>
        <w:rPr>
          <w:rFonts w:ascii="Arial" w:eastAsia="Times New Roman" w:hAnsi="Arial" w:cs="Arial"/>
          <w:b/>
          <w:noProof w:val="0"/>
          <w:sz w:val="24"/>
          <w:szCs w:val="24"/>
          <w:lang w:val="hr-HR"/>
        </w:rPr>
      </w:pPr>
      <w:proofErr w:type="spellStart"/>
      <w:r w:rsidRPr="003243AC">
        <w:rPr>
          <w:rFonts w:ascii="Arial" w:eastAsia="Times New Roman" w:hAnsi="Arial" w:cs="Arial"/>
          <w:b/>
          <w:noProof w:val="0"/>
          <w:sz w:val="24"/>
          <w:szCs w:val="24"/>
          <w:lang w:val="hr-HR"/>
        </w:rPr>
        <w:t>Bosnia</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and</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Herzegovina</w:t>
      </w:r>
      <w:proofErr w:type="spellEnd"/>
    </w:p>
    <w:p w:rsidR="00BB6245" w:rsidRPr="003243AC" w:rsidRDefault="00BB6245" w:rsidP="00BB6245">
      <w:pPr>
        <w:keepNext/>
        <w:spacing w:after="0" w:line="240" w:lineRule="auto"/>
        <w:jc w:val="right"/>
        <w:outlineLvl w:val="2"/>
        <w:rPr>
          <w:rFonts w:ascii="Arial" w:eastAsia="Times New Roman" w:hAnsi="Arial" w:cs="Arial"/>
          <w:b/>
          <w:noProof w:val="0"/>
          <w:sz w:val="24"/>
          <w:szCs w:val="24"/>
          <w:lang w:val="hr-HR"/>
        </w:rPr>
      </w:pPr>
      <w:proofErr w:type="spellStart"/>
      <w:r w:rsidRPr="003243AC">
        <w:rPr>
          <w:rFonts w:ascii="Arial" w:eastAsia="Times New Roman" w:hAnsi="Arial" w:cs="Arial"/>
          <w:b/>
          <w:noProof w:val="0"/>
          <w:sz w:val="24"/>
          <w:szCs w:val="24"/>
          <w:lang w:val="hr-HR"/>
        </w:rPr>
        <w:t>Federation</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of</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Bosnia</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and</w:t>
      </w:r>
      <w:proofErr w:type="spellEnd"/>
      <w:r w:rsidRPr="003243AC">
        <w:rPr>
          <w:rFonts w:ascii="Arial" w:eastAsia="Times New Roman" w:hAnsi="Arial" w:cs="Arial"/>
          <w:b/>
          <w:noProof w:val="0"/>
          <w:sz w:val="24"/>
          <w:szCs w:val="24"/>
          <w:lang w:val="hr-HR"/>
        </w:rPr>
        <w:t xml:space="preserve"> </w:t>
      </w:r>
      <w:proofErr w:type="spellStart"/>
      <w:r w:rsidRPr="003243AC">
        <w:rPr>
          <w:rFonts w:ascii="Arial" w:eastAsia="Times New Roman" w:hAnsi="Arial" w:cs="Arial"/>
          <w:b/>
          <w:noProof w:val="0"/>
          <w:sz w:val="24"/>
          <w:szCs w:val="24"/>
          <w:lang w:val="hr-HR"/>
        </w:rPr>
        <w:t>Herzegovina</w:t>
      </w:r>
      <w:proofErr w:type="spellEnd"/>
    </w:p>
    <w:p w:rsidR="00BB6245" w:rsidRPr="003243AC" w:rsidRDefault="00BB6245" w:rsidP="00BB6245">
      <w:pPr>
        <w:keepNext/>
        <w:spacing w:after="0" w:line="240" w:lineRule="auto"/>
        <w:jc w:val="right"/>
        <w:outlineLvl w:val="2"/>
        <w:rPr>
          <w:rFonts w:ascii="Arial" w:eastAsia="Times New Roman" w:hAnsi="Arial" w:cs="Times New Roman"/>
          <w:b/>
          <w:noProof w:val="0"/>
          <w:sz w:val="24"/>
          <w:szCs w:val="24"/>
          <w:lang w:val="hr-HR"/>
        </w:rPr>
      </w:pPr>
      <w:r w:rsidRPr="003243AC">
        <w:rPr>
          <w:rFonts w:ascii="Arial" w:eastAsia="Times New Roman" w:hAnsi="Arial" w:cs="Times New Roman"/>
          <w:b/>
          <w:noProof w:val="0"/>
          <w:sz w:val="24"/>
          <w:szCs w:val="24"/>
          <w:lang w:val="hr-HR"/>
        </w:rPr>
        <w:t xml:space="preserve">FBiH MINISTRY OF </w:t>
      </w:r>
    </w:p>
    <w:p w:rsidR="00BB6245" w:rsidRPr="003243AC" w:rsidRDefault="00BB6245" w:rsidP="00BB6245">
      <w:pPr>
        <w:keepNext/>
        <w:spacing w:after="0" w:line="240" w:lineRule="auto"/>
        <w:jc w:val="right"/>
        <w:outlineLvl w:val="2"/>
        <w:rPr>
          <w:rFonts w:ascii="Arial" w:eastAsia="Times New Roman" w:hAnsi="Arial" w:cs="Times New Roman"/>
          <w:b/>
          <w:noProof w:val="0"/>
          <w:sz w:val="24"/>
          <w:szCs w:val="24"/>
          <w:lang w:val="hr-HR"/>
        </w:rPr>
      </w:pPr>
      <w:r w:rsidRPr="003243AC">
        <w:rPr>
          <w:rFonts w:ascii="Arial" w:eastAsia="Times New Roman" w:hAnsi="Arial" w:cs="Times New Roman"/>
          <w:b/>
          <w:noProof w:val="0"/>
          <w:sz w:val="24"/>
          <w:szCs w:val="24"/>
          <w:lang w:val="hr-HR"/>
        </w:rPr>
        <w:t>ENVIRONMENT AND TOURISM</w:t>
      </w:r>
    </w:p>
    <w:p w:rsidR="003D25EE" w:rsidRPr="003243AC" w:rsidRDefault="003D25EE" w:rsidP="00331F34">
      <w:pPr>
        <w:spacing w:after="0" w:line="240" w:lineRule="auto"/>
        <w:jc w:val="both"/>
        <w:rPr>
          <w:rFonts w:ascii="Arial" w:eastAsia="Times New Roman" w:hAnsi="Arial" w:cs="Arial"/>
          <w:noProof w:val="0"/>
          <w:color w:val="000000"/>
          <w:sz w:val="24"/>
          <w:szCs w:val="24"/>
          <w:lang w:val="it-IT" w:eastAsia="hr-HR"/>
        </w:rPr>
      </w:pPr>
    </w:p>
    <w:p w:rsidR="003D25EE" w:rsidRPr="003243AC" w:rsidRDefault="005463E7" w:rsidP="003243AC">
      <w:pPr>
        <w:spacing w:after="0" w:line="240" w:lineRule="auto"/>
        <w:ind w:left="-284"/>
        <w:jc w:val="both"/>
        <w:rPr>
          <w:rFonts w:ascii="Arial" w:eastAsia="Times New Roman" w:hAnsi="Arial" w:cs="Arial"/>
          <w:noProof w:val="0"/>
          <w:color w:val="000000"/>
          <w:sz w:val="24"/>
          <w:szCs w:val="24"/>
          <w:lang w:val="it-IT" w:eastAsia="hr-HR"/>
        </w:rPr>
      </w:pPr>
      <w:r w:rsidRPr="003243AC">
        <w:rPr>
          <w:rFonts w:ascii="Arial" w:eastAsia="Times New Roman" w:hAnsi="Arial" w:cs="Arial"/>
          <w:noProof w:val="0"/>
          <w:color w:val="000000"/>
          <w:sz w:val="24"/>
          <w:szCs w:val="24"/>
          <w:lang w:val="it-IT" w:eastAsia="hr-HR"/>
        </w:rPr>
        <w:t>Broj: UPI 05/1-02-19- 4-75</w:t>
      </w:r>
      <w:r w:rsidR="005751CB" w:rsidRPr="003243AC">
        <w:rPr>
          <w:rFonts w:ascii="Arial" w:eastAsia="Times New Roman" w:hAnsi="Arial" w:cs="Arial"/>
          <w:noProof w:val="0"/>
          <w:color w:val="000000"/>
          <w:sz w:val="24"/>
          <w:szCs w:val="24"/>
          <w:lang w:val="it-IT" w:eastAsia="hr-HR"/>
        </w:rPr>
        <w:t xml:space="preserve">/23 </w:t>
      </w:r>
    </w:p>
    <w:p w:rsidR="00BD7657" w:rsidRPr="003243AC" w:rsidRDefault="003243AC" w:rsidP="003243AC">
      <w:pPr>
        <w:spacing w:after="0" w:line="240" w:lineRule="auto"/>
        <w:ind w:left="-284"/>
        <w:jc w:val="both"/>
        <w:rPr>
          <w:rFonts w:ascii="Arial" w:eastAsia="Times New Roman" w:hAnsi="Arial" w:cs="Arial"/>
          <w:noProof w:val="0"/>
          <w:sz w:val="24"/>
          <w:szCs w:val="24"/>
          <w:lang w:val="it-IT" w:eastAsia="hr-HR"/>
        </w:rPr>
      </w:pPr>
      <w:r w:rsidRPr="003243AC">
        <w:rPr>
          <w:rFonts w:ascii="Arial" w:eastAsia="Times New Roman" w:hAnsi="Arial" w:cs="Arial"/>
          <w:noProof w:val="0"/>
          <w:sz w:val="24"/>
          <w:szCs w:val="24"/>
          <w:lang w:val="it-IT" w:eastAsia="hr-HR"/>
        </w:rPr>
        <w:t>Sarajevo,  08</w:t>
      </w:r>
      <w:r w:rsidR="005463E7" w:rsidRPr="003243AC">
        <w:rPr>
          <w:rFonts w:ascii="Arial" w:eastAsia="Times New Roman" w:hAnsi="Arial" w:cs="Arial"/>
          <w:noProof w:val="0"/>
          <w:sz w:val="24"/>
          <w:szCs w:val="24"/>
          <w:lang w:val="it-IT" w:eastAsia="hr-HR"/>
        </w:rPr>
        <w:t>.05</w:t>
      </w:r>
      <w:r w:rsidR="005751CB" w:rsidRPr="003243AC">
        <w:rPr>
          <w:rFonts w:ascii="Arial" w:eastAsia="Times New Roman" w:hAnsi="Arial" w:cs="Arial"/>
          <w:noProof w:val="0"/>
          <w:sz w:val="24"/>
          <w:szCs w:val="24"/>
          <w:lang w:val="it-IT" w:eastAsia="hr-HR"/>
        </w:rPr>
        <w:t>. 2023</w:t>
      </w:r>
      <w:r w:rsidR="00BD7657" w:rsidRPr="003243AC">
        <w:rPr>
          <w:rFonts w:ascii="Arial" w:eastAsia="Times New Roman" w:hAnsi="Arial" w:cs="Arial"/>
          <w:noProof w:val="0"/>
          <w:sz w:val="24"/>
          <w:szCs w:val="24"/>
          <w:lang w:val="it-IT" w:eastAsia="hr-HR"/>
        </w:rPr>
        <w:t xml:space="preserve">. </w:t>
      </w:r>
      <w:r w:rsidR="005463E7" w:rsidRPr="003243AC">
        <w:rPr>
          <w:rFonts w:ascii="Arial" w:eastAsia="Times New Roman" w:hAnsi="Arial" w:cs="Arial"/>
          <w:noProof w:val="0"/>
          <w:sz w:val="24"/>
          <w:szCs w:val="24"/>
          <w:lang w:val="it-IT" w:eastAsia="hr-HR"/>
        </w:rPr>
        <w:t>g</w:t>
      </w:r>
      <w:r w:rsidR="00BD7657" w:rsidRPr="003243AC">
        <w:rPr>
          <w:rFonts w:ascii="Arial" w:eastAsia="Times New Roman" w:hAnsi="Arial" w:cs="Arial"/>
          <w:noProof w:val="0"/>
          <w:sz w:val="24"/>
          <w:szCs w:val="24"/>
          <w:lang w:val="it-IT" w:eastAsia="hr-HR"/>
        </w:rPr>
        <w:t>odine</w:t>
      </w:r>
    </w:p>
    <w:p w:rsidR="00C8213D" w:rsidRPr="003243AC" w:rsidRDefault="00C8213D" w:rsidP="003243AC">
      <w:pPr>
        <w:spacing w:after="0" w:line="240" w:lineRule="auto"/>
        <w:ind w:left="-284"/>
        <w:jc w:val="both"/>
        <w:rPr>
          <w:rFonts w:ascii="Arial" w:eastAsia="Times New Roman" w:hAnsi="Arial" w:cs="Arial"/>
          <w:noProof w:val="0"/>
          <w:sz w:val="24"/>
          <w:szCs w:val="24"/>
          <w:lang w:val="it-IT" w:eastAsia="hr-HR"/>
        </w:rPr>
      </w:pPr>
    </w:p>
    <w:p w:rsidR="00BB1FFB" w:rsidRPr="003243AC" w:rsidRDefault="002E0970" w:rsidP="003243AC">
      <w:pPr>
        <w:tabs>
          <w:tab w:val="left" w:pos="4215"/>
        </w:tabs>
        <w:spacing w:after="0" w:line="240" w:lineRule="auto"/>
        <w:ind w:left="-284"/>
        <w:jc w:val="both"/>
        <w:rPr>
          <w:rFonts w:ascii="Arial" w:hAnsi="Arial" w:cs="Arial"/>
          <w:sz w:val="24"/>
          <w:szCs w:val="24"/>
          <w:lang w:val="bs-Latn-BA"/>
        </w:rPr>
      </w:pPr>
      <w:r w:rsidRPr="003243AC">
        <w:rPr>
          <w:rFonts w:ascii="Arial" w:hAnsi="Arial" w:cs="Arial"/>
          <w:sz w:val="24"/>
          <w:szCs w:val="24"/>
          <w:lang w:val="bs-Latn-BA"/>
        </w:rPr>
        <w:t>Federalno ministarstvo okoli</w:t>
      </w:r>
      <w:r w:rsidR="009D4917" w:rsidRPr="003243AC">
        <w:rPr>
          <w:rFonts w:ascii="Arial" w:hAnsi="Arial" w:cs="Arial"/>
          <w:sz w:val="24"/>
          <w:szCs w:val="24"/>
          <w:lang w:val="bs-Latn-BA"/>
        </w:rPr>
        <w:t>ša i turizma</w:t>
      </w:r>
      <w:r w:rsidR="00BB1FFB" w:rsidRPr="003243AC">
        <w:rPr>
          <w:rFonts w:ascii="Arial" w:hAnsi="Arial" w:cs="Arial"/>
          <w:sz w:val="24"/>
          <w:szCs w:val="24"/>
          <w:lang w:val="bs-Latn-BA"/>
        </w:rPr>
        <w:t xml:space="preserve"> rješavajući po zahtjevu </w:t>
      </w:r>
      <w:r w:rsidR="00BB1FFB" w:rsidRPr="003243AC">
        <w:rPr>
          <w:rFonts w:ascii="Arial" w:hAnsi="Arial" w:cs="Arial"/>
          <w:sz w:val="24"/>
          <w:szCs w:val="24"/>
          <w:lang w:val="it-IT"/>
        </w:rPr>
        <w:t xml:space="preserve">operatora </w:t>
      </w:r>
      <w:r w:rsidR="00D938C9" w:rsidRPr="003243AC">
        <w:rPr>
          <w:rFonts w:ascii="Arial" w:eastAsia="Times New Roman" w:hAnsi="Arial" w:cs="Arial"/>
          <w:sz w:val="24"/>
          <w:szCs w:val="24"/>
          <w:lang w:val="hr-BA"/>
        </w:rPr>
        <w:t xml:space="preserve">ADRIATIC METALS BH </w:t>
      </w:r>
      <w:r w:rsidR="00BB1FFB" w:rsidRPr="003243AC">
        <w:rPr>
          <w:rFonts w:ascii="Arial" w:eastAsia="Times New Roman" w:hAnsi="Arial" w:cs="Arial"/>
          <w:sz w:val="24"/>
          <w:szCs w:val="24"/>
          <w:lang w:val="hr-BA"/>
        </w:rPr>
        <w:t>d.o.o.</w:t>
      </w:r>
      <w:r w:rsidR="00D938C9" w:rsidRPr="003243AC">
        <w:rPr>
          <w:rFonts w:ascii="Arial" w:eastAsia="Times New Roman" w:hAnsi="Arial" w:cs="Arial"/>
          <w:sz w:val="24"/>
          <w:szCs w:val="24"/>
          <w:lang w:val="hr-BA"/>
        </w:rPr>
        <w:t xml:space="preserve"> sa sjedištem na adresi Tisovci bb</w:t>
      </w:r>
      <w:r w:rsidR="00BB1FFB" w:rsidRPr="003243AC">
        <w:rPr>
          <w:rFonts w:ascii="Arial" w:eastAsia="Times New Roman" w:hAnsi="Arial" w:cs="Arial"/>
          <w:sz w:val="24"/>
          <w:szCs w:val="24"/>
          <w:lang w:val="hr-BA"/>
        </w:rPr>
        <w:t xml:space="preserve"> Vareš</w:t>
      </w:r>
      <w:r w:rsidR="00BB1FFB" w:rsidRPr="003243AC">
        <w:rPr>
          <w:rFonts w:ascii="Arial" w:hAnsi="Arial" w:cs="Arial"/>
          <w:sz w:val="24"/>
          <w:szCs w:val="24"/>
          <w:lang w:val="it-IT"/>
        </w:rPr>
        <w:t>,</w:t>
      </w:r>
      <w:r w:rsidR="00BB1FFB" w:rsidRPr="003243AC">
        <w:rPr>
          <w:rFonts w:ascii="Arial" w:hAnsi="Arial" w:cs="Arial"/>
          <w:sz w:val="24"/>
          <w:szCs w:val="24"/>
          <w:lang w:val="bs-Latn-BA"/>
        </w:rPr>
        <w:t xml:space="preserve"> za prethodnu procjenu uticaja na okoliš</w:t>
      </w:r>
      <w:r w:rsidR="009D4917" w:rsidRPr="003243AC">
        <w:rPr>
          <w:rFonts w:ascii="Arial" w:hAnsi="Arial" w:cs="Arial"/>
          <w:sz w:val="24"/>
          <w:szCs w:val="24"/>
          <w:lang w:val="bs-Latn-BA"/>
        </w:rPr>
        <w:t>, na osnovu čl</w:t>
      </w:r>
      <w:r w:rsidR="004D14EA" w:rsidRPr="003243AC">
        <w:rPr>
          <w:rFonts w:ascii="Arial" w:hAnsi="Arial" w:cs="Arial"/>
          <w:sz w:val="24"/>
          <w:szCs w:val="24"/>
          <w:lang w:val="bs-Latn-BA"/>
        </w:rPr>
        <w:t>.</w:t>
      </w:r>
      <w:r w:rsidR="00044048" w:rsidRPr="003243AC">
        <w:rPr>
          <w:rFonts w:ascii="Arial" w:hAnsi="Arial" w:cs="Arial"/>
          <w:sz w:val="24"/>
          <w:szCs w:val="24"/>
          <w:lang w:val="bs-Latn-BA"/>
        </w:rPr>
        <w:t xml:space="preserve"> 65</w:t>
      </w:r>
      <w:r w:rsidRPr="003243AC">
        <w:rPr>
          <w:rFonts w:ascii="Arial" w:hAnsi="Arial" w:cs="Arial"/>
          <w:sz w:val="24"/>
          <w:szCs w:val="24"/>
          <w:lang w:val="bs-Latn-BA"/>
        </w:rPr>
        <w:t xml:space="preserve">. </w:t>
      </w:r>
      <w:r w:rsidR="004D14EA" w:rsidRPr="003243AC">
        <w:rPr>
          <w:rFonts w:ascii="Arial" w:hAnsi="Arial" w:cs="Arial"/>
          <w:sz w:val="24"/>
          <w:szCs w:val="24"/>
          <w:lang w:val="bs-Latn-BA"/>
        </w:rPr>
        <w:t xml:space="preserve">i 71. </w:t>
      </w:r>
      <w:r w:rsidRPr="003243AC">
        <w:rPr>
          <w:rFonts w:ascii="Arial" w:hAnsi="Arial" w:cs="Arial"/>
          <w:sz w:val="24"/>
          <w:szCs w:val="24"/>
          <w:lang w:val="bs-Latn-BA"/>
        </w:rPr>
        <w:t xml:space="preserve">Zakona o zaštiti </w:t>
      </w:r>
      <w:r w:rsidR="00852BF0" w:rsidRPr="003243AC">
        <w:rPr>
          <w:rFonts w:ascii="Arial" w:hAnsi="Arial" w:cs="Arial"/>
          <w:sz w:val="24"/>
          <w:szCs w:val="24"/>
          <w:lang w:val="bs-Latn-BA"/>
        </w:rPr>
        <w:t>okoliša</w:t>
      </w:r>
      <w:r w:rsidRPr="003243AC">
        <w:rPr>
          <w:rFonts w:ascii="Arial" w:hAnsi="Arial" w:cs="Arial"/>
          <w:sz w:val="24"/>
          <w:szCs w:val="24"/>
          <w:lang w:val="bs-Latn-BA"/>
        </w:rPr>
        <w:t xml:space="preserve"> („Službene</w:t>
      </w:r>
      <w:r w:rsidR="00852BF0" w:rsidRPr="003243AC">
        <w:rPr>
          <w:rFonts w:ascii="Arial" w:hAnsi="Arial" w:cs="Arial"/>
          <w:sz w:val="24"/>
          <w:szCs w:val="24"/>
          <w:lang w:val="bs-Latn-BA"/>
        </w:rPr>
        <w:t xml:space="preserve"> novine Federacije BiH“, broj 15/21</w:t>
      </w:r>
      <w:r w:rsidR="00BB1FFB" w:rsidRPr="003243AC">
        <w:rPr>
          <w:rFonts w:ascii="Arial" w:hAnsi="Arial" w:cs="Arial"/>
          <w:sz w:val="24"/>
          <w:szCs w:val="24"/>
          <w:lang w:val="bs-Latn-BA"/>
        </w:rPr>
        <w:t>)</w:t>
      </w:r>
      <w:r w:rsidR="0040700B" w:rsidRPr="003243AC">
        <w:rPr>
          <w:rFonts w:ascii="Arial" w:hAnsi="Arial" w:cs="Arial"/>
          <w:sz w:val="24"/>
          <w:szCs w:val="24"/>
          <w:lang w:val="bs-Latn-BA"/>
        </w:rPr>
        <w:t xml:space="preserve"> člana </w:t>
      </w:r>
      <w:r w:rsidR="00954EAA" w:rsidRPr="003243AC">
        <w:rPr>
          <w:rFonts w:ascii="Arial" w:hAnsi="Arial" w:cs="Arial"/>
          <w:sz w:val="24"/>
          <w:szCs w:val="24"/>
          <w:lang w:val="bs-Latn-BA"/>
        </w:rPr>
        <w:t>7</w:t>
      </w:r>
      <w:r w:rsidR="00852BF0" w:rsidRPr="003243AC">
        <w:rPr>
          <w:rFonts w:ascii="Arial" w:hAnsi="Arial" w:cs="Arial"/>
          <w:sz w:val="24"/>
          <w:szCs w:val="24"/>
          <w:lang w:val="bs-Latn-BA"/>
        </w:rPr>
        <w:t>.</w:t>
      </w:r>
      <w:r w:rsidR="0040700B" w:rsidRPr="003243AC">
        <w:rPr>
          <w:rFonts w:ascii="Arial" w:hAnsi="Arial" w:cs="Arial"/>
          <w:sz w:val="24"/>
          <w:szCs w:val="24"/>
          <w:lang w:val="bs-Latn-BA"/>
        </w:rPr>
        <w:t xml:space="preserve"> </w:t>
      </w:r>
      <w:r w:rsidR="00852BF0" w:rsidRPr="003243AC">
        <w:rPr>
          <w:rFonts w:ascii="Arial" w:hAnsi="Arial" w:cs="Arial"/>
          <w:sz w:val="24"/>
          <w:szCs w:val="24"/>
          <w:lang w:val="bs-Latn-BA"/>
        </w:rPr>
        <w:t xml:space="preserve">Uredbe </w:t>
      </w:r>
      <w:r w:rsidR="00954EAA" w:rsidRPr="003243AC">
        <w:rPr>
          <w:rFonts w:ascii="Arial" w:hAnsi="Arial" w:cs="Arial"/>
          <w:sz w:val="24"/>
          <w:szCs w:val="24"/>
          <w:lang w:val="bs-Latn-BA"/>
        </w:rPr>
        <w:t xml:space="preserve">o projektima za koje je obavezna procjena uticaja na okoliš i projektima za koje se odlučuje o potrebi procjene uticaja na okoliš </w:t>
      </w:r>
      <w:r w:rsidR="00852BF0" w:rsidRPr="003243AC">
        <w:rPr>
          <w:rFonts w:ascii="Arial" w:hAnsi="Arial" w:cs="Arial"/>
          <w:sz w:val="24"/>
          <w:szCs w:val="24"/>
          <w:lang w:val="bs-Latn-BA"/>
        </w:rPr>
        <w:t>(„Službene novin</w:t>
      </w:r>
      <w:r w:rsidR="007267E4" w:rsidRPr="003243AC">
        <w:rPr>
          <w:rFonts w:ascii="Arial" w:hAnsi="Arial" w:cs="Arial"/>
          <w:sz w:val="24"/>
          <w:szCs w:val="24"/>
          <w:lang w:val="bs-Latn-BA"/>
        </w:rPr>
        <w:t>e Federacije BiH“ broj 51/21</w:t>
      </w:r>
      <w:r w:rsidR="00BB1FFB" w:rsidRPr="003243AC">
        <w:rPr>
          <w:rFonts w:ascii="Arial" w:hAnsi="Arial" w:cs="Arial"/>
          <w:sz w:val="24"/>
          <w:szCs w:val="24"/>
          <w:lang w:val="bs-Latn-BA"/>
        </w:rPr>
        <w:t>, 33/22</w:t>
      </w:r>
      <w:r w:rsidR="00852BF0" w:rsidRPr="003243AC">
        <w:rPr>
          <w:rFonts w:ascii="Arial" w:hAnsi="Arial" w:cs="Arial"/>
          <w:sz w:val="24"/>
          <w:szCs w:val="24"/>
          <w:lang w:val="bs-Latn-BA"/>
        </w:rPr>
        <w:t>)</w:t>
      </w:r>
      <w:r w:rsidR="00F94783" w:rsidRPr="003243AC">
        <w:rPr>
          <w:rFonts w:ascii="Arial" w:hAnsi="Arial" w:cs="Arial"/>
          <w:sz w:val="24"/>
          <w:szCs w:val="24"/>
          <w:lang w:val="bs-Latn-BA"/>
        </w:rPr>
        <w:t>,</w:t>
      </w:r>
      <w:r w:rsidR="00BB1FFB" w:rsidRPr="003243AC">
        <w:rPr>
          <w:rFonts w:ascii="Arial" w:hAnsi="Arial" w:cs="Arial"/>
          <w:sz w:val="24"/>
          <w:szCs w:val="24"/>
          <w:lang w:val="bs-Latn-BA"/>
        </w:rPr>
        <w:t xml:space="preserve"> </w:t>
      </w:r>
      <w:r w:rsidR="00BB1FFB" w:rsidRPr="003243AC">
        <w:rPr>
          <w:rFonts w:ascii="Arial" w:hAnsi="Arial" w:cs="Arial"/>
          <w:sz w:val="24"/>
          <w:szCs w:val="24"/>
        </w:rPr>
        <w:t xml:space="preserve">a u skladu sa članom 200. Zakona o upravnom postupku Federacije Bosne i Hercegovine (¨Službene novine Federacije BiH¨, broj: 02/98 i 48/99), </w:t>
      </w:r>
      <w:r w:rsidR="00BB1FFB" w:rsidRPr="003243AC">
        <w:rPr>
          <w:rFonts w:ascii="Arial" w:hAnsi="Arial" w:cs="Arial"/>
          <w:i/>
          <w:sz w:val="24"/>
          <w:szCs w:val="24"/>
        </w:rPr>
        <w:t xml:space="preserve">d o n o s i:  </w:t>
      </w:r>
    </w:p>
    <w:p w:rsidR="000C566C" w:rsidRPr="003243AC" w:rsidRDefault="000C566C" w:rsidP="003243AC">
      <w:pPr>
        <w:spacing w:after="0" w:line="240" w:lineRule="auto"/>
        <w:ind w:left="-284"/>
        <w:jc w:val="both"/>
        <w:rPr>
          <w:rFonts w:ascii="Arial" w:hAnsi="Arial" w:cs="Arial"/>
          <w:sz w:val="24"/>
          <w:szCs w:val="24"/>
          <w:lang w:val="bs-Latn-BA"/>
        </w:rPr>
      </w:pPr>
    </w:p>
    <w:p w:rsidR="003243AC" w:rsidRPr="003243AC" w:rsidRDefault="003243AC" w:rsidP="003243AC">
      <w:pPr>
        <w:spacing w:after="0" w:line="240" w:lineRule="auto"/>
        <w:ind w:left="-284"/>
        <w:jc w:val="both"/>
        <w:rPr>
          <w:rFonts w:ascii="Arial" w:hAnsi="Arial" w:cs="Arial"/>
          <w:sz w:val="24"/>
          <w:szCs w:val="24"/>
          <w:lang w:val="bs-Latn-BA"/>
        </w:rPr>
      </w:pPr>
    </w:p>
    <w:p w:rsidR="00954EAA" w:rsidRPr="003243AC" w:rsidRDefault="00477903" w:rsidP="003243AC">
      <w:pPr>
        <w:spacing w:after="0" w:line="240" w:lineRule="auto"/>
        <w:jc w:val="center"/>
        <w:rPr>
          <w:rFonts w:ascii="Arial" w:hAnsi="Arial" w:cs="Arial"/>
          <w:b/>
          <w:sz w:val="24"/>
          <w:szCs w:val="24"/>
          <w:lang w:val="bs-Latn-BA"/>
        </w:rPr>
      </w:pPr>
      <w:r w:rsidRPr="003243AC">
        <w:rPr>
          <w:rFonts w:ascii="Arial" w:hAnsi="Arial" w:cs="Arial"/>
          <w:b/>
          <w:sz w:val="24"/>
          <w:szCs w:val="24"/>
          <w:lang w:val="bs-Latn-BA"/>
        </w:rPr>
        <w:t>RJEŠENJE</w:t>
      </w:r>
    </w:p>
    <w:p w:rsidR="001355AE" w:rsidRPr="003243AC" w:rsidRDefault="001355AE" w:rsidP="003243AC">
      <w:pPr>
        <w:spacing w:after="0" w:line="240" w:lineRule="auto"/>
        <w:jc w:val="center"/>
        <w:rPr>
          <w:rFonts w:ascii="Arial" w:hAnsi="Arial" w:cs="Arial"/>
          <w:b/>
          <w:sz w:val="24"/>
          <w:szCs w:val="24"/>
          <w:lang w:val="bs-Latn-BA"/>
        </w:rPr>
      </w:pPr>
      <w:r w:rsidRPr="003243AC">
        <w:rPr>
          <w:rFonts w:ascii="Arial" w:hAnsi="Arial" w:cs="Arial"/>
          <w:b/>
          <w:sz w:val="24"/>
          <w:szCs w:val="24"/>
          <w:lang w:val="bs-Latn-BA"/>
        </w:rPr>
        <w:t>o prethodnoj procjeni utjecaja na okoliš</w:t>
      </w:r>
    </w:p>
    <w:p w:rsidR="00F84BB6" w:rsidRPr="003243AC" w:rsidRDefault="00F84BB6" w:rsidP="003243AC">
      <w:pPr>
        <w:spacing w:after="0" w:line="240" w:lineRule="auto"/>
        <w:jc w:val="both"/>
        <w:rPr>
          <w:rFonts w:ascii="Arial" w:hAnsi="Arial" w:cs="Arial"/>
          <w:b/>
          <w:sz w:val="24"/>
          <w:szCs w:val="24"/>
          <w:lang w:val="bs-Latn-BA"/>
        </w:rPr>
      </w:pPr>
    </w:p>
    <w:p w:rsidR="003243AC" w:rsidRPr="003243AC" w:rsidRDefault="003243AC" w:rsidP="003243AC">
      <w:pPr>
        <w:spacing w:after="0" w:line="240" w:lineRule="auto"/>
        <w:jc w:val="both"/>
        <w:rPr>
          <w:rFonts w:ascii="Arial" w:hAnsi="Arial" w:cs="Arial"/>
          <w:b/>
          <w:sz w:val="24"/>
          <w:szCs w:val="24"/>
          <w:lang w:val="bs-Latn-BA"/>
        </w:rPr>
      </w:pPr>
    </w:p>
    <w:p w:rsidR="00F84BB6" w:rsidRPr="003243AC" w:rsidRDefault="001355AE" w:rsidP="003243AC">
      <w:pPr>
        <w:spacing w:after="0" w:line="240" w:lineRule="auto"/>
        <w:ind w:left="-284"/>
        <w:jc w:val="both"/>
        <w:rPr>
          <w:rFonts w:ascii="Arial" w:eastAsia="Times New Roman" w:hAnsi="Arial" w:cs="Arial"/>
          <w:b/>
          <w:sz w:val="24"/>
          <w:szCs w:val="24"/>
          <w:lang w:val="hr-BA"/>
        </w:rPr>
      </w:pPr>
      <w:r w:rsidRPr="003243AC">
        <w:rPr>
          <w:rFonts w:ascii="Arial" w:hAnsi="Arial" w:cs="Arial"/>
          <w:b/>
          <w:sz w:val="24"/>
          <w:szCs w:val="24"/>
          <w:lang w:val="bs-Latn-BA"/>
        </w:rPr>
        <w:t>1</w:t>
      </w:r>
      <w:r w:rsidRPr="003243AC">
        <w:rPr>
          <w:rFonts w:ascii="Arial" w:hAnsi="Arial" w:cs="Arial"/>
          <w:sz w:val="24"/>
          <w:szCs w:val="24"/>
          <w:lang w:val="bs-Latn-BA"/>
        </w:rPr>
        <w:t>.</w:t>
      </w:r>
      <w:r w:rsidR="00277DD1" w:rsidRPr="003243AC">
        <w:rPr>
          <w:rFonts w:ascii="Arial" w:hAnsi="Arial" w:cs="Arial"/>
          <w:sz w:val="24"/>
          <w:szCs w:val="24"/>
          <w:lang w:val="bs-Latn-BA"/>
        </w:rPr>
        <w:t xml:space="preserve"> </w:t>
      </w:r>
      <w:r w:rsidR="00CF4681" w:rsidRPr="003243AC">
        <w:rPr>
          <w:rFonts w:ascii="Arial" w:hAnsi="Arial" w:cs="Arial"/>
          <w:sz w:val="24"/>
          <w:szCs w:val="24"/>
          <w:lang w:val="bs-Latn-BA"/>
        </w:rPr>
        <w:t>U skladu sa provedenom procedurom</w:t>
      </w:r>
      <w:r w:rsidR="00277DD1" w:rsidRPr="003243AC">
        <w:rPr>
          <w:rFonts w:ascii="Arial" w:hAnsi="Arial" w:cs="Arial"/>
          <w:sz w:val="24"/>
          <w:szCs w:val="24"/>
          <w:lang w:val="bs-Latn-BA"/>
        </w:rPr>
        <w:t xml:space="preserve"> prethodne procjene utjecaja na okoliš u</w:t>
      </w:r>
      <w:r w:rsidRPr="003243AC">
        <w:rPr>
          <w:rFonts w:ascii="Arial" w:hAnsi="Arial" w:cs="Arial"/>
          <w:sz w:val="24"/>
          <w:szCs w:val="24"/>
          <w:lang w:val="bs-Latn-BA"/>
        </w:rPr>
        <w:t>tvrđuje se da nije po</w:t>
      </w:r>
      <w:r w:rsidR="00393BCD" w:rsidRPr="003243AC">
        <w:rPr>
          <w:rFonts w:ascii="Arial" w:hAnsi="Arial" w:cs="Arial"/>
          <w:sz w:val="24"/>
          <w:szCs w:val="24"/>
          <w:lang w:val="bs-Latn-BA"/>
        </w:rPr>
        <w:t>trebno dalje provođenje procjene</w:t>
      </w:r>
      <w:r w:rsidRPr="003243AC">
        <w:rPr>
          <w:rFonts w:ascii="Arial" w:hAnsi="Arial" w:cs="Arial"/>
          <w:sz w:val="24"/>
          <w:szCs w:val="24"/>
          <w:lang w:val="bs-Latn-BA"/>
        </w:rPr>
        <w:t xml:space="preserve"> uticaja na okoliš </w:t>
      </w:r>
      <w:r w:rsidR="003D25EE" w:rsidRPr="003243AC">
        <w:rPr>
          <w:rFonts w:ascii="Arial" w:hAnsi="Arial" w:cs="Arial"/>
          <w:sz w:val="24"/>
          <w:szCs w:val="24"/>
          <w:lang w:val="bs-Latn-BA"/>
        </w:rPr>
        <w:t xml:space="preserve"> </w:t>
      </w:r>
      <w:r w:rsidR="00277DD1" w:rsidRPr="003243AC">
        <w:rPr>
          <w:rFonts w:ascii="Arial" w:hAnsi="Arial" w:cs="Arial"/>
          <w:sz w:val="24"/>
          <w:szCs w:val="24"/>
          <w:lang w:val="bs-Latn-BA"/>
        </w:rPr>
        <w:t xml:space="preserve">za </w:t>
      </w:r>
      <w:r w:rsidR="00393BCD" w:rsidRPr="003243AC">
        <w:rPr>
          <w:rFonts w:ascii="Arial" w:hAnsi="Arial" w:cs="Arial"/>
          <w:sz w:val="24"/>
          <w:szCs w:val="24"/>
          <w:lang w:val="bs-Latn-BA"/>
        </w:rPr>
        <w:t xml:space="preserve">projekat </w:t>
      </w:r>
      <w:r w:rsidR="00B93AD0" w:rsidRPr="003243AC">
        <w:rPr>
          <w:rFonts w:ascii="Arial" w:eastAsia="Times New Roman" w:hAnsi="Arial" w:cs="Arial"/>
          <w:bCs/>
          <w:color w:val="0D0D0D"/>
          <w:sz w:val="24"/>
          <w:szCs w:val="24"/>
          <w:lang w:val="bs-Latn-BA" w:eastAsia="bs-Latn-BA"/>
        </w:rPr>
        <w:t>trajnog odlaganja neopasnog otpada iz iskopa na lokaciji “Crvene stijene“, područje općine Vareš</w:t>
      </w:r>
      <w:r w:rsidR="008A6D87" w:rsidRPr="003243AC">
        <w:rPr>
          <w:rFonts w:ascii="Arial" w:eastAsia="Times New Roman" w:hAnsi="Arial" w:cs="Arial"/>
          <w:bCs/>
          <w:color w:val="0D0D0D"/>
          <w:sz w:val="24"/>
          <w:szCs w:val="24"/>
          <w:lang w:val="bs-Latn-BA" w:eastAsia="bs-Latn-BA"/>
        </w:rPr>
        <w:t>,</w:t>
      </w:r>
      <w:r w:rsidR="00B93AD0" w:rsidRPr="003243AC">
        <w:rPr>
          <w:rFonts w:ascii="Arial" w:eastAsia="Times New Roman" w:hAnsi="Arial" w:cs="Arial"/>
          <w:bCs/>
          <w:color w:val="0D0D0D"/>
          <w:sz w:val="24"/>
          <w:szCs w:val="24"/>
          <w:lang w:val="bs-Latn-BA" w:eastAsia="bs-Latn-BA"/>
        </w:rPr>
        <w:t xml:space="preserve"> </w:t>
      </w:r>
      <w:r w:rsidR="005463E7" w:rsidRPr="003243AC">
        <w:rPr>
          <w:rFonts w:ascii="Arial" w:eastAsia="Times New Roman" w:hAnsi="Arial" w:cs="Arial"/>
          <w:bCs/>
          <w:color w:val="0D0D0D"/>
          <w:sz w:val="24"/>
          <w:szCs w:val="24"/>
          <w:lang w:val="bs-Latn-BA" w:eastAsia="bs-Latn-BA"/>
        </w:rPr>
        <w:t xml:space="preserve">po zahtjevu </w:t>
      </w:r>
      <w:r w:rsidR="00F84BB6" w:rsidRPr="003243AC">
        <w:rPr>
          <w:rFonts w:ascii="Arial" w:eastAsia="Times New Roman" w:hAnsi="Arial" w:cs="Arial"/>
          <w:bCs/>
          <w:color w:val="0D0D0D"/>
          <w:sz w:val="24"/>
          <w:szCs w:val="24"/>
          <w:lang w:val="bs-Latn-BA" w:eastAsia="bs-Latn-BA"/>
        </w:rPr>
        <w:t>operatora</w:t>
      </w:r>
      <w:r w:rsidR="00F84BB6" w:rsidRPr="003243AC">
        <w:rPr>
          <w:rFonts w:ascii="Arial" w:eastAsia="Times New Roman" w:hAnsi="Arial" w:cs="Arial"/>
          <w:b/>
          <w:bCs/>
          <w:color w:val="0D0D0D"/>
          <w:sz w:val="24"/>
          <w:szCs w:val="24"/>
          <w:lang w:val="bs-Latn-BA" w:eastAsia="bs-Latn-BA"/>
        </w:rPr>
        <w:t xml:space="preserve"> </w:t>
      </w:r>
      <w:r w:rsidR="00A368F2" w:rsidRPr="003243AC">
        <w:rPr>
          <w:rFonts w:ascii="Arial" w:eastAsia="Times New Roman" w:hAnsi="Arial" w:cs="Arial"/>
          <w:b/>
          <w:sz w:val="24"/>
          <w:szCs w:val="24"/>
          <w:lang w:val="hr-BA"/>
        </w:rPr>
        <w:t>ADRIATIC</w:t>
      </w:r>
      <w:r w:rsidR="00F84BB6" w:rsidRPr="003243AC">
        <w:rPr>
          <w:rFonts w:ascii="Arial" w:eastAsia="Times New Roman" w:hAnsi="Arial" w:cs="Arial"/>
          <w:b/>
          <w:sz w:val="24"/>
          <w:szCs w:val="24"/>
          <w:lang w:val="hr-BA"/>
        </w:rPr>
        <w:t xml:space="preserve"> METALS BH d.o.o.</w:t>
      </w:r>
    </w:p>
    <w:p w:rsidR="00A368F2" w:rsidRPr="003243AC" w:rsidRDefault="00A368F2" w:rsidP="003243AC">
      <w:pPr>
        <w:spacing w:after="0" w:line="240" w:lineRule="auto"/>
        <w:ind w:left="-284"/>
        <w:jc w:val="both"/>
        <w:rPr>
          <w:rFonts w:ascii="Arial" w:eastAsia="Times New Roman" w:hAnsi="Arial" w:cs="Arial"/>
          <w:bCs/>
          <w:color w:val="0D0D0D"/>
          <w:sz w:val="24"/>
          <w:szCs w:val="24"/>
          <w:lang w:val="bs-Latn-BA" w:eastAsia="bs-Latn-BA"/>
        </w:rPr>
      </w:pPr>
    </w:p>
    <w:p w:rsidR="00557F38" w:rsidRPr="003243AC" w:rsidRDefault="008A6D87" w:rsidP="003243AC">
      <w:pPr>
        <w:spacing w:after="0" w:line="240" w:lineRule="auto"/>
        <w:ind w:left="-284"/>
        <w:jc w:val="both"/>
        <w:rPr>
          <w:rFonts w:ascii="Arial" w:eastAsia="Times New Roman" w:hAnsi="Arial" w:cs="Arial"/>
          <w:sz w:val="24"/>
          <w:szCs w:val="24"/>
          <w:lang w:val="hr-BA"/>
        </w:rPr>
      </w:pPr>
      <w:r w:rsidRPr="003243AC">
        <w:rPr>
          <w:rFonts w:ascii="Arial" w:hAnsi="Arial" w:cs="Arial"/>
          <w:b/>
          <w:sz w:val="24"/>
          <w:szCs w:val="24"/>
          <w:lang w:val="bs-Latn-BA"/>
        </w:rPr>
        <w:t>2.</w:t>
      </w:r>
      <w:r w:rsidRPr="003243AC">
        <w:rPr>
          <w:rFonts w:ascii="Arial" w:hAnsi="Arial" w:cs="Arial"/>
          <w:sz w:val="24"/>
          <w:szCs w:val="24"/>
          <w:lang w:val="bs-Latn-BA"/>
        </w:rPr>
        <w:t xml:space="preserve">  P</w:t>
      </w:r>
      <w:r w:rsidR="00557F38" w:rsidRPr="003243AC">
        <w:rPr>
          <w:rFonts w:ascii="Arial" w:hAnsi="Arial" w:cs="Arial"/>
          <w:sz w:val="24"/>
          <w:szCs w:val="24"/>
          <w:lang w:val="bs-Latn-BA"/>
        </w:rPr>
        <w:t>rovođenje procjene utjecaja na okoliš izradom Studije utjecaja na okoliš nije potrebno iz sljedećih razloga:</w:t>
      </w:r>
    </w:p>
    <w:p w:rsidR="00A368F2" w:rsidRPr="003243AC" w:rsidRDefault="00557F38" w:rsidP="003243AC">
      <w:pPr>
        <w:pStyle w:val="ListParagraph"/>
        <w:numPr>
          <w:ilvl w:val="0"/>
          <w:numId w:val="8"/>
        </w:numPr>
        <w:spacing w:after="0" w:line="240" w:lineRule="auto"/>
        <w:ind w:left="-284" w:firstLine="0"/>
        <w:jc w:val="both"/>
        <w:rPr>
          <w:rFonts w:ascii="Arial" w:hAnsi="Arial" w:cs="Arial"/>
          <w:sz w:val="24"/>
          <w:szCs w:val="24"/>
          <w:lang w:val="bs-Latn-BA"/>
        </w:rPr>
      </w:pPr>
      <w:r w:rsidRPr="003243AC">
        <w:rPr>
          <w:rFonts w:ascii="Arial" w:hAnsi="Arial" w:cs="Arial"/>
          <w:sz w:val="24"/>
          <w:szCs w:val="24"/>
          <w:lang w:val="bs-Latn-BA"/>
        </w:rPr>
        <w:t>navedena aktivnost se ne nalazi u Prilogu I Uredbe o projektima za koja je obavezna procjena utjecaja na okoliš i projektima za koje se odlučuje o potrebi procjene utjecaja na okoliš („Službene novine Federacije BiH“ broj: 51/21, 33/22 i 104/22),</w:t>
      </w:r>
      <w:r w:rsidR="00A368F2" w:rsidRPr="003243AC">
        <w:rPr>
          <w:rFonts w:ascii="Arial" w:hAnsi="Arial" w:cs="Arial"/>
          <w:sz w:val="24"/>
          <w:szCs w:val="24"/>
          <w:lang w:val="bs-Latn-BA"/>
        </w:rPr>
        <w:t xml:space="preserve"> planirani obim odlaganja materijala iz iskopa je do 100 t/dan.</w:t>
      </w:r>
    </w:p>
    <w:p w:rsidR="00775F79" w:rsidRPr="003243AC" w:rsidRDefault="00A368F2" w:rsidP="003243AC">
      <w:pPr>
        <w:pStyle w:val="ListParagraph"/>
        <w:numPr>
          <w:ilvl w:val="0"/>
          <w:numId w:val="8"/>
        </w:numPr>
        <w:spacing w:after="0" w:line="240" w:lineRule="auto"/>
        <w:ind w:left="-284" w:firstLine="0"/>
        <w:jc w:val="both"/>
        <w:rPr>
          <w:rFonts w:ascii="Arial" w:hAnsi="Arial" w:cs="Arial"/>
          <w:color w:val="FF0000"/>
          <w:sz w:val="24"/>
          <w:szCs w:val="24"/>
          <w:lang w:val="bs-Latn-BA"/>
        </w:rPr>
      </w:pPr>
      <w:r w:rsidRPr="003243AC">
        <w:rPr>
          <w:rFonts w:ascii="Arial" w:eastAsia="Times New Roman" w:hAnsi="Arial" w:cs="Arial"/>
          <w:noProof w:val="0"/>
          <w:sz w:val="24"/>
          <w:szCs w:val="24"/>
          <w:lang w:val="hr-HR" w:eastAsia="hr-HR"/>
        </w:rPr>
        <w:t xml:space="preserve"> </w:t>
      </w:r>
      <w:r w:rsidRPr="003243AC">
        <w:rPr>
          <w:rFonts w:ascii="Arial" w:hAnsi="Arial" w:cs="Arial"/>
          <w:sz w:val="24"/>
          <w:szCs w:val="24"/>
          <w:lang w:val="bs-Latn-BA"/>
        </w:rPr>
        <w:t>lokacija planinranog odlagališta otpadnog materijala iz iskopa „Crvene stijene“ nije prostorno vezana za lokacije postojećih ili odobrenih projekata niti za lokacije nastanka ovog meterijala, te nema kumulativnog uticaja sa već postojećim ili odobrenim projektima projektima.</w:t>
      </w:r>
    </w:p>
    <w:p w:rsidR="00A368F2" w:rsidRPr="003243AC" w:rsidRDefault="00A368F2" w:rsidP="003243AC">
      <w:pPr>
        <w:pStyle w:val="ListParagraph"/>
        <w:spacing w:after="0" w:line="240" w:lineRule="auto"/>
        <w:ind w:left="-284"/>
        <w:jc w:val="both"/>
        <w:rPr>
          <w:rFonts w:ascii="Arial" w:hAnsi="Arial" w:cs="Arial"/>
          <w:color w:val="FF0000"/>
          <w:sz w:val="24"/>
          <w:szCs w:val="24"/>
          <w:lang w:val="bs-Latn-BA"/>
        </w:rPr>
      </w:pPr>
    </w:p>
    <w:p w:rsidR="003D25EE" w:rsidRPr="003243AC" w:rsidRDefault="00557F38" w:rsidP="003243AC">
      <w:pPr>
        <w:spacing w:after="0" w:line="240" w:lineRule="auto"/>
        <w:ind w:left="-284"/>
        <w:jc w:val="both"/>
        <w:rPr>
          <w:rFonts w:ascii="Arial" w:hAnsi="Arial" w:cs="Arial"/>
          <w:sz w:val="24"/>
          <w:szCs w:val="24"/>
          <w:lang w:val="it-IT"/>
        </w:rPr>
      </w:pPr>
      <w:r w:rsidRPr="003243AC">
        <w:rPr>
          <w:rFonts w:ascii="Arial" w:hAnsi="Arial" w:cs="Arial"/>
          <w:b/>
          <w:sz w:val="24"/>
          <w:szCs w:val="24"/>
          <w:lang w:val="it-IT"/>
        </w:rPr>
        <w:t xml:space="preserve">3. </w:t>
      </w:r>
      <w:r w:rsidR="000349D5" w:rsidRPr="003243AC">
        <w:rPr>
          <w:rFonts w:ascii="Arial" w:hAnsi="Arial" w:cs="Arial"/>
          <w:sz w:val="24"/>
          <w:szCs w:val="24"/>
          <w:lang w:val="it-IT"/>
        </w:rPr>
        <w:t>U slučaju promjene u radu investitor je dužan u vezi sa istim obratiti se Federalnom</w:t>
      </w:r>
      <w:r w:rsidRPr="003243AC">
        <w:rPr>
          <w:rFonts w:ascii="Arial" w:hAnsi="Arial" w:cs="Arial"/>
          <w:sz w:val="24"/>
          <w:szCs w:val="24"/>
          <w:lang w:val="it-IT"/>
        </w:rPr>
        <w:t xml:space="preserve"> ministarstvu okoliša i turizma.</w:t>
      </w:r>
      <w:r w:rsidR="000349D5" w:rsidRPr="003243AC">
        <w:rPr>
          <w:rFonts w:ascii="Arial" w:hAnsi="Arial" w:cs="Arial"/>
          <w:sz w:val="24"/>
          <w:szCs w:val="24"/>
          <w:lang w:val="it-IT"/>
        </w:rPr>
        <w:t xml:space="preserve"> </w:t>
      </w:r>
    </w:p>
    <w:p w:rsidR="00F84BB6" w:rsidRPr="003243AC" w:rsidRDefault="00F84BB6" w:rsidP="003243AC">
      <w:pPr>
        <w:spacing w:after="0" w:line="240" w:lineRule="auto"/>
        <w:ind w:left="-284"/>
        <w:jc w:val="both"/>
        <w:rPr>
          <w:rFonts w:ascii="Arial" w:eastAsia="Times New Roman" w:hAnsi="Arial" w:cs="Arial"/>
          <w:sz w:val="24"/>
          <w:szCs w:val="24"/>
          <w:lang w:val="it-IT"/>
        </w:rPr>
      </w:pPr>
    </w:p>
    <w:p w:rsidR="007267E4" w:rsidRDefault="00557F38" w:rsidP="003243AC">
      <w:pPr>
        <w:tabs>
          <w:tab w:val="left" w:pos="0"/>
        </w:tabs>
        <w:spacing w:after="0" w:line="240" w:lineRule="auto"/>
        <w:ind w:left="-284"/>
        <w:jc w:val="both"/>
        <w:rPr>
          <w:rFonts w:ascii="Arial" w:hAnsi="Arial" w:cs="Arial"/>
          <w:b/>
          <w:sz w:val="24"/>
          <w:szCs w:val="24"/>
          <w:lang w:val="bs-Latn-BA"/>
        </w:rPr>
      </w:pPr>
      <w:r w:rsidRPr="003243AC">
        <w:rPr>
          <w:rFonts w:ascii="Arial" w:hAnsi="Arial" w:cs="Arial"/>
          <w:b/>
          <w:sz w:val="24"/>
          <w:szCs w:val="24"/>
          <w:lang w:val="bs-Latn-BA"/>
        </w:rPr>
        <w:t>4</w:t>
      </w:r>
      <w:r w:rsidR="006E29D1" w:rsidRPr="003243AC">
        <w:rPr>
          <w:rFonts w:ascii="Arial" w:hAnsi="Arial" w:cs="Arial"/>
          <w:b/>
          <w:sz w:val="24"/>
          <w:szCs w:val="24"/>
          <w:lang w:val="bs-Latn-BA"/>
        </w:rPr>
        <w:t xml:space="preserve">. Opis lokacije </w:t>
      </w:r>
      <w:r w:rsidR="00694A77" w:rsidRPr="003243AC">
        <w:rPr>
          <w:rFonts w:ascii="Arial" w:hAnsi="Arial" w:cs="Arial"/>
          <w:b/>
          <w:sz w:val="24"/>
          <w:szCs w:val="24"/>
          <w:lang w:val="bs-Latn-BA"/>
        </w:rPr>
        <w:t xml:space="preserve">i </w:t>
      </w:r>
      <w:r w:rsidR="006E29D1" w:rsidRPr="003243AC">
        <w:rPr>
          <w:rFonts w:ascii="Arial" w:hAnsi="Arial" w:cs="Arial"/>
          <w:b/>
          <w:sz w:val="24"/>
          <w:szCs w:val="24"/>
          <w:lang w:val="bs-Latn-BA"/>
        </w:rPr>
        <w:t>projekta</w:t>
      </w:r>
    </w:p>
    <w:p w:rsidR="003243AC" w:rsidRPr="003243AC" w:rsidRDefault="003243AC" w:rsidP="003243AC">
      <w:pPr>
        <w:tabs>
          <w:tab w:val="left" w:pos="0"/>
        </w:tabs>
        <w:spacing w:after="0" w:line="240" w:lineRule="auto"/>
        <w:ind w:left="-284"/>
        <w:jc w:val="both"/>
        <w:rPr>
          <w:rFonts w:ascii="Arial" w:hAnsi="Arial" w:cs="Arial"/>
          <w:color w:val="333333"/>
          <w:sz w:val="24"/>
          <w:szCs w:val="24"/>
        </w:rPr>
      </w:pPr>
    </w:p>
    <w:p w:rsidR="007267E4" w:rsidRPr="003243AC" w:rsidRDefault="00694A77" w:rsidP="003243AC">
      <w:pPr>
        <w:tabs>
          <w:tab w:val="left" w:pos="0"/>
        </w:tabs>
        <w:spacing w:after="0" w:line="240" w:lineRule="auto"/>
        <w:ind w:left="-284"/>
        <w:jc w:val="both"/>
        <w:rPr>
          <w:rFonts w:ascii="Arial" w:hAnsi="Arial" w:cs="Arial"/>
          <w:b/>
          <w:sz w:val="24"/>
          <w:szCs w:val="24"/>
          <w:lang w:val="bs-Latn-BA"/>
        </w:rPr>
      </w:pPr>
      <w:r w:rsidRPr="003243AC">
        <w:rPr>
          <w:rFonts w:ascii="Arial" w:hAnsi="Arial" w:cs="Arial"/>
          <w:b/>
          <w:sz w:val="24"/>
          <w:szCs w:val="24"/>
          <w:lang w:val="bs-Latn-BA"/>
        </w:rPr>
        <w:t>a) Opis  lokacije</w:t>
      </w:r>
    </w:p>
    <w:p w:rsidR="0052022E" w:rsidRPr="003243AC" w:rsidRDefault="005463E7" w:rsidP="003243AC">
      <w:pPr>
        <w:spacing w:before="60" w:after="0" w:line="240" w:lineRule="auto"/>
        <w:ind w:left="-284" w:right="-69"/>
        <w:jc w:val="both"/>
        <w:rPr>
          <w:rFonts w:ascii="Arial" w:hAnsi="Arial" w:cs="Arial"/>
          <w:sz w:val="24"/>
          <w:szCs w:val="24"/>
          <w:lang w:val="bs-Latn-BA"/>
        </w:rPr>
      </w:pPr>
      <w:r w:rsidRPr="003243AC">
        <w:rPr>
          <w:rFonts w:ascii="Arial" w:hAnsi="Arial" w:cs="Arial"/>
          <w:sz w:val="24"/>
          <w:szCs w:val="24"/>
          <w:lang w:val="bs-Latn-BA"/>
        </w:rPr>
        <w:t>Lokacija odlagališta „Crvene stijene“ se nalazi na parcelama označenim kao k.č. 1798,  1799/1, 1799/2, 1799/4, 1797/2, 1800/1, 1800/2, 1800/3, 1800/4, 1800/5, K.O. Borovica, područje općine Vareš, koje su u privatnom vlasništvu i predmet su zakupa, a njihova ukupna površina iznosi 36.535 m</w:t>
      </w:r>
      <w:r w:rsidRPr="003243AC">
        <w:rPr>
          <w:rFonts w:ascii="Arial" w:hAnsi="Arial" w:cs="Arial"/>
          <w:sz w:val="24"/>
          <w:szCs w:val="24"/>
          <w:vertAlign w:val="superscript"/>
          <w:lang w:val="bs-Latn-BA"/>
        </w:rPr>
        <w:t>2</w:t>
      </w:r>
      <w:r w:rsidRPr="003243AC">
        <w:rPr>
          <w:rFonts w:ascii="Arial" w:hAnsi="Arial" w:cs="Arial"/>
          <w:sz w:val="24"/>
          <w:szCs w:val="24"/>
          <w:lang w:val="bs-Latn-BA"/>
        </w:rPr>
        <w:t>. Isto tako, lokacija planiranog odlagališta obuhvata/ uključuje i dio parcele k.č. 1797/1, K.O. Borovica, zvane Kruščić, površine 1134,5m</w:t>
      </w:r>
      <w:r w:rsidRPr="003243AC">
        <w:rPr>
          <w:rFonts w:ascii="Arial" w:hAnsi="Arial" w:cs="Arial"/>
          <w:sz w:val="24"/>
          <w:szCs w:val="24"/>
          <w:vertAlign w:val="superscript"/>
          <w:lang w:val="bs-Latn-BA"/>
        </w:rPr>
        <w:t>2</w:t>
      </w:r>
      <w:r w:rsidRPr="003243AC">
        <w:rPr>
          <w:rFonts w:ascii="Arial" w:hAnsi="Arial" w:cs="Arial"/>
          <w:sz w:val="24"/>
          <w:szCs w:val="24"/>
          <w:lang w:val="bs-Latn-BA"/>
        </w:rPr>
        <w:t xml:space="preserve">, koja je državna svojina i vodi se na D.S.IK “Krivaja - Šumarstvo Ribnica“. </w:t>
      </w:r>
    </w:p>
    <w:p w:rsidR="008A195E" w:rsidRPr="003243AC" w:rsidRDefault="005463E7" w:rsidP="003243AC">
      <w:pPr>
        <w:spacing w:before="60" w:after="0" w:line="240" w:lineRule="auto"/>
        <w:ind w:left="-284" w:right="-69"/>
        <w:jc w:val="both"/>
        <w:rPr>
          <w:rFonts w:ascii="Arial" w:hAnsi="Arial" w:cs="Arial"/>
          <w:sz w:val="24"/>
          <w:szCs w:val="24"/>
          <w:lang w:val="bs-Latn-BA"/>
        </w:rPr>
      </w:pPr>
      <w:r w:rsidRPr="003243AC">
        <w:rPr>
          <w:rFonts w:ascii="Arial" w:hAnsi="Arial" w:cs="Arial"/>
          <w:sz w:val="24"/>
          <w:szCs w:val="24"/>
          <w:lang w:val="bs-Latn-BA"/>
        </w:rPr>
        <w:lastRenderedPageBreak/>
        <w:t xml:space="preserve">Za </w:t>
      </w:r>
      <w:r w:rsidR="008A195E" w:rsidRPr="003243AC">
        <w:rPr>
          <w:rFonts w:ascii="Arial" w:hAnsi="Arial" w:cs="Arial"/>
          <w:sz w:val="24"/>
          <w:szCs w:val="24"/>
          <w:lang w:val="bs-Latn-BA"/>
        </w:rPr>
        <w:t xml:space="preserve">pravo </w:t>
      </w:r>
      <w:r w:rsidRPr="003243AC">
        <w:rPr>
          <w:rFonts w:ascii="Arial" w:hAnsi="Arial" w:cs="Arial"/>
          <w:sz w:val="24"/>
          <w:szCs w:val="24"/>
          <w:lang w:val="bs-Latn-BA"/>
        </w:rPr>
        <w:t xml:space="preserve">korištenje šumskog zemljišta za potrebe odlaganja materijala iz iskopa </w:t>
      </w:r>
      <w:r w:rsidR="008A195E" w:rsidRPr="003243AC">
        <w:rPr>
          <w:rFonts w:ascii="Arial" w:hAnsi="Arial" w:cs="Arial"/>
          <w:sz w:val="24"/>
          <w:szCs w:val="24"/>
          <w:lang w:val="bs-Latn-BA"/>
        </w:rPr>
        <w:t xml:space="preserve">nadležno je </w:t>
      </w:r>
      <w:r w:rsidRPr="003243AC">
        <w:rPr>
          <w:rFonts w:ascii="Arial" w:hAnsi="Arial" w:cs="Arial"/>
          <w:sz w:val="24"/>
          <w:szCs w:val="24"/>
          <w:lang w:val="bs-Latn-BA"/>
        </w:rPr>
        <w:t xml:space="preserve">JP „ŠPD Ze-do kantona“ d.o.o. Zavidovići i Federalnog ministarstvo poljoprivrede, vodoprivrede i šumarstva. </w:t>
      </w:r>
      <w:r w:rsidR="0052022E" w:rsidRPr="003243AC">
        <w:rPr>
          <w:rFonts w:ascii="Arial" w:hAnsi="Arial" w:cs="Arial"/>
          <w:sz w:val="24"/>
          <w:szCs w:val="24"/>
          <w:lang w:val="bs-Latn-BA"/>
        </w:rPr>
        <w:t>U</w:t>
      </w:r>
      <w:r w:rsidRPr="003243AC">
        <w:rPr>
          <w:rFonts w:ascii="Arial" w:hAnsi="Arial" w:cs="Arial"/>
          <w:sz w:val="24"/>
          <w:szCs w:val="24"/>
          <w:lang w:val="bs-Latn-BA"/>
        </w:rPr>
        <w:t>kupna površina lokacije planiranog odlagališta otpadnog materijala iz iskopa „Crvene stijene“ iznosi 37.670,50 m</w:t>
      </w:r>
      <w:r w:rsidRPr="003243AC">
        <w:rPr>
          <w:rFonts w:ascii="Arial" w:hAnsi="Arial" w:cs="Arial"/>
          <w:sz w:val="24"/>
          <w:szCs w:val="24"/>
          <w:vertAlign w:val="superscript"/>
          <w:lang w:val="bs-Latn-BA"/>
        </w:rPr>
        <w:t>2</w:t>
      </w:r>
      <w:r w:rsidRPr="003243AC">
        <w:rPr>
          <w:rFonts w:ascii="Arial" w:hAnsi="Arial" w:cs="Arial"/>
          <w:sz w:val="24"/>
          <w:szCs w:val="24"/>
          <w:lang w:val="bs-Latn-BA"/>
        </w:rPr>
        <w:t xml:space="preserve"> (3,77 ha). </w:t>
      </w:r>
    </w:p>
    <w:p w:rsidR="00476AA3" w:rsidRPr="003243AC" w:rsidRDefault="005463E7" w:rsidP="003243AC">
      <w:pPr>
        <w:spacing w:before="60" w:after="0" w:line="240" w:lineRule="auto"/>
        <w:ind w:left="-284" w:right="-69"/>
        <w:jc w:val="both"/>
        <w:rPr>
          <w:rFonts w:ascii="Arial" w:hAnsi="Arial" w:cs="Arial"/>
          <w:sz w:val="24"/>
          <w:szCs w:val="24"/>
          <w:lang w:val="bs-Latn-BA"/>
        </w:rPr>
      </w:pPr>
      <w:r w:rsidRPr="003243AC">
        <w:rPr>
          <w:rFonts w:ascii="Arial" w:hAnsi="Arial" w:cs="Arial"/>
          <w:sz w:val="24"/>
          <w:szCs w:val="24"/>
          <w:lang w:val="bs-Latn-BA"/>
        </w:rPr>
        <w:t>Pregledom ove lokacije i dostupne prostorno-planske dokumentacije procijenjeno je da nema smetnji za formiranje odlagališta materijala iz iskopa sa prostornog, tehnološkog i ekološkog stanovišta. Ova lokacija se nalazi u neposrednoj blizini teretne ceste za transport rude i drugih materijala Rupice - Tisovci, u blizini lokacije rudnika Rupice i izvan naseljenih zaštićenih</w:t>
      </w:r>
      <w:r w:rsidR="00476AA3" w:rsidRPr="003243AC">
        <w:rPr>
          <w:rFonts w:ascii="Arial" w:hAnsi="Arial" w:cs="Arial"/>
          <w:sz w:val="24"/>
          <w:szCs w:val="24"/>
          <w:lang w:val="bs-Latn-BA"/>
        </w:rPr>
        <w:t xml:space="preserve"> područja.</w:t>
      </w:r>
      <w:r w:rsidRPr="003243AC">
        <w:rPr>
          <w:rFonts w:ascii="Arial" w:hAnsi="Arial" w:cs="Arial"/>
          <w:sz w:val="24"/>
          <w:szCs w:val="24"/>
          <w:lang w:val="bs-Latn-BA"/>
        </w:rPr>
        <w:t xml:space="preserve"> </w:t>
      </w:r>
    </w:p>
    <w:p w:rsidR="005463E7" w:rsidRPr="003243AC" w:rsidRDefault="005463E7" w:rsidP="003243AC">
      <w:pPr>
        <w:spacing w:before="60" w:after="0" w:line="240" w:lineRule="auto"/>
        <w:ind w:left="-284" w:right="-69"/>
        <w:jc w:val="both"/>
        <w:rPr>
          <w:rFonts w:ascii="Arial" w:hAnsi="Arial" w:cs="Arial"/>
          <w:sz w:val="24"/>
          <w:szCs w:val="24"/>
          <w:lang w:val="bs-Latn-BA"/>
        </w:rPr>
      </w:pPr>
      <w:r w:rsidRPr="003243AC">
        <w:rPr>
          <w:rFonts w:ascii="Arial" w:hAnsi="Arial" w:cs="Arial"/>
          <w:sz w:val="24"/>
          <w:szCs w:val="24"/>
          <w:lang w:val="bs-Latn-BA"/>
        </w:rPr>
        <w:t xml:space="preserve">Isto tako, lokacija planiranog odlagališta se nalazi izvan zona sanitarne zaštite vodozahvata Bukovica, što je konstatovano analizom podataka i situacija datih u Odluci o zaštiti izvorišta vode za piće za grad Kakanj sa rijeke Bukovice - vodozahvat Bukovica („Službene novine Zeničko-dobojskog kantona“, broj 12/10). </w:t>
      </w:r>
    </w:p>
    <w:p w:rsidR="0052022E" w:rsidRDefault="00331F34" w:rsidP="003243AC">
      <w:pPr>
        <w:tabs>
          <w:tab w:val="left" w:pos="0"/>
        </w:tabs>
        <w:spacing w:after="0" w:line="240" w:lineRule="auto"/>
        <w:ind w:left="-284"/>
        <w:jc w:val="both"/>
        <w:rPr>
          <w:rFonts w:ascii="Arial" w:hAnsi="Arial" w:cs="Arial"/>
          <w:sz w:val="24"/>
          <w:szCs w:val="24"/>
          <w:lang w:val="bs-Latn-BA"/>
        </w:rPr>
      </w:pPr>
      <w:r w:rsidRPr="003243AC">
        <w:rPr>
          <w:rFonts w:ascii="Arial" w:hAnsi="Arial" w:cs="Arial"/>
          <w:sz w:val="24"/>
          <w:szCs w:val="24"/>
          <w:lang w:val="bs-Latn-BA"/>
        </w:rPr>
        <w:t>Ova lokacija, odnosno parcele se nalaze izvan vanjske granice III zone zaštite vodozahvata Bukovica od koje je udaljena cca. 300 m, što je konstatovano terenskim nadzorom i analizom Odluke o zaštiti izvorišta vode za piće za grad Kakanj sa rijeke Bukovice -vodozahvat Bukovica („Službene novine Zeničko-dobojskog kantona“, broj: 12/10). Prema prostornom položaju i prirodnim (biodiverzitetskim) karakteristikama ova lokacija je prihvatljiva, pod uvjetom da se poduzmu sve planirane mjere za njeno uređenje i zaštitu okoliša, uključujući i mjere zaštite Borovičkog potoka.</w:t>
      </w:r>
    </w:p>
    <w:p w:rsidR="003243AC" w:rsidRPr="003243AC" w:rsidRDefault="003243AC" w:rsidP="003243AC">
      <w:pPr>
        <w:tabs>
          <w:tab w:val="left" w:pos="0"/>
        </w:tabs>
        <w:spacing w:after="0" w:line="240" w:lineRule="auto"/>
        <w:ind w:left="-284"/>
        <w:jc w:val="both"/>
        <w:rPr>
          <w:rFonts w:ascii="Arial" w:hAnsi="Arial" w:cs="Arial"/>
          <w:color w:val="000000"/>
          <w:sz w:val="24"/>
          <w:szCs w:val="24"/>
          <w:shd w:val="clear" w:color="auto" w:fill="FFFFFF"/>
          <w:lang w:val="bs-Latn-BA"/>
        </w:rPr>
      </w:pPr>
    </w:p>
    <w:p w:rsidR="0052022E" w:rsidRPr="003243AC" w:rsidRDefault="00052EB4" w:rsidP="003243AC">
      <w:pPr>
        <w:tabs>
          <w:tab w:val="left" w:pos="0"/>
        </w:tabs>
        <w:spacing w:after="0" w:line="240" w:lineRule="auto"/>
        <w:ind w:left="-284"/>
        <w:jc w:val="both"/>
        <w:rPr>
          <w:rFonts w:ascii="Arial" w:hAnsi="Arial" w:cs="Arial"/>
          <w:color w:val="000000"/>
          <w:sz w:val="24"/>
          <w:szCs w:val="24"/>
          <w:shd w:val="clear" w:color="auto" w:fill="FFFFFF"/>
          <w:lang w:val="bs-Latn-BA"/>
        </w:rPr>
      </w:pPr>
      <w:r w:rsidRPr="003243AC">
        <w:rPr>
          <w:rFonts w:ascii="Arial" w:eastAsia="TimesNewRoman" w:hAnsi="Arial" w:cs="Arial"/>
          <w:b/>
          <w:noProof w:val="0"/>
          <w:sz w:val="24"/>
          <w:szCs w:val="24"/>
          <w:lang w:val="en-US"/>
        </w:rPr>
        <w:t>b)</w:t>
      </w:r>
      <w:r w:rsidRPr="003243AC">
        <w:rPr>
          <w:rFonts w:ascii="Arial" w:eastAsia="TimesNewRoman" w:hAnsi="Arial" w:cs="Arial"/>
          <w:noProof w:val="0"/>
          <w:sz w:val="24"/>
          <w:szCs w:val="24"/>
          <w:lang w:val="en-US"/>
        </w:rPr>
        <w:t xml:space="preserve"> </w:t>
      </w:r>
      <w:r w:rsidR="00694A77" w:rsidRPr="003243AC">
        <w:rPr>
          <w:rFonts w:ascii="Arial" w:hAnsi="Arial" w:cs="Arial"/>
          <w:b/>
          <w:sz w:val="24"/>
          <w:szCs w:val="24"/>
          <w:lang w:val="bs-Latn-BA"/>
        </w:rPr>
        <w:t>O</w:t>
      </w:r>
      <w:r w:rsidR="004D1FDE" w:rsidRPr="003243AC">
        <w:rPr>
          <w:rFonts w:ascii="Arial" w:hAnsi="Arial" w:cs="Arial"/>
          <w:b/>
          <w:sz w:val="24"/>
          <w:szCs w:val="24"/>
          <w:lang w:val="bs-Latn-BA"/>
        </w:rPr>
        <w:t>pi</w:t>
      </w:r>
      <w:r w:rsidR="00694A77" w:rsidRPr="003243AC">
        <w:rPr>
          <w:rFonts w:ascii="Arial" w:hAnsi="Arial" w:cs="Arial"/>
          <w:b/>
          <w:sz w:val="24"/>
          <w:szCs w:val="24"/>
          <w:lang w:val="bs-Latn-BA"/>
        </w:rPr>
        <w:t>s</w:t>
      </w:r>
      <w:r w:rsidR="004D1FDE" w:rsidRPr="003243AC">
        <w:rPr>
          <w:rFonts w:ascii="Arial" w:hAnsi="Arial" w:cs="Arial"/>
          <w:b/>
          <w:sz w:val="24"/>
          <w:szCs w:val="24"/>
          <w:lang w:val="bs-Latn-BA"/>
        </w:rPr>
        <w:t xml:space="preserve"> </w:t>
      </w:r>
      <w:r w:rsidR="003F490F" w:rsidRPr="003243AC">
        <w:rPr>
          <w:rFonts w:ascii="Arial" w:hAnsi="Arial" w:cs="Arial"/>
          <w:b/>
          <w:sz w:val="24"/>
          <w:szCs w:val="24"/>
          <w:lang w:val="bs-Latn-BA"/>
        </w:rPr>
        <w:t>projekta</w:t>
      </w:r>
      <w:r w:rsidR="00F435A4" w:rsidRPr="003243AC">
        <w:rPr>
          <w:rFonts w:ascii="Arial" w:hAnsi="Arial" w:cs="Arial"/>
          <w:b/>
          <w:sz w:val="24"/>
          <w:szCs w:val="24"/>
          <w:lang w:val="bs-Latn-BA"/>
        </w:rPr>
        <w:t xml:space="preserve"> </w:t>
      </w:r>
    </w:p>
    <w:p w:rsidR="005463E7" w:rsidRPr="003243AC" w:rsidRDefault="005463E7" w:rsidP="003243AC">
      <w:pPr>
        <w:tabs>
          <w:tab w:val="left" w:pos="0"/>
        </w:tabs>
        <w:spacing w:after="0" w:line="240" w:lineRule="auto"/>
        <w:ind w:left="-284"/>
        <w:jc w:val="both"/>
        <w:rPr>
          <w:rFonts w:ascii="Arial" w:hAnsi="Arial" w:cs="Arial"/>
          <w:color w:val="000000"/>
          <w:sz w:val="24"/>
          <w:szCs w:val="24"/>
          <w:shd w:val="clear" w:color="auto" w:fill="FFFFFF"/>
          <w:lang w:val="bs-Latn-BA"/>
        </w:rPr>
      </w:pPr>
      <w:r w:rsidRPr="003243AC">
        <w:rPr>
          <w:rFonts w:ascii="Arial" w:hAnsi="Arial" w:cs="Arial"/>
          <w:sz w:val="24"/>
          <w:szCs w:val="24"/>
          <w:lang w:val="bs-Latn-BA"/>
        </w:rPr>
        <w:t>Osnovne karakteristike planiranog odlagališta otpadnog materijala iz iskopa „Crvene stijene“ su sljedeće:</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Dužina odlagališta je 440 m i počinje od stacionaže 0+000,000(P1) do stacionaže 0+440,000 (P23);</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Ukupna površina lokacije za odlagalište iznosi: 37.670,50 m</w:t>
      </w:r>
      <w:r w:rsidRPr="003243AC">
        <w:rPr>
          <w:rFonts w:ascii="Arial" w:eastAsia="Times New Roman" w:hAnsi="Arial" w:cs="Arial"/>
          <w:sz w:val="24"/>
          <w:szCs w:val="24"/>
          <w:vertAlign w:val="superscript"/>
          <w:lang w:val="bs-Latn-BA"/>
        </w:rPr>
        <w:t>2</w:t>
      </w:r>
      <w:r w:rsidRPr="003243AC">
        <w:rPr>
          <w:rFonts w:ascii="Arial" w:eastAsia="Times New Roman" w:hAnsi="Arial" w:cs="Arial"/>
          <w:sz w:val="24"/>
          <w:szCs w:val="24"/>
          <w:lang w:val="bs-Latn-BA"/>
        </w:rPr>
        <w:t xml:space="preserve">; </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Kapacitet odlagališta je cca. 300.000 m</w:t>
      </w:r>
      <w:r w:rsidRPr="003243AC">
        <w:rPr>
          <w:rFonts w:ascii="Arial" w:eastAsia="Times New Roman" w:hAnsi="Arial" w:cs="Arial"/>
          <w:sz w:val="24"/>
          <w:szCs w:val="24"/>
          <w:vertAlign w:val="superscript"/>
          <w:lang w:val="bs-Latn-BA"/>
        </w:rPr>
        <w:t>3</w:t>
      </w:r>
      <w:r w:rsidRPr="003243AC">
        <w:rPr>
          <w:rFonts w:ascii="Arial" w:eastAsia="Times New Roman" w:hAnsi="Arial" w:cs="Arial"/>
          <w:sz w:val="24"/>
          <w:szCs w:val="24"/>
          <w:lang w:val="bs-Latn-BA"/>
        </w:rPr>
        <w:t xml:space="preserve"> ili 600.000 tona (37.670,50 m</w:t>
      </w:r>
      <w:r w:rsidRPr="003243AC">
        <w:rPr>
          <w:rFonts w:ascii="Arial" w:eastAsia="Times New Roman" w:hAnsi="Arial" w:cs="Arial"/>
          <w:sz w:val="24"/>
          <w:szCs w:val="24"/>
          <w:vertAlign w:val="superscript"/>
          <w:lang w:val="bs-Latn-BA"/>
        </w:rPr>
        <w:t xml:space="preserve">2 </w:t>
      </w:r>
      <w:r w:rsidRPr="003243AC">
        <w:rPr>
          <w:rFonts w:ascii="Arial" w:eastAsia="Times New Roman" w:hAnsi="Arial" w:cs="Arial"/>
          <w:sz w:val="24"/>
          <w:szCs w:val="24"/>
          <w:lang w:val="bs-Latn-BA"/>
        </w:rPr>
        <w:t>x 8 m visine deponovanog materiala = 300.000 m</w:t>
      </w:r>
      <w:r w:rsidRPr="003243AC">
        <w:rPr>
          <w:rFonts w:ascii="Arial" w:eastAsia="Times New Roman" w:hAnsi="Arial" w:cs="Arial"/>
          <w:sz w:val="24"/>
          <w:szCs w:val="24"/>
          <w:vertAlign w:val="superscript"/>
          <w:lang w:val="bs-Latn-BA"/>
        </w:rPr>
        <w:t>3</w:t>
      </w:r>
      <w:r w:rsidRPr="003243AC">
        <w:rPr>
          <w:rFonts w:ascii="Arial" w:eastAsia="Times New Roman" w:hAnsi="Arial" w:cs="Arial"/>
          <w:sz w:val="24"/>
          <w:szCs w:val="24"/>
          <w:lang w:val="bs-Latn-BA"/>
        </w:rPr>
        <w:t>);</w:t>
      </w:r>
    </w:p>
    <w:p w:rsidR="005463E7" w:rsidRPr="003243AC" w:rsidRDefault="005463E7" w:rsidP="003243AC">
      <w:pPr>
        <w:pStyle w:val="m-3261442576527155634msolistparagraph"/>
        <w:numPr>
          <w:ilvl w:val="0"/>
          <w:numId w:val="12"/>
        </w:numPr>
        <w:shd w:val="clear" w:color="auto" w:fill="FFFFFF"/>
        <w:spacing w:before="0" w:beforeAutospacing="0" w:after="0" w:afterAutospacing="0"/>
        <w:ind w:left="165" w:hanging="140"/>
        <w:jc w:val="both"/>
        <w:rPr>
          <w:rFonts w:ascii="Arial" w:hAnsi="Arial" w:cs="Arial"/>
          <w:color w:val="222222"/>
        </w:rPr>
      </w:pPr>
      <w:r w:rsidRPr="003243AC">
        <w:rPr>
          <w:rFonts w:ascii="Arial" w:hAnsi="Arial" w:cs="Arial"/>
          <w:color w:val="222222"/>
        </w:rPr>
        <w:t>Planirani dnevni kapacitet odlaganja materijala iz iskopa je do 100 t/dan (50 m</w:t>
      </w:r>
      <w:r w:rsidRPr="003243AC">
        <w:rPr>
          <w:rFonts w:ascii="Arial" w:hAnsi="Arial" w:cs="Arial"/>
          <w:color w:val="222222"/>
          <w:vertAlign w:val="superscript"/>
        </w:rPr>
        <w:t>3</w:t>
      </w:r>
      <w:r w:rsidRPr="003243AC">
        <w:rPr>
          <w:rFonts w:ascii="Arial" w:hAnsi="Arial" w:cs="Arial"/>
          <w:color w:val="222222"/>
        </w:rPr>
        <w:t>/dan);</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Odlaganje i valjanje/sabijanje materijala u slojevima 0,5 m;</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 xml:space="preserve">Kosine deponovanog materijala izvedene sa nagibom 1:1.5; </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Uzdužni profil - max nagib 7,86%;</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Poprečni profili - max nagib 2% o okrenuti su na prema kanalici za odvodnju;</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Odvodnja sa odlagališta je rješena betonska kanalicom sa desne strane odlagališta širine b=0,80 m koja prati poprečne i uzdužn padove odlagališta;</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Zaštita odlagališta od uticaja oborniskih voda je riješena obodnim kanalima;</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Humuziranje kosina deponovanog materijala min 0,2 m;</w:t>
      </w:r>
    </w:p>
    <w:p w:rsidR="005463E7" w:rsidRPr="003243AC" w:rsidRDefault="005463E7" w:rsidP="003243AC">
      <w:pPr>
        <w:numPr>
          <w:ilvl w:val="0"/>
          <w:numId w:val="12"/>
        </w:numPr>
        <w:spacing w:before="20"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Vrsta materijala koji je planiran da se odlaže je: koherentni material iz iskopa teretne ceste i jame za podzemnu eksploataciju neželjezne rude - materijal kategorije III i IV po smjernicama FBiH. U principu to su dominantno stijene (laporci, laporoviti krečnjaci, krečnjaci, pješčari i breče), glina, humus i mješavina komada stijena sa humusom ili glinom iz kategorije 17 05 04 i 17 05 06;</w:t>
      </w:r>
    </w:p>
    <w:p w:rsidR="005463E7" w:rsidRPr="003243AC" w:rsidRDefault="005463E7" w:rsidP="003243AC">
      <w:pPr>
        <w:numPr>
          <w:ilvl w:val="0"/>
          <w:numId w:val="12"/>
        </w:numPr>
        <w:spacing w:after="0" w:line="240" w:lineRule="auto"/>
        <w:ind w:left="165" w:hanging="140"/>
        <w:jc w:val="both"/>
        <w:rPr>
          <w:rFonts w:ascii="Arial" w:eastAsia="Times New Roman" w:hAnsi="Arial" w:cs="Arial"/>
          <w:sz w:val="24"/>
          <w:szCs w:val="24"/>
          <w:lang w:val="bs-Latn-BA"/>
        </w:rPr>
      </w:pPr>
      <w:r w:rsidRPr="003243AC">
        <w:rPr>
          <w:rFonts w:ascii="Arial" w:eastAsia="Times New Roman" w:hAnsi="Arial" w:cs="Arial"/>
          <w:sz w:val="24"/>
          <w:szCs w:val="24"/>
          <w:lang w:val="bs-Latn-BA"/>
        </w:rPr>
        <w:t>Pristup lokaciji odlagališta je moguć postojećim šumskim putem, koji je korišten za pristup na parcele, sa teretne ceste Rupice - Tisovci.</w:t>
      </w:r>
    </w:p>
    <w:p w:rsidR="002906B1" w:rsidRPr="003243AC" w:rsidRDefault="002906B1" w:rsidP="003243AC">
      <w:pPr>
        <w:spacing w:after="0" w:line="240" w:lineRule="auto"/>
        <w:ind w:left="165"/>
        <w:jc w:val="both"/>
        <w:rPr>
          <w:rFonts w:ascii="Arial" w:eastAsia="Times New Roman" w:hAnsi="Arial" w:cs="Arial"/>
          <w:sz w:val="24"/>
          <w:szCs w:val="24"/>
          <w:lang w:val="bs-Latn-BA"/>
        </w:rPr>
      </w:pPr>
    </w:p>
    <w:p w:rsidR="006E5330" w:rsidRDefault="003877D2" w:rsidP="003243AC">
      <w:pPr>
        <w:autoSpaceDE w:val="0"/>
        <w:autoSpaceDN w:val="0"/>
        <w:adjustRightInd w:val="0"/>
        <w:spacing w:after="0" w:line="240" w:lineRule="auto"/>
        <w:ind w:left="-142"/>
        <w:jc w:val="both"/>
        <w:rPr>
          <w:rFonts w:ascii="Arial" w:hAnsi="Arial" w:cs="Arial"/>
          <w:b/>
          <w:sz w:val="24"/>
          <w:szCs w:val="24"/>
          <w:lang w:val="bs-Latn-BA"/>
        </w:rPr>
      </w:pPr>
      <w:r w:rsidRPr="003243AC">
        <w:rPr>
          <w:rFonts w:ascii="Arial" w:hAnsi="Arial" w:cs="Arial"/>
          <w:b/>
          <w:sz w:val="24"/>
          <w:szCs w:val="24"/>
          <w:lang w:val="bs-Latn-BA"/>
        </w:rPr>
        <w:t>5</w:t>
      </w:r>
      <w:r w:rsidR="006E5330" w:rsidRPr="003243AC">
        <w:rPr>
          <w:rFonts w:ascii="Arial" w:hAnsi="Arial" w:cs="Arial"/>
          <w:b/>
          <w:sz w:val="24"/>
          <w:szCs w:val="24"/>
          <w:lang w:val="bs-Latn-BA"/>
        </w:rPr>
        <w:t>. Mjere zaštite okoliša</w:t>
      </w:r>
    </w:p>
    <w:p w:rsidR="00331F34" w:rsidRPr="003243AC" w:rsidRDefault="00331F34" w:rsidP="003243AC">
      <w:pPr>
        <w:autoSpaceDE w:val="0"/>
        <w:autoSpaceDN w:val="0"/>
        <w:adjustRightInd w:val="0"/>
        <w:spacing w:after="0" w:line="240" w:lineRule="auto"/>
        <w:ind w:right="-54"/>
        <w:jc w:val="both"/>
        <w:rPr>
          <w:rFonts w:ascii="Arial" w:hAnsi="Arial" w:cs="Arial"/>
          <w:sz w:val="24"/>
          <w:szCs w:val="24"/>
          <w:lang w:val="bs-Latn-BA"/>
        </w:rPr>
      </w:pPr>
      <w:r w:rsidRPr="003243AC">
        <w:rPr>
          <w:rFonts w:ascii="Arial" w:hAnsi="Arial" w:cs="Arial"/>
          <w:sz w:val="24"/>
          <w:szCs w:val="24"/>
          <w:lang w:val="bs-Latn-BA"/>
        </w:rPr>
        <w:t xml:space="preserve">Veličina i prostorni obuhvat geografskog područja na koje bi projekat mogao uticati je vezana za prostorni položaj lokacije, prirodu projekta primjenjenu tehnologiju, vrstu i </w:t>
      </w:r>
      <w:r w:rsidRPr="003243AC">
        <w:rPr>
          <w:rFonts w:ascii="Arial" w:hAnsi="Arial" w:cs="Arial"/>
          <w:sz w:val="24"/>
          <w:szCs w:val="24"/>
          <w:lang w:val="bs-Latn-BA"/>
        </w:rPr>
        <w:lastRenderedPageBreak/>
        <w:t xml:space="preserve">intenzitet radnih aktivnosti i primjenjene mjere za sprečavanje i smanjivanja emisija i negativnih uticaja na okoliš. </w:t>
      </w:r>
    </w:p>
    <w:p w:rsidR="00331F34" w:rsidRPr="003243AC" w:rsidRDefault="00331F34" w:rsidP="003243AC">
      <w:pPr>
        <w:autoSpaceDE w:val="0"/>
        <w:autoSpaceDN w:val="0"/>
        <w:adjustRightInd w:val="0"/>
        <w:spacing w:after="0" w:line="240" w:lineRule="auto"/>
        <w:ind w:left="-72" w:right="-54"/>
        <w:jc w:val="both"/>
        <w:rPr>
          <w:rFonts w:ascii="Arial" w:hAnsi="Arial" w:cs="Arial"/>
          <w:sz w:val="24"/>
          <w:szCs w:val="24"/>
          <w:lang w:val="bs-Latn-BA"/>
        </w:rPr>
      </w:pPr>
      <w:r w:rsidRPr="003243AC">
        <w:rPr>
          <w:rFonts w:ascii="Arial" w:hAnsi="Arial" w:cs="Arial"/>
          <w:sz w:val="24"/>
          <w:szCs w:val="24"/>
          <w:lang w:val="bs-Latn-BA"/>
        </w:rPr>
        <w:t>Planirane projektne aktivnosti su vezane za produkciju i emisiju prašine, izduvnih plinova i buke iz radnih mašina, i ispuštanje procjednih voda iz odlagališta i incidentna ispuštanja ulja i goriva iz mehanizacije i kamiona. Sve ove emisije su po vrsti, intenzitetu i potencijalnom uticaju na okoliš takve da se ne očekuju značajniji uticaji na okoliš pod uvjetom implementiranja predviđenih projektnih rješenja izgradnje odlagališta sa posebnim naglaskom na izgradnju adekvatne geobarijere, drenažnog sistema i taložnice kao i pod uvjetom provođenja svih planiranih mjera upravljanja zaštitom okoliša u skladu sa procedurama u okviru sistema upravljanja zaštitom okoliša.</w:t>
      </w:r>
    </w:p>
    <w:p w:rsidR="00331F34" w:rsidRPr="003243AC" w:rsidRDefault="00331F34" w:rsidP="003243AC">
      <w:pPr>
        <w:autoSpaceDE w:val="0"/>
        <w:autoSpaceDN w:val="0"/>
        <w:adjustRightInd w:val="0"/>
        <w:spacing w:after="0" w:line="240" w:lineRule="auto"/>
        <w:ind w:left="-72" w:right="-57"/>
        <w:jc w:val="both"/>
        <w:rPr>
          <w:rFonts w:ascii="Arial" w:hAnsi="Arial" w:cs="Arial"/>
          <w:sz w:val="24"/>
          <w:szCs w:val="24"/>
          <w:lang w:val="bs-Latn-BA"/>
        </w:rPr>
      </w:pPr>
      <w:r w:rsidRPr="003243AC">
        <w:rPr>
          <w:rFonts w:ascii="Arial" w:hAnsi="Arial" w:cs="Arial"/>
          <w:sz w:val="24"/>
          <w:szCs w:val="24"/>
          <w:lang w:val="bs-Latn-BA"/>
        </w:rPr>
        <w:t xml:space="preserve">U fazi izgradnje/uređenja odlagališta uticaji na okoliš su prema veličini i prostornom obuhvatu mali do umjereni/srednjij i mogu se očekivati samo unutar lokacije odlagališta, pristupnog puta i u neposrednoj okolini. </w:t>
      </w:r>
    </w:p>
    <w:p w:rsidR="00331F34" w:rsidRPr="003243AC" w:rsidRDefault="00331F34" w:rsidP="003243AC">
      <w:pPr>
        <w:autoSpaceDE w:val="0"/>
        <w:autoSpaceDN w:val="0"/>
        <w:adjustRightInd w:val="0"/>
        <w:spacing w:after="0" w:line="240" w:lineRule="auto"/>
        <w:ind w:left="-72" w:right="-54"/>
        <w:jc w:val="both"/>
        <w:rPr>
          <w:rFonts w:ascii="Arial" w:hAnsi="Arial" w:cs="Arial"/>
          <w:sz w:val="24"/>
          <w:szCs w:val="24"/>
          <w:lang w:val="bs-Latn-BA"/>
        </w:rPr>
      </w:pPr>
      <w:r w:rsidRPr="003243AC">
        <w:rPr>
          <w:rFonts w:ascii="Arial" w:hAnsi="Arial" w:cs="Arial"/>
          <w:sz w:val="24"/>
          <w:szCs w:val="24"/>
          <w:lang w:val="bs-Latn-BA"/>
        </w:rPr>
        <w:t>U operativnoj fazi, fazi odlaganja materijala iz iskopa, uticaji po intenzitetu i prostornom obuhvatu se procjenjuju kao mali do umjereni/srednji zbog nekontrolisanog uticaja na površinske vode koje otiču u pritoke Borovičkog potoka. Zbog toga je potrebno poduzeti i provesti sve planirane mjere u skladu sa projektom izgradnje odlagališta i procedurama upravljanja zaštitom okoliša investitora u cilju sprečavanja/izbjegavanja i minimiziranja emisija u vode kao i negativnih uticaja na hidrološke i ekološke uvjete voda.</w:t>
      </w:r>
    </w:p>
    <w:p w:rsidR="00331F34" w:rsidRPr="003243AC" w:rsidRDefault="00331F34" w:rsidP="003243AC">
      <w:pPr>
        <w:autoSpaceDE w:val="0"/>
        <w:autoSpaceDN w:val="0"/>
        <w:adjustRightInd w:val="0"/>
        <w:spacing w:after="0" w:line="240" w:lineRule="auto"/>
        <w:ind w:left="-72" w:right="-54"/>
        <w:jc w:val="both"/>
        <w:rPr>
          <w:rFonts w:ascii="Arial" w:hAnsi="Arial" w:cs="Arial"/>
          <w:sz w:val="24"/>
          <w:szCs w:val="24"/>
          <w:lang w:val="bs-Latn-BA"/>
        </w:rPr>
      </w:pPr>
      <w:r w:rsidRPr="003243AC">
        <w:rPr>
          <w:rFonts w:ascii="Arial" w:hAnsi="Arial" w:cs="Arial"/>
          <w:sz w:val="24"/>
          <w:szCs w:val="24"/>
          <w:lang w:val="bs-Latn-BA"/>
        </w:rPr>
        <w:t>Uticaji emisija i radnih aktivnosti na okoliš se prema porijeklu i vrsti se procjenjuju kako slijedi:</w:t>
      </w:r>
    </w:p>
    <w:p w:rsidR="00331F34" w:rsidRPr="003243AC" w:rsidRDefault="00331F34" w:rsidP="003243AC">
      <w:pPr>
        <w:pStyle w:val="ListParagraph"/>
        <w:numPr>
          <w:ilvl w:val="0"/>
          <w:numId w:val="13"/>
        </w:numPr>
        <w:autoSpaceDE w:val="0"/>
        <w:autoSpaceDN w:val="0"/>
        <w:adjustRightInd w:val="0"/>
        <w:spacing w:after="0" w:line="240" w:lineRule="auto"/>
        <w:ind w:left="122" w:right="-54" w:hanging="146"/>
        <w:jc w:val="both"/>
        <w:rPr>
          <w:rFonts w:ascii="Arial" w:hAnsi="Arial" w:cs="Arial"/>
          <w:sz w:val="24"/>
          <w:szCs w:val="24"/>
          <w:lang w:val="bs-Latn-BA"/>
        </w:rPr>
      </w:pPr>
      <w:r w:rsidRPr="003243AC">
        <w:rPr>
          <w:rFonts w:ascii="Arial" w:hAnsi="Arial" w:cs="Arial"/>
          <w:sz w:val="24"/>
          <w:szCs w:val="24"/>
          <w:lang w:val="bs-Latn-BA"/>
        </w:rPr>
        <w:t>uticaj na kvalitet ambijentalnog zraka se mogu očekivati dominantno unutar lokacije i u uskoj zoni oko lokacije na udaljenosti do cca. 50 m od granica odlagališta u najnepovoljnijim meteorološkim uvjetima;</w:t>
      </w:r>
    </w:p>
    <w:p w:rsidR="00331F34" w:rsidRPr="003243AC" w:rsidRDefault="00331F34" w:rsidP="003243AC">
      <w:pPr>
        <w:pStyle w:val="ListParagraph"/>
        <w:numPr>
          <w:ilvl w:val="0"/>
          <w:numId w:val="13"/>
        </w:numPr>
        <w:autoSpaceDE w:val="0"/>
        <w:autoSpaceDN w:val="0"/>
        <w:adjustRightInd w:val="0"/>
        <w:spacing w:after="0" w:line="240" w:lineRule="auto"/>
        <w:ind w:left="122" w:right="-54" w:hanging="146"/>
        <w:jc w:val="both"/>
        <w:rPr>
          <w:rFonts w:ascii="Arial" w:hAnsi="Arial" w:cs="Arial"/>
          <w:sz w:val="24"/>
          <w:szCs w:val="24"/>
          <w:lang w:val="bs-Latn-BA"/>
        </w:rPr>
      </w:pPr>
      <w:r w:rsidRPr="003243AC">
        <w:rPr>
          <w:rFonts w:ascii="Arial" w:hAnsi="Arial" w:cs="Arial"/>
          <w:sz w:val="24"/>
          <w:szCs w:val="24"/>
          <w:lang w:val="bs-Latn-BA"/>
        </w:rPr>
        <w:t>uticaji na površinske vode se mogu očekivati na najbližu pritoku Borovičkog potoka i Borovički potok, koji čini desnu pritoku rijeke Bukovice, ali ne očekuju se uticaji na podzemno vodno tijelo;</w:t>
      </w:r>
    </w:p>
    <w:p w:rsidR="00331F34" w:rsidRPr="003243AC" w:rsidRDefault="00331F34" w:rsidP="003243AC">
      <w:pPr>
        <w:pStyle w:val="ListParagraph"/>
        <w:numPr>
          <w:ilvl w:val="0"/>
          <w:numId w:val="13"/>
        </w:numPr>
        <w:autoSpaceDE w:val="0"/>
        <w:autoSpaceDN w:val="0"/>
        <w:adjustRightInd w:val="0"/>
        <w:spacing w:after="0" w:line="240" w:lineRule="auto"/>
        <w:ind w:left="122" w:right="-54" w:hanging="146"/>
        <w:jc w:val="both"/>
        <w:rPr>
          <w:rFonts w:ascii="Arial" w:hAnsi="Arial" w:cs="Arial"/>
          <w:sz w:val="24"/>
          <w:szCs w:val="24"/>
          <w:lang w:val="bs-Latn-BA"/>
        </w:rPr>
      </w:pPr>
      <w:r w:rsidRPr="003243AC">
        <w:rPr>
          <w:rFonts w:ascii="Arial" w:hAnsi="Arial" w:cs="Arial"/>
          <w:sz w:val="24"/>
          <w:szCs w:val="24"/>
          <w:lang w:val="bs-Latn-BA"/>
        </w:rPr>
        <w:t>uticaji na tlo su dominantni u okviru lokacije jer će projekat uzrokovati potpunu devastaciju tla odnosno zemljišta, zbog izgradnje i korištenja odlagališta i mogući su samo južnoj strani lokaciji u zoni do cca. 50 m u incidentnim slučajevima zbog obrušavanja materijala i curenja procjednih voda a ne očekuju se na tlo, odnosno zemljište izvan sjeverne, istočne i zapadne granice lokacije;</w:t>
      </w:r>
    </w:p>
    <w:p w:rsidR="00331F34" w:rsidRPr="003243AC" w:rsidRDefault="00331F34" w:rsidP="003243AC">
      <w:pPr>
        <w:pStyle w:val="ListParagraph"/>
        <w:numPr>
          <w:ilvl w:val="0"/>
          <w:numId w:val="13"/>
        </w:numPr>
        <w:autoSpaceDE w:val="0"/>
        <w:autoSpaceDN w:val="0"/>
        <w:adjustRightInd w:val="0"/>
        <w:spacing w:after="0" w:line="240" w:lineRule="auto"/>
        <w:ind w:left="122" w:right="-54" w:hanging="146"/>
        <w:jc w:val="both"/>
        <w:rPr>
          <w:rFonts w:ascii="Arial" w:hAnsi="Arial" w:cs="Arial"/>
          <w:sz w:val="24"/>
          <w:szCs w:val="24"/>
          <w:lang w:val="bs-Latn-BA"/>
        </w:rPr>
      </w:pPr>
      <w:r w:rsidRPr="003243AC">
        <w:rPr>
          <w:rFonts w:ascii="Arial" w:hAnsi="Arial" w:cs="Arial"/>
          <w:sz w:val="24"/>
          <w:szCs w:val="24"/>
          <w:lang w:val="bs-Latn-BA"/>
        </w:rPr>
        <w:t>uticaji buke sa prostora odlagališta su mogući samo na divljač u zoni do cca. 300 m od granica odlagališta zbog rada mehanizacije i kamiona;</w:t>
      </w:r>
    </w:p>
    <w:p w:rsidR="00331F34" w:rsidRPr="003243AC" w:rsidRDefault="00331F34" w:rsidP="003243AC">
      <w:pPr>
        <w:pStyle w:val="ListParagraph"/>
        <w:numPr>
          <w:ilvl w:val="0"/>
          <w:numId w:val="13"/>
        </w:numPr>
        <w:autoSpaceDE w:val="0"/>
        <w:autoSpaceDN w:val="0"/>
        <w:adjustRightInd w:val="0"/>
        <w:spacing w:after="0" w:line="240" w:lineRule="auto"/>
        <w:ind w:left="122" w:right="-54" w:hanging="146"/>
        <w:jc w:val="both"/>
        <w:rPr>
          <w:rFonts w:ascii="Arial" w:hAnsi="Arial" w:cs="Arial"/>
          <w:sz w:val="24"/>
          <w:szCs w:val="24"/>
          <w:lang w:val="bs-Latn-BA"/>
        </w:rPr>
      </w:pPr>
      <w:r w:rsidRPr="003243AC">
        <w:rPr>
          <w:rFonts w:ascii="Arial" w:hAnsi="Arial" w:cs="Arial"/>
          <w:sz w:val="24"/>
          <w:szCs w:val="24"/>
          <w:lang w:val="bs-Latn-BA"/>
        </w:rPr>
        <w:t>uticaji na vegetaciju su mogući u zoni do cca. 20-30 m od granica odlagališta zbog taloženja prašine emitovane sa prostora odlagališta u najnepovoljnijim meteorološkim uvjetima.</w:t>
      </w:r>
    </w:p>
    <w:p w:rsidR="00331F34" w:rsidRPr="003243AC" w:rsidRDefault="00331F34" w:rsidP="003243AC">
      <w:pPr>
        <w:pStyle w:val="ListParagraph"/>
        <w:numPr>
          <w:ilvl w:val="0"/>
          <w:numId w:val="13"/>
        </w:numPr>
        <w:autoSpaceDE w:val="0"/>
        <w:autoSpaceDN w:val="0"/>
        <w:adjustRightInd w:val="0"/>
        <w:spacing w:after="0" w:line="240" w:lineRule="auto"/>
        <w:ind w:right="-54"/>
        <w:jc w:val="both"/>
        <w:rPr>
          <w:rFonts w:ascii="Arial" w:hAnsi="Arial" w:cs="Arial"/>
          <w:sz w:val="24"/>
          <w:szCs w:val="24"/>
          <w:lang w:val="bs-Latn-BA"/>
        </w:rPr>
      </w:pPr>
      <w:r w:rsidRPr="003243AC">
        <w:rPr>
          <w:rFonts w:ascii="Arial" w:hAnsi="Arial" w:cs="Arial"/>
          <w:sz w:val="24"/>
          <w:szCs w:val="24"/>
          <w:lang w:val="bs-Latn-BA"/>
        </w:rPr>
        <w:t>Drugi potencijalni uticaji izgradnje i korištenja odlagališta nisu identifikovani.</w:t>
      </w:r>
    </w:p>
    <w:p w:rsidR="00331F34" w:rsidRPr="003243AC" w:rsidRDefault="00331F34" w:rsidP="003243AC">
      <w:pPr>
        <w:pStyle w:val="ListParagraph"/>
        <w:numPr>
          <w:ilvl w:val="0"/>
          <w:numId w:val="13"/>
        </w:numPr>
        <w:autoSpaceDE w:val="0"/>
        <w:autoSpaceDN w:val="0"/>
        <w:adjustRightInd w:val="0"/>
        <w:spacing w:after="0" w:line="240" w:lineRule="auto"/>
        <w:jc w:val="both"/>
        <w:rPr>
          <w:rFonts w:ascii="Arial" w:hAnsi="Arial" w:cs="Arial"/>
          <w:b/>
          <w:sz w:val="24"/>
          <w:szCs w:val="24"/>
          <w:lang w:val="bs-Latn-BA"/>
        </w:rPr>
      </w:pPr>
      <w:r w:rsidRPr="003243AC">
        <w:rPr>
          <w:rFonts w:ascii="Arial" w:hAnsi="Arial" w:cs="Arial"/>
          <w:sz w:val="24"/>
          <w:szCs w:val="24"/>
          <w:lang w:val="bs-Latn-BA"/>
        </w:rPr>
        <w:t>Zbog indentifikovanih potencijalnih uticaja izgradnje i korištena odlagališta „Crvene stijene“ na okoliš, bez obzira na procjenjeni mali do umjereni/srednji uticaj, potrebno je poduzeti i implementirati sve mjere planirane u ovom dokumentu i projektu za izgradnju odlagališta, uključujući i mjere definisane vlastitim procedurama kao i mjere redovnog nadzora.</w:t>
      </w:r>
    </w:p>
    <w:p w:rsidR="00331F34" w:rsidRPr="003243AC" w:rsidRDefault="00331F34" w:rsidP="003243AC">
      <w:pPr>
        <w:spacing w:before="120" w:after="0" w:line="240" w:lineRule="auto"/>
        <w:ind w:left="-52" w:right="-57" w:hanging="6"/>
        <w:jc w:val="both"/>
        <w:rPr>
          <w:rFonts w:ascii="Arial" w:hAnsi="Arial" w:cs="Arial"/>
          <w:b/>
          <w:sz w:val="24"/>
          <w:szCs w:val="24"/>
          <w:lang w:val="bs-Latn-BA"/>
        </w:rPr>
      </w:pPr>
      <w:r w:rsidRPr="003243AC">
        <w:rPr>
          <w:rFonts w:ascii="Arial" w:hAnsi="Arial" w:cs="Arial"/>
          <w:b/>
          <w:sz w:val="24"/>
          <w:szCs w:val="24"/>
          <w:lang w:val="bs-Latn-BA"/>
        </w:rPr>
        <w:t xml:space="preserve">5.1. Mjere za sprečavanje, ublažavanje i minimiziranje negativnih uticaja na okoliš u fazi građenja i pripreme odlagališta „Crvene stijene“: </w:t>
      </w:r>
    </w:p>
    <w:p w:rsidR="00476AA3" w:rsidRPr="003243AC" w:rsidRDefault="00476AA3" w:rsidP="003243AC">
      <w:pPr>
        <w:spacing w:before="20" w:after="0" w:line="240" w:lineRule="auto"/>
        <w:ind w:left="-74" w:right="-68"/>
        <w:jc w:val="both"/>
        <w:rPr>
          <w:rFonts w:ascii="Arial" w:hAnsi="Arial" w:cs="Arial"/>
          <w:sz w:val="24"/>
          <w:szCs w:val="24"/>
          <w:lang w:val="bs-Latn-BA"/>
        </w:rPr>
      </w:pPr>
      <w:r w:rsidRPr="003243AC">
        <w:rPr>
          <w:rFonts w:ascii="Arial" w:hAnsi="Arial" w:cs="Arial"/>
          <w:sz w:val="24"/>
          <w:szCs w:val="24"/>
          <w:lang w:val="bs-Latn-BA"/>
        </w:rPr>
        <w:t>U svrhu izgradnje i formiranja odlagališta materijala iz iskopa na lokaciji „Crvene stijene“ projektom je planirano primjeniti i provesti minimalno sljedeće mjere i aktivnosti:</w:t>
      </w:r>
    </w:p>
    <w:p w:rsidR="003243AC" w:rsidRPr="003243AC" w:rsidRDefault="003243AC" w:rsidP="003243AC">
      <w:pPr>
        <w:spacing w:before="20" w:after="0" w:line="240" w:lineRule="auto"/>
        <w:ind w:left="-74" w:right="-68"/>
        <w:jc w:val="both"/>
        <w:rPr>
          <w:rFonts w:ascii="Arial" w:hAnsi="Arial" w:cs="Arial"/>
          <w:sz w:val="24"/>
          <w:szCs w:val="24"/>
          <w:lang w:val="bs-Latn-BA"/>
        </w:rPr>
      </w:pPr>
    </w:p>
    <w:p w:rsidR="00331F34" w:rsidRPr="003243AC" w:rsidRDefault="00331F34" w:rsidP="003243AC">
      <w:pPr>
        <w:numPr>
          <w:ilvl w:val="0"/>
          <w:numId w:val="14"/>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lastRenderedPageBreak/>
        <w:t>Izvršiti sječu i uklanjanje visokog i niskog rastinja i čiščenje terena na lokaciji planiranog odlagališta površine 37.670,50 m</w:t>
      </w:r>
      <w:r w:rsidRPr="003243AC">
        <w:rPr>
          <w:rFonts w:ascii="Arial" w:eastAsia="Times New Roman" w:hAnsi="Arial" w:cs="Arial"/>
          <w:sz w:val="24"/>
          <w:szCs w:val="24"/>
          <w:vertAlign w:val="superscript"/>
          <w:lang w:val="bs-Latn-BA"/>
        </w:rPr>
        <w:t>2</w:t>
      </w:r>
      <w:r w:rsidRPr="003243AC">
        <w:rPr>
          <w:rFonts w:ascii="Arial" w:eastAsia="Times New Roman" w:hAnsi="Arial" w:cs="Arial"/>
          <w:sz w:val="24"/>
          <w:szCs w:val="24"/>
          <w:lang w:val="bs-Latn-BA"/>
        </w:rPr>
        <w:t>;</w:t>
      </w:r>
    </w:p>
    <w:p w:rsidR="00331F34" w:rsidRPr="003243AC" w:rsidRDefault="00331F34" w:rsidP="003243AC">
      <w:pPr>
        <w:numPr>
          <w:ilvl w:val="0"/>
          <w:numId w:val="14"/>
        </w:numPr>
        <w:spacing w:after="0" w:line="240" w:lineRule="auto"/>
        <w:ind w:left="195" w:hanging="261"/>
        <w:jc w:val="both"/>
        <w:rPr>
          <w:rFonts w:ascii="Arial" w:eastAsia="Times New Roman" w:hAnsi="Arial" w:cs="Arial"/>
          <w:sz w:val="24"/>
          <w:szCs w:val="24"/>
          <w:lang w:val="bs-Latn-BA"/>
        </w:rPr>
      </w:pPr>
      <w:r w:rsidRPr="003243AC">
        <w:rPr>
          <w:rFonts w:ascii="Arial" w:hAnsi="Arial" w:cs="Arial"/>
          <w:sz w:val="24"/>
          <w:szCs w:val="24"/>
          <w:lang w:val="bs-Latn-BA"/>
        </w:rPr>
        <w:t>Sječu stabala i uklanjanje vegetacije ograničiti na prostor lokacije odlagališta i pristupnog puta, te izbjeći sječu svakog stabla koje ne ometa realizaciju projekta;</w:t>
      </w:r>
    </w:p>
    <w:p w:rsidR="00331F34" w:rsidRPr="003243AC" w:rsidRDefault="00331F34" w:rsidP="003243AC">
      <w:pPr>
        <w:numPr>
          <w:ilvl w:val="0"/>
          <w:numId w:val="14"/>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Pripremiti podlogu odlagališta uklanjanjem površinskog sloja humus/ zemljišta debljine 20 cm i odložiti ga na prikladnoj lokacji u svrhu korištenja za prekrivku u fazi sanacije i rekultivacije odlagališta;</w:t>
      </w:r>
    </w:p>
    <w:p w:rsidR="00331F34" w:rsidRPr="003243AC" w:rsidRDefault="00331F34" w:rsidP="003243AC">
      <w:pPr>
        <w:pStyle w:val="ListParagraph"/>
        <w:numPr>
          <w:ilvl w:val="0"/>
          <w:numId w:val="14"/>
        </w:numPr>
        <w:spacing w:after="0" w:line="240" w:lineRule="auto"/>
        <w:ind w:left="195" w:right="-57" w:hanging="261"/>
        <w:contextualSpacing w:val="0"/>
        <w:jc w:val="both"/>
        <w:rPr>
          <w:rFonts w:ascii="Arial" w:hAnsi="Arial" w:cs="Arial"/>
          <w:sz w:val="24"/>
          <w:szCs w:val="24"/>
          <w:lang w:val="bs-Latn-BA"/>
        </w:rPr>
      </w:pPr>
      <w:r w:rsidRPr="003243AC">
        <w:rPr>
          <w:rFonts w:ascii="Arial" w:hAnsi="Arial" w:cs="Arial"/>
          <w:sz w:val="24"/>
          <w:szCs w:val="24"/>
          <w:lang w:val="bs-Latn-BA"/>
        </w:rPr>
        <w:t>Sav upotrebljiv otpadni materijal (humus, kamenje, otpad od drveta i sl.) treba iskoristiti za uređenje lokacije ili druge potrebe ili ga odložiti sa iskopanim i odloženim humusom u svrhu iskorištavanja za sanaciju i rekultivaciju odlagališta nakon prestanka korištenja;</w:t>
      </w:r>
    </w:p>
    <w:p w:rsidR="00331F34" w:rsidRPr="003243AC" w:rsidRDefault="00331F34" w:rsidP="003243AC">
      <w:pPr>
        <w:numPr>
          <w:ilvl w:val="0"/>
          <w:numId w:val="14"/>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Urediti teren na prostoru planirane lokacije za odlaganje materijala na takav način da bude stabilan i da odlagalište ne uzrokuje klizište i odrone materijala;</w:t>
      </w:r>
    </w:p>
    <w:p w:rsidR="00331F34" w:rsidRPr="003243AC" w:rsidRDefault="00331F34" w:rsidP="003243AC">
      <w:pPr>
        <w:numPr>
          <w:ilvl w:val="0"/>
          <w:numId w:val="14"/>
        </w:numPr>
        <w:spacing w:after="0" w:line="240" w:lineRule="auto"/>
        <w:ind w:left="181" w:hanging="247"/>
        <w:jc w:val="both"/>
        <w:rPr>
          <w:rFonts w:ascii="Arial" w:eastAsia="Times New Roman" w:hAnsi="Arial" w:cs="Arial"/>
          <w:sz w:val="24"/>
          <w:szCs w:val="24"/>
          <w:lang w:val="bs-Latn-BA"/>
        </w:rPr>
      </w:pPr>
      <w:r w:rsidRPr="003243AC">
        <w:rPr>
          <w:rFonts w:ascii="Arial" w:eastAsia="Times New Roman" w:hAnsi="Arial" w:cs="Arial"/>
          <w:sz w:val="24"/>
          <w:szCs w:val="24"/>
          <w:lang w:val="bs-Latn-BA"/>
        </w:rPr>
        <w:t>Izraditi geobarijeru od slabo vodopropusnog materijala (npr. gline) i izvršiti humuziranje kosina odlagališta prema projektnom rješenju;</w:t>
      </w:r>
    </w:p>
    <w:p w:rsidR="00331F34" w:rsidRPr="003243AC" w:rsidRDefault="00331F34" w:rsidP="003243AC">
      <w:pPr>
        <w:numPr>
          <w:ilvl w:val="0"/>
          <w:numId w:val="14"/>
        </w:numPr>
        <w:spacing w:after="0" w:line="240" w:lineRule="auto"/>
        <w:jc w:val="both"/>
        <w:rPr>
          <w:rFonts w:ascii="Arial" w:eastAsia="Times New Roman" w:hAnsi="Arial" w:cs="Arial"/>
          <w:sz w:val="24"/>
          <w:szCs w:val="24"/>
          <w:lang w:val="bs-Latn-BA"/>
        </w:rPr>
      </w:pPr>
      <w:r w:rsidRPr="003243AC">
        <w:rPr>
          <w:rFonts w:ascii="Arial" w:eastAsia="Times New Roman" w:hAnsi="Arial" w:cs="Arial"/>
          <w:sz w:val="24"/>
          <w:szCs w:val="24"/>
          <w:lang w:val="bs-Latn-BA"/>
        </w:rPr>
        <w:t>Izraditi obodnu betonsku kanalicu sa desne strane odlagališta za odvodnju oborinske vode dužine minimalno 440 m;</w:t>
      </w:r>
    </w:p>
    <w:p w:rsidR="00331F34" w:rsidRPr="003243AC" w:rsidRDefault="00331F34" w:rsidP="003243AC">
      <w:pPr>
        <w:numPr>
          <w:ilvl w:val="0"/>
          <w:numId w:val="14"/>
        </w:numPr>
        <w:spacing w:after="0" w:line="240" w:lineRule="auto"/>
        <w:jc w:val="both"/>
        <w:rPr>
          <w:rFonts w:ascii="Arial" w:eastAsia="Times New Roman" w:hAnsi="Arial" w:cs="Arial"/>
          <w:sz w:val="24"/>
          <w:szCs w:val="24"/>
          <w:lang w:val="bs-Latn-BA"/>
        </w:rPr>
      </w:pPr>
      <w:r w:rsidRPr="003243AC">
        <w:rPr>
          <w:rFonts w:ascii="Arial" w:eastAsia="Times New Roman" w:hAnsi="Arial" w:cs="Arial"/>
          <w:sz w:val="24"/>
          <w:szCs w:val="24"/>
          <w:lang w:val="bs-Latn-BA"/>
        </w:rPr>
        <w:t>Na najnižem terenu ispod odlagališta izgraditi/formirati taložnik odgovarajuće zapremine za prihvat procjednih voda iz odlagališta a d</w:t>
      </w:r>
      <w:r w:rsidRPr="003243AC">
        <w:rPr>
          <w:rFonts w:ascii="Arial" w:hAnsi="Arial" w:cs="Arial"/>
          <w:sz w:val="24"/>
          <w:szCs w:val="24"/>
          <w:lang w:val="bs-Latn-BA"/>
        </w:rPr>
        <w:t xml:space="preserve">no taložnika izvesti sa slojem nereaktivnog materijala </w:t>
      </w:r>
      <w:r w:rsidRPr="003243AC">
        <w:rPr>
          <w:rFonts w:ascii="Arial" w:eastAsia="Times New Roman" w:hAnsi="Arial" w:cs="Arial"/>
          <w:sz w:val="24"/>
          <w:szCs w:val="24"/>
          <w:lang w:val="bs-Latn-BA"/>
        </w:rPr>
        <w:t>u svrhu njihovog izbistravanja, neutralizacije pH te zaštite zemljišta i voda;</w:t>
      </w:r>
    </w:p>
    <w:p w:rsidR="00331F34" w:rsidRPr="003243AC" w:rsidRDefault="00331F34" w:rsidP="003243AC">
      <w:pPr>
        <w:numPr>
          <w:ilvl w:val="0"/>
          <w:numId w:val="14"/>
        </w:numPr>
        <w:spacing w:after="0" w:line="240" w:lineRule="auto"/>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Ograničiti ili ograditi prostor lokacije odlagališta u cilju sprečavanja kretanja vozila izvan ograničenog prostora i uticaja na okolni prostor, sa naglaskom na sprečavanje uticaja na okolnu vegetaciju;</w:t>
      </w:r>
    </w:p>
    <w:p w:rsidR="00331F34" w:rsidRPr="003243AC" w:rsidRDefault="00331F34" w:rsidP="003243AC">
      <w:pPr>
        <w:numPr>
          <w:ilvl w:val="0"/>
          <w:numId w:val="14"/>
        </w:numPr>
        <w:spacing w:after="0" w:line="240" w:lineRule="auto"/>
        <w:jc w:val="both"/>
        <w:rPr>
          <w:rFonts w:ascii="Arial" w:eastAsia="Times New Roman" w:hAnsi="Arial" w:cs="Arial"/>
          <w:sz w:val="24"/>
          <w:szCs w:val="24"/>
          <w:lang w:val="bs-Latn-BA"/>
        </w:rPr>
      </w:pPr>
      <w:r w:rsidRPr="003243AC">
        <w:rPr>
          <w:rFonts w:ascii="Arial" w:hAnsi="Arial" w:cs="Arial"/>
          <w:sz w:val="24"/>
          <w:szCs w:val="24"/>
          <w:lang w:val="bs-Latn-BA"/>
        </w:rPr>
        <w:t>Sve radove treba  prostorno ograničiti i izvoditi unutar planirane lokacije u cilju sprečavanja dodatne degradacije zemljišta i devastacije rubne šumske vegetacije;</w:t>
      </w:r>
    </w:p>
    <w:p w:rsidR="00331F34" w:rsidRPr="003243AC" w:rsidRDefault="00331F34" w:rsidP="003243AC">
      <w:pPr>
        <w:numPr>
          <w:ilvl w:val="0"/>
          <w:numId w:val="14"/>
        </w:numPr>
        <w:spacing w:after="0" w:line="240" w:lineRule="auto"/>
        <w:ind w:right="-66"/>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Obavezno poduzimati mjere za sprečavanje rasipanja materijala izvan odlagališta i razvijanja prašine (sprečavanjem pretovaranja kamiona, umjerenim prskanjem materijala, čišćenjem eventualno rasutog materijala izvan odlagališta i premeštanjem na odlagalište);</w:t>
      </w:r>
    </w:p>
    <w:p w:rsidR="00331F34" w:rsidRPr="003243AC" w:rsidRDefault="00331F34" w:rsidP="003243AC">
      <w:pPr>
        <w:numPr>
          <w:ilvl w:val="0"/>
          <w:numId w:val="14"/>
        </w:numPr>
        <w:spacing w:after="0" w:line="240" w:lineRule="auto"/>
        <w:ind w:right="-66"/>
        <w:jc w:val="both"/>
        <w:rPr>
          <w:rFonts w:ascii="Arial" w:eastAsia="Times New Roman" w:hAnsi="Arial" w:cs="Arial"/>
          <w:sz w:val="24"/>
          <w:szCs w:val="24"/>
          <w:lang w:val="bs-Latn-BA"/>
        </w:rPr>
      </w:pPr>
      <w:r w:rsidRPr="003243AC">
        <w:rPr>
          <w:rFonts w:ascii="Arial" w:hAnsi="Arial" w:cs="Arial"/>
          <w:sz w:val="24"/>
          <w:szCs w:val="24"/>
          <w:lang w:val="bs-Latn-BA"/>
        </w:rPr>
        <w:t>U sušnom, sunčanom i vjetrovitom periodu vršiti prskanje svih manipulativnih površina na lokaciji planiranog odlagališta umjerenom količinom vode u cilju sprečavanja/ ublažavanja nekontrolisane emisije prašine i njenog uticaja na kvalitet zraka i vegetaciju;</w:t>
      </w:r>
    </w:p>
    <w:p w:rsidR="00331F34" w:rsidRPr="003243AC" w:rsidRDefault="00331F34" w:rsidP="003243AC">
      <w:pPr>
        <w:numPr>
          <w:ilvl w:val="0"/>
          <w:numId w:val="14"/>
        </w:numPr>
        <w:spacing w:after="0" w:line="240" w:lineRule="auto"/>
        <w:ind w:right="-66"/>
        <w:jc w:val="both"/>
        <w:rPr>
          <w:rFonts w:ascii="Arial" w:hAnsi="Arial" w:cs="Arial"/>
          <w:sz w:val="24"/>
          <w:szCs w:val="24"/>
          <w:lang w:val="bs-Latn-BA"/>
        </w:rPr>
      </w:pPr>
      <w:r w:rsidRPr="003243AC">
        <w:rPr>
          <w:rFonts w:ascii="Arial" w:eastAsia="Times New Roman" w:hAnsi="Arial" w:cs="Arial"/>
          <w:sz w:val="24"/>
          <w:szCs w:val="24"/>
          <w:lang w:val="bs-Latn-BA"/>
        </w:rPr>
        <w:t>Prilikom izvođenja projektnih aktivnosti na lokaciji odlagališta treba obavezno poduzimati mjere zaštite okoliša sa naglaskom na zaštitu drveća na rubnim dijelovima lokacije te krupne i sitne divljači</w:t>
      </w:r>
      <w:r w:rsidRPr="003243AC">
        <w:rPr>
          <w:rFonts w:ascii="Arial" w:hAnsi="Arial" w:cs="Arial"/>
          <w:sz w:val="24"/>
          <w:szCs w:val="24"/>
          <w:lang w:val="bs-Latn-BA"/>
        </w:rPr>
        <w:t>;</w:t>
      </w:r>
    </w:p>
    <w:p w:rsidR="00331F34" w:rsidRPr="003243AC" w:rsidRDefault="00331F34" w:rsidP="003243AC">
      <w:pPr>
        <w:numPr>
          <w:ilvl w:val="0"/>
          <w:numId w:val="14"/>
        </w:numPr>
        <w:spacing w:after="0" w:line="240" w:lineRule="auto"/>
        <w:ind w:right="-66"/>
        <w:jc w:val="both"/>
        <w:rPr>
          <w:rFonts w:ascii="Arial" w:hAnsi="Arial" w:cs="Arial"/>
          <w:sz w:val="24"/>
          <w:szCs w:val="24"/>
          <w:lang w:val="bs-Latn-BA"/>
        </w:rPr>
      </w:pPr>
      <w:r w:rsidRPr="003243AC">
        <w:rPr>
          <w:rFonts w:ascii="Arial" w:eastAsia="Times New Roman" w:hAnsi="Arial" w:cs="Arial"/>
          <w:sz w:val="24"/>
          <w:szCs w:val="24"/>
          <w:lang w:val="bs-Latn-BA"/>
        </w:rPr>
        <w:t>Pranje, parkiranje i održavanje mehanizacije i kamiona na lokaciji planiranog odlagališta „Crvene stijene“ nije dozvoljeno zbog nepostojanja uvjeta za ove aktivnosti i mogućeg ugrožavanja okoliša</w:t>
      </w:r>
    </w:p>
    <w:p w:rsidR="00331F34" w:rsidRPr="003243AC" w:rsidRDefault="00331F34" w:rsidP="003243AC">
      <w:pPr>
        <w:numPr>
          <w:ilvl w:val="0"/>
          <w:numId w:val="14"/>
        </w:numPr>
        <w:spacing w:after="0" w:line="240" w:lineRule="auto"/>
        <w:ind w:right="-66"/>
        <w:jc w:val="both"/>
        <w:rPr>
          <w:rFonts w:ascii="Arial" w:hAnsi="Arial" w:cs="Arial"/>
          <w:sz w:val="24"/>
          <w:szCs w:val="24"/>
          <w:lang w:val="bs-Latn-BA"/>
        </w:rPr>
      </w:pPr>
      <w:r w:rsidRPr="003243AC">
        <w:rPr>
          <w:rFonts w:ascii="Arial" w:hAnsi="Arial" w:cs="Arial"/>
          <w:sz w:val="24"/>
          <w:szCs w:val="24"/>
          <w:lang w:val="bs-Latn-BA"/>
        </w:rPr>
        <w:t>Obezbijediti redovno kvalitetno održavanje mehanizacije u cilju sprečavanja/preveniranja nekontrolisanog rasipanja i curenja ulja i goriva i onečišćenja zemljišta i oborinske vode;</w:t>
      </w:r>
    </w:p>
    <w:p w:rsidR="0052022E" w:rsidRPr="003243AC" w:rsidRDefault="00331F34" w:rsidP="003243AC">
      <w:pPr>
        <w:pStyle w:val="ListParagraph"/>
        <w:numPr>
          <w:ilvl w:val="0"/>
          <w:numId w:val="14"/>
        </w:numPr>
        <w:spacing w:after="0" w:line="240" w:lineRule="auto"/>
        <w:ind w:right="-57"/>
        <w:contextualSpacing w:val="0"/>
        <w:jc w:val="both"/>
        <w:rPr>
          <w:rFonts w:ascii="Arial" w:hAnsi="Arial" w:cs="Arial"/>
          <w:sz w:val="24"/>
          <w:szCs w:val="24"/>
          <w:lang w:val="bs-Latn-BA"/>
        </w:rPr>
      </w:pPr>
      <w:r w:rsidRPr="003243AC">
        <w:rPr>
          <w:rFonts w:ascii="Arial" w:hAnsi="Arial" w:cs="Arial"/>
          <w:sz w:val="24"/>
          <w:szCs w:val="24"/>
          <w:lang w:val="bs-Latn-BA"/>
        </w:rPr>
        <w:t>Utakanje goriva u buldozer i/ili bager vršiti pod strogo kontrolisanim uslovima uz primjenu prikladnih sredstava (plastično ili limeno korito, fleksibilno crijevo i sl.) i poduzimanje mjera za sprečavanje nekontrolisanog rasipanja goriva po terenu, a eventualno rasuto gorivo ili ulje odmah pokupiti sa površinskim slojem zemljišta i zbrinuti kao opasni otpad;</w:t>
      </w:r>
    </w:p>
    <w:p w:rsidR="00331F34" w:rsidRPr="003243AC" w:rsidRDefault="00331F34" w:rsidP="003243AC">
      <w:pPr>
        <w:pStyle w:val="ListParagraph"/>
        <w:numPr>
          <w:ilvl w:val="0"/>
          <w:numId w:val="14"/>
        </w:numPr>
        <w:spacing w:after="0" w:line="240" w:lineRule="auto"/>
        <w:ind w:right="-57"/>
        <w:contextualSpacing w:val="0"/>
        <w:jc w:val="both"/>
        <w:rPr>
          <w:rFonts w:ascii="Arial" w:hAnsi="Arial" w:cs="Arial"/>
          <w:sz w:val="24"/>
          <w:szCs w:val="24"/>
          <w:lang w:val="bs-Latn-BA"/>
        </w:rPr>
      </w:pPr>
      <w:r w:rsidRPr="003243AC">
        <w:rPr>
          <w:rFonts w:ascii="Arial" w:hAnsi="Arial" w:cs="Arial"/>
          <w:sz w:val="24"/>
          <w:szCs w:val="24"/>
          <w:lang w:val="bs-Latn-BA"/>
        </w:rPr>
        <w:lastRenderedPageBreak/>
        <w:t>Na lokaciji planiranog odlagališta nije dozvoljeno skladištenje i držanje goriva i ulja i sličnih materijala koji mogu ugroziti kvalitet okoliša zbog ne postojanja uvjeta za njihovo držanje i skladištenje;</w:t>
      </w:r>
    </w:p>
    <w:p w:rsidR="00331F34" w:rsidRPr="003243AC" w:rsidRDefault="00331F34" w:rsidP="003243AC">
      <w:pPr>
        <w:pStyle w:val="ListParagraph"/>
        <w:numPr>
          <w:ilvl w:val="0"/>
          <w:numId w:val="14"/>
        </w:numPr>
        <w:spacing w:before="120" w:after="0" w:line="240" w:lineRule="auto"/>
        <w:ind w:right="-57"/>
        <w:contextualSpacing w:val="0"/>
        <w:jc w:val="both"/>
        <w:rPr>
          <w:rFonts w:ascii="Arial" w:hAnsi="Arial" w:cs="Arial"/>
          <w:sz w:val="24"/>
          <w:szCs w:val="24"/>
          <w:lang w:val="bs-Latn-BA"/>
        </w:rPr>
      </w:pPr>
      <w:r w:rsidRPr="003243AC">
        <w:rPr>
          <w:rFonts w:ascii="Arial" w:eastAsia="Times New Roman" w:hAnsi="Arial" w:cs="Arial"/>
          <w:sz w:val="24"/>
          <w:szCs w:val="24"/>
          <w:lang w:val="bs-Latn-BA"/>
        </w:rPr>
        <w:t>Pristupni put od teretne ceste do odlagališta treba konstruktivno urediti u svrhu optimalnog korištenja u periodu odlaganja materijala na odlagalište „Crvene stijene“;</w:t>
      </w:r>
    </w:p>
    <w:p w:rsidR="00331F34" w:rsidRPr="003243AC" w:rsidRDefault="00331F34" w:rsidP="003243AC">
      <w:pPr>
        <w:pStyle w:val="ListParagraph"/>
        <w:numPr>
          <w:ilvl w:val="0"/>
          <w:numId w:val="14"/>
        </w:numPr>
        <w:spacing w:before="120" w:after="0" w:line="240" w:lineRule="auto"/>
        <w:ind w:right="-57"/>
        <w:contextualSpacing w:val="0"/>
        <w:jc w:val="both"/>
        <w:rPr>
          <w:rFonts w:ascii="Arial" w:hAnsi="Arial" w:cs="Arial"/>
          <w:sz w:val="24"/>
          <w:szCs w:val="24"/>
          <w:lang w:val="bs-Latn-BA"/>
        </w:rPr>
      </w:pPr>
      <w:r w:rsidRPr="003243AC">
        <w:rPr>
          <w:rFonts w:ascii="Arial" w:hAnsi="Arial" w:cs="Arial"/>
          <w:sz w:val="24"/>
          <w:szCs w:val="24"/>
          <w:lang w:val="bs-Latn-BA"/>
        </w:rPr>
        <w:t xml:space="preserve">Sve aktivnosti na lokaciji odlagališta obavezno treba uskladiti sa mjerama zaštite sanitarnih zona Borovičkog potoka, uključujući poduzimanje i provođenje mjera za sprečavanje onečišćenja oborinskih  vode i njihovog oticanja na područje zona zaštite Borovičkog potoka, kao i bilo kakvog odlaganja materijala unutar zona zaštite ovog potoka i njegovih pritoka; </w:t>
      </w:r>
    </w:p>
    <w:p w:rsidR="00331F34" w:rsidRPr="003243AC" w:rsidRDefault="00331F34" w:rsidP="003243AC">
      <w:pPr>
        <w:pStyle w:val="ListParagraph"/>
        <w:numPr>
          <w:ilvl w:val="0"/>
          <w:numId w:val="14"/>
        </w:numPr>
        <w:spacing w:before="120" w:after="0" w:line="240" w:lineRule="auto"/>
        <w:ind w:right="-57"/>
        <w:contextualSpacing w:val="0"/>
        <w:jc w:val="both"/>
        <w:rPr>
          <w:rFonts w:ascii="Arial" w:hAnsi="Arial" w:cs="Arial"/>
          <w:sz w:val="24"/>
          <w:szCs w:val="24"/>
          <w:lang w:val="bs-Latn-BA"/>
        </w:rPr>
      </w:pPr>
      <w:r w:rsidRPr="003243AC">
        <w:rPr>
          <w:rFonts w:ascii="Arial" w:hAnsi="Arial" w:cs="Arial"/>
          <w:sz w:val="24"/>
          <w:szCs w:val="24"/>
          <w:lang w:val="bs-Latn-BA"/>
        </w:rPr>
        <w:t>U slučaju pojave opasnog otpada (od zamjene hidrauličnog i motornog ulja u buldozeru i/ili bageru te eventualne zamjene filtera za ulje i sl.), sav nastali opasni otpad treba isti dan uklonuti sa lokacije planiranog odlagališta i odložiti ga u skladište opasnog otpada na lokaciji Rupice te zbrinuti u skladu sa Planom upravljanja otpadom i opasnim otpadom;</w:t>
      </w:r>
    </w:p>
    <w:p w:rsidR="00331F34" w:rsidRPr="003243AC" w:rsidRDefault="00331F34" w:rsidP="003243AC">
      <w:pPr>
        <w:numPr>
          <w:ilvl w:val="0"/>
          <w:numId w:val="14"/>
        </w:numPr>
        <w:spacing w:after="0" w:line="240" w:lineRule="auto"/>
        <w:ind w:right="-66"/>
        <w:jc w:val="both"/>
        <w:rPr>
          <w:rFonts w:ascii="Arial" w:hAnsi="Arial" w:cs="Arial"/>
          <w:sz w:val="24"/>
          <w:szCs w:val="24"/>
          <w:lang w:val="bs-Latn-BA"/>
        </w:rPr>
      </w:pPr>
      <w:r w:rsidRPr="003243AC">
        <w:rPr>
          <w:rFonts w:ascii="Arial" w:eastAsia="Times New Roman" w:hAnsi="Arial" w:cs="Arial"/>
          <w:sz w:val="24"/>
          <w:szCs w:val="24"/>
          <w:lang w:val="bs-Latn-BA"/>
        </w:rPr>
        <w:t>Vršiti nadzor i kontrol poduzimanja i provođenja mjera zaštite okoliša u skladu sa planom mjera zaštite okoliša u fazi građenja odlagališta kao i mjerama</w:t>
      </w:r>
      <w:r w:rsidRPr="003243AC">
        <w:rPr>
          <w:rFonts w:ascii="Arial" w:hAnsi="Arial" w:cs="Arial"/>
          <w:sz w:val="24"/>
          <w:szCs w:val="24"/>
          <w:lang w:val="bs-Latn-BA"/>
        </w:rPr>
        <w:t xml:space="preserve"> iz ESIA-e od strane imenovanih odgovornih lica, o čemu treba voditi zapise o nalazima provedenog nadzora prema ček-listi;</w:t>
      </w:r>
    </w:p>
    <w:p w:rsidR="00331F34" w:rsidRPr="003243AC" w:rsidRDefault="0052022E" w:rsidP="003243AC">
      <w:pPr>
        <w:spacing w:before="240" w:line="240" w:lineRule="auto"/>
        <w:ind w:left="-52" w:right="-57" w:hanging="6"/>
        <w:jc w:val="both"/>
        <w:rPr>
          <w:rFonts w:ascii="Arial" w:hAnsi="Arial" w:cs="Arial"/>
          <w:b/>
          <w:sz w:val="24"/>
          <w:szCs w:val="24"/>
          <w:lang w:val="bs-Latn-BA"/>
        </w:rPr>
      </w:pPr>
      <w:r w:rsidRPr="003243AC">
        <w:rPr>
          <w:rFonts w:ascii="Arial" w:hAnsi="Arial" w:cs="Arial"/>
          <w:b/>
          <w:sz w:val="24"/>
          <w:szCs w:val="24"/>
          <w:lang w:val="bs-Latn-BA"/>
        </w:rPr>
        <w:t xml:space="preserve">5.2. </w:t>
      </w:r>
      <w:r w:rsidR="00331F34" w:rsidRPr="003243AC">
        <w:rPr>
          <w:rFonts w:ascii="Arial" w:hAnsi="Arial" w:cs="Arial"/>
          <w:b/>
          <w:sz w:val="24"/>
          <w:szCs w:val="24"/>
          <w:lang w:val="bs-Latn-BA"/>
        </w:rPr>
        <w:t xml:space="preserve">Mjere za sprečavanje, ublažavanje i minimiziranje negativnih uticaja na okoliš u operativnoj fazi odlagališta „Crvene stijene“: </w:t>
      </w:r>
    </w:p>
    <w:p w:rsidR="00331F34" w:rsidRPr="003243AC" w:rsidRDefault="00331F34" w:rsidP="003243AC">
      <w:pPr>
        <w:numPr>
          <w:ilvl w:val="0"/>
          <w:numId w:val="15"/>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Vršiti upravljanje odlagalištem u skladu sa Projektom za odlaganje materijala iz iskopa na lokaciji „Crvene stijene“ i mjerama iz planiranim mjerama za sprečavanje i ublažavanje uticaja na okoliš u cilju izbjegavanja i minimiziranja negativnih uticaja na okoliš;</w:t>
      </w:r>
    </w:p>
    <w:p w:rsidR="00331F34" w:rsidRPr="003243AC" w:rsidRDefault="00331F34" w:rsidP="003243AC">
      <w:pPr>
        <w:numPr>
          <w:ilvl w:val="0"/>
          <w:numId w:val="15"/>
        </w:numPr>
        <w:spacing w:after="0" w:line="240" w:lineRule="auto"/>
        <w:ind w:left="195" w:hanging="261"/>
        <w:jc w:val="both"/>
        <w:rPr>
          <w:rFonts w:ascii="Arial" w:eastAsia="Times New Roman" w:hAnsi="Arial" w:cs="Arial"/>
          <w:sz w:val="24"/>
          <w:szCs w:val="24"/>
          <w:lang w:val="bs-Latn-BA"/>
        </w:rPr>
      </w:pPr>
      <w:r w:rsidRPr="003243AC">
        <w:rPr>
          <w:rFonts w:ascii="Arial" w:hAnsi="Arial" w:cs="Arial"/>
          <w:sz w:val="24"/>
          <w:szCs w:val="24"/>
          <w:lang w:val="bs-Latn-BA"/>
        </w:rPr>
        <w:t xml:space="preserve">Na odlagalište „Crvene stijene“ mogu se odlagati isključivo kategorije neopasnog otpada iz iskopa (zemlja i kamenje iz kategorije </w:t>
      </w:r>
      <w:r w:rsidRPr="003243AC">
        <w:rPr>
          <w:rFonts w:ascii="Arial" w:eastAsia="Times New Roman" w:hAnsi="Arial" w:cs="Arial"/>
          <w:sz w:val="24"/>
          <w:szCs w:val="24"/>
          <w:lang w:val="bs-Latn-BA"/>
        </w:rPr>
        <w:t>17 05 04 i 17 05 06</w:t>
      </w:r>
      <w:r w:rsidRPr="003243AC">
        <w:rPr>
          <w:rFonts w:ascii="Arial" w:hAnsi="Arial" w:cs="Arial"/>
          <w:sz w:val="24"/>
          <w:szCs w:val="24"/>
          <w:lang w:val="bs-Latn-BA"/>
        </w:rPr>
        <w:t>) zbog namjene ovog odlagališta i projektovanih uvjeta za odlaganje navedenih kategorija otpada;</w:t>
      </w:r>
    </w:p>
    <w:p w:rsidR="00331F34" w:rsidRPr="003243AC" w:rsidRDefault="00331F34" w:rsidP="003243AC">
      <w:pPr>
        <w:numPr>
          <w:ilvl w:val="0"/>
          <w:numId w:val="15"/>
        </w:numPr>
        <w:spacing w:after="0" w:line="240" w:lineRule="auto"/>
        <w:ind w:left="195" w:hanging="261"/>
        <w:jc w:val="both"/>
        <w:rPr>
          <w:rFonts w:ascii="Arial" w:eastAsia="Times New Roman" w:hAnsi="Arial" w:cs="Arial"/>
          <w:sz w:val="24"/>
          <w:szCs w:val="24"/>
          <w:lang w:val="bs-Latn-BA"/>
        </w:rPr>
      </w:pPr>
      <w:r w:rsidRPr="003243AC">
        <w:rPr>
          <w:rFonts w:ascii="Arial" w:hAnsi="Arial" w:cs="Arial"/>
          <w:sz w:val="24"/>
          <w:szCs w:val="24"/>
          <w:lang w:val="bs-Latn-BA"/>
        </w:rPr>
        <w:t>Otpadni materijal iz iskopa odlagati prema utvrđenom prostornom rasporedu vrsta otpadnog materijala (odvojena odlaganje zemlje od kamenja) sa planskim operacijama valjanja/sabijanja čime se obezbjeđuje mogućnost za ponovno iskorištavanje materijala;</w:t>
      </w:r>
    </w:p>
    <w:p w:rsidR="00331F34" w:rsidRPr="003243AC" w:rsidRDefault="00331F34" w:rsidP="003243AC">
      <w:pPr>
        <w:numPr>
          <w:ilvl w:val="0"/>
          <w:numId w:val="15"/>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Vršiti redovno održavanje stabilnosti kosina i etaža odlagališta te obodne betonske kanalice za odvodnju oborinske vode i taložnice procjednih voda u cilju izbjegavanja i minimiziranja uticaja na okoliš;</w:t>
      </w:r>
    </w:p>
    <w:p w:rsidR="00331F34" w:rsidRPr="003243AC" w:rsidRDefault="00331F34" w:rsidP="003243AC">
      <w:pPr>
        <w:numPr>
          <w:ilvl w:val="0"/>
          <w:numId w:val="15"/>
        </w:numPr>
        <w:spacing w:after="0" w:line="240" w:lineRule="auto"/>
        <w:ind w:left="195"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Ograničiti izvođenje aktivnosti unutar prostora lokacije odlagališta u cilju sprečavanja kretanja vozila izvan ograničenog prostora i uticaja na okolni prostor, sa naglaskom na sprečavanje degradacije zemljišta i oštećenja vegetacije;</w:t>
      </w:r>
    </w:p>
    <w:p w:rsidR="003243AC" w:rsidRPr="003243AC" w:rsidRDefault="00331F34" w:rsidP="003243AC">
      <w:pPr>
        <w:numPr>
          <w:ilvl w:val="0"/>
          <w:numId w:val="15"/>
        </w:numPr>
        <w:spacing w:after="0" w:line="240" w:lineRule="auto"/>
        <w:ind w:left="195" w:right="-66" w:hanging="261"/>
        <w:jc w:val="both"/>
        <w:rPr>
          <w:rFonts w:ascii="Arial" w:eastAsia="Times New Roman" w:hAnsi="Arial" w:cs="Arial"/>
          <w:sz w:val="24"/>
          <w:szCs w:val="24"/>
          <w:lang w:val="bs-Latn-BA"/>
        </w:rPr>
      </w:pPr>
      <w:r w:rsidRPr="003243AC">
        <w:rPr>
          <w:rFonts w:ascii="Arial" w:eastAsia="Times New Roman" w:hAnsi="Arial" w:cs="Arial"/>
          <w:sz w:val="24"/>
          <w:szCs w:val="24"/>
          <w:lang w:val="bs-Latn-BA"/>
        </w:rPr>
        <w:t>Obavezno poduzimati mjere za sprečavanje rasipanja materijala prilikom transporta na odlagalište i izvan odlagališta sprečavanjem pretovaranja kamiona i čišćenje eventualno rasutog materijala duž puta i izvan odlagališta i njegovo premeštanje na odlagalište</w:t>
      </w:r>
      <w:r w:rsidRPr="003243AC">
        <w:rPr>
          <w:rFonts w:ascii="Arial" w:hAnsi="Arial" w:cs="Arial"/>
          <w:sz w:val="24"/>
          <w:szCs w:val="24"/>
          <w:lang w:val="bs-Latn-BA"/>
        </w:rPr>
        <w:t xml:space="preserve">; </w:t>
      </w:r>
    </w:p>
    <w:p w:rsidR="003243AC" w:rsidRPr="003243AC" w:rsidRDefault="003243AC" w:rsidP="003243AC">
      <w:pPr>
        <w:spacing w:after="0" w:line="240" w:lineRule="auto"/>
        <w:ind w:left="195" w:right="-66"/>
        <w:jc w:val="both"/>
        <w:rPr>
          <w:rFonts w:ascii="Arial" w:eastAsia="Times New Roman" w:hAnsi="Arial" w:cs="Arial"/>
          <w:sz w:val="24"/>
          <w:szCs w:val="24"/>
          <w:lang w:val="bs-Latn-BA"/>
        </w:rPr>
      </w:pPr>
    </w:p>
    <w:p w:rsidR="00331F34" w:rsidRPr="003243AC" w:rsidRDefault="000F456F" w:rsidP="003243AC">
      <w:pPr>
        <w:spacing w:after="0" w:line="240" w:lineRule="auto"/>
        <w:ind w:left="-66" w:right="-66"/>
        <w:jc w:val="both"/>
        <w:rPr>
          <w:rFonts w:ascii="Arial" w:eastAsia="Times New Roman" w:hAnsi="Arial" w:cs="Arial"/>
          <w:sz w:val="24"/>
          <w:szCs w:val="24"/>
          <w:lang w:val="bs-Latn-BA"/>
        </w:rPr>
      </w:pPr>
      <w:r w:rsidRPr="003243AC">
        <w:rPr>
          <w:rFonts w:ascii="Arial" w:eastAsia="TimesNewRoman" w:hAnsi="Arial" w:cs="Arial"/>
          <w:b/>
          <w:noProof w:val="0"/>
          <w:color w:val="332D39"/>
          <w:sz w:val="24"/>
          <w:szCs w:val="24"/>
          <w:lang w:val="en-US"/>
        </w:rPr>
        <w:t>5.3</w:t>
      </w:r>
      <w:r w:rsidR="00331F34" w:rsidRPr="003243AC">
        <w:rPr>
          <w:rFonts w:ascii="Arial" w:eastAsia="TimesNewRoman" w:hAnsi="Arial" w:cs="Arial"/>
          <w:b/>
          <w:noProof w:val="0"/>
          <w:color w:val="332D39"/>
          <w:sz w:val="24"/>
          <w:szCs w:val="24"/>
          <w:lang w:val="en-US"/>
        </w:rPr>
        <w:t xml:space="preserve">. </w:t>
      </w:r>
      <w:r w:rsidR="00331F34" w:rsidRPr="003243AC">
        <w:rPr>
          <w:rFonts w:ascii="Arial" w:hAnsi="Arial" w:cs="Arial"/>
          <w:b/>
          <w:sz w:val="24"/>
          <w:szCs w:val="24"/>
          <w:lang w:val="bs-Latn-BA"/>
        </w:rPr>
        <w:t xml:space="preserve">Mjere za sprečavanje, ublažavanje i minimiziranje negativnih uticaja na okoliš nakon prestanka korištenja odlagališta „Crvene stijene“: </w:t>
      </w:r>
    </w:p>
    <w:p w:rsidR="00331F34" w:rsidRPr="003243AC" w:rsidRDefault="00331F34" w:rsidP="003243AC">
      <w:pPr>
        <w:pStyle w:val="ListParagraph"/>
        <w:numPr>
          <w:ilvl w:val="0"/>
          <w:numId w:val="16"/>
        </w:numPr>
        <w:spacing w:after="0" w:line="240" w:lineRule="auto"/>
        <w:ind w:left="0" w:right="-57" w:hanging="260"/>
        <w:contextualSpacing w:val="0"/>
        <w:jc w:val="both"/>
        <w:rPr>
          <w:rFonts w:ascii="Arial" w:hAnsi="Arial" w:cs="Arial"/>
          <w:sz w:val="24"/>
          <w:szCs w:val="24"/>
          <w:lang w:val="bs-Latn-BA"/>
        </w:rPr>
      </w:pPr>
      <w:r w:rsidRPr="003243AC">
        <w:rPr>
          <w:rFonts w:ascii="Arial" w:hAnsi="Arial" w:cs="Arial"/>
          <w:sz w:val="24"/>
          <w:szCs w:val="24"/>
          <w:lang w:val="bs-Latn-BA"/>
        </w:rPr>
        <w:t>Izvršiti tehničku i biološku rekultivaciju odlagališta „Crvene stijene“ provođenjem sljedećih mjera i aktivnosti:</w:t>
      </w:r>
    </w:p>
    <w:p w:rsidR="00331F34" w:rsidRPr="003243AC" w:rsidRDefault="00331F34" w:rsidP="003243AC">
      <w:pPr>
        <w:pStyle w:val="ListParagraph"/>
        <w:numPr>
          <w:ilvl w:val="0"/>
          <w:numId w:val="17"/>
        </w:numPr>
        <w:spacing w:after="0" w:line="240" w:lineRule="auto"/>
        <w:ind w:left="0" w:right="-57" w:hanging="154"/>
        <w:contextualSpacing w:val="0"/>
        <w:jc w:val="both"/>
        <w:rPr>
          <w:rFonts w:ascii="Arial" w:hAnsi="Arial" w:cs="Arial"/>
          <w:sz w:val="24"/>
          <w:szCs w:val="24"/>
          <w:lang w:val="bs-Latn-BA"/>
        </w:rPr>
      </w:pPr>
      <w:r w:rsidRPr="003243AC">
        <w:rPr>
          <w:rFonts w:ascii="Arial" w:hAnsi="Arial" w:cs="Arial"/>
          <w:sz w:val="24"/>
          <w:szCs w:val="24"/>
          <w:lang w:val="bs-Latn-BA"/>
        </w:rPr>
        <w:lastRenderedPageBreak/>
        <w:t>izvršiti thničko uređenje odlagališta u smislu osiguranja njegove stabilnosti kao i stabilnosti kosina na način da se prevenira klizanje i odrno materijala;</w:t>
      </w:r>
    </w:p>
    <w:p w:rsidR="00331F34" w:rsidRPr="003243AC" w:rsidRDefault="00331F34" w:rsidP="003243AC">
      <w:pPr>
        <w:pStyle w:val="ListParagraph"/>
        <w:numPr>
          <w:ilvl w:val="0"/>
          <w:numId w:val="17"/>
        </w:numPr>
        <w:spacing w:after="0" w:line="240" w:lineRule="auto"/>
        <w:ind w:left="0" w:right="-57" w:hanging="154"/>
        <w:contextualSpacing w:val="0"/>
        <w:jc w:val="both"/>
        <w:rPr>
          <w:rFonts w:ascii="Arial" w:hAnsi="Arial" w:cs="Arial"/>
          <w:sz w:val="24"/>
          <w:szCs w:val="24"/>
          <w:lang w:val="bs-Latn-BA"/>
        </w:rPr>
      </w:pPr>
      <w:r w:rsidRPr="003243AC">
        <w:rPr>
          <w:rFonts w:ascii="Arial" w:hAnsi="Arial" w:cs="Arial"/>
          <w:sz w:val="24"/>
          <w:szCs w:val="24"/>
          <w:lang w:val="bs-Latn-BA"/>
        </w:rPr>
        <w:t>nivelisanje i oblikovanje odloženog materijala u skladu sa projektnim rješenjem uklapanjem u okolnu morfologiju terena i krajolika;</w:t>
      </w:r>
    </w:p>
    <w:p w:rsidR="00331F34" w:rsidRPr="003243AC" w:rsidRDefault="00331F34" w:rsidP="003243AC">
      <w:pPr>
        <w:pStyle w:val="ListParagraph"/>
        <w:numPr>
          <w:ilvl w:val="0"/>
          <w:numId w:val="17"/>
        </w:numPr>
        <w:spacing w:after="0" w:line="240" w:lineRule="auto"/>
        <w:ind w:left="0" w:right="-57" w:hanging="154"/>
        <w:contextualSpacing w:val="0"/>
        <w:jc w:val="both"/>
        <w:rPr>
          <w:rFonts w:ascii="Arial" w:hAnsi="Arial" w:cs="Arial"/>
          <w:sz w:val="24"/>
          <w:szCs w:val="24"/>
          <w:lang w:val="bs-Latn-BA"/>
        </w:rPr>
      </w:pPr>
      <w:r w:rsidRPr="003243AC">
        <w:rPr>
          <w:rFonts w:ascii="Arial" w:hAnsi="Arial" w:cs="Arial"/>
          <w:sz w:val="24"/>
          <w:szCs w:val="24"/>
          <w:lang w:val="bs-Latn-BA"/>
        </w:rPr>
        <w:t xml:space="preserve">izvršiti nanošenje humusnog sloja </w:t>
      </w:r>
      <w:r w:rsidRPr="003243AC">
        <w:rPr>
          <w:rFonts w:ascii="Arial" w:eastAsia="Times New Roman" w:hAnsi="Arial" w:cs="Arial"/>
          <w:sz w:val="24"/>
          <w:szCs w:val="24"/>
          <w:lang w:val="bs-Latn-BA"/>
        </w:rPr>
        <w:t>na dijelu prostora odlagališta u na kojem je odloženo kamenje korištenjem o</w:t>
      </w:r>
      <w:r w:rsidRPr="003243AC">
        <w:rPr>
          <w:rFonts w:ascii="Arial" w:hAnsi="Arial" w:cs="Arial"/>
          <w:sz w:val="24"/>
          <w:szCs w:val="24"/>
          <w:lang w:val="bs-Latn-BA"/>
        </w:rPr>
        <w:t xml:space="preserve">tkrivke i humusnog materijala od iskopa u fazi izgradnje odlagališta i po potrebi dopremom humusa izvan lokacije </w:t>
      </w:r>
      <w:r w:rsidRPr="003243AC">
        <w:rPr>
          <w:rFonts w:ascii="Arial" w:eastAsia="Times New Roman" w:hAnsi="Arial" w:cs="Arial"/>
          <w:sz w:val="24"/>
          <w:szCs w:val="24"/>
          <w:lang w:val="bs-Latn-BA"/>
        </w:rPr>
        <w:t>u skladu sa projektom u cilju obezbjeđenja uvjeta za biološku rekultivaciju;</w:t>
      </w:r>
    </w:p>
    <w:p w:rsidR="00331F34" w:rsidRPr="003243AC" w:rsidRDefault="00331F34" w:rsidP="003243AC">
      <w:pPr>
        <w:pStyle w:val="ListParagraph"/>
        <w:numPr>
          <w:ilvl w:val="0"/>
          <w:numId w:val="17"/>
        </w:numPr>
        <w:spacing w:after="0" w:line="240" w:lineRule="auto"/>
        <w:ind w:left="0" w:right="-57" w:hanging="154"/>
        <w:contextualSpacing w:val="0"/>
        <w:jc w:val="both"/>
        <w:rPr>
          <w:rFonts w:ascii="Arial" w:hAnsi="Arial" w:cs="Arial"/>
          <w:sz w:val="24"/>
          <w:szCs w:val="24"/>
          <w:lang w:val="bs-Latn-BA"/>
        </w:rPr>
      </w:pPr>
      <w:r w:rsidRPr="003243AC">
        <w:rPr>
          <w:rFonts w:ascii="Arial" w:hAnsi="Arial" w:cs="Arial"/>
          <w:sz w:val="24"/>
          <w:szCs w:val="24"/>
          <w:lang w:val="bs-Latn-BA"/>
        </w:rPr>
        <w:t>izvršiti biološku rekultivaciju odlagališta u skladu sa projektom;</w:t>
      </w:r>
    </w:p>
    <w:p w:rsidR="00331F34" w:rsidRPr="003243AC" w:rsidRDefault="00331F34" w:rsidP="003243AC">
      <w:pPr>
        <w:pStyle w:val="ListParagraph"/>
        <w:numPr>
          <w:ilvl w:val="0"/>
          <w:numId w:val="17"/>
        </w:numPr>
        <w:spacing w:after="0" w:line="240" w:lineRule="auto"/>
        <w:ind w:left="0" w:right="-57" w:hanging="154"/>
        <w:contextualSpacing w:val="0"/>
        <w:jc w:val="both"/>
        <w:rPr>
          <w:rFonts w:ascii="Arial" w:hAnsi="Arial" w:cs="Arial"/>
          <w:sz w:val="24"/>
          <w:szCs w:val="24"/>
          <w:lang w:val="bs-Latn-BA"/>
        </w:rPr>
      </w:pPr>
      <w:r w:rsidRPr="003243AC">
        <w:rPr>
          <w:rFonts w:ascii="Arial" w:hAnsi="Arial" w:cs="Arial"/>
          <w:sz w:val="24"/>
          <w:szCs w:val="24"/>
          <w:lang w:val="bs-Latn-BA"/>
        </w:rPr>
        <w:t xml:space="preserve">očistiti i urediti cijeli teren na lokaciji i dovesti ga u uredno tanje u cilju uklapanja u prirodni ambijent krajolika; </w:t>
      </w:r>
    </w:p>
    <w:p w:rsidR="00331F34" w:rsidRPr="003243AC" w:rsidRDefault="00331F34" w:rsidP="003243AC">
      <w:pPr>
        <w:pStyle w:val="ListParagraph"/>
        <w:numPr>
          <w:ilvl w:val="0"/>
          <w:numId w:val="16"/>
        </w:numPr>
        <w:spacing w:after="0" w:line="240" w:lineRule="auto"/>
        <w:ind w:left="0" w:right="-57" w:hanging="232"/>
        <w:contextualSpacing w:val="0"/>
        <w:jc w:val="both"/>
        <w:rPr>
          <w:rFonts w:ascii="Arial" w:hAnsi="Arial" w:cs="Arial"/>
          <w:sz w:val="24"/>
          <w:szCs w:val="24"/>
          <w:lang w:val="bs-Latn-BA"/>
        </w:rPr>
      </w:pPr>
      <w:r w:rsidRPr="003243AC">
        <w:rPr>
          <w:rFonts w:ascii="Arial" w:hAnsi="Arial" w:cs="Arial"/>
          <w:sz w:val="24"/>
          <w:szCs w:val="24"/>
          <w:lang w:val="bs-Latn-BA"/>
        </w:rPr>
        <w:t>Izraditi i održavati obodne kanale za odvodnju oborinskih voda i sprečavanje njihovog uticaja na odlagalište;</w:t>
      </w:r>
    </w:p>
    <w:p w:rsidR="00C342F1" w:rsidRPr="003243AC" w:rsidRDefault="00331F34" w:rsidP="003243AC">
      <w:pPr>
        <w:autoSpaceDE w:val="0"/>
        <w:autoSpaceDN w:val="0"/>
        <w:adjustRightInd w:val="0"/>
        <w:spacing w:after="0" w:line="240" w:lineRule="auto"/>
        <w:jc w:val="both"/>
        <w:rPr>
          <w:rFonts w:ascii="Arial" w:hAnsi="Arial" w:cs="Arial"/>
          <w:sz w:val="24"/>
          <w:szCs w:val="24"/>
          <w:lang w:val="bs-Latn-BA"/>
        </w:rPr>
      </w:pPr>
      <w:r w:rsidRPr="003243AC">
        <w:rPr>
          <w:rFonts w:ascii="Arial" w:eastAsia="Times New Roman" w:hAnsi="Arial" w:cs="Arial"/>
          <w:sz w:val="24"/>
          <w:szCs w:val="24"/>
          <w:lang w:val="bs-Latn-BA"/>
        </w:rPr>
        <w:t xml:space="preserve">Vršiti redovan periodični nadzora i kontrolu saniranog i rekultiviranog odlagališta radi utvrđivanja eventualnih promjena i poduzimanja potrebnih dodatnih sanacionih mjera i stabilizacije odlagališta </w:t>
      </w:r>
      <w:r w:rsidRPr="003243AC">
        <w:rPr>
          <w:rFonts w:ascii="Arial" w:hAnsi="Arial" w:cs="Arial"/>
          <w:sz w:val="24"/>
          <w:szCs w:val="24"/>
          <w:lang w:val="bs-Latn-BA"/>
        </w:rPr>
        <w:t>od strane odgovornih lica, o čemu treba voditi zapise o nalazima provedenog nadzora prema ček-listi.</w:t>
      </w:r>
    </w:p>
    <w:p w:rsidR="00331F34" w:rsidRPr="003243AC" w:rsidRDefault="00331F34" w:rsidP="003243AC">
      <w:pPr>
        <w:autoSpaceDE w:val="0"/>
        <w:autoSpaceDN w:val="0"/>
        <w:adjustRightInd w:val="0"/>
        <w:spacing w:after="0" w:line="240" w:lineRule="auto"/>
        <w:ind w:left="-284"/>
        <w:jc w:val="both"/>
        <w:rPr>
          <w:rFonts w:ascii="Arial" w:eastAsia="TimesNewRoman" w:hAnsi="Arial" w:cs="Arial"/>
          <w:noProof w:val="0"/>
          <w:color w:val="332D39"/>
          <w:sz w:val="24"/>
          <w:szCs w:val="24"/>
          <w:lang w:val="en-US"/>
        </w:rPr>
      </w:pPr>
    </w:p>
    <w:p w:rsidR="00BC7D0F" w:rsidRPr="003243AC" w:rsidRDefault="003877D2" w:rsidP="003243AC">
      <w:pPr>
        <w:autoSpaceDE w:val="0"/>
        <w:autoSpaceDN w:val="0"/>
        <w:adjustRightInd w:val="0"/>
        <w:spacing w:after="0" w:line="240" w:lineRule="auto"/>
        <w:ind w:left="-284"/>
        <w:jc w:val="both"/>
        <w:rPr>
          <w:rFonts w:ascii="Arial" w:eastAsia="TimesNewRoman" w:hAnsi="Arial" w:cs="Arial"/>
          <w:noProof w:val="0"/>
          <w:color w:val="332D39"/>
          <w:sz w:val="24"/>
          <w:szCs w:val="24"/>
          <w:lang w:val="en-US"/>
        </w:rPr>
      </w:pPr>
      <w:r w:rsidRPr="003243AC">
        <w:rPr>
          <w:rFonts w:ascii="Arial" w:eastAsia="TimesNewRoman" w:hAnsi="Arial" w:cs="Arial"/>
          <w:b/>
          <w:noProof w:val="0"/>
          <w:color w:val="332D39"/>
          <w:sz w:val="24"/>
          <w:szCs w:val="24"/>
          <w:lang w:val="en-US"/>
        </w:rPr>
        <w:t>6</w:t>
      </w:r>
      <w:r w:rsidR="004177B4" w:rsidRPr="003243AC">
        <w:rPr>
          <w:rFonts w:ascii="Arial" w:eastAsia="TimesNewRoman" w:hAnsi="Arial" w:cs="Arial"/>
          <w:b/>
          <w:noProof w:val="0"/>
          <w:color w:val="332D39"/>
          <w:sz w:val="24"/>
          <w:szCs w:val="24"/>
          <w:lang w:val="en-US"/>
        </w:rPr>
        <w:t>.</w:t>
      </w:r>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Ovo</w:t>
      </w:r>
      <w:proofErr w:type="spell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Rješenje</w:t>
      </w:r>
      <w:proofErr w:type="spell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prestaje</w:t>
      </w:r>
      <w:proofErr w:type="spellEnd"/>
      <w:r w:rsidR="004177B4" w:rsidRPr="003243AC">
        <w:rPr>
          <w:rFonts w:ascii="Arial" w:eastAsia="TimesNewRoman" w:hAnsi="Arial" w:cs="Arial"/>
          <w:noProof w:val="0"/>
          <w:color w:val="332D39"/>
          <w:sz w:val="24"/>
          <w:szCs w:val="24"/>
          <w:lang w:val="en-US"/>
        </w:rPr>
        <w:t xml:space="preserve"> da </w:t>
      </w:r>
      <w:proofErr w:type="spellStart"/>
      <w:r w:rsidR="004177B4" w:rsidRPr="003243AC">
        <w:rPr>
          <w:rFonts w:ascii="Arial" w:eastAsia="TimesNewRoman" w:hAnsi="Arial" w:cs="Arial"/>
          <w:noProof w:val="0"/>
          <w:color w:val="332D39"/>
          <w:sz w:val="24"/>
          <w:szCs w:val="24"/>
          <w:lang w:val="en-US"/>
        </w:rPr>
        <w:t>važi</w:t>
      </w:r>
      <w:proofErr w:type="spell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ukoliko</w:t>
      </w:r>
      <w:proofErr w:type="spellEnd"/>
      <w:r w:rsidR="004177B4" w:rsidRPr="003243AC">
        <w:rPr>
          <w:rFonts w:ascii="Arial" w:eastAsia="TimesNewRoman" w:hAnsi="Arial" w:cs="Arial"/>
          <w:noProof w:val="0"/>
          <w:color w:val="332D39"/>
          <w:sz w:val="24"/>
          <w:szCs w:val="24"/>
          <w:lang w:val="en-US"/>
        </w:rPr>
        <w:t xml:space="preserve"> se </w:t>
      </w:r>
      <w:proofErr w:type="spellStart"/>
      <w:r w:rsidR="004177B4" w:rsidRPr="003243AC">
        <w:rPr>
          <w:rFonts w:ascii="Arial" w:eastAsia="TimesNewRoman" w:hAnsi="Arial" w:cs="Arial"/>
          <w:noProof w:val="0"/>
          <w:color w:val="332D39"/>
          <w:sz w:val="24"/>
          <w:szCs w:val="24"/>
          <w:lang w:val="en-US"/>
        </w:rPr>
        <w:t>promjene</w:t>
      </w:r>
      <w:proofErr w:type="spell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uvjeti</w:t>
      </w:r>
      <w:proofErr w:type="spell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rada</w:t>
      </w:r>
      <w:proofErr w:type="spellEnd"/>
      <w:r w:rsidR="004177B4" w:rsidRPr="003243AC">
        <w:rPr>
          <w:rFonts w:ascii="Arial" w:eastAsia="TimesNewRoman" w:hAnsi="Arial" w:cs="Arial"/>
          <w:noProof w:val="0"/>
          <w:color w:val="332D39"/>
          <w:sz w:val="24"/>
          <w:szCs w:val="24"/>
          <w:lang w:val="en-US"/>
        </w:rPr>
        <w:t xml:space="preserve"> u </w:t>
      </w:r>
      <w:proofErr w:type="spellStart"/>
      <w:r w:rsidR="004177B4" w:rsidRPr="003243AC">
        <w:rPr>
          <w:rFonts w:ascii="Arial" w:eastAsia="TimesNewRoman" w:hAnsi="Arial" w:cs="Arial"/>
          <w:noProof w:val="0"/>
          <w:color w:val="332D39"/>
          <w:sz w:val="24"/>
          <w:szCs w:val="24"/>
          <w:lang w:val="en-US"/>
        </w:rPr>
        <w:t>skladu</w:t>
      </w:r>
      <w:proofErr w:type="spellEnd"/>
      <w:r w:rsidR="004177B4" w:rsidRPr="003243AC">
        <w:rPr>
          <w:rFonts w:ascii="Arial" w:eastAsia="TimesNewRoman" w:hAnsi="Arial" w:cs="Arial"/>
          <w:noProof w:val="0"/>
          <w:color w:val="332D39"/>
          <w:sz w:val="24"/>
          <w:szCs w:val="24"/>
          <w:lang w:val="en-US"/>
        </w:rPr>
        <w:t xml:space="preserve"> </w:t>
      </w:r>
      <w:proofErr w:type="spellStart"/>
      <w:proofErr w:type="gramStart"/>
      <w:r w:rsidR="004177B4" w:rsidRPr="003243AC">
        <w:rPr>
          <w:rFonts w:ascii="Arial" w:eastAsia="TimesNewRoman" w:hAnsi="Arial" w:cs="Arial"/>
          <w:noProof w:val="0"/>
          <w:color w:val="332D39"/>
          <w:sz w:val="24"/>
          <w:szCs w:val="24"/>
          <w:lang w:val="en-US"/>
        </w:rPr>
        <w:t>sa</w:t>
      </w:r>
      <w:proofErr w:type="spellEnd"/>
      <w:proofErr w:type="gramEnd"/>
      <w:r w:rsidR="004177B4" w:rsidRPr="003243AC">
        <w:rPr>
          <w:rFonts w:ascii="Arial" w:eastAsia="TimesNewRoman" w:hAnsi="Arial" w:cs="Arial"/>
          <w:noProof w:val="0"/>
          <w:color w:val="332D39"/>
          <w:sz w:val="24"/>
          <w:szCs w:val="24"/>
          <w:lang w:val="en-US"/>
        </w:rPr>
        <w:t xml:space="preserve"> </w:t>
      </w:r>
      <w:proofErr w:type="spellStart"/>
      <w:r w:rsidR="004177B4" w:rsidRPr="003243AC">
        <w:rPr>
          <w:rFonts w:ascii="Arial" w:eastAsia="TimesNewRoman" w:hAnsi="Arial" w:cs="Arial"/>
          <w:noProof w:val="0"/>
          <w:color w:val="332D39"/>
          <w:sz w:val="24"/>
          <w:szCs w:val="24"/>
          <w:lang w:val="en-US"/>
        </w:rPr>
        <w:t>kojima</w:t>
      </w:r>
      <w:proofErr w:type="spellEnd"/>
      <w:r w:rsidR="004177B4" w:rsidRPr="003243AC">
        <w:rPr>
          <w:rFonts w:ascii="Arial" w:eastAsia="TimesNewRoman" w:hAnsi="Arial" w:cs="Arial"/>
          <w:noProof w:val="0"/>
          <w:color w:val="332D39"/>
          <w:sz w:val="24"/>
          <w:szCs w:val="24"/>
          <w:lang w:val="en-US"/>
        </w:rPr>
        <w:t xml:space="preserve"> je </w:t>
      </w:r>
      <w:proofErr w:type="spellStart"/>
      <w:r w:rsidR="004177B4" w:rsidRPr="003243AC">
        <w:rPr>
          <w:rFonts w:ascii="Arial" w:eastAsia="TimesNewRoman" w:hAnsi="Arial" w:cs="Arial"/>
          <w:noProof w:val="0"/>
          <w:color w:val="332D39"/>
          <w:sz w:val="24"/>
          <w:szCs w:val="24"/>
          <w:lang w:val="en-US"/>
        </w:rPr>
        <w:t>izdano</w:t>
      </w:r>
      <w:proofErr w:type="spellEnd"/>
      <w:r w:rsidR="004177B4" w:rsidRPr="003243AC">
        <w:rPr>
          <w:rFonts w:ascii="Arial" w:eastAsia="TimesNewRoman" w:hAnsi="Arial" w:cs="Arial"/>
          <w:noProof w:val="0"/>
          <w:color w:val="332D39"/>
          <w:sz w:val="24"/>
          <w:szCs w:val="24"/>
          <w:lang w:val="en-US"/>
        </w:rPr>
        <w:t>.</w:t>
      </w:r>
    </w:p>
    <w:p w:rsidR="00BC7D0F" w:rsidRDefault="00BC7D0F" w:rsidP="003243AC">
      <w:pPr>
        <w:autoSpaceDE w:val="0"/>
        <w:autoSpaceDN w:val="0"/>
        <w:adjustRightInd w:val="0"/>
        <w:spacing w:after="0" w:line="240" w:lineRule="auto"/>
        <w:ind w:left="-284"/>
        <w:jc w:val="both"/>
        <w:rPr>
          <w:rFonts w:ascii="Arial" w:eastAsia="TimesNewRoman" w:hAnsi="Arial" w:cs="Arial"/>
          <w:noProof w:val="0"/>
          <w:color w:val="332D39"/>
          <w:sz w:val="24"/>
          <w:szCs w:val="24"/>
          <w:lang w:val="en-US"/>
        </w:rPr>
      </w:pPr>
    </w:p>
    <w:p w:rsidR="002A380F" w:rsidRPr="003243AC" w:rsidRDefault="002A380F" w:rsidP="003243AC">
      <w:pPr>
        <w:autoSpaceDE w:val="0"/>
        <w:autoSpaceDN w:val="0"/>
        <w:adjustRightInd w:val="0"/>
        <w:spacing w:after="0" w:line="240" w:lineRule="auto"/>
        <w:ind w:left="-284"/>
        <w:jc w:val="both"/>
        <w:rPr>
          <w:rFonts w:ascii="Arial" w:eastAsia="TimesNewRoman" w:hAnsi="Arial" w:cs="Arial"/>
          <w:noProof w:val="0"/>
          <w:color w:val="332D39"/>
          <w:sz w:val="24"/>
          <w:szCs w:val="24"/>
          <w:lang w:val="en-US"/>
        </w:rPr>
      </w:pPr>
    </w:p>
    <w:p w:rsidR="003243AC" w:rsidRPr="003243AC" w:rsidRDefault="003243AC" w:rsidP="003243AC">
      <w:pPr>
        <w:autoSpaceDE w:val="0"/>
        <w:autoSpaceDN w:val="0"/>
        <w:adjustRightInd w:val="0"/>
        <w:spacing w:after="0" w:line="240" w:lineRule="auto"/>
        <w:ind w:left="-284"/>
        <w:jc w:val="both"/>
        <w:rPr>
          <w:rFonts w:ascii="Arial" w:eastAsia="TimesNewRoman" w:hAnsi="Arial" w:cs="Arial"/>
          <w:noProof w:val="0"/>
          <w:color w:val="332D39"/>
          <w:sz w:val="24"/>
          <w:szCs w:val="24"/>
          <w:lang w:val="en-US"/>
        </w:rPr>
      </w:pPr>
    </w:p>
    <w:p w:rsidR="008A6D87" w:rsidRDefault="00D007CD" w:rsidP="003243AC">
      <w:pPr>
        <w:spacing w:line="240" w:lineRule="auto"/>
        <w:jc w:val="center"/>
        <w:rPr>
          <w:rFonts w:ascii="Arial" w:hAnsi="Arial" w:cs="Arial"/>
          <w:b/>
          <w:sz w:val="24"/>
          <w:szCs w:val="24"/>
          <w:lang w:val="bs-Latn-BA"/>
        </w:rPr>
      </w:pPr>
      <w:r w:rsidRPr="003243AC">
        <w:rPr>
          <w:rFonts w:ascii="Arial" w:hAnsi="Arial" w:cs="Arial"/>
          <w:b/>
          <w:sz w:val="24"/>
          <w:szCs w:val="24"/>
          <w:lang w:val="bs-Latn-BA"/>
        </w:rPr>
        <w:t>O</w:t>
      </w:r>
      <w:r w:rsidR="00BB6245" w:rsidRPr="003243AC">
        <w:rPr>
          <w:rFonts w:ascii="Arial" w:hAnsi="Arial" w:cs="Arial"/>
          <w:b/>
          <w:sz w:val="24"/>
          <w:szCs w:val="24"/>
          <w:lang w:val="bs-Latn-BA"/>
        </w:rPr>
        <w:t>brazloženje</w:t>
      </w:r>
    </w:p>
    <w:p w:rsidR="002A380F" w:rsidRPr="003243AC" w:rsidRDefault="002A380F" w:rsidP="003243AC">
      <w:pPr>
        <w:spacing w:line="240" w:lineRule="auto"/>
        <w:jc w:val="center"/>
        <w:rPr>
          <w:rFonts w:ascii="Arial" w:hAnsi="Arial" w:cs="Arial"/>
          <w:b/>
          <w:sz w:val="24"/>
          <w:szCs w:val="24"/>
          <w:lang w:val="bs-Latn-BA"/>
        </w:rPr>
      </w:pPr>
    </w:p>
    <w:p w:rsidR="003243AC" w:rsidRPr="003243AC" w:rsidRDefault="003243AC" w:rsidP="003243AC">
      <w:pPr>
        <w:spacing w:line="240" w:lineRule="auto"/>
        <w:jc w:val="center"/>
        <w:rPr>
          <w:rFonts w:ascii="Arial" w:hAnsi="Arial" w:cs="Arial"/>
          <w:b/>
          <w:sz w:val="24"/>
          <w:szCs w:val="24"/>
          <w:lang w:val="bs-Latn-BA"/>
        </w:rPr>
      </w:pPr>
    </w:p>
    <w:p w:rsidR="00775F79" w:rsidRPr="003243AC" w:rsidRDefault="00775F79" w:rsidP="003243AC">
      <w:pPr>
        <w:spacing w:after="0" w:line="240" w:lineRule="auto"/>
        <w:ind w:left="-284"/>
        <w:jc w:val="both"/>
        <w:rPr>
          <w:rFonts w:ascii="Arial" w:hAnsi="Arial" w:cs="Arial"/>
          <w:sz w:val="24"/>
          <w:szCs w:val="24"/>
          <w:lang w:val="bs-Latn-BA"/>
        </w:rPr>
      </w:pPr>
      <w:r w:rsidRPr="003243AC">
        <w:rPr>
          <w:rFonts w:ascii="Arial" w:eastAsia="Times New Roman" w:hAnsi="Arial" w:cs="Arial"/>
          <w:sz w:val="24"/>
          <w:szCs w:val="24"/>
          <w:lang w:val="bs-Latn-BA"/>
        </w:rPr>
        <w:t>Podnositelj zahtjeva</w:t>
      </w:r>
      <w:r w:rsidR="004059AD" w:rsidRPr="003243AC">
        <w:rPr>
          <w:rFonts w:ascii="Arial" w:eastAsia="Times New Roman" w:hAnsi="Arial" w:cs="Arial"/>
          <w:sz w:val="24"/>
          <w:szCs w:val="24"/>
          <w:lang w:val="bs-Latn-BA"/>
        </w:rPr>
        <w:t xml:space="preserve"> ADRIATIC</w:t>
      </w:r>
      <w:r w:rsidR="008F472A" w:rsidRPr="003243AC">
        <w:rPr>
          <w:rFonts w:ascii="Arial" w:eastAsia="Times New Roman" w:hAnsi="Arial" w:cs="Arial"/>
          <w:sz w:val="24"/>
          <w:szCs w:val="24"/>
          <w:lang w:val="bs-Latn-BA"/>
        </w:rPr>
        <w:t xml:space="preserve"> METALS BH d.o.o.</w:t>
      </w:r>
      <w:r w:rsidRPr="003243AC">
        <w:rPr>
          <w:rFonts w:ascii="Arial" w:eastAsia="Times New Roman" w:hAnsi="Arial" w:cs="Arial"/>
          <w:sz w:val="24"/>
          <w:szCs w:val="24"/>
          <w:lang w:val="bs-Latn-BA"/>
        </w:rPr>
        <w:t xml:space="preserve">, obratio se dana </w:t>
      </w:r>
      <w:r w:rsidR="008F472A" w:rsidRPr="003243AC">
        <w:rPr>
          <w:rFonts w:ascii="Arial" w:eastAsia="Times New Roman" w:hAnsi="Arial" w:cs="Arial"/>
          <w:sz w:val="24"/>
          <w:szCs w:val="24"/>
          <w:lang w:val="bs-Latn-BA"/>
        </w:rPr>
        <w:t>03</w:t>
      </w:r>
      <w:r w:rsidRPr="003243AC">
        <w:rPr>
          <w:rFonts w:ascii="Arial" w:eastAsia="Times New Roman" w:hAnsi="Arial" w:cs="Arial"/>
          <w:sz w:val="24"/>
          <w:szCs w:val="24"/>
          <w:lang w:val="bs-Latn-BA"/>
        </w:rPr>
        <w:t>.0</w:t>
      </w:r>
      <w:r w:rsidR="008F472A" w:rsidRPr="003243AC">
        <w:rPr>
          <w:rFonts w:ascii="Arial" w:eastAsia="Times New Roman" w:hAnsi="Arial" w:cs="Arial"/>
          <w:sz w:val="24"/>
          <w:szCs w:val="24"/>
          <w:lang w:val="bs-Latn-BA"/>
        </w:rPr>
        <w:t>3</w:t>
      </w:r>
      <w:r w:rsidRPr="003243AC">
        <w:rPr>
          <w:rFonts w:ascii="Arial" w:eastAsia="Times New Roman" w:hAnsi="Arial" w:cs="Arial"/>
          <w:sz w:val="24"/>
          <w:szCs w:val="24"/>
          <w:lang w:val="bs-Latn-BA"/>
        </w:rPr>
        <w:t>.202</w:t>
      </w:r>
      <w:r w:rsidR="003B2FDE" w:rsidRPr="003243AC">
        <w:rPr>
          <w:rFonts w:ascii="Arial" w:eastAsia="Times New Roman" w:hAnsi="Arial" w:cs="Arial"/>
          <w:sz w:val="24"/>
          <w:szCs w:val="24"/>
          <w:lang w:val="bs-Latn-BA"/>
        </w:rPr>
        <w:t>3</w:t>
      </w:r>
      <w:r w:rsidRPr="003243AC">
        <w:rPr>
          <w:rFonts w:ascii="Arial" w:eastAsia="Times New Roman" w:hAnsi="Arial" w:cs="Arial"/>
          <w:sz w:val="24"/>
          <w:szCs w:val="24"/>
          <w:lang w:val="bs-Latn-BA"/>
        </w:rPr>
        <w:t>. godine Federalnom ministarstvu okoliša i turizma sa zahtjevom za prethodnu procjenu utjecaja na okoliš</w:t>
      </w:r>
      <w:r w:rsidR="003B2FDE" w:rsidRPr="003243AC">
        <w:rPr>
          <w:rFonts w:ascii="Arial" w:eastAsia="Times New Roman" w:hAnsi="Arial" w:cs="Arial"/>
          <w:sz w:val="24"/>
          <w:szCs w:val="24"/>
          <w:lang w:val="bs-Latn-BA"/>
        </w:rPr>
        <w:t xml:space="preserve"> </w:t>
      </w:r>
      <w:r w:rsidR="008F472A" w:rsidRPr="003243AC">
        <w:rPr>
          <w:rFonts w:ascii="Arial" w:hAnsi="Arial" w:cs="Arial"/>
          <w:sz w:val="24"/>
          <w:szCs w:val="24"/>
          <w:lang w:val="bs-Latn-BA"/>
        </w:rPr>
        <w:t xml:space="preserve">za projekat  </w:t>
      </w:r>
      <w:r w:rsidR="008F472A" w:rsidRPr="003243AC">
        <w:rPr>
          <w:rFonts w:ascii="Arial" w:eastAsia="Times New Roman" w:hAnsi="Arial" w:cs="Arial"/>
          <w:bCs/>
          <w:color w:val="0D0D0D"/>
          <w:sz w:val="24"/>
          <w:szCs w:val="24"/>
          <w:lang w:val="bs-Latn-BA" w:eastAsia="bs-Latn-BA"/>
        </w:rPr>
        <w:t xml:space="preserve">trajnog odlaganja neopasnog otpada iz iskopa na lokaciji “Crvene stijene“, </w:t>
      </w:r>
      <w:r w:rsidR="004B74DC" w:rsidRPr="003243AC">
        <w:rPr>
          <w:rFonts w:ascii="Arial" w:hAnsi="Arial" w:cs="Arial"/>
          <w:sz w:val="24"/>
          <w:szCs w:val="24"/>
          <w:lang w:val="bs-Latn-BA"/>
        </w:rPr>
        <w:t>na parcelama označenim kao k.č. 1798,  1799/1, 1799/2, 1799/4, 1797/2, 1800/1, 1800/2, 1800/3, 1800/4, 1800/5, K.O. Borovica, područje općine Vareš, i dio parcele k.č. 1797/1, K.O. Borovica, zvane Kruščić, površine 1134,5m</w:t>
      </w:r>
      <w:r w:rsidR="004B74DC" w:rsidRPr="003243AC">
        <w:rPr>
          <w:rFonts w:ascii="Arial" w:hAnsi="Arial" w:cs="Arial"/>
          <w:sz w:val="24"/>
          <w:szCs w:val="24"/>
          <w:vertAlign w:val="superscript"/>
          <w:lang w:val="bs-Latn-BA"/>
        </w:rPr>
        <w:t>2</w:t>
      </w:r>
      <w:r w:rsidR="0009405D" w:rsidRPr="003243AC">
        <w:rPr>
          <w:rFonts w:ascii="Arial" w:hAnsi="Arial" w:cs="Arial"/>
          <w:sz w:val="24"/>
          <w:szCs w:val="24"/>
          <w:lang w:val="bs-Latn-BA"/>
        </w:rPr>
        <w:t>.</w:t>
      </w:r>
    </w:p>
    <w:p w:rsidR="003243AC" w:rsidRPr="003243AC" w:rsidRDefault="003243AC" w:rsidP="003243AC">
      <w:pPr>
        <w:spacing w:after="0" w:line="240" w:lineRule="auto"/>
        <w:ind w:left="-284"/>
        <w:jc w:val="both"/>
        <w:rPr>
          <w:rFonts w:ascii="Arial" w:eastAsia="Times New Roman" w:hAnsi="Arial" w:cs="Arial"/>
          <w:sz w:val="24"/>
          <w:szCs w:val="24"/>
          <w:lang w:val="bs-Latn-BA"/>
        </w:rPr>
      </w:pPr>
    </w:p>
    <w:p w:rsidR="00775F79" w:rsidRPr="003243AC" w:rsidRDefault="00775F79" w:rsidP="003243AC">
      <w:pPr>
        <w:spacing w:after="0" w:line="240" w:lineRule="auto"/>
        <w:ind w:left="-284"/>
        <w:jc w:val="both"/>
        <w:rPr>
          <w:rFonts w:ascii="Arial" w:eastAsia="Times New Roman" w:hAnsi="Arial" w:cs="Arial"/>
          <w:sz w:val="24"/>
          <w:szCs w:val="24"/>
          <w:lang w:val="bs-Latn-BA"/>
        </w:rPr>
      </w:pPr>
      <w:r w:rsidRPr="003243AC">
        <w:rPr>
          <w:rFonts w:ascii="Arial" w:eastAsia="Times New Roman" w:hAnsi="Arial" w:cs="Arial"/>
          <w:sz w:val="24"/>
          <w:szCs w:val="24"/>
          <w:lang w:val="bs-Latn-BA"/>
        </w:rPr>
        <w:t xml:space="preserve">Pravni osnov za vođenje postupka prethodne procjene uticaja na okoliš su odredbe člana </w:t>
      </w:r>
      <w:r w:rsidR="004B74DC" w:rsidRPr="003243AC">
        <w:rPr>
          <w:rFonts w:ascii="Arial" w:hAnsi="Arial" w:cs="Arial"/>
          <w:sz w:val="24"/>
          <w:szCs w:val="24"/>
          <w:lang w:val="bs-Latn-BA"/>
        </w:rPr>
        <w:t>65. i 71. Zakona o zaštiti okoliša („Službene novine Federacije BiH“, broj 15/21) člana 7. Uredbe o projektima za koje je obavezna procjena uticaja na okoliš i projektima za koje se odlučuje o potrebi procjene uticaja na okoliš („Službene novine Federacije BiH“ broj 51/21, 33/22)</w:t>
      </w:r>
      <w:r w:rsidRPr="003243AC">
        <w:rPr>
          <w:rFonts w:ascii="Arial" w:eastAsia="Times New Roman" w:hAnsi="Arial" w:cs="Arial"/>
          <w:sz w:val="24"/>
          <w:szCs w:val="24"/>
          <w:lang w:val="bs-Latn-BA"/>
        </w:rPr>
        <w:t xml:space="preserve">, poglavlje </w:t>
      </w:r>
      <w:r w:rsidRPr="003243AC">
        <w:rPr>
          <w:rFonts w:ascii="Arial" w:eastAsia="Times New Roman" w:hAnsi="Arial" w:cs="Arial"/>
          <w:sz w:val="24"/>
          <w:szCs w:val="24"/>
        </w:rPr>
        <w:t xml:space="preserve">11. </w:t>
      </w:r>
      <w:r w:rsidR="00F273B3" w:rsidRPr="003243AC">
        <w:rPr>
          <w:rFonts w:ascii="Arial" w:eastAsia="Times New Roman" w:hAnsi="Arial" w:cs="Arial"/>
          <w:sz w:val="24"/>
          <w:szCs w:val="24"/>
        </w:rPr>
        <w:t>Ostali projekti</w:t>
      </w:r>
      <w:r w:rsidR="004B74DC" w:rsidRPr="003243AC">
        <w:rPr>
          <w:rFonts w:ascii="Arial" w:eastAsia="Times New Roman" w:hAnsi="Arial" w:cs="Arial"/>
          <w:sz w:val="24"/>
          <w:szCs w:val="24"/>
          <w:lang w:val="bs-Latn-BA"/>
        </w:rPr>
        <w:t>.</w:t>
      </w:r>
    </w:p>
    <w:p w:rsidR="003243AC" w:rsidRPr="003243AC" w:rsidRDefault="003243AC" w:rsidP="003243AC">
      <w:pPr>
        <w:spacing w:after="0" w:line="240" w:lineRule="auto"/>
        <w:ind w:left="-284"/>
        <w:jc w:val="both"/>
        <w:rPr>
          <w:rFonts w:ascii="Arial" w:eastAsia="Times New Roman" w:hAnsi="Arial" w:cs="Arial"/>
          <w:sz w:val="24"/>
          <w:szCs w:val="24"/>
          <w:lang w:val="bs-Latn-BA"/>
        </w:rPr>
      </w:pPr>
    </w:p>
    <w:p w:rsidR="00775F79" w:rsidRPr="003243AC" w:rsidRDefault="00775F79" w:rsidP="003243AC">
      <w:pPr>
        <w:spacing w:after="0" w:line="240" w:lineRule="auto"/>
        <w:ind w:left="-284"/>
        <w:jc w:val="both"/>
        <w:rPr>
          <w:rFonts w:ascii="Arial" w:eastAsia="Times New Roman" w:hAnsi="Arial" w:cs="Arial"/>
          <w:sz w:val="24"/>
          <w:szCs w:val="24"/>
          <w:lang w:val="bs-Latn-BA"/>
        </w:rPr>
      </w:pPr>
      <w:r w:rsidRPr="003243AC">
        <w:rPr>
          <w:rFonts w:ascii="Arial" w:eastAsia="Times New Roman" w:hAnsi="Arial" w:cs="Arial"/>
          <w:sz w:val="24"/>
          <w:szCs w:val="24"/>
          <w:lang w:val="bs-Latn-BA"/>
        </w:rPr>
        <w:t>Nakon uvida u dostavljeni zahtjev i priloženu dokumentaciju, utvrđeno je da je podnositelj Zahtjeva dostavio:</w:t>
      </w:r>
    </w:p>
    <w:p w:rsidR="005D74DD" w:rsidRPr="003243AC" w:rsidRDefault="00775F79"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sz w:val="24"/>
          <w:szCs w:val="24"/>
          <w:lang w:val="bs-Latn-BA"/>
        </w:rPr>
        <w:t>Zahtjev za prethodnu procjenu utjecaja na okoliš u formi obrasca iz Priloga III. Uredbe  o projektima za koje je obavezna procjena uticaja na okoliš i projektima za koje se odlučuje o potrebi procjene uticaja na okoliš („Službene novine Federacije BiH“ broj 51/21 i 33/22) izrađen od strane</w:t>
      </w:r>
      <w:r w:rsidR="00F273B3" w:rsidRPr="003243AC">
        <w:rPr>
          <w:rFonts w:ascii="Arial" w:hAnsi="Arial" w:cs="Arial"/>
          <w:sz w:val="24"/>
          <w:szCs w:val="24"/>
          <w:lang w:val="bs-Latn-BA"/>
        </w:rPr>
        <w:t xml:space="preserve">TQM iz Lukavca, </w:t>
      </w:r>
      <w:r w:rsidR="008F472A" w:rsidRPr="003243AC">
        <w:rPr>
          <w:rFonts w:ascii="Arial" w:hAnsi="Arial" w:cs="Arial"/>
          <w:sz w:val="24"/>
          <w:szCs w:val="24"/>
          <w:lang w:val="bs-Latn-BA"/>
        </w:rPr>
        <w:t xml:space="preserve">februar </w:t>
      </w:r>
      <w:r w:rsidR="00F273B3" w:rsidRPr="003243AC">
        <w:rPr>
          <w:rFonts w:ascii="Arial" w:hAnsi="Arial" w:cs="Arial"/>
          <w:sz w:val="24"/>
          <w:szCs w:val="24"/>
          <w:lang w:val="bs-Latn-BA"/>
        </w:rPr>
        <w:t>2023</w:t>
      </w:r>
      <w:r w:rsidRPr="003243AC">
        <w:rPr>
          <w:rFonts w:ascii="Arial" w:hAnsi="Arial" w:cs="Arial"/>
          <w:sz w:val="24"/>
          <w:szCs w:val="24"/>
          <w:lang w:val="bs-Latn-BA"/>
        </w:rPr>
        <w:t xml:space="preserve"> godine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proofErr w:type="spellStart"/>
      <w:r w:rsidRPr="003243AC">
        <w:rPr>
          <w:rFonts w:ascii="Arial" w:hAnsi="Arial" w:cs="Arial"/>
          <w:noProof w:val="0"/>
          <w:color w:val="000000"/>
          <w:sz w:val="24"/>
          <w:szCs w:val="24"/>
          <w:lang w:val="en-US"/>
        </w:rPr>
        <w:t>Nacrt</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projekta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Idejni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projekat</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odlagališta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Crvene</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stijene</w:t>
      </w:r>
      <w:proofErr w:type="spellEnd"/>
      <w:r w:rsidRPr="003243AC">
        <w:rPr>
          <w:rFonts w:ascii="Arial" w:hAnsi="Arial" w:cs="Arial"/>
          <w:noProof w:val="0"/>
          <w:color w:val="000000"/>
          <w:sz w:val="24"/>
          <w:szCs w:val="24"/>
          <w:lang w:val="en-US"/>
        </w:rPr>
        <w:t xml:space="preserv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Izvod</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iz</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prostorno-planskog</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akta</w:t>
      </w:r>
      <w:proofErr w:type="spellEnd"/>
      <w:r w:rsidRPr="003243AC">
        <w:rPr>
          <w:rFonts w:ascii="Arial" w:hAnsi="Arial" w:cs="Arial"/>
          <w:noProof w:val="0"/>
          <w:color w:val="000000"/>
          <w:sz w:val="24"/>
          <w:szCs w:val="24"/>
          <w:lang w:val="en-US"/>
        </w:rPr>
        <w:t xml:space="preserv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noProof w:val="0"/>
          <w:color w:val="000000"/>
          <w:sz w:val="24"/>
          <w:szCs w:val="24"/>
          <w:lang w:val="en-US"/>
        </w:rPr>
        <w:lastRenderedPageBreak/>
        <w:t xml:space="preserve"> </w:t>
      </w:r>
      <w:proofErr w:type="spellStart"/>
      <w:r w:rsidRPr="003243AC">
        <w:rPr>
          <w:rFonts w:ascii="Arial" w:hAnsi="Arial" w:cs="Arial"/>
          <w:noProof w:val="0"/>
          <w:color w:val="000000"/>
          <w:sz w:val="24"/>
          <w:szCs w:val="24"/>
          <w:lang w:val="en-US"/>
        </w:rPr>
        <w:t>Dokaz</w:t>
      </w:r>
      <w:proofErr w:type="spellEnd"/>
      <w:r w:rsidRPr="003243AC">
        <w:rPr>
          <w:rFonts w:ascii="Arial" w:hAnsi="Arial" w:cs="Arial"/>
          <w:noProof w:val="0"/>
          <w:color w:val="000000"/>
          <w:sz w:val="24"/>
          <w:szCs w:val="24"/>
          <w:lang w:val="en-US"/>
        </w:rPr>
        <w:t xml:space="preserve"> o </w:t>
      </w:r>
      <w:proofErr w:type="spellStart"/>
      <w:r w:rsidRPr="003243AC">
        <w:rPr>
          <w:rFonts w:ascii="Arial" w:hAnsi="Arial" w:cs="Arial"/>
          <w:noProof w:val="0"/>
          <w:color w:val="000000"/>
          <w:sz w:val="24"/>
          <w:szCs w:val="24"/>
          <w:lang w:val="en-US"/>
        </w:rPr>
        <w:t>vlasništvu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nad</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zemljištem</w:t>
      </w:r>
      <w:proofErr w:type="spellEnd"/>
      <w:r w:rsidRPr="003243AC">
        <w:rPr>
          <w:rFonts w:ascii="Arial" w:hAnsi="Arial" w:cs="Arial"/>
          <w:noProof w:val="0"/>
          <w:color w:val="000000"/>
          <w:sz w:val="24"/>
          <w:szCs w:val="24"/>
          <w:lang w:val="en-US"/>
        </w:rPr>
        <w:t xml:space="preserve"> i/</w:t>
      </w:r>
      <w:proofErr w:type="spellStart"/>
      <w:r w:rsidRPr="003243AC">
        <w:rPr>
          <w:rFonts w:ascii="Arial" w:hAnsi="Arial" w:cs="Arial"/>
          <w:noProof w:val="0"/>
          <w:color w:val="000000"/>
          <w:sz w:val="24"/>
          <w:szCs w:val="24"/>
          <w:lang w:val="en-US"/>
        </w:rPr>
        <w:t>ili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objektom</w:t>
      </w:r>
      <w:proofErr w:type="spellEnd"/>
      <w:r w:rsidRPr="003243AC">
        <w:rPr>
          <w:rFonts w:ascii="Arial" w:hAnsi="Arial" w:cs="Arial"/>
          <w:noProof w:val="0"/>
          <w:color w:val="000000"/>
          <w:sz w:val="24"/>
          <w:szCs w:val="24"/>
          <w:lang w:val="en-US"/>
        </w:rPr>
        <w:t xml:space="preserve"> (ZK </w:t>
      </w:r>
      <w:proofErr w:type="spellStart"/>
      <w:r w:rsidRPr="003243AC">
        <w:rPr>
          <w:rFonts w:ascii="Arial" w:hAnsi="Arial" w:cs="Arial"/>
          <w:noProof w:val="0"/>
          <w:color w:val="000000"/>
          <w:sz w:val="24"/>
          <w:szCs w:val="24"/>
          <w:lang w:val="en-US"/>
        </w:rPr>
        <w:t>izvadci</w:t>
      </w:r>
      <w:proofErr w:type="spellEnd"/>
      <w:r w:rsidRPr="003243AC">
        <w:rPr>
          <w:rFonts w:ascii="Arial" w:hAnsi="Arial" w:cs="Arial"/>
          <w:noProof w:val="0"/>
          <w:color w:val="000000"/>
          <w:sz w:val="24"/>
          <w:szCs w:val="24"/>
          <w:lang w:val="en-US"/>
        </w:rPr>
        <w:t xml:space="preserve"> i </w:t>
      </w:r>
      <w:proofErr w:type="spellStart"/>
      <w:r w:rsidRPr="003243AC">
        <w:rPr>
          <w:rFonts w:ascii="Arial" w:hAnsi="Arial" w:cs="Arial"/>
          <w:noProof w:val="0"/>
          <w:color w:val="000000"/>
          <w:sz w:val="24"/>
          <w:szCs w:val="24"/>
          <w:lang w:val="en-US"/>
        </w:rPr>
        <w:t>kopije</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katastarskog</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plana</w:t>
      </w:r>
      <w:proofErr w:type="spellEnd"/>
      <w:r w:rsidRPr="003243AC">
        <w:rPr>
          <w:rFonts w:ascii="Arial" w:hAnsi="Arial" w:cs="Arial"/>
          <w:noProof w:val="0"/>
          <w:color w:val="000000"/>
          <w:sz w:val="24"/>
          <w:szCs w:val="24"/>
          <w:lang w:val="en-US"/>
        </w:rPr>
        <w:t xml:space="preserve">)  -   </w:t>
      </w:r>
      <w:proofErr w:type="spellStart"/>
      <w:r w:rsidRPr="003243AC">
        <w:rPr>
          <w:rFonts w:ascii="Arial" w:hAnsi="Arial" w:cs="Arial"/>
          <w:noProof w:val="0"/>
          <w:color w:val="000000"/>
          <w:sz w:val="24"/>
          <w:szCs w:val="24"/>
          <w:lang w:val="en-US"/>
        </w:rPr>
        <w:t>Ugovori</w:t>
      </w:r>
      <w:proofErr w:type="spellEnd"/>
      <w:r w:rsidRPr="003243AC">
        <w:rPr>
          <w:rFonts w:ascii="Arial" w:hAnsi="Arial" w:cs="Arial"/>
          <w:noProof w:val="0"/>
          <w:color w:val="000000"/>
          <w:sz w:val="24"/>
          <w:szCs w:val="24"/>
          <w:lang w:val="en-US"/>
        </w:rPr>
        <w:t xml:space="preserve"> o </w:t>
      </w:r>
      <w:proofErr w:type="spellStart"/>
      <w:r w:rsidRPr="003243AC">
        <w:rPr>
          <w:rFonts w:ascii="Arial" w:hAnsi="Arial" w:cs="Arial"/>
          <w:noProof w:val="0"/>
          <w:color w:val="000000"/>
          <w:sz w:val="24"/>
          <w:szCs w:val="24"/>
          <w:lang w:val="en-US"/>
        </w:rPr>
        <w:t>zakupu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zemljišta</w:t>
      </w:r>
      <w:proofErr w:type="spellEnd"/>
      <w:r w:rsidRPr="003243AC">
        <w:rPr>
          <w:rFonts w:ascii="Arial" w:hAnsi="Arial" w:cs="Arial"/>
          <w:noProof w:val="0"/>
          <w:color w:val="000000"/>
          <w:sz w:val="24"/>
          <w:szCs w:val="24"/>
          <w:lang w:val="en-US"/>
        </w:rPr>
        <w:t xml:space="preserv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Netehnički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rezime</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informacija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iz</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tačaka</w:t>
      </w:r>
      <w:proofErr w:type="spellEnd"/>
      <w:r w:rsidRPr="003243AC">
        <w:rPr>
          <w:rFonts w:ascii="Arial" w:hAnsi="Arial" w:cs="Arial"/>
          <w:noProof w:val="0"/>
          <w:color w:val="000000"/>
          <w:sz w:val="24"/>
          <w:szCs w:val="24"/>
          <w:lang w:val="en-US"/>
        </w:rPr>
        <w:t xml:space="preserve"> A., B. i C. </w:t>
      </w:r>
      <w:proofErr w:type="spellStart"/>
      <w:r w:rsidRPr="003243AC">
        <w:rPr>
          <w:rFonts w:ascii="Arial" w:hAnsi="Arial" w:cs="Arial"/>
          <w:noProof w:val="0"/>
          <w:color w:val="000000"/>
          <w:sz w:val="24"/>
          <w:szCs w:val="24"/>
          <w:lang w:val="en-US"/>
        </w:rPr>
        <w:t>ovog</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priloga</w:t>
      </w:r>
      <w:proofErr w:type="spellEnd"/>
      <w:r w:rsidRPr="003243AC">
        <w:rPr>
          <w:rFonts w:ascii="Arial" w:hAnsi="Arial" w:cs="Arial"/>
          <w:noProof w:val="0"/>
          <w:color w:val="000000"/>
          <w:sz w:val="24"/>
          <w:szCs w:val="24"/>
          <w:lang w:val="en-US"/>
        </w:rPr>
        <w:t xml:space="preserv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proofErr w:type="spellStart"/>
      <w:r w:rsidRPr="003243AC">
        <w:rPr>
          <w:rFonts w:ascii="Arial" w:hAnsi="Arial" w:cs="Arial"/>
          <w:noProof w:val="0"/>
          <w:color w:val="000000"/>
          <w:sz w:val="24"/>
          <w:szCs w:val="24"/>
          <w:lang w:val="en-US"/>
        </w:rPr>
        <w:t>Informacije</w:t>
      </w:r>
      <w:proofErr w:type="spellEnd"/>
      <w:r w:rsidRPr="003243AC">
        <w:rPr>
          <w:rFonts w:ascii="Arial" w:hAnsi="Arial" w:cs="Arial"/>
          <w:noProof w:val="0"/>
          <w:color w:val="000000"/>
          <w:sz w:val="24"/>
          <w:szCs w:val="24"/>
          <w:lang w:val="en-US"/>
        </w:rPr>
        <w:t xml:space="preserve"> o </w:t>
      </w:r>
      <w:proofErr w:type="spellStart"/>
      <w:r w:rsidRPr="003243AC">
        <w:rPr>
          <w:rFonts w:ascii="Arial" w:hAnsi="Arial" w:cs="Arial"/>
          <w:noProof w:val="0"/>
          <w:color w:val="000000"/>
          <w:sz w:val="24"/>
          <w:szCs w:val="24"/>
          <w:lang w:val="en-US"/>
        </w:rPr>
        <w:t>mogućim</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teškoćama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podnosioc</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zahtjeva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prikupljanju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podataka</w:t>
      </w:r>
      <w:proofErr w:type="spellEnd"/>
      <w:r w:rsidRPr="003243AC">
        <w:rPr>
          <w:rFonts w:ascii="Arial" w:hAnsi="Arial" w:cs="Arial"/>
          <w:noProof w:val="0"/>
          <w:color w:val="000000"/>
          <w:sz w:val="24"/>
          <w:szCs w:val="24"/>
          <w:lang w:val="en-US"/>
        </w:rPr>
        <w:t xml:space="preserve">; </w:t>
      </w:r>
    </w:p>
    <w:p w:rsidR="005D74DD"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Referetni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popis</w:t>
      </w:r>
      <w:proofErr w:type="spellEnd"/>
      <w:r w:rsidRPr="003243AC">
        <w:rPr>
          <w:rFonts w:ascii="Arial" w:hAnsi="Arial" w:cs="Arial"/>
          <w:noProof w:val="0"/>
          <w:color w:val="000000"/>
          <w:sz w:val="24"/>
          <w:szCs w:val="24"/>
          <w:lang w:val="en-US"/>
        </w:rPr>
        <w:t xml:space="preserve"> u </w:t>
      </w:r>
      <w:proofErr w:type="spellStart"/>
      <w:r w:rsidRPr="003243AC">
        <w:rPr>
          <w:rFonts w:ascii="Arial" w:hAnsi="Arial" w:cs="Arial"/>
          <w:noProof w:val="0"/>
          <w:color w:val="000000"/>
          <w:sz w:val="24"/>
          <w:szCs w:val="24"/>
          <w:lang w:val="en-US"/>
        </w:rPr>
        <w:t>kojem</w:t>
      </w:r>
      <w:proofErr w:type="spellEnd"/>
      <w:r w:rsidRPr="003243AC">
        <w:rPr>
          <w:rFonts w:ascii="Arial" w:hAnsi="Arial" w:cs="Arial"/>
          <w:noProof w:val="0"/>
          <w:color w:val="000000"/>
          <w:sz w:val="24"/>
          <w:szCs w:val="24"/>
          <w:lang w:val="en-US"/>
        </w:rPr>
        <w:t xml:space="preserve"> se </w:t>
      </w:r>
      <w:proofErr w:type="spellStart"/>
      <w:r w:rsidRPr="003243AC">
        <w:rPr>
          <w:rFonts w:ascii="Arial" w:hAnsi="Arial" w:cs="Arial"/>
          <w:noProof w:val="0"/>
          <w:color w:val="000000"/>
          <w:sz w:val="24"/>
          <w:szCs w:val="24"/>
          <w:lang w:val="en-US"/>
        </w:rPr>
        <w:t>navode</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izvori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korišteni</w:t>
      </w:r>
      <w:proofErr w:type="spellEnd"/>
      <w:r w:rsidRPr="003243AC">
        <w:rPr>
          <w:rFonts w:ascii="Arial" w:hAnsi="Arial" w:cs="Arial"/>
          <w:noProof w:val="0"/>
          <w:color w:val="000000"/>
          <w:sz w:val="24"/>
          <w:szCs w:val="24"/>
          <w:lang w:val="en-US"/>
        </w:rPr>
        <w:t xml:space="preserve"> za </w:t>
      </w:r>
      <w:proofErr w:type="spellStart"/>
      <w:r w:rsidRPr="003243AC">
        <w:rPr>
          <w:rFonts w:ascii="Arial" w:hAnsi="Arial" w:cs="Arial"/>
          <w:noProof w:val="0"/>
          <w:color w:val="000000"/>
          <w:sz w:val="24"/>
          <w:szCs w:val="24"/>
          <w:lang w:val="en-US"/>
        </w:rPr>
        <w:t>opise</w:t>
      </w:r>
      <w:proofErr w:type="spellEnd"/>
      <w:r w:rsidRPr="003243AC">
        <w:rPr>
          <w:rFonts w:ascii="Arial" w:hAnsi="Arial" w:cs="Arial"/>
          <w:noProof w:val="0"/>
          <w:color w:val="000000"/>
          <w:sz w:val="24"/>
          <w:szCs w:val="24"/>
          <w:lang w:val="en-US"/>
        </w:rPr>
        <w:t xml:space="preserve"> i </w:t>
      </w:r>
      <w:proofErr w:type="spellStart"/>
      <w:r w:rsidRPr="003243AC">
        <w:rPr>
          <w:rFonts w:ascii="Arial" w:hAnsi="Arial" w:cs="Arial"/>
          <w:noProof w:val="0"/>
          <w:color w:val="000000"/>
          <w:sz w:val="24"/>
          <w:szCs w:val="24"/>
          <w:lang w:val="en-US"/>
        </w:rPr>
        <w:t>procjene</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uključene</w:t>
      </w:r>
      <w:proofErr w:type="spellEnd"/>
      <w:r w:rsidRPr="003243AC">
        <w:rPr>
          <w:rFonts w:ascii="Arial" w:hAnsi="Arial" w:cs="Arial"/>
          <w:noProof w:val="0"/>
          <w:color w:val="000000"/>
          <w:sz w:val="24"/>
          <w:szCs w:val="24"/>
          <w:lang w:val="en-US"/>
        </w:rPr>
        <w:t xml:space="preserve"> u </w:t>
      </w:r>
      <w:proofErr w:type="spellStart"/>
      <w:r w:rsidRPr="003243AC">
        <w:rPr>
          <w:rFonts w:ascii="Arial" w:hAnsi="Arial" w:cs="Arial"/>
          <w:noProof w:val="0"/>
          <w:color w:val="000000"/>
          <w:sz w:val="24"/>
          <w:szCs w:val="24"/>
          <w:lang w:val="en-US"/>
        </w:rPr>
        <w:t>zahtjev</w:t>
      </w:r>
      <w:proofErr w:type="spellEnd"/>
      <w:r w:rsidRPr="003243AC">
        <w:rPr>
          <w:rFonts w:ascii="Arial" w:hAnsi="Arial" w:cs="Arial"/>
          <w:noProof w:val="0"/>
          <w:color w:val="000000"/>
          <w:sz w:val="24"/>
          <w:szCs w:val="24"/>
          <w:lang w:val="en-US"/>
        </w:rPr>
        <w:t xml:space="preserve"> za </w:t>
      </w:r>
      <w:proofErr w:type="spellStart"/>
      <w:r w:rsidRPr="003243AC">
        <w:rPr>
          <w:rFonts w:ascii="Arial" w:hAnsi="Arial" w:cs="Arial"/>
          <w:noProof w:val="0"/>
          <w:color w:val="000000"/>
          <w:sz w:val="24"/>
          <w:szCs w:val="24"/>
          <w:lang w:val="en-US"/>
        </w:rPr>
        <w:t>prethodnu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procjenu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uticaja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na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okoliš</w:t>
      </w:r>
      <w:proofErr w:type="spellEnd"/>
      <w:r w:rsidRPr="003243AC">
        <w:rPr>
          <w:rFonts w:ascii="Arial" w:hAnsi="Arial" w:cs="Arial"/>
          <w:noProof w:val="0"/>
          <w:color w:val="000000"/>
          <w:sz w:val="24"/>
          <w:szCs w:val="24"/>
          <w:lang w:val="en-US"/>
        </w:rPr>
        <w:t xml:space="preserve">; </w:t>
      </w:r>
    </w:p>
    <w:p w:rsidR="00635805" w:rsidRPr="003243AC" w:rsidRDefault="005D74DD" w:rsidP="003243AC">
      <w:pPr>
        <w:numPr>
          <w:ilvl w:val="0"/>
          <w:numId w:val="10"/>
        </w:numPr>
        <w:spacing w:after="0" w:line="240" w:lineRule="auto"/>
        <w:ind w:left="-284" w:firstLine="0"/>
        <w:contextualSpacing/>
        <w:jc w:val="both"/>
        <w:rPr>
          <w:rFonts w:ascii="Arial" w:hAnsi="Arial" w:cs="Arial"/>
          <w:sz w:val="24"/>
          <w:szCs w:val="24"/>
          <w:lang w:val="bs-Latn-BA"/>
        </w:rPr>
      </w:pPr>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Izjava</w:t>
      </w:r>
      <w:proofErr w:type="spellEnd"/>
      <w:r w:rsidRPr="003243AC">
        <w:rPr>
          <w:rFonts w:ascii="Arial" w:hAnsi="Arial" w:cs="Arial"/>
          <w:noProof w:val="0"/>
          <w:color w:val="000000"/>
          <w:sz w:val="24"/>
          <w:szCs w:val="24"/>
          <w:lang w:val="en-US"/>
        </w:rPr>
        <w:t xml:space="preserve"> o </w:t>
      </w:r>
      <w:proofErr w:type="spellStart"/>
      <w:r w:rsidRPr="003243AC">
        <w:rPr>
          <w:rFonts w:ascii="Arial" w:hAnsi="Arial" w:cs="Arial"/>
          <w:noProof w:val="0"/>
          <w:color w:val="000000"/>
          <w:sz w:val="24"/>
          <w:szCs w:val="24"/>
          <w:lang w:val="en-US"/>
        </w:rPr>
        <w:t>istinitosti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tačnosti</w:t>
      </w:r>
      <w:proofErr w:type="spellEnd"/>
      <w:r w:rsidRPr="003243AC">
        <w:rPr>
          <w:rFonts w:ascii="Arial" w:hAnsi="Arial" w:cs="Arial"/>
          <w:noProof w:val="0"/>
          <w:color w:val="000000"/>
          <w:sz w:val="24"/>
          <w:szCs w:val="24"/>
          <w:lang w:val="en-US"/>
        </w:rPr>
        <w:t xml:space="preserve"> i </w:t>
      </w:r>
      <w:proofErr w:type="spellStart"/>
      <w:r w:rsidRPr="003243AC">
        <w:rPr>
          <w:rFonts w:ascii="Arial" w:hAnsi="Arial" w:cs="Arial"/>
          <w:noProof w:val="0"/>
          <w:color w:val="000000"/>
          <w:sz w:val="24"/>
          <w:szCs w:val="24"/>
          <w:lang w:val="en-US"/>
        </w:rPr>
        <w:t>potpunosti</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podataka</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sadržanih</w:t>
      </w:r>
      <w:proofErr w:type="spellEnd"/>
      <w:r w:rsidRPr="003243AC">
        <w:rPr>
          <w:rFonts w:ascii="Arial" w:hAnsi="Arial" w:cs="Arial"/>
          <w:noProof w:val="0"/>
          <w:color w:val="000000"/>
          <w:sz w:val="24"/>
          <w:szCs w:val="24"/>
          <w:lang w:val="en-US"/>
        </w:rPr>
        <w:t xml:space="preserve"> u </w:t>
      </w:r>
      <w:proofErr w:type="spellStart"/>
      <w:r w:rsidRPr="003243AC">
        <w:rPr>
          <w:rFonts w:ascii="Arial" w:hAnsi="Arial" w:cs="Arial"/>
          <w:noProof w:val="0"/>
          <w:color w:val="000000"/>
          <w:sz w:val="24"/>
          <w:szCs w:val="24"/>
          <w:lang w:val="en-US"/>
        </w:rPr>
        <w:t>zahtjevu</w:t>
      </w:r>
      <w:proofErr w:type="spellEnd"/>
      <w:r w:rsidRPr="003243AC">
        <w:rPr>
          <w:rFonts w:ascii="Arial" w:hAnsi="Arial" w:cs="Arial"/>
          <w:noProof w:val="0"/>
          <w:color w:val="000000"/>
          <w:sz w:val="24"/>
          <w:szCs w:val="24"/>
          <w:lang w:val="en-US"/>
        </w:rPr>
        <w:t xml:space="preserve"> (</w:t>
      </w:r>
      <w:proofErr w:type="spellStart"/>
      <w:r w:rsidRPr="003243AC">
        <w:rPr>
          <w:rFonts w:ascii="Arial" w:hAnsi="Arial" w:cs="Arial"/>
          <w:noProof w:val="0"/>
          <w:color w:val="000000"/>
          <w:sz w:val="24"/>
          <w:szCs w:val="24"/>
          <w:lang w:val="en-US"/>
        </w:rPr>
        <w:t>Prilog</w:t>
      </w:r>
      <w:proofErr w:type="spellEnd"/>
      <w:r w:rsidRPr="003243AC">
        <w:rPr>
          <w:rFonts w:ascii="Arial" w:hAnsi="Arial" w:cs="Arial"/>
          <w:noProof w:val="0"/>
          <w:color w:val="000000"/>
          <w:sz w:val="24"/>
          <w:szCs w:val="24"/>
          <w:lang w:val="en-US"/>
        </w:rPr>
        <w:t xml:space="preserve"> V.). </w:t>
      </w:r>
    </w:p>
    <w:p w:rsidR="003243AC" w:rsidRPr="003243AC" w:rsidRDefault="003243AC" w:rsidP="002A380F">
      <w:pPr>
        <w:spacing w:after="0" w:line="240" w:lineRule="auto"/>
        <w:ind w:left="-284"/>
        <w:contextualSpacing/>
        <w:jc w:val="both"/>
        <w:rPr>
          <w:rFonts w:ascii="Arial" w:hAnsi="Arial" w:cs="Arial"/>
          <w:sz w:val="24"/>
          <w:szCs w:val="24"/>
          <w:lang w:val="bs-Latn-BA"/>
        </w:rPr>
      </w:pPr>
    </w:p>
    <w:p w:rsidR="0009405D" w:rsidRDefault="00775F79" w:rsidP="003243AC">
      <w:pPr>
        <w:spacing w:after="0" w:line="240" w:lineRule="auto"/>
        <w:ind w:left="-284"/>
        <w:contextualSpacing/>
        <w:jc w:val="both"/>
        <w:rPr>
          <w:rFonts w:ascii="Arial" w:eastAsia="Times New Roman" w:hAnsi="Arial" w:cs="Arial"/>
          <w:sz w:val="24"/>
          <w:szCs w:val="24"/>
          <w:lang w:val="hr-HR"/>
        </w:rPr>
      </w:pPr>
      <w:r w:rsidRPr="003243AC">
        <w:rPr>
          <w:rFonts w:ascii="Arial" w:eastAsia="Times New Roman" w:hAnsi="Arial" w:cs="Arial"/>
          <w:sz w:val="24"/>
          <w:szCs w:val="24"/>
          <w:lang w:val="bs-Latn-BA"/>
        </w:rPr>
        <w:t>Razmatrajući podneseni zahtjev i uvidom u priloženu dokumentaciju, utvrđeno je da je zahtjev podnešen na propisanom obrascu iz Priloga III. Uredbe o projektima za koje je obavezna procjena uticaja na okoliš i projektima za koje se odlučuje o potrebi procjene uticaja na okoliš („Službene novine Federacije BiH“ broj 51/21) i da sadrži sve potrebne elemente propisane članom 69. stav (2) Zakona o zaštiti okoliša („Službene novine Federacije BiH“, broj 15/21).</w:t>
      </w:r>
      <w:r w:rsidR="005D74DD" w:rsidRPr="003243AC">
        <w:rPr>
          <w:rFonts w:ascii="Arial" w:eastAsia="Times New Roman" w:hAnsi="Arial" w:cs="Arial"/>
          <w:sz w:val="24"/>
          <w:szCs w:val="24"/>
          <w:lang w:val="bs-Latn-BA"/>
        </w:rPr>
        <w:t xml:space="preserve"> </w:t>
      </w:r>
      <w:r w:rsidRPr="003243AC">
        <w:rPr>
          <w:rFonts w:ascii="Arial" w:eastAsia="Times New Roman" w:hAnsi="Arial" w:cs="Arial"/>
          <w:sz w:val="24"/>
          <w:szCs w:val="24"/>
          <w:lang w:val="hr-HR"/>
        </w:rPr>
        <w:t>Kako u skladu sa članom 40. i 70.  Zakona o zaštiti okoliša („Službene novine Federacije BiH“, broj 15/21), nadležno ministarstvo  treba da osigura učešće javnosti u postupcima prethodne procjene uticaja na okoliš, dokumentaciju smo radi upoznavanja sa namjeravanim zahvatom i davanja primjedbi i sugestija,</w:t>
      </w:r>
      <w:r w:rsidR="0009405D" w:rsidRPr="003243AC">
        <w:rPr>
          <w:rFonts w:ascii="Arial" w:eastAsia="Times New Roman" w:hAnsi="Arial" w:cs="Arial"/>
          <w:sz w:val="24"/>
          <w:szCs w:val="24"/>
          <w:lang w:val="hr-HR"/>
        </w:rPr>
        <w:t xml:space="preserve"> </w:t>
      </w:r>
      <w:r w:rsidRPr="003243AC">
        <w:rPr>
          <w:rFonts w:ascii="Arial" w:eastAsia="Times New Roman" w:hAnsi="Arial" w:cs="Arial"/>
          <w:sz w:val="24"/>
          <w:szCs w:val="24"/>
          <w:lang w:val="hr-HR"/>
        </w:rPr>
        <w:t xml:space="preserve">dana </w:t>
      </w:r>
      <w:r w:rsidR="00635805" w:rsidRPr="003243AC">
        <w:rPr>
          <w:rFonts w:ascii="Arial" w:eastAsia="Times New Roman" w:hAnsi="Arial" w:cs="Arial"/>
          <w:sz w:val="24"/>
          <w:szCs w:val="24"/>
          <w:lang w:val="bs-Latn-BA"/>
        </w:rPr>
        <w:t>24</w:t>
      </w:r>
      <w:r w:rsidR="00C74AA5" w:rsidRPr="003243AC">
        <w:rPr>
          <w:rFonts w:ascii="Arial" w:eastAsia="Times New Roman" w:hAnsi="Arial" w:cs="Arial"/>
          <w:sz w:val="24"/>
          <w:szCs w:val="24"/>
          <w:lang w:val="bs-Latn-BA"/>
        </w:rPr>
        <w:t>.0</w:t>
      </w:r>
      <w:r w:rsidR="005D74DD" w:rsidRPr="003243AC">
        <w:rPr>
          <w:rFonts w:ascii="Arial" w:eastAsia="Times New Roman" w:hAnsi="Arial" w:cs="Arial"/>
          <w:sz w:val="24"/>
          <w:szCs w:val="24"/>
          <w:lang w:val="bs-Latn-BA"/>
        </w:rPr>
        <w:t>3</w:t>
      </w:r>
      <w:r w:rsidR="00C74AA5" w:rsidRPr="003243AC">
        <w:rPr>
          <w:rFonts w:ascii="Arial" w:eastAsia="Times New Roman" w:hAnsi="Arial" w:cs="Arial"/>
          <w:sz w:val="24"/>
          <w:szCs w:val="24"/>
          <w:lang w:val="bs-Latn-BA"/>
        </w:rPr>
        <w:t>.2023</w:t>
      </w:r>
      <w:r w:rsidR="00C74AA5" w:rsidRPr="003243AC">
        <w:rPr>
          <w:rFonts w:ascii="Arial" w:eastAsia="Times New Roman" w:hAnsi="Arial" w:cs="Arial"/>
          <w:sz w:val="24"/>
          <w:szCs w:val="24"/>
          <w:lang w:val="hr-HR"/>
        </w:rPr>
        <w:t xml:space="preserve"> </w:t>
      </w:r>
      <w:r w:rsidRPr="003243AC">
        <w:rPr>
          <w:rFonts w:ascii="Arial" w:eastAsia="Times New Roman" w:hAnsi="Arial" w:cs="Arial"/>
          <w:sz w:val="24"/>
          <w:szCs w:val="24"/>
          <w:lang w:val="hr-HR"/>
        </w:rPr>
        <w:t xml:space="preserve">godine, dostavili zainteresiranim subjektima: </w:t>
      </w:r>
    </w:p>
    <w:p w:rsidR="002A380F" w:rsidRPr="003243AC" w:rsidRDefault="002A380F" w:rsidP="003243AC">
      <w:pPr>
        <w:spacing w:after="0" w:line="240" w:lineRule="auto"/>
        <w:ind w:left="-284"/>
        <w:contextualSpacing/>
        <w:jc w:val="both"/>
        <w:rPr>
          <w:rFonts w:ascii="Arial" w:eastAsia="Times New Roman" w:hAnsi="Arial" w:cs="Arial"/>
          <w:sz w:val="24"/>
          <w:szCs w:val="24"/>
          <w:lang w:val="hr-HR"/>
        </w:rPr>
      </w:pPr>
    </w:p>
    <w:p w:rsidR="0009405D" w:rsidRPr="003243AC" w:rsidRDefault="0009405D" w:rsidP="003243AC">
      <w:pPr>
        <w:spacing w:after="0" w:line="240" w:lineRule="auto"/>
        <w:ind w:left="-284"/>
        <w:contextualSpacing/>
        <w:jc w:val="both"/>
        <w:rPr>
          <w:rFonts w:ascii="Arial" w:eastAsia="Times New Roman" w:hAnsi="Arial" w:cs="Arial"/>
          <w:sz w:val="24"/>
          <w:szCs w:val="24"/>
          <w:lang w:val="hr-HR"/>
        </w:rPr>
      </w:pPr>
      <w:r w:rsidRPr="003243AC">
        <w:rPr>
          <w:rFonts w:ascii="Arial" w:eastAsia="Times New Roman" w:hAnsi="Arial" w:cs="Arial"/>
          <w:sz w:val="24"/>
          <w:szCs w:val="24"/>
          <w:lang w:val="hr-HR"/>
        </w:rPr>
        <w:t xml:space="preserve">- </w:t>
      </w:r>
      <w:r w:rsidR="00775F79" w:rsidRPr="003243AC">
        <w:rPr>
          <w:rFonts w:ascii="Arial" w:eastAsia="Times New Roman" w:hAnsi="Arial" w:cs="Arial"/>
          <w:sz w:val="24"/>
          <w:szCs w:val="24"/>
          <w:lang w:val="hr-HR"/>
        </w:rPr>
        <w:t xml:space="preserve">Federalnom ministarstvu kulture i sporta - Zavod za zaštitu spomenika, </w:t>
      </w:r>
    </w:p>
    <w:p w:rsidR="0009405D" w:rsidRPr="003243AC" w:rsidRDefault="0009405D" w:rsidP="003243AC">
      <w:pPr>
        <w:spacing w:after="0" w:line="240" w:lineRule="auto"/>
        <w:ind w:left="-284"/>
        <w:contextualSpacing/>
        <w:jc w:val="both"/>
        <w:rPr>
          <w:rFonts w:ascii="Arial" w:eastAsia="Times New Roman" w:hAnsi="Arial" w:cs="Arial"/>
          <w:sz w:val="24"/>
          <w:szCs w:val="24"/>
          <w:lang w:val="hr-HR"/>
        </w:rPr>
      </w:pPr>
      <w:r w:rsidRPr="003243AC">
        <w:rPr>
          <w:rFonts w:ascii="Arial" w:eastAsia="Times New Roman" w:hAnsi="Arial" w:cs="Arial"/>
          <w:sz w:val="24"/>
          <w:szCs w:val="24"/>
          <w:lang w:val="hr-HR"/>
        </w:rPr>
        <w:t xml:space="preserve">- </w:t>
      </w:r>
      <w:r w:rsidR="00775F79" w:rsidRPr="003243AC">
        <w:rPr>
          <w:rFonts w:ascii="Arial" w:eastAsia="Times New Roman" w:hAnsi="Arial" w:cs="Arial"/>
          <w:sz w:val="24"/>
          <w:szCs w:val="24"/>
          <w:lang w:val="hr-HR"/>
        </w:rPr>
        <w:t xml:space="preserve">Federalnom ministarstvu zdravstva, </w:t>
      </w:r>
      <w:r w:rsidR="00C74AA5" w:rsidRPr="003243AC">
        <w:rPr>
          <w:rFonts w:ascii="Arial" w:eastAsia="Times New Roman" w:hAnsi="Arial" w:cs="Arial"/>
          <w:sz w:val="24"/>
          <w:szCs w:val="24"/>
          <w:lang w:val="hr-HR"/>
        </w:rPr>
        <w:t xml:space="preserve"> </w:t>
      </w:r>
    </w:p>
    <w:p w:rsidR="0009405D" w:rsidRPr="003243AC" w:rsidRDefault="0009405D" w:rsidP="003243AC">
      <w:pPr>
        <w:spacing w:after="0" w:line="240" w:lineRule="auto"/>
        <w:ind w:left="-284"/>
        <w:contextualSpacing/>
        <w:jc w:val="both"/>
        <w:rPr>
          <w:rFonts w:ascii="Arial" w:eastAsia="Times New Roman" w:hAnsi="Arial" w:cs="Arial"/>
          <w:noProof w:val="0"/>
          <w:sz w:val="24"/>
          <w:szCs w:val="24"/>
          <w:lang w:val="it-IT" w:eastAsia="hr-HR"/>
        </w:rPr>
      </w:pPr>
      <w:r w:rsidRPr="003243AC">
        <w:rPr>
          <w:rFonts w:ascii="Arial" w:eastAsia="Times New Roman" w:hAnsi="Arial" w:cs="Arial"/>
          <w:noProof w:val="0"/>
          <w:sz w:val="24"/>
          <w:szCs w:val="24"/>
          <w:lang w:val="it-IT" w:eastAsia="hr-HR"/>
        </w:rPr>
        <w:t xml:space="preserve">- </w:t>
      </w:r>
      <w:r w:rsidR="005D74DD" w:rsidRPr="003243AC">
        <w:rPr>
          <w:rFonts w:ascii="Arial" w:eastAsia="Times New Roman" w:hAnsi="Arial" w:cs="Arial"/>
          <w:noProof w:val="0"/>
          <w:sz w:val="24"/>
          <w:szCs w:val="24"/>
          <w:lang w:val="it-IT" w:eastAsia="hr-HR"/>
        </w:rPr>
        <w:t>Ministarstvo za prostorno uređenje, promet i komunikacije i zaštitu okoline</w:t>
      </w:r>
      <w:r w:rsidR="00635805" w:rsidRPr="003243AC">
        <w:rPr>
          <w:rFonts w:ascii="Arial" w:eastAsia="Times New Roman" w:hAnsi="Arial" w:cs="Arial"/>
          <w:noProof w:val="0"/>
          <w:sz w:val="24"/>
          <w:szCs w:val="24"/>
          <w:lang w:val="it-IT" w:eastAsia="hr-HR"/>
        </w:rPr>
        <w:t xml:space="preserve"> u ZDK,  </w:t>
      </w:r>
    </w:p>
    <w:p w:rsidR="00775F79" w:rsidRPr="003243AC" w:rsidRDefault="0009405D" w:rsidP="003243AC">
      <w:pPr>
        <w:spacing w:after="0" w:line="240" w:lineRule="auto"/>
        <w:ind w:left="-284"/>
        <w:contextualSpacing/>
        <w:jc w:val="both"/>
        <w:rPr>
          <w:rFonts w:ascii="Arial" w:eastAsia="Times New Roman" w:hAnsi="Arial" w:cs="Arial"/>
          <w:sz w:val="24"/>
          <w:szCs w:val="24"/>
          <w:lang w:val="hr-HR"/>
        </w:rPr>
      </w:pPr>
      <w:r w:rsidRPr="003243AC">
        <w:rPr>
          <w:rFonts w:ascii="Arial" w:eastAsia="Times New Roman" w:hAnsi="Arial" w:cs="Arial"/>
          <w:noProof w:val="0"/>
          <w:sz w:val="24"/>
          <w:szCs w:val="24"/>
          <w:lang w:val="it-IT" w:eastAsia="hr-HR"/>
        </w:rPr>
        <w:t xml:space="preserve">- </w:t>
      </w:r>
      <w:r w:rsidR="00C74AA5" w:rsidRPr="003243AC">
        <w:rPr>
          <w:rFonts w:ascii="Arial" w:eastAsia="Times New Roman" w:hAnsi="Arial" w:cs="Arial"/>
          <w:sz w:val="24"/>
          <w:szCs w:val="24"/>
          <w:lang w:val="hr-HR"/>
        </w:rPr>
        <w:t xml:space="preserve">Općini </w:t>
      </w:r>
      <w:r w:rsidR="005D74DD" w:rsidRPr="003243AC">
        <w:rPr>
          <w:rFonts w:ascii="Arial" w:eastAsia="Times New Roman" w:hAnsi="Arial" w:cs="Arial"/>
          <w:sz w:val="24"/>
          <w:szCs w:val="24"/>
          <w:lang w:val="hr-HR"/>
        </w:rPr>
        <w:t>Vareš</w:t>
      </w:r>
      <w:r w:rsidR="00C11828" w:rsidRPr="003243AC">
        <w:rPr>
          <w:rFonts w:ascii="Arial" w:eastAsia="Times New Roman" w:hAnsi="Arial" w:cs="Arial"/>
          <w:sz w:val="24"/>
          <w:szCs w:val="24"/>
          <w:lang w:val="hr-HR"/>
        </w:rPr>
        <w:t xml:space="preserve"> </w:t>
      </w:r>
      <w:r w:rsidR="00815817" w:rsidRPr="003243AC">
        <w:rPr>
          <w:rFonts w:ascii="Arial" w:eastAsia="Times New Roman" w:hAnsi="Arial" w:cs="Arial"/>
          <w:sz w:val="24"/>
          <w:szCs w:val="24"/>
          <w:lang w:val="hr-HR"/>
        </w:rPr>
        <w:t>– Služba za opće poslove (NVO, MZ).</w:t>
      </w:r>
    </w:p>
    <w:p w:rsidR="003243AC" w:rsidRPr="003243AC" w:rsidRDefault="003243AC" w:rsidP="003243AC">
      <w:pPr>
        <w:spacing w:after="0" w:line="240" w:lineRule="auto"/>
        <w:ind w:left="-284"/>
        <w:contextualSpacing/>
        <w:jc w:val="both"/>
        <w:rPr>
          <w:rFonts w:ascii="Arial" w:hAnsi="Arial" w:cs="Arial"/>
          <w:sz w:val="24"/>
          <w:szCs w:val="24"/>
          <w:lang w:val="bs-Latn-BA"/>
        </w:rPr>
      </w:pPr>
    </w:p>
    <w:p w:rsidR="00775F79" w:rsidRPr="003243AC" w:rsidRDefault="00775F79" w:rsidP="003243AC">
      <w:pPr>
        <w:spacing w:after="0" w:line="240" w:lineRule="auto"/>
        <w:ind w:left="-284"/>
        <w:jc w:val="both"/>
        <w:rPr>
          <w:rFonts w:ascii="Arial" w:eastAsia="Times New Roman" w:hAnsi="Arial" w:cs="Arial"/>
          <w:sz w:val="24"/>
          <w:szCs w:val="24"/>
          <w:lang w:val="bs-Latn-BA"/>
        </w:rPr>
      </w:pPr>
      <w:r w:rsidRPr="003243AC">
        <w:rPr>
          <w:rFonts w:ascii="Arial" w:eastAsia="Times New Roman" w:hAnsi="Arial" w:cs="Arial"/>
          <w:sz w:val="24"/>
          <w:szCs w:val="24"/>
          <w:lang w:val="bs-Latn-BA"/>
        </w:rPr>
        <w:t xml:space="preserve">Pored toga, navedenim subjektima i svoj drugoj zainteresiranoj javnosti osiguran je besplatan uvid u dokumentaciju priloženu uz taj zahtjev postavljanjem zahtjeva na web stranicu Federalnog ministarstva okoliša i turizma, dana </w:t>
      </w:r>
      <w:r w:rsidR="0009405D" w:rsidRPr="003243AC">
        <w:rPr>
          <w:rFonts w:ascii="Arial" w:eastAsia="Times New Roman" w:hAnsi="Arial" w:cs="Arial"/>
          <w:sz w:val="24"/>
          <w:szCs w:val="24"/>
          <w:lang w:val="bs-Latn-BA"/>
        </w:rPr>
        <w:t>22</w:t>
      </w:r>
      <w:r w:rsidRPr="003243AC">
        <w:rPr>
          <w:rFonts w:ascii="Arial" w:eastAsia="Times New Roman" w:hAnsi="Arial" w:cs="Arial"/>
          <w:sz w:val="24"/>
          <w:szCs w:val="24"/>
          <w:lang w:val="bs-Latn-BA"/>
        </w:rPr>
        <w:t>.</w:t>
      </w:r>
      <w:r w:rsidR="00C74AA5" w:rsidRPr="003243AC">
        <w:rPr>
          <w:rFonts w:ascii="Arial" w:eastAsia="Times New Roman" w:hAnsi="Arial" w:cs="Arial"/>
          <w:sz w:val="24"/>
          <w:szCs w:val="24"/>
          <w:lang w:val="bs-Latn-BA"/>
        </w:rPr>
        <w:t>0</w:t>
      </w:r>
      <w:r w:rsidR="00635805" w:rsidRPr="003243AC">
        <w:rPr>
          <w:rFonts w:ascii="Arial" w:eastAsia="Times New Roman" w:hAnsi="Arial" w:cs="Arial"/>
          <w:sz w:val="24"/>
          <w:szCs w:val="24"/>
          <w:lang w:val="bs-Latn-BA"/>
        </w:rPr>
        <w:t>3</w:t>
      </w:r>
      <w:r w:rsidR="00C74AA5" w:rsidRPr="003243AC">
        <w:rPr>
          <w:rFonts w:ascii="Arial" w:eastAsia="Times New Roman" w:hAnsi="Arial" w:cs="Arial"/>
          <w:sz w:val="24"/>
          <w:szCs w:val="24"/>
          <w:lang w:val="bs-Latn-BA"/>
        </w:rPr>
        <w:t>.2023</w:t>
      </w:r>
      <w:r w:rsidRPr="003243AC">
        <w:rPr>
          <w:rFonts w:ascii="Arial" w:eastAsia="Times New Roman" w:hAnsi="Arial" w:cs="Arial"/>
          <w:sz w:val="24"/>
          <w:szCs w:val="24"/>
          <w:lang w:val="bs-Latn-BA"/>
        </w:rPr>
        <w:t>. U tom cilju osigurano je da navedeni su</w:t>
      </w:r>
      <w:r w:rsidR="008912CB" w:rsidRPr="003243AC">
        <w:rPr>
          <w:rFonts w:ascii="Arial" w:eastAsia="Times New Roman" w:hAnsi="Arial" w:cs="Arial"/>
          <w:sz w:val="24"/>
          <w:szCs w:val="24"/>
          <w:lang w:val="bs-Latn-BA"/>
        </w:rPr>
        <w:t>bjekti dostave svoja mišljenja m</w:t>
      </w:r>
      <w:r w:rsidRPr="003243AC">
        <w:rPr>
          <w:rFonts w:ascii="Arial" w:eastAsia="Times New Roman" w:hAnsi="Arial" w:cs="Arial"/>
          <w:sz w:val="24"/>
          <w:szCs w:val="24"/>
          <w:lang w:val="bs-Latn-BA"/>
        </w:rPr>
        <w:t>inistarstvu u roku od 30 (trideset) dana od dana objavljivanja na web stranici.</w:t>
      </w:r>
    </w:p>
    <w:p w:rsidR="00314B2D" w:rsidRPr="003243AC" w:rsidRDefault="00775F79" w:rsidP="003243AC">
      <w:pPr>
        <w:spacing w:after="0" w:line="240" w:lineRule="auto"/>
        <w:ind w:left="-284"/>
        <w:jc w:val="both"/>
        <w:rPr>
          <w:rFonts w:ascii="Arial" w:eastAsia="Times New Roman" w:hAnsi="Arial" w:cs="Arial"/>
          <w:sz w:val="24"/>
          <w:szCs w:val="24"/>
          <w:lang w:val="it-IT"/>
        </w:rPr>
      </w:pPr>
      <w:r w:rsidRPr="003243AC">
        <w:rPr>
          <w:rFonts w:ascii="Arial" w:eastAsia="Times New Roman" w:hAnsi="Arial" w:cs="Arial"/>
          <w:sz w:val="24"/>
          <w:szCs w:val="24"/>
          <w:lang w:val="it-IT"/>
        </w:rPr>
        <w:t>U zakonskom roku od 30 dana</w:t>
      </w:r>
      <w:r w:rsidR="00C11828" w:rsidRPr="003243AC">
        <w:rPr>
          <w:rFonts w:ascii="Arial" w:eastAsia="Times New Roman" w:hAnsi="Arial" w:cs="Arial"/>
          <w:sz w:val="24"/>
          <w:szCs w:val="24"/>
          <w:lang w:val="it-IT"/>
        </w:rPr>
        <w:t>, 17.04. 2023. godine</w:t>
      </w:r>
      <w:r w:rsidRPr="003243AC">
        <w:rPr>
          <w:rFonts w:ascii="Arial" w:eastAsia="Times New Roman" w:hAnsi="Arial" w:cs="Arial"/>
          <w:sz w:val="24"/>
          <w:szCs w:val="24"/>
          <w:lang w:val="it-IT"/>
        </w:rPr>
        <w:t xml:space="preserve"> zaprimljeno je </w:t>
      </w:r>
      <w:r w:rsidR="0009405D" w:rsidRPr="003243AC">
        <w:rPr>
          <w:rFonts w:ascii="Arial" w:eastAsia="Times New Roman" w:hAnsi="Arial" w:cs="Arial"/>
          <w:sz w:val="24"/>
          <w:szCs w:val="24"/>
          <w:lang w:val="it-IT"/>
        </w:rPr>
        <w:t>mišljenje od strane općine Vareš kojim nas obavještavaju da sa aspekta Prostornog plana i Odluke o provođenju Prostornog plana nema smetnji za ovu lokaciju</w:t>
      </w:r>
      <w:r w:rsidR="00C11828" w:rsidRPr="003243AC">
        <w:rPr>
          <w:rFonts w:ascii="Arial" w:eastAsia="Times New Roman" w:hAnsi="Arial" w:cs="Arial"/>
          <w:sz w:val="24"/>
          <w:szCs w:val="24"/>
          <w:lang w:val="it-IT"/>
        </w:rPr>
        <w:t xml:space="preserve"> otpadnog materijala iz izkopa, te nema primjedbi i sugestija na Zahtjev za PPUO.</w:t>
      </w:r>
      <w:r w:rsidR="0009405D" w:rsidRPr="003243AC">
        <w:rPr>
          <w:rFonts w:ascii="Arial" w:eastAsia="Times New Roman" w:hAnsi="Arial" w:cs="Arial"/>
          <w:sz w:val="24"/>
          <w:szCs w:val="24"/>
          <w:lang w:val="it-IT"/>
        </w:rPr>
        <w:t xml:space="preserve"> </w:t>
      </w:r>
    </w:p>
    <w:p w:rsidR="003243AC" w:rsidRPr="003243AC" w:rsidRDefault="003243AC" w:rsidP="003243AC">
      <w:pPr>
        <w:spacing w:after="0" w:line="240" w:lineRule="auto"/>
        <w:ind w:left="-284"/>
        <w:jc w:val="both"/>
        <w:rPr>
          <w:rFonts w:ascii="Arial" w:eastAsia="Times New Roman" w:hAnsi="Arial" w:cs="Arial"/>
          <w:sz w:val="24"/>
          <w:szCs w:val="24"/>
          <w:lang w:val="it-IT"/>
        </w:rPr>
      </w:pPr>
    </w:p>
    <w:p w:rsidR="00610373" w:rsidRPr="003243AC" w:rsidRDefault="00610373" w:rsidP="003243AC">
      <w:pPr>
        <w:spacing w:after="0" w:line="240" w:lineRule="auto"/>
        <w:ind w:left="-284"/>
        <w:jc w:val="both"/>
        <w:rPr>
          <w:rFonts w:ascii="Arial" w:eastAsia="Times New Roman" w:hAnsi="Arial" w:cs="Arial"/>
          <w:sz w:val="24"/>
          <w:szCs w:val="24"/>
          <w:lang w:val="it-IT"/>
        </w:rPr>
      </w:pPr>
      <w:r w:rsidRPr="003243AC">
        <w:rPr>
          <w:rFonts w:ascii="Arial" w:eastAsia="Times New Roman" w:hAnsi="Arial" w:cs="Arial"/>
          <w:sz w:val="24"/>
          <w:szCs w:val="24"/>
          <w:lang w:val="it-IT"/>
        </w:rPr>
        <w:t>Elvedin Šabanović dostavio je primjedbe na Zahtjev za prethodnu procjenu utjecaja na okoliš za odlagalište otpadnog materijala iz iskopa na lokaciji “Crvene stijene”.</w:t>
      </w:r>
    </w:p>
    <w:p w:rsidR="00314B2D" w:rsidRPr="003243AC" w:rsidRDefault="00314B2D" w:rsidP="003243AC">
      <w:pPr>
        <w:spacing w:after="0" w:line="240" w:lineRule="auto"/>
        <w:ind w:left="-284"/>
        <w:jc w:val="both"/>
        <w:rPr>
          <w:rFonts w:ascii="Arial" w:eastAsia="Times New Roman" w:hAnsi="Arial" w:cs="Arial"/>
          <w:sz w:val="24"/>
          <w:szCs w:val="24"/>
          <w:lang w:val="it-IT"/>
        </w:rPr>
      </w:pPr>
      <w:r w:rsidRPr="003243AC">
        <w:rPr>
          <w:rFonts w:ascii="Arial" w:eastAsia="Times New Roman" w:hAnsi="Arial" w:cs="Arial"/>
          <w:sz w:val="24"/>
          <w:szCs w:val="24"/>
          <w:lang w:val="it-IT"/>
        </w:rPr>
        <w:t>NGG Park prirode Trstionica i Boriva</w:t>
      </w:r>
      <w:r w:rsidR="008912CB" w:rsidRPr="003243AC">
        <w:rPr>
          <w:rFonts w:ascii="Arial" w:eastAsia="Times New Roman" w:hAnsi="Arial" w:cs="Arial"/>
          <w:sz w:val="24"/>
          <w:szCs w:val="24"/>
          <w:lang w:val="it-IT"/>
        </w:rPr>
        <w:t xml:space="preserve"> dostavila je </w:t>
      </w:r>
      <w:r w:rsidR="00610373" w:rsidRPr="003243AC">
        <w:rPr>
          <w:rFonts w:ascii="Arial" w:eastAsia="Times New Roman" w:hAnsi="Arial" w:cs="Arial"/>
          <w:sz w:val="24"/>
          <w:szCs w:val="24"/>
          <w:lang w:val="it-IT"/>
        </w:rPr>
        <w:t xml:space="preserve">Prigovor na Zahtjev za prethodnu procjenu utjecaja na okoliš za odlagalište otpadnog materijala iz iskopa na lokaciji “Crvene stijene”, te je odgovoreno na svaki prigovor. </w:t>
      </w:r>
    </w:p>
    <w:p w:rsidR="002906B1" w:rsidRPr="003243AC" w:rsidRDefault="00815817" w:rsidP="003243AC">
      <w:pPr>
        <w:spacing w:after="0" w:line="240" w:lineRule="auto"/>
        <w:ind w:left="-284"/>
        <w:jc w:val="both"/>
        <w:rPr>
          <w:rFonts w:ascii="Arial" w:eastAsia="Times New Roman" w:hAnsi="Arial" w:cs="Arial"/>
          <w:sz w:val="24"/>
          <w:szCs w:val="24"/>
          <w:lang w:val="it-IT"/>
        </w:rPr>
      </w:pPr>
      <w:r w:rsidRPr="003243AC">
        <w:rPr>
          <w:rFonts w:ascii="Arial" w:eastAsia="Times New Roman" w:hAnsi="Arial" w:cs="Arial"/>
          <w:sz w:val="24"/>
          <w:szCs w:val="24"/>
          <w:lang w:val="it-IT"/>
        </w:rPr>
        <w:t xml:space="preserve">Na mišljenje i primjedbe zaprimljene </w:t>
      </w:r>
      <w:r w:rsidR="002906B1" w:rsidRPr="003243AC">
        <w:rPr>
          <w:rFonts w:ascii="Arial" w:eastAsia="Times New Roman" w:hAnsi="Arial" w:cs="Arial"/>
          <w:sz w:val="24"/>
          <w:szCs w:val="24"/>
          <w:lang w:val="it-IT"/>
        </w:rPr>
        <w:t xml:space="preserve">19.04.2023.godine </w:t>
      </w:r>
      <w:r w:rsidRPr="003243AC">
        <w:rPr>
          <w:rFonts w:ascii="Arial" w:eastAsia="Times New Roman" w:hAnsi="Arial" w:cs="Arial"/>
          <w:sz w:val="24"/>
          <w:szCs w:val="24"/>
          <w:lang w:val="it-IT"/>
        </w:rPr>
        <w:t xml:space="preserve">od strane </w:t>
      </w:r>
      <w:r w:rsidR="00610373" w:rsidRPr="003243AC">
        <w:rPr>
          <w:rFonts w:ascii="Arial" w:eastAsia="Times New Roman" w:hAnsi="Arial" w:cs="Arial"/>
          <w:sz w:val="24"/>
          <w:szCs w:val="24"/>
          <w:lang w:val="it-IT"/>
        </w:rPr>
        <w:t>50 građana</w:t>
      </w:r>
      <w:r w:rsidR="002906B1" w:rsidRPr="003243AC">
        <w:rPr>
          <w:rFonts w:ascii="Arial" w:eastAsia="Times New Roman" w:hAnsi="Arial" w:cs="Arial"/>
          <w:sz w:val="24"/>
          <w:szCs w:val="24"/>
          <w:lang w:val="it-IT"/>
        </w:rPr>
        <w:t>, sa istim tekstom, odgovoreno 08.05.2023.godine.</w:t>
      </w:r>
    </w:p>
    <w:p w:rsidR="002906B1" w:rsidRPr="003243AC" w:rsidRDefault="002906B1" w:rsidP="003243AC">
      <w:pPr>
        <w:spacing w:after="0" w:line="240" w:lineRule="auto"/>
        <w:ind w:left="-284"/>
        <w:jc w:val="both"/>
        <w:rPr>
          <w:rFonts w:ascii="Arial" w:eastAsia="Times New Roman" w:hAnsi="Arial" w:cs="Arial"/>
          <w:sz w:val="24"/>
          <w:szCs w:val="24"/>
          <w:lang w:val="it-IT"/>
        </w:rPr>
      </w:pPr>
      <w:r w:rsidRPr="003243AC">
        <w:rPr>
          <w:rFonts w:ascii="Arial" w:hAnsi="Arial" w:cs="Arial"/>
          <w:sz w:val="24"/>
          <w:szCs w:val="24"/>
          <w:lang w:val="bs-Latn-BA"/>
        </w:rPr>
        <w:t>Uključivanjem javnosti i zainteresirane javnosti, na osnovu primjedbi i komentara koji su dostavljeni u zakonskom roku, a sadržani su u ovom Rješenju, konstatovano je da tokom rada neće biti značajnih uticaja na okoliš i zdravlje ljudi, a mjere zaštite okoliša tokom eksploatacije sadržane su u tački 5. dispozitiva ovog Rješenja.</w:t>
      </w:r>
    </w:p>
    <w:p w:rsidR="002906B1" w:rsidRPr="003243AC" w:rsidRDefault="002906B1" w:rsidP="003243AC">
      <w:pPr>
        <w:spacing w:after="0" w:line="240" w:lineRule="auto"/>
        <w:ind w:left="-284"/>
        <w:jc w:val="both"/>
        <w:rPr>
          <w:rFonts w:ascii="Arial" w:eastAsia="Times New Roman" w:hAnsi="Arial" w:cs="Arial"/>
          <w:sz w:val="24"/>
          <w:szCs w:val="24"/>
          <w:lang w:val="it-IT"/>
        </w:rPr>
      </w:pPr>
    </w:p>
    <w:p w:rsidR="00775F79" w:rsidRPr="003243AC" w:rsidRDefault="00775F79" w:rsidP="003243AC">
      <w:pPr>
        <w:spacing w:line="240" w:lineRule="auto"/>
        <w:ind w:left="-284"/>
        <w:jc w:val="both"/>
        <w:rPr>
          <w:rFonts w:ascii="Arial" w:eastAsia="Times New Roman" w:hAnsi="Arial" w:cs="Arial"/>
          <w:sz w:val="24"/>
          <w:szCs w:val="24"/>
          <w:lang w:val="it-IT"/>
        </w:rPr>
      </w:pPr>
      <w:r w:rsidRPr="003243AC">
        <w:rPr>
          <w:rFonts w:ascii="Arial" w:eastAsia="Times New Roman" w:hAnsi="Arial" w:cs="Arial"/>
          <w:sz w:val="24"/>
          <w:szCs w:val="24"/>
          <w:lang w:val="bs-Latn-BA"/>
        </w:rPr>
        <w:t>Polazeći od izloženog činjeničnog stanja i izvršene ocjene izvedenih dokaza, a na osnovu člana 71. Zakona i člana 7. stav (1) tačka a) Uredbe, riješeno je kao u dispozitivu.</w:t>
      </w:r>
    </w:p>
    <w:p w:rsidR="00775F79" w:rsidRPr="003243AC" w:rsidRDefault="00775F79" w:rsidP="003243AC">
      <w:pPr>
        <w:spacing w:line="240" w:lineRule="auto"/>
        <w:ind w:left="-284"/>
        <w:jc w:val="both"/>
        <w:rPr>
          <w:rFonts w:ascii="Arial" w:eastAsia="Times New Roman" w:hAnsi="Arial" w:cs="Arial"/>
          <w:sz w:val="24"/>
          <w:szCs w:val="24"/>
          <w:lang w:val="bs-Latn-BA"/>
        </w:rPr>
      </w:pPr>
      <w:r w:rsidRPr="003243AC">
        <w:rPr>
          <w:rFonts w:ascii="Arial" w:eastAsia="Times New Roman" w:hAnsi="Arial" w:cs="Arial"/>
          <w:b/>
          <w:sz w:val="24"/>
          <w:szCs w:val="24"/>
          <w:lang w:val="bs-Latn-BA"/>
        </w:rPr>
        <w:lastRenderedPageBreak/>
        <w:t xml:space="preserve">Uputa o pravnom lijeku: </w:t>
      </w:r>
      <w:r w:rsidRPr="003243AC">
        <w:rPr>
          <w:rFonts w:ascii="Arial" w:eastAsia="Times New Roman" w:hAnsi="Arial" w:cs="Arial"/>
          <w:sz w:val="24"/>
          <w:szCs w:val="24"/>
          <w:lang w:val="bs-Latn-BA"/>
        </w:rPr>
        <w:t>Ovo rješenje je konačno u upravnom postupku i protiv njega nije dopuštena žalba, ali se može pokrenuti upravni spor tužbom pred Kantonalnim sudom u Sarajevu u roku od 30 dana od dana prijema ovog rješenja.</w:t>
      </w:r>
      <w:r w:rsidRPr="003243AC">
        <w:rPr>
          <w:rFonts w:ascii="Arial" w:eastAsia="Times New Roman" w:hAnsi="Arial" w:cs="Arial"/>
          <w:sz w:val="24"/>
          <w:szCs w:val="24"/>
        </w:rPr>
        <w:t xml:space="preserve"> </w:t>
      </w:r>
      <w:r w:rsidRPr="003243AC">
        <w:rPr>
          <w:rFonts w:ascii="Arial" w:eastAsia="Times New Roman" w:hAnsi="Arial" w:cs="Arial"/>
          <w:sz w:val="24"/>
          <w:szCs w:val="24"/>
          <w:lang w:val="bs-Latn-BA"/>
        </w:rPr>
        <w:t>Tužba se podnosi u dva istovjetna primjerka i sudu se dostavlja neposredno ili mu se šalje preporučeno poštom. Uz tužbu se prilaže ovo rješenje u originalu ili prepisu.</w:t>
      </w:r>
    </w:p>
    <w:p w:rsidR="00775F79" w:rsidRPr="003243AC" w:rsidRDefault="00775F79" w:rsidP="003243AC">
      <w:pPr>
        <w:spacing w:line="240" w:lineRule="auto"/>
        <w:ind w:left="-284"/>
        <w:jc w:val="both"/>
        <w:rPr>
          <w:rFonts w:ascii="Arial" w:eastAsia="Times New Roman" w:hAnsi="Arial" w:cs="Arial"/>
          <w:b/>
          <w:bCs/>
          <w:sz w:val="24"/>
          <w:szCs w:val="24"/>
          <w:lang w:val="hr-BA"/>
        </w:rPr>
      </w:pPr>
    </w:p>
    <w:p w:rsidR="00775F79" w:rsidRPr="003243AC" w:rsidRDefault="00635805" w:rsidP="003243AC">
      <w:pPr>
        <w:spacing w:line="240" w:lineRule="auto"/>
        <w:ind w:left="-284"/>
        <w:jc w:val="both"/>
        <w:rPr>
          <w:rFonts w:ascii="Arial" w:eastAsia="Times New Roman" w:hAnsi="Arial" w:cs="Arial"/>
          <w:sz w:val="24"/>
          <w:szCs w:val="24"/>
        </w:rPr>
      </w:pPr>
      <w:r w:rsidRPr="003243AC">
        <w:rPr>
          <w:rFonts w:ascii="Arial" w:eastAsia="Times New Roman" w:hAnsi="Arial" w:cs="Arial"/>
          <w:b/>
          <w:bCs/>
          <w:sz w:val="24"/>
          <w:szCs w:val="24"/>
          <w:lang w:val="hr-BA"/>
        </w:rPr>
        <w:t xml:space="preserve">                                                                         </w:t>
      </w:r>
      <w:r w:rsidR="002A380F">
        <w:rPr>
          <w:rFonts w:ascii="Arial" w:eastAsia="Times New Roman" w:hAnsi="Arial" w:cs="Arial"/>
          <w:b/>
          <w:bCs/>
          <w:sz w:val="24"/>
          <w:szCs w:val="24"/>
          <w:lang w:val="hr-BA"/>
        </w:rPr>
        <w:t xml:space="preserve">                              </w:t>
      </w:r>
      <w:r w:rsidR="003243AC" w:rsidRPr="003243AC">
        <w:rPr>
          <w:rFonts w:ascii="Arial" w:eastAsia="Times New Roman" w:hAnsi="Arial" w:cs="Arial"/>
          <w:b/>
          <w:bCs/>
          <w:sz w:val="24"/>
          <w:szCs w:val="24"/>
          <w:lang w:val="hr-BA"/>
        </w:rPr>
        <w:t xml:space="preserve"> </w:t>
      </w:r>
      <w:r w:rsidR="00775F79" w:rsidRPr="003243AC">
        <w:rPr>
          <w:rFonts w:ascii="Arial" w:eastAsia="Times New Roman" w:hAnsi="Arial" w:cs="Arial"/>
          <w:b/>
          <w:bCs/>
          <w:sz w:val="24"/>
          <w:szCs w:val="24"/>
          <w:lang w:val="hr-BA"/>
        </w:rPr>
        <w:t>M I N I S T R I C A</w:t>
      </w:r>
    </w:p>
    <w:p w:rsidR="00775F79" w:rsidRPr="003243AC" w:rsidRDefault="00775F79" w:rsidP="003243AC">
      <w:pPr>
        <w:spacing w:line="240" w:lineRule="auto"/>
        <w:ind w:left="-284"/>
        <w:jc w:val="both"/>
        <w:rPr>
          <w:rFonts w:ascii="Arial" w:eastAsia="Times New Roman" w:hAnsi="Arial" w:cs="Arial"/>
          <w:sz w:val="24"/>
          <w:szCs w:val="24"/>
        </w:rPr>
      </w:pPr>
      <w:r w:rsidRPr="003243AC">
        <w:rPr>
          <w:rFonts w:ascii="Arial" w:eastAsia="Times New Roman" w:hAnsi="Arial" w:cs="Arial"/>
          <w:b/>
          <w:bCs/>
          <w:sz w:val="24"/>
          <w:szCs w:val="24"/>
          <w:lang w:val="hr-BA"/>
        </w:rPr>
        <w:t xml:space="preserve">                                                                         </w:t>
      </w:r>
      <w:r w:rsidR="002906B1" w:rsidRPr="003243AC">
        <w:rPr>
          <w:rFonts w:ascii="Arial" w:eastAsia="Times New Roman" w:hAnsi="Arial" w:cs="Arial"/>
          <w:b/>
          <w:bCs/>
          <w:sz w:val="24"/>
          <w:szCs w:val="24"/>
          <w:lang w:val="hr-BA"/>
        </w:rPr>
        <w:t xml:space="preserve">                           </w:t>
      </w:r>
      <w:r w:rsidRPr="003243AC">
        <w:rPr>
          <w:rFonts w:ascii="Arial" w:eastAsia="Times New Roman" w:hAnsi="Arial" w:cs="Arial"/>
          <w:b/>
          <w:bCs/>
          <w:sz w:val="24"/>
          <w:szCs w:val="24"/>
          <w:lang w:val="hr-BA"/>
        </w:rPr>
        <w:t xml:space="preserve"> </w:t>
      </w:r>
      <w:r w:rsidR="003243AC" w:rsidRPr="003243AC">
        <w:rPr>
          <w:rFonts w:ascii="Arial" w:eastAsia="Times New Roman" w:hAnsi="Arial" w:cs="Arial"/>
          <w:b/>
          <w:bCs/>
          <w:sz w:val="24"/>
          <w:szCs w:val="24"/>
          <w:lang w:val="hr-BA"/>
        </w:rPr>
        <w:t xml:space="preserve"> </w:t>
      </w:r>
      <w:r w:rsidRPr="003243AC">
        <w:rPr>
          <w:rFonts w:ascii="Arial" w:eastAsia="Times New Roman" w:hAnsi="Arial" w:cs="Arial"/>
          <w:b/>
          <w:bCs/>
          <w:sz w:val="24"/>
          <w:szCs w:val="24"/>
          <w:lang w:val="hr-BA"/>
        </w:rPr>
        <w:t>dr.</w:t>
      </w:r>
      <w:r w:rsidR="002906B1" w:rsidRPr="003243AC">
        <w:rPr>
          <w:rFonts w:ascii="Arial" w:eastAsia="Times New Roman" w:hAnsi="Arial" w:cs="Arial"/>
          <w:b/>
          <w:bCs/>
          <w:sz w:val="24"/>
          <w:szCs w:val="24"/>
          <w:lang w:val="hr-BA"/>
        </w:rPr>
        <w:t xml:space="preserve"> sc. </w:t>
      </w:r>
      <w:r w:rsidRPr="003243AC">
        <w:rPr>
          <w:rFonts w:ascii="Arial" w:eastAsia="Times New Roman" w:hAnsi="Arial" w:cs="Arial"/>
          <w:b/>
          <w:bCs/>
          <w:sz w:val="24"/>
          <w:szCs w:val="24"/>
          <w:lang w:val="hr-BA"/>
        </w:rPr>
        <w:t xml:space="preserve"> </w:t>
      </w:r>
      <w:r w:rsidR="00635805" w:rsidRPr="003243AC">
        <w:rPr>
          <w:rFonts w:ascii="Arial" w:eastAsia="Times New Roman" w:hAnsi="Arial" w:cs="Arial"/>
          <w:b/>
          <w:bCs/>
          <w:sz w:val="24"/>
          <w:szCs w:val="24"/>
          <w:lang w:val="hr-BA"/>
        </w:rPr>
        <w:t>Nasiha Pozder</w:t>
      </w:r>
    </w:p>
    <w:p w:rsidR="00775F79" w:rsidRPr="003243AC" w:rsidRDefault="00775F79" w:rsidP="003243AC">
      <w:pPr>
        <w:spacing w:after="0" w:line="240" w:lineRule="auto"/>
        <w:ind w:left="-284"/>
        <w:contextualSpacing/>
        <w:jc w:val="both"/>
        <w:rPr>
          <w:rFonts w:ascii="Arial" w:hAnsi="Arial" w:cs="Arial"/>
          <w:b/>
          <w:sz w:val="24"/>
          <w:szCs w:val="24"/>
          <w:lang w:val="bs-Latn-BA"/>
        </w:rPr>
      </w:pPr>
    </w:p>
    <w:p w:rsidR="00775F79" w:rsidRPr="003243AC" w:rsidRDefault="00775F79" w:rsidP="003243AC">
      <w:pPr>
        <w:spacing w:after="0" w:line="240" w:lineRule="auto"/>
        <w:ind w:left="-284"/>
        <w:contextualSpacing/>
        <w:jc w:val="both"/>
        <w:rPr>
          <w:rFonts w:ascii="Arial" w:hAnsi="Arial" w:cs="Arial"/>
          <w:b/>
          <w:sz w:val="24"/>
          <w:szCs w:val="24"/>
          <w:lang w:val="bs-Latn-BA"/>
        </w:rPr>
      </w:pPr>
    </w:p>
    <w:p w:rsidR="00775F79" w:rsidRPr="003243AC" w:rsidRDefault="00775F79" w:rsidP="003243AC">
      <w:pPr>
        <w:spacing w:after="0" w:line="240" w:lineRule="auto"/>
        <w:ind w:left="-284"/>
        <w:contextualSpacing/>
        <w:jc w:val="both"/>
        <w:rPr>
          <w:rFonts w:ascii="Arial" w:hAnsi="Arial" w:cs="Arial"/>
          <w:b/>
          <w:sz w:val="24"/>
          <w:szCs w:val="24"/>
          <w:lang w:val="bs-Latn-BA"/>
        </w:rPr>
      </w:pPr>
    </w:p>
    <w:p w:rsidR="007612C1" w:rsidRPr="003243AC" w:rsidRDefault="007612C1" w:rsidP="007612C1">
      <w:pPr>
        <w:tabs>
          <w:tab w:val="left" w:pos="570"/>
        </w:tabs>
        <w:rPr>
          <w:rFonts w:ascii="Arial" w:hAnsi="Arial" w:cs="Arial"/>
          <w:b/>
          <w:i/>
          <w:sz w:val="24"/>
          <w:szCs w:val="24"/>
          <w:lang w:val="hr-BA"/>
        </w:rPr>
      </w:pPr>
      <w:r w:rsidRPr="003243AC">
        <w:rPr>
          <w:rFonts w:ascii="Arial" w:hAnsi="Arial" w:cs="Arial"/>
          <w:b/>
          <w:sz w:val="24"/>
          <w:szCs w:val="24"/>
          <w:lang w:val="hr-BA"/>
        </w:rPr>
        <w:t xml:space="preserve">Dostaviti: </w:t>
      </w:r>
    </w:p>
    <w:p w:rsidR="00635805" w:rsidRPr="003243AC" w:rsidRDefault="00635805" w:rsidP="006632CD">
      <w:pPr>
        <w:tabs>
          <w:tab w:val="left" w:pos="570"/>
        </w:tabs>
        <w:spacing w:after="0" w:line="240" w:lineRule="auto"/>
        <w:rPr>
          <w:rFonts w:ascii="Arial" w:hAnsi="Arial" w:cs="Arial"/>
          <w:sz w:val="24"/>
          <w:szCs w:val="24"/>
          <w:lang w:val="hr-BA"/>
        </w:rPr>
      </w:pPr>
      <w:r w:rsidRPr="003243AC">
        <w:rPr>
          <w:rFonts w:ascii="Arial" w:hAnsi="Arial" w:cs="Arial"/>
          <w:sz w:val="24"/>
          <w:szCs w:val="24"/>
          <w:lang w:val="hr-BA"/>
        </w:rPr>
        <w:t xml:space="preserve">- </w:t>
      </w:r>
      <w:r w:rsidR="006632CD" w:rsidRPr="003243AC">
        <w:rPr>
          <w:rFonts w:ascii="Arial" w:hAnsi="Arial" w:cs="Arial"/>
          <w:sz w:val="24"/>
          <w:szCs w:val="24"/>
          <w:lang w:val="hr-BA"/>
        </w:rPr>
        <w:t xml:space="preserve"> </w:t>
      </w:r>
      <w:r w:rsidR="002906B1" w:rsidRPr="003243AC">
        <w:rPr>
          <w:rFonts w:ascii="Arial" w:hAnsi="Arial" w:cs="Arial"/>
          <w:sz w:val="24"/>
          <w:szCs w:val="24"/>
          <w:lang w:val="hr-BA"/>
        </w:rPr>
        <w:t>ADRIATIC</w:t>
      </w:r>
      <w:r w:rsidRPr="003243AC">
        <w:rPr>
          <w:rFonts w:ascii="Arial" w:hAnsi="Arial" w:cs="Arial"/>
          <w:sz w:val="24"/>
          <w:szCs w:val="24"/>
          <w:lang w:val="hr-BA"/>
        </w:rPr>
        <w:t xml:space="preserve"> METALS BH d.o.o. </w:t>
      </w:r>
    </w:p>
    <w:p w:rsidR="00635805" w:rsidRPr="003243AC" w:rsidRDefault="00635805" w:rsidP="007612C1">
      <w:pPr>
        <w:pStyle w:val="Default"/>
        <w:rPr>
          <w:lang w:val="hr-BA" w:eastAsia="hr-HR"/>
        </w:rPr>
      </w:pPr>
      <w:proofErr w:type="spellStart"/>
      <w:r w:rsidRPr="003243AC">
        <w:rPr>
          <w:lang w:val="hr-BA" w:eastAsia="hr-HR"/>
        </w:rPr>
        <w:t>Tisovci</w:t>
      </w:r>
      <w:proofErr w:type="spellEnd"/>
      <w:r w:rsidRPr="003243AC">
        <w:rPr>
          <w:lang w:val="hr-BA" w:eastAsia="hr-HR"/>
        </w:rPr>
        <w:t xml:space="preserve"> </w:t>
      </w:r>
      <w:proofErr w:type="spellStart"/>
      <w:r w:rsidRPr="003243AC">
        <w:rPr>
          <w:lang w:val="hr-BA" w:eastAsia="hr-HR"/>
        </w:rPr>
        <w:t>bb</w:t>
      </w:r>
      <w:proofErr w:type="spellEnd"/>
    </w:p>
    <w:p w:rsidR="00635805" w:rsidRPr="003243AC" w:rsidRDefault="00635805" w:rsidP="007612C1">
      <w:pPr>
        <w:pStyle w:val="Default"/>
        <w:rPr>
          <w:lang w:val="hr-BA" w:eastAsia="hr-HR"/>
        </w:rPr>
      </w:pPr>
      <w:proofErr w:type="spellStart"/>
      <w:r w:rsidRPr="003243AC">
        <w:rPr>
          <w:lang w:val="hr-BA" w:eastAsia="hr-HR"/>
        </w:rPr>
        <w:t>Vareš</w:t>
      </w:r>
      <w:proofErr w:type="spellEnd"/>
    </w:p>
    <w:p w:rsidR="007612C1" w:rsidRPr="003243AC" w:rsidRDefault="007612C1" w:rsidP="007612C1">
      <w:pPr>
        <w:pStyle w:val="Default"/>
        <w:rPr>
          <w:lang w:val="hr-BA" w:eastAsia="hr-HR"/>
        </w:rPr>
      </w:pPr>
      <w:r w:rsidRPr="003243AC">
        <w:rPr>
          <w:lang w:val="hr-BA" w:eastAsia="hr-HR"/>
        </w:rPr>
        <w:t xml:space="preserve">- Općina </w:t>
      </w:r>
      <w:r w:rsidR="00635805" w:rsidRPr="003243AC">
        <w:rPr>
          <w:lang w:val="hr-BA" w:eastAsia="hr-HR"/>
        </w:rPr>
        <w:t>VAREŠ</w:t>
      </w:r>
    </w:p>
    <w:p w:rsidR="00191671" w:rsidRDefault="006F4B21" w:rsidP="00191671">
      <w:pPr>
        <w:pStyle w:val="Default"/>
        <w:rPr>
          <w:lang w:val="hr-BA" w:eastAsia="hr-HR"/>
        </w:rPr>
      </w:pPr>
      <w:r w:rsidRPr="003243AC">
        <w:rPr>
          <w:lang w:val="hr-BA" w:eastAsia="hr-HR"/>
        </w:rPr>
        <w:t>Služba za opće poslove  (NVO, MZ)</w:t>
      </w:r>
    </w:p>
    <w:p w:rsidR="00191671" w:rsidRPr="00191671" w:rsidRDefault="00191671" w:rsidP="00191671">
      <w:pPr>
        <w:pStyle w:val="Default"/>
        <w:rPr>
          <w:lang w:val="hr-BA" w:eastAsia="hr-HR"/>
        </w:rPr>
      </w:pPr>
      <w:bookmarkStart w:id="0" w:name="_GoBack"/>
      <w:bookmarkEnd w:id="0"/>
      <w:r>
        <w:rPr>
          <w:lang w:val="pl-PL" w:eastAsia="hr-HR"/>
        </w:rPr>
        <w:t>VAREŠ</w:t>
      </w:r>
    </w:p>
    <w:p w:rsidR="00191671" w:rsidRDefault="006632CD" w:rsidP="00191671">
      <w:pPr>
        <w:spacing w:after="0" w:line="240" w:lineRule="auto"/>
        <w:rPr>
          <w:rFonts w:ascii="Arial" w:eastAsia="Times New Roman" w:hAnsi="Arial" w:cs="Arial"/>
          <w:noProof w:val="0"/>
          <w:lang w:val="it-IT" w:eastAsia="hr-HR"/>
        </w:rPr>
      </w:pPr>
      <w:r w:rsidRPr="00191671">
        <w:rPr>
          <w:rFonts w:ascii="Arial" w:eastAsia="Times New Roman" w:hAnsi="Arial" w:cs="Arial"/>
          <w:noProof w:val="0"/>
          <w:sz w:val="24"/>
          <w:szCs w:val="24"/>
          <w:lang w:val="pl-PL" w:eastAsia="hr-HR"/>
        </w:rPr>
        <w:t xml:space="preserve">- </w:t>
      </w:r>
      <w:r w:rsidR="00191671" w:rsidRPr="00191671">
        <w:rPr>
          <w:rFonts w:ascii="Arial" w:eastAsia="Times New Roman" w:hAnsi="Arial" w:cs="Arial"/>
          <w:noProof w:val="0"/>
          <w:lang w:val="it-IT" w:eastAsia="hr-HR"/>
        </w:rPr>
        <w:t>Ministarstvo za prostorno uređenje, promet i komunikacije i zaštitu okoline</w:t>
      </w:r>
    </w:p>
    <w:p w:rsidR="00191671" w:rsidRPr="00191671" w:rsidRDefault="00191671" w:rsidP="00191671">
      <w:pPr>
        <w:spacing w:after="0" w:line="240" w:lineRule="auto"/>
        <w:rPr>
          <w:rFonts w:ascii="Arial" w:eastAsia="Times New Roman" w:hAnsi="Arial" w:cs="Arial"/>
          <w:noProof w:val="0"/>
          <w:lang w:val="it-IT" w:eastAsia="hr-HR"/>
        </w:rPr>
      </w:pPr>
      <w:r w:rsidRPr="00191671">
        <w:rPr>
          <w:rFonts w:ascii="Arial" w:eastAsia="Times New Roman" w:hAnsi="Arial" w:cs="Arial"/>
          <w:noProof w:val="0"/>
          <w:color w:val="000000"/>
          <w:lang w:val="bs-Latn-BA" w:eastAsia="hr-HR"/>
        </w:rPr>
        <w:t xml:space="preserve">Ul. </w:t>
      </w:r>
      <w:proofErr w:type="spellStart"/>
      <w:r w:rsidRPr="00191671">
        <w:rPr>
          <w:rFonts w:ascii="Arial" w:eastAsia="Times New Roman" w:hAnsi="Arial" w:cs="Arial"/>
          <w:noProof w:val="0"/>
          <w:color w:val="000000"/>
          <w:lang w:val="bs-Latn-BA" w:eastAsia="hr-HR"/>
        </w:rPr>
        <w:t>Kučukovići</w:t>
      </w:r>
      <w:proofErr w:type="spellEnd"/>
      <w:r w:rsidRPr="00191671">
        <w:rPr>
          <w:rFonts w:ascii="Arial" w:eastAsia="Times New Roman" w:hAnsi="Arial" w:cs="Arial"/>
          <w:noProof w:val="0"/>
          <w:color w:val="000000"/>
          <w:lang w:val="bs-Latn-BA" w:eastAsia="hr-HR"/>
        </w:rPr>
        <w:t xml:space="preserve"> 2</w:t>
      </w:r>
    </w:p>
    <w:p w:rsidR="006F4B21" w:rsidRPr="00191671" w:rsidRDefault="00191671" w:rsidP="00191671">
      <w:pPr>
        <w:spacing w:after="0" w:line="240" w:lineRule="auto"/>
        <w:rPr>
          <w:rFonts w:ascii="Arial" w:eastAsia="Times New Roman" w:hAnsi="Arial" w:cs="Arial"/>
          <w:noProof w:val="0"/>
          <w:color w:val="000000"/>
          <w:lang w:val="bs-Latn-BA" w:eastAsia="hr-HR"/>
        </w:rPr>
      </w:pPr>
      <w:r w:rsidRPr="00191671">
        <w:rPr>
          <w:rFonts w:ascii="Arial" w:eastAsia="Times New Roman" w:hAnsi="Arial" w:cs="Arial"/>
          <w:noProof w:val="0"/>
          <w:color w:val="000000"/>
          <w:lang w:val="bs-Latn-BA" w:eastAsia="hr-HR"/>
        </w:rPr>
        <w:t>72000 Zenica</w:t>
      </w:r>
    </w:p>
    <w:p w:rsidR="006F4B21" w:rsidRPr="003243AC" w:rsidRDefault="006F4B21" w:rsidP="00191671">
      <w:pPr>
        <w:spacing w:after="0" w:line="240" w:lineRule="auto"/>
        <w:jc w:val="both"/>
        <w:rPr>
          <w:rFonts w:ascii="Arial" w:hAnsi="Arial" w:cs="Arial"/>
          <w:sz w:val="24"/>
          <w:szCs w:val="24"/>
          <w:lang w:val="bs-Latn-BA"/>
        </w:rPr>
      </w:pPr>
      <w:r w:rsidRPr="003243AC">
        <w:rPr>
          <w:rFonts w:ascii="Arial" w:hAnsi="Arial" w:cs="Arial"/>
          <w:sz w:val="24"/>
          <w:szCs w:val="24"/>
          <w:lang w:val="bs-Latn-BA"/>
        </w:rPr>
        <w:t>- Federalno ministarstvo kulture i sporta, Zavod za zaštitu spomenika</w:t>
      </w:r>
    </w:p>
    <w:p w:rsidR="006F4B21" w:rsidRPr="003243AC" w:rsidRDefault="006F4B21" w:rsidP="00191671">
      <w:pPr>
        <w:spacing w:after="0" w:line="240" w:lineRule="auto"/>
        <w:jc w:val="both"/>
        <w:rPr>
          <w:rFonts w:ascii="Arial" w:hAnsi="Arial" w:cs="Arial"/>
          <w:sz w:val="24"/>
          <w:szCs w:val="24"/>
          <w:lang w:val="bs-Latn-BA"/>
        </w:rPr>
      </w:pPr>
      <w:r w:rsidRPr="003243AC">
        <w:rPr>
          <w:rFonts w:ascii="Arial" w:hAnsi="Arial" w:cs="Arial"/>
          <w:sz w:val="24"/>
          <w:szCs w:val="24"/>
          <w:lang w:val="bs-Latn-BA"/>
        </w:rPr>
        <w:t>Obala Maka Dizdara 2, 71000 Sarajevo</w:t>
      </w:r>
    </w:p>
    <w:p w:rsidR="006F4B21" w:rsidRPr="003243AC" w:rsidRDefault="006F4B21" w:rsidP="006F4B21">
      <w:pPr>
        <w:pStyle w:val="ListParagraph"/>
        <w:spacing w:after="0" w:line="240" w:lineRule="auto"/>
        <w:ind w:left="-284"/>
        <w:jc w:val="both"/>
        <w:rPr>
          <w:rFonts w:ascii="Arial" w:hAnsi="Arial" w:cs="Arial"/>
          <w:bCs/>
          <w:sz w:val="24"/>
          <w:szCs w:val="24"/>
        </w:rPr>
      </w:pPr>
      <w:r w:rsidRPr="003243AC">
        <w:rPr>
          <w:rFonts w:ascii="Arial" w:hAnsi="Arial" w:cs="Arial"/>
          <w:bCs/>
          <w:sz w:val="24"/>
          <w:szCs w:val="24"/>
        </w:rPr>
        <w:t xml:space="preserve">   - Federalno ministarstvo zdravstva</w:t>
      </w:r>
    </w:p>
    <w:p w:rsidR="006F4B21" w:rsidRPr="003243AC" w:rsidRDefault="00191671" w:rsidP="006F4B21">
      <w:pPr>
        <w:pStyle w:val="ListParagraph"/>
        <w:spacing w:after="0" w:line="240" w:lineRule="auto"/>
        <w:ind w:left="-284"/>
        <w:jc w:val="both"/>
        <w:rPr>
          <w:rFonts w:ascii="Arial" w:hAnsi="Arial" w:cs="Arial"/>
          <w:sz w:val="24"/>
          <w:szCs w:val="24"/>
          <w:lang w:val="it-IT"/>
        </w:rPr>
      </w:pPr>
      <w:r>
        <w:rPr>
          <w:rFonts w:ascii="Arial" w:hAnsi="Arial" w:cs="Arial"/>
          <w:sz w:val="24"/>
          <w:szCs w:val="24"/>
          <w:lang w:val="it-IT"/>
        </w:rPr>
        <w:t xml:space="preserve">     </w:t>
      </w:r>
      <w:r w:rsidR="006F4B21" w:rsidRPr="003243AC">
        <w:rPr>
          <w:rFonts w:ascii="Arial" w:hAnsi="Arial" w:cs="Arial"/>
          <w:sz w:val="24"/>
          <w:szCs w:val="24"/>
          <w:lang w:val="it-IT"/>
        </w:rPr>
        <w:t xml:space="preserve"> Titova 9, 71000 Sarajevo</w:t>
      </w:r>
    </w:p>
    <w:p w:rsidR="007612C1" w:rsidRPr="003243AC" w:rsidRDefault="007612C1" w:rsidP="006632CD">
      <w:pPr>
        <w:tabs>
          <w:tab w:val="left" w:pos="570"/>
        </w:tabs>
        <w:spacing w:after="0" w:line="240" w:lineRule="auto"/>
        <w:rPr>
          <w:rFonts w:ascii="Arial" w:hAnsi="Arial" w:cs="Arial"/>
          <w:sz w:val="24"/>
          <w:szCs w:val="24"/>
          <w:lang w:val="hr-BA"/>
        </w:rPr>
      </w:pPr>
      <w:r w:rsidRPr="003243AC">
        <w:rPr>
          <w:rFonts w:ascii="Arial" w:hAnsi="Arial" w:cs="Arial"/>
          <w:sz w:val="24"/>
          <w:szCs w:val="24"/>
          <w:lang w:val="hr-BA"/>
        </w:rPr>
        <w:t xml:space="preserve">- Federalna uprava za inspekcijske poslove, </w:t>
      </w:r>
    </w:p>
    <w:p w:rsidR="007612C1" w:rsidRPr="003243AC" w:rsidRDefault="007612C1" w:rsidP="006632CD">
      <w:pPr>
        <w:tabs>
          <w:tab w:val="left" w:pos="570"/>
        </w:tabs>
        <w:spacing w:after="0" w:line="240" w:lineRule="auto"/>
        <w:rPr>
          <w:rFonts w:ascii="Arial" w:hAnsi="Arial" w:cs="Arial"/>
          <w:sz w:val="24"/>
          <w:szCs w:val="24"/>
          <w:lang w:val="hr-BA"/>
        </w:rPr>
      </w:pPr>
      <w:r w:rsidRPr="003243AC">
        <w:rPr>
          <w:rFonts w:ascii="Arial" w:hAnsi="Arial" w:cs="Arial"/>
          <w:sz w:val="24"/>
          <w:szCs w:val="24"/>
          <w:lang w:val="hr-BA"/>
        </w:rPr>
        <w:t xml:space="preserve"> Fehima ef. Čurčića 6, 71 000 Sarajevo</w:t>
      </w:r>
      <w:r w:rsidRPr="003243AC">
        <w:rPr>
          <w:rFonts w:ascii="Arial" w:hAnsi="Arial" w:cs="Arial"/>
          <w:sz w:val="24"/>
          <w:szCs w:val="24"/>
          <w:highlight w:val="yellow"/>
          <w:lang w:val="hr-BA"/>
        </w:rPr>
        <w:t>)</w:t>
      </w:r>
    </w:p>
    <w:p w:rsidR="007612C1" w:rsidRPr="003243AC" w:rsidRDefault="007612C1" w:rsidP="006632CD">
      <w:pPr>
        <w:tabs>
          <w:tab w:val="left" w:pos="570"/>
        </w:tabs>
        <w:spacing w:after="0" w:line="240" w:lineRule="auto"/>
        <w:rPr>
          <w:rFonts w:ascii="Arial" w:hAnsi="Arial" w:cs="Arial"/>
          <w:sz w:val="24"/>
          <w:szCs w:val="24"/>
          <w:lang w:val="hr-BA"/>
        </w:rPr>
      </w:pPr>
      <w:r w:rsidRPr="003243AC">
        <w:rPr>
          <w:rFonts w:ascii="Arial" w:hAnsi="Arial" w:cs="Arial"/>
          <w:sz w:val="24"/>
          <w:szCs w:val="24"/>
          <w:lang w:val="hr-BA"/>
        </w:rPr>
        <w:t>- Sektor za okolišne dozvole</w:t>
      </w:r>
    </w:p>
    <w:p w:rsidR="007612C1" w:rsidRPr="003243AC" w:rsidRDefault="007612C1" w:rsidP="006632CD">
      <w:pPr>
        <w:tabs>
          <w:tab w:val="left" w:pos="570"/>
        </w:tabs>
        <w:spacing w:after="0" w:line="240" w:lineRule="auto"/>
        <w:rPr>
          <w:rFonts w:ascii="Arial" w:hAnsi="Arial" w:cs="Arial"/>
          <w:sz w:val="24"/>
          <w:szCs w:val="24"/>
          <w:lang w:val="hr-BA"/>
        </w:rPr>
      </w:pPr>
      <w:r w:rsidRPr="003243AC">
        <w:rPr>
          <w:rFonts w:ascii="Arial" w:hAnsi="Arial" w:cs="Arial"/>
          <w:sz w:val="24"/>
          <w:szCs w:val="24"/>
          <w:lang w:val="hr-BA"/>
        </w:rPr>
        <w:t>- arhiva</w:t>
      </w:r>
    </w:p>
    <w:p w:rsidR="00EB594E" w:rsidRPr="003243AC" w:rsidRDefault="00EB594E" w:rsidP="006632CD">
      <w:pPr>
        <w:tabs>
          <w:tab w:val="left" w:pos="570"/>
        </w:tabs>
        <w:spacing w:after="0" w:line="240" w:lineRule="auto"/>
        <w:rPr>
          <w:rFonts w:ascii="Arial" w:hAnsi="Arial" w:cs="Arial"/>
          <w:lang w:val="hr-BA"/>
        </w:rPr>
      </w:pPr>
    </w:p>
    <w:p w:rsidR="00EB594E" w:rsidRPr="003243AC" w:rsidRDefault="00EB594E" w:rsidP="006632CD">
      <w:pPr>
        <w:tabs>
          <w:tab w:val="left" w:pos="570"/>
        </w:tabs>
        <w:spacing w:after="0" w:line="240" w:lineRule="auto"/>
        <w:rPr>
          <w:rFonts w:ascii="Arial" w:hAnsi="Arial" w:cs="Arial"/>
          <w:lang w:val="hr-BA"/>
        </w:rPr>
      </w:pPr>
    </w:p>
    <w:p w:rsidR="00635805" w:rsidRPr="003243AC" w:rsidRDefault="00635805" w:rsidP="006632CD">
      <w:pPr>
        <w:tabs>
          <w:tab w:val="left" w:pos="570"/>
        </w:tabs>
        <w:spacing w:after="0" w:line="240" w:lineRule="auto"/>
        <w:rPr>
          <w:rFonts w:ascii="Arial" w:hAnsi="Arial" w:cs="Arial"/>
          <w:lang w:val="hr-BA"/>
        </w:rPr>
      </w:pPr>
    </w:p>
    <w:p w:rsidR="00635805" w:rsidRPr="003243AC"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635805" w:rsidRDefault="00635805"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2A380F" w:rsidRDefault="002A380F" w:rsidP="006632CD">
      <w:pPr>
        <w:tabs>
          <w:tab w:val="left" w:pos="570"/>
        </w:tabs>
        <w:spacing w:after="0" w:line="240" w:lineRule="auto"/>
        <w:rPr>
          <w:rFonts w:ascii="Arial" w:hAnsi="Arial" w:cs="Arial"/>
          <w:lang w:val="hr-BA"/>
        </w:rPr>
      </w:pPr>
    </w:p>
    <w:p w:rsidR="00635805" w:rsidRPr="006F4B21" w:rsidRDefault="00635805" w:rsidP="006632CD">
      <w:pPr>
        <w:tabs>
          <w:tab w:val="left" w:pos="570"/>
        </w:tabs>
        <w:spacing w:after="0" w:line="240" w:lineRule="auto"/>
        <w:rPr>
          <w:rFonts w:ascii="Arial" w:hAnsi="Arial" w:cs="Arial"/>
          <w:lang w:val="hr-BA"/>
        </w:rPr>
      </w:pPr>
    </w:p>
    <w:p w:rsidR="00EB594E" w:rsidRPr="00635805" w:rsidRDefault="00EB594E" w:rsidP="00EB594E">
      <w:pPr>
        <w:tabs>
          <w:tab w:val="left" w:pos="570"/>
        </w:tabs>
        <w:spacing w:after="0" w:line="240" w:lineRule="auto"/>
        <w:rPr>
          <w:rFonts w:ascii="Arial" w:hAnsi="Arial" w:cs="Arial"/>
          <w:lang w:val="hr-BA"/>
        </w:rPr>
      </w:pPr>
      <w:r w:rsidRPr="00635805">
        <w:rPr>
          <w:rFonts w:ascii="Arial" w:hAnsi="Arial" w:cs="Arial"/>
          <w:lang w:val="hr-BA"/>
        </w:rPr>
        <w:lastRenderedPageBreak/>
        <w:t>akt uradila : Mirjana Kovač</w:t>
      </w:r>
    </w:p>
    <w:p w:rsidR="00EB594E" w:rsidRPr="00635805" w:rsidRDefault="00EB594E" w:rsidP="00EB594E">
      <w:pPr>
        <w:tabs>
          <w:tab w:val="left" w:pos="570"/>
        </w:tabs>
        <w:spacing w:after="0" w:line="240" w:lineRule="auto"/>
        <w:rPr>
          <w:rFonts w:ascii="Arial" w:hAnsi="Arial" w:cs="Arial"/>
          <w:lang w:val="hr-BA"/>
        </w:rPr>
      </w:pPr>
      <w:r w:rsidRPr="00635805">
        <w:rPr>
          <w:rFonts w:ascii="Arial" w:hAnsi="Arial" w:cs="Arial"/>
          <w:lang w:val="hr-BA"/>
        </w:rPr>
        <w:t>akt pregledao: Stjepan Matić</w:t>
      </w:r>
    </w:p>
    <w:p w:rsidR="00BE1D25" w:rsidRPr="00A66A2B" w:rsidRDefault="00BE1D25" w:rsidP="00EB594E">
      <w:pPr>
        <w:spacing w:after="0" w:line="240" w:lineRule="auto"/>
        <w:rPr>
          <w:sz w:val="24"/>
          <w:lang w:val="bs-Latn-BA"/>
        </w:rPr>
      </w:pPr>
    </w:p>
    <w:sectPr w:rsidR="00BE1D25" w:rsidRPr="00A66A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E0" w:rsidRDefault="00F423E0" w:rsidP="00BD7657">
      <w:pPr>
        <w:spacing w:after="0" w:line="240" w:lineRule="auto"/>
      </w:pPr>
      <w:r>
        <w:separator/>
      </w:r>
    </w:p>
  </w:endnote>
  <w:endnote w:type="continuationSeparator" w:id="0">
    <w:p w:rsidR="00F423E0" w:rsidRDefault="00F423E0" w:rsidP="00B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12234294"/>
      <w:docPartObj>
        <w:docPartGallery w:val="Page Numbers (Bottom of Page)"/>
        <w:docPartUnique/>
      </w:docPartObj>
    </w:sdtPr>
    <w:sdtEndPr>
      <w:rPr>
        <w:noProof/>
      </w:rPr>
    </w:sdtEndPr>
    <w:sdtContent>
      <w:p w:rsidR="00A03C41" w:rsidRDefault="00A03C41">
        <w:pPr>
          <w:pStyle w:val="Footer"/>
          <w:jc w:val="right"/>
        </w:pPr>
        <w:r>
          <w:rPr>
            <w:noProof w:val="0"/>
          </w:rPr>
          <w:fldChar w:fldCharType="begin"/>
        </w:r>
        <w:r>
          <w:instrText xml:space="preserve"> PAGE   \* MERGEFORMAT </w:instrText>
        </w:r>
        <w:r>
          <w:rPr>
            <w:noProof w:val="0"/>
          </w:rPr>
          <w:fldChar w:fldCharType="separate"/>
        </w:r>
        <w:r w:rsidR="00191671">
          <w:t>9</w:t>
        </w:r>
        <w:r>
          <w:fldChar w:fldCharType="end"/>
        </w:r>
      </w:p>
    </w:sdtContent>
  </w:sdt>
  <w:p w:rsidR="00A03C41" w:rsidRPr="00A03C41" w:rsidRDefault="00A03C41" w:rsidP="00A03C41">
    <w:pPr>
      <w:spacing w:after="0" w:line="240" w:lineRule="auto"/>
      <w:jc w:val="center"/>
      <w:rPr>
        <w:rFonts w:ascii="Arial" w:eastAsia="Times New Roman" w:hAnsi="Arial" w:cs="Arial"/>
        <w:i/>
        <w:noProof w:val="0"/>
        <w:sz w:val="16"/>
        <w:szCs w:val="16"/>
        <w:lang w:val="hr-BA" w:eastAsia="hr-HR"/>
      </w:rPr>
    </w:pPr>
    <w:r w:rsidRPr="00A03C41">
      <w:rPr>
        <w:rFonts w:ascii="Arial" w:eastAsia="Times New Roman" w:hAnsi="Arial" w:cs="Arial"/>
        <w:i/>
        <w:noProof w:val="0"/>
        <w:sz w:val="16"/>
        <w:szCs w:val="16"/>
        <w:lang w:val="hr-BA" w:eastAsia="hr-HR"/>
      </w:rPr>
      <w:t xml:space="preserve">Ul. Hamdije </w:t>
    </w:r>
    <w:proofErr w:type="spellStart"/>
    <w:r w:rsidRPr="00A03C41">
      <w:rPr>
        <w:rFonts w:ascii="Arial" w:eastAsia="Times New Roman" w:hAnsi="Arial" w:cs="Arial"/>
        <w:i/>
        <w:noProof w:val="0"/>
        <w:sz w:val="16"/>
        <w:szCs w:val="16"/>
        <w:lang w:val="hr-BA" w:eastAsia="hr-HR"/>
      </w:rPr>
      <w:t>Čemerlića</w:t>
    </w:r>
    <w:proofErr w:type="spellEnd"/>
    <w:r w:rsidRPr="00A03C41">
      <w:rPr>
        <w:rFonts w:ascii="Arial" w:eastAsia="Times New Roman" w:hAnsi="Arial" w:cs="Arial"/>
        <w:i/>
        <w:noProof w:val="0"/>
        <w:sz w:val="16"/>
        <w:szCs w:val="16"/>
        <w:lang w:val="hr-BA" w:eastAsia="hr-HR"/>
      </w:rPr>
      <w:t xml:space="preserve"> br.2, 71 000 Sarajevo, telefon   00 387 33 726 700, </w:t>
    </w:r>
    <w:proofErr w:type="spellStart"/>
    <w:r w:rsidRPr="00A03C41">
      <w:rPr>
        <w:rFonts w:ascii="Arial" w:eastAsia="Times New Roman" w:hAnsi="Arial" w:cs="Arial"/>
        <w:i/>
        <w:noProof w:val="0"/>
        <w:sz w:val="16"/>
        <w:szCs w:val="16"/>
        <w:lang w:val="hr-BA" w:eastAsia="hr-HR"/>
      </w:rPr>
      <w:t>telefax</w:t>
    </w:r>
    <w:proofErr w:type="spellEnd"/>
    <w:r w:rsidRPr="00A03C41">
      <w:rPr>
        <w:rFonts w:ascii="Arial" w:eastAsia="Times New Roman" w:hAnsi="Arial" w:cs="Arial"/>
        <w:i/>
        <w:noProof w:val="0"/>
        <w:sz w:val="16"/>
        <w:szCs w:val="16"/>
        <w:lang w:val="hr-BA" w:eastAsia="hr-HR"/>
      </w:rPr>
      <w:t xml:space="preserve"> 00 387 33 726 747,</w:t>
    </w:r>
  </w:p>
  <w:p w:rsidR="00A03C41" w:rsidRPr="00A03C41" w:rsidRDefault="00A03C41" w:rsidP="00A03C41">
    <w:pPr>
      <w:spacing w:after="0" w:line="240" w:lineRule="auto"/>
      <w:jc w:val="center"/>
      <w:rPr>
        <w:rFonts w:ascii="Arial" w:eastAsia="Times New Roman" w:hAnsi="Arial" w:cs="Arial"/>
        <w:noProof w:val="0"/>
        <w:sz w:val="16"/>
        <w:szCs w:val="16"/>
        <w:lang w:val="hr-BA" w:eastAsia="hr-HR"/>
      </w:rPr>
    </w:pPr>
    <w:r w:rsidRPr="00A03C41">
      <w:rPr>
        <w:rFonts w:ascii="Arial" w:eastAsia="Times New Roman" w:hAnsi="Arial" w:cs="Arial"/>
        <w:i/>
        <w:noProof w:val="0"/>
        <w:sz w:val="16"/>
        <w:szCs w:val="16"/>
        <w:lang w:val="hr-BA" w:eastAsia="hr-HR"/>
      </w:rPr>
      <w:t xml:space="preserve">e-mail: </w:t>
    </w:r>
    <w:hyperlink r:id="rId1" w:history="1">
      <w:r w:rsidRPr="00A03C41">
        <w:rPr>
          <w:rFonts w:ascii="Arial" w:eastAsia="Times New Roman" w:hAnsi="Arial" w:cs="Arial"/>
          <w:i/>
          <w:noProof w:val="0"/>
          <w:color w:val="0000FF"/>
          <w:sz w:val="16"/>
          <w:szCs w:val="16"/>
          <w:u w:val="single"/>
          <w:lang w:val="hr-BA" w:eastAsia="hr-HR"/>
        </w:rPr>
        <w:t>fmoits@bih.net.ba</w:t>
      </w:r>
    </w:hyperlink>
    <w:r w:rsidRPr="00A03C41">
      <w:rPr>
        <w:rFonts w:ascii="Arial" w:eastAsia="Times New Roman" w:hAnsi="Arial" w:cs="Arial"/>
        <w:i/>
        <w:noProof w:val="0"/>
        <w:sz w:val="16"/>
        <w:szCs w:val="16"/>
        <w:lang w:val="hr-BA" w:eastAsia="hr-HR"/>
      </w:rPr>
      <w:t>, www.fmoit.gov.ba</w:t>
    </w:r>
  </w:p>
  <w:p w:rsidR="00052EB4" w:rsidRPr="00052EB4" w:rsidRDefault="00052EB4" w:rsidP="009822AF">
    <w:pPr>
      <w:tabs>
        <w:tab w:val="center" w:pos="4536"/>
        <w:tab w:val="right" w:pos="9072"/>
      </w:tabs>
      <w:spacing w:after="0" w:line="240" w:lineRule="auto"/>
      <w:rPr>
        <w:rFonts w:ascii="Arial" w:hAnsi="Arial" w:cs="Arial"/>
        <w:sz w:val="16"/>
        <w:szCs w:val="16"/>
        <w:lang w:val="hr-B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E0" w:rsidRDefault="00F423E0" w:rsidP="00BD7657">
      <w:pPr>
        <w:spacing w:after="0" w:line="240" w:lineRule="auto"/>
      </w:pPr>
      <w:r>
        <w:separator/>
      </w:r>
    </w:p>
  </w:footnote>
  <w:footnote w:type="continuationSeparator" w:id="0">
    <w:p w:rsidR="00F423E0" w:rsidRDefault="00F423E0" w:rsidP="00B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3E3"/>
    <w:multiLevelType w:val="hybridMultilevel"/>
    <w:tmpl w:val="55E83C3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5B94A79"/>
    <w:multiLevelType w:val="hybridMultilevel"/>
    <w:tmpl w:val="521A05C4"/>
    <w:lvl w:ilvl="0" w:tplc="4BE4D5E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31780D7D"/>
    <w:multiLevelType w:val="hybridMultilevel"/>
    <w:tmpl w:val="CC6CF2B2"/>
    <w:lvl w:ilvl="0" w:tplc="3748448A">
      <w:start w:val="21"/>
      <w:numFmt w:val="bullet"/>
      <w:lvlText w:val="-"/>
      <w:lvlJc w:val="left"/>
      <w:pPr>
        <w:ind w:left="286" w:hanging="360"/>
      </w:pPr>
      <w:rPr>
        <w:rFonts w:ascii="Arial" w:eastAsiaTheme="minorHAnsi" w:hAnsi="Arial" w:cs="Arial"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34DE674E"/>
    <w:multiLevelType w:val="hybridMultilevel"/>
    <w:tmpl w:val="2E6EB86E"/>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F62876"/>
    <w:multiLevelType w:val="hybridMultilevel"/>
    <w:tmpl w:val="49F0CAEC"/>
    <w:lvl w:ilvl="0" w:tplc="1A7C560C">
      <w:start w:val="1"/>
      <w:numFmt w:val="bullet"/>
      <w:lvlText w:val=""/>
      <w:lvlJc w:val="left"/>
      <w:pPr>
        <w:ind w:left="720" w:hanging="360"/>
      </w:pPr>
      <w:rPr>
        <w:rFonts w:ascii="Symbol" w:hAnsi="Symbol"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D164841"/>
    <w:multiLevelType w:val="hybridMultilevel"/>
    <w:tmpl w:val="55E83C3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15:restartNumberingAfterBreak="0">
    <w:nsid w:val="3FDE727B"/>
    <w:multiLevelType w:val="hybridMultilevel"/>
    <w:tmpl w:val="72A8054A"/>
    <w:lvl w:ilvl="0" w:tplc="6BCC0184">
      <w:start w:val="7"/>
      <w:numFmt w:val="bullet"/>
      <w:lvlText w:val="-"/>
      <w:lvlJc w:val="left"/>
      <w:pPr>
        <w:ind w:left="914" w:hanging="360"/>
      </w:pPr>
      <w:rPr>
        <w:rFonts w:ascii="Calibri" w:eastAsiaTheme="minorHAnsi" w:hAnsi="Calibri" w:cstheme="minorBidi"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7" w15:restartNumberingAfterBreak="0">
    <w:nsid w:val="46306ADC"/>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9D9"/>
    <w:multiLevelType w:val="hybridMultilevel"/>
    <w:tmpl w:val="DB8284B0"/>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523335B8"/>
    <w:multiLevelType w:val="hybridMultilevel"/>
    <w:tmpl w:val="DB8284B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5AA40B85"/>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D3433"/>
    <w:multiLevelType w:val="hybridMultilevel"/>
    <w:tmpl w:val="91341CB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6CD73C7A"/>
    <w:multiLevelType w:val="hybridMultilevel"/>
    <w:tmpl w:val="55E83C3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6EA6357D"/>
    <w:multiLevelType w:val="hybridMultilevel"/>
    <w:tmpl w:val="7C729F22"/>
    <w:lvl w:ilvl="0" w:tplc="3748448A">
      <w:start w:val="21"/>
      <w:numFmt w:val="bullet"/>
      <w:lvlText w:val="-"/>
      <w:lvlJc w:val="left"/>
      <w:pPr>
        <w:ind w:left="720" w:hanging="360"/>
      </w:pPr>
      <w:rPr>
        <w:rFonts w:ascii="Arial" w:eastAsiaTheme="minorHAnsi"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2C36A81"/>
    <w:multiLevelType w:val="hybridMultilevel"/>
    <w:tmpl w:val="4A866246"/>
    <w:lvl w:ilvl="0" w:tplc="A06A840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75A03"/>
    <w:multiLevelType w:val="hybridMultilevel"/>
    <w:tmpl w:val="2048DA1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3"/>
  </w:num>
  <w:num w:numId="5">
    <w:abstractNumId w:val="10"/>
  </w:num>
  <w:num w:numId="6">
    <w:abstractNumId w:val="7"/>
  </w:num>
  <w:num w:numId="7">
    <w:abstractNumId w:val="11"/>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13"/>
  </w:num>
  <w:num w:numId="13">
    <w:abstractNumId w:val="2"/>
  </w:num>
  <w:num w:numId="14">
    <w:abstractNumId w:val="5"/>
  </w:num>
  <w:num w:numId="15">
    <w:abstractNumId w:val="1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5"/>
    <w:rsid w:val="00004CA4"/>
    <w:rsid w:val="00007FD2"/>
    <w:rsid w:val="00022BD7"/>
    <w:rsid w:val="000349D5"/>
    <w:rsid w:val="00034C25"/>
    <w:rsid w:val="00044048"/>
    <w:rsid w:val="00052EB4"/>
    <w:rsid w:val="000613EF"/>
    <w:rsid w:val="00061B0C"/>
    <w:rsid w:val="00062D36"/>
    <w:rsid w:val="00080493"/>
    <w:rsid w:val="0008281D"/>
    <w:rsid w:val="00082FB0"/>
    <w:rsid w:val="000841D6"/>
    <w:rsid w:val="00085FD5"/>
    <w:rsid w:val="000874E5"/>
    <w:rsid w:val="00092E98"/>
    <w:rsid w:val="0009405D"/>
    <w:rsid w:val="00094964"/>
    <w:rsid w:val="000A62AC"/>
    <w:rsid w:val="000C566C"/>
    <w:rsid w:val="000D0785"/>
    <w:rsid w:val="000D4B75"/>
    <w:rsid w:val="000D4CB6"/>
    <w:rsid w:val="000E1011"/>
    <w:rsid w:val="000E6A9C"/>
    <w:rsid w:val="000F456F"/>
    <w:rsid w:val="00101012"/>
    <w:rsid w:val="001144D7"/>
    <w:rsid w:val="00116695"/>
    <w:rsid w:val="00121A9A"/>
    <w:rsid w:val="00131F05"/>
    <w:rsid w:val="001355AE"/>
    <w:rsid w:val="001428E6"/>
    <w:rsid w:val="00156489"/>
    <w:rsid w:val="0016530A"/>
    <w:rsid w:val="00191671"/>
    <w:rsid w:val="001A266E"/>
    <w:rsid w:val="001D7B4F"/>
    <w:rsid w:val="00200284"/>
    <w:rsid w:val="002326B5"/>
    <w:rsid w:val="00234429"/>
    <w:rsid w:val="00234FB9"/>
    <w:rsid w:val="002432A2"/>
    <w:rsid w:val="00251586"/>
    <w:rsid w:val="00254DAB"/>
    <w:rsid w:val="00271AF6"/>
    <w:rsid w:val="00274BAB"/>
    <w:rsid w:val="00277DD1"/>
    <w:rsid w:val="002906B1"/>
    <w:rsid w:val="002A380F"/>
    <w:rsid w:val="002A3CE3"/>
    <w:rsid w:val="002A652B"/>
    <w:rsid w:val="002E0970"/>
    <w:rsid w:val="002E1679"/>
    <w:rsid w:val="00311661"/>
    <w:rsid w:val="00314B2D"/>
    <w:rsid w:val="003243AC"/>
    <w:rsid w:val="00331F34"/>
    <w:rsid w:val="003418BE"/>
    <w:rsid w:val="003521A1"/>
    <w:rsid w:val="00356607"/>
    <w:rsid w:val="0036264F"/>
    <w:rsid w:val="00372E04"/>
    <w:rsid w:val="00376BAC"/>
    <w:rsid w:val="003811B6"/>
    <w:rsid w:val="003831AD"/>
    <w:rsid w:val="003877D2"/>
    <w:rsid w:val="0039315E"/>
    <w:rsid w:val="00393BCD"/>
    <w:rsid w:val="003B2FDE"/>
    <w:rsid w:val="003B2FE3"/>
    <w:rsid w:val="003D0AC2"/>
    <w:rsid w:val="003D25EE"/>
    <w:rsid w:val="003E641A"/>
    <w:rsid w:val="003F490F"/>
    <w:rsid w:val="00400674"/>
    <w:rsid w:val="004059AD"/>
    <w:rsid w:val="0040700B"/>
    <w:rsid w:val="0041274D"/>
    <w:rsid w:val="00415692"/>
    <w:rsid w:val="004177B4"/>
    <w:rsid w:val="004366DA"/>
    <w:rsid w:val="0045343C"/>
    <w:rsid w:val="00455383"/>
    <w:rsid w:val="0046027B"/>
    <w:rsid w:val="00467B9F"/>
    <w:rsid w:val="00476AA3"/>
    <w:rsid w:val="00477903"/>
    <w:rsid w:val="004A631A"/>
    <w:rsid w:val="004B74DC"/>
    <w:rsid w:val="004C5536"/>
    <w:rsid w:val="004D14EA"/>
    <w:rsid w:val="004D1FDE"/>
    <w:rsid w:val="004D5DA2"/>
    <w:rsid w:val="004E1FC5"/>
    <w:rsid w:val="004F5D6C"/>
    <w:rsid w:val="004F6158"/>
    <w:rsid w:val="004F6271"/>
    <w:rsid w:val="00512ACB"/>
    <w:rsid w:val="0052022E"/>
    <w:rsid w:val="00521EB3"/>
    <w:rsid w:val="00534F5D"/>
    <w:rsid w:val="00546219"/>
    <w:rsid w:val="005463E7"/>
    <w:rsid w:val="00556624"/>
    <w:rsid w:val="00557F38"/>
    <w:rsid w:val="005617A4"/>
    <w:rsid w:val="005751CB"/>
    <w:rsid w:val="005C4BA4"/>
    <w:rsid w:val="005D5714"/>
    <w:rsid w:val="005D74DD"/>
    <w:rsid w:val="005D7CAE"/>
    <w:rsid w:val="005F3B21"/>
    <w:rsid w:val="00610373"/>
    <w:rsid w:val="00617D14"/>
    <w:rsid w:val="00626ED7"/>
    <w:rsid w:val="00635805"/>
    <w:rsid w:val="00636DF7"/>
    <w:rsid w:val="0064543B"/>
    <w:rsid w:val="006505BB"/>
    <w:rsid w:val="006632CD"/>
    <w:rsid w:val="0067553A"/>
    <w:rsid w:val="00694A77"/>
    <w:rsid w:val="006A31B4"/>
    <w:rsid w:val="006B2676"/>
    <w:rsid w:val="006B2A00"/>
    <w:rsid w:val="006B3061"/>
    <w:rsid w:val="006B6ED3"/>
    <w:rsid w:val="006C4ED5"/>
    <w:rsid w:val="006C5991"/>
    <w:rsid w:val="006C635E"/>
    <w:rsid w:val="006D1189"/>
    <w:rsid w:val="006D2980"/>
    <w:rsid w:val="006D584F"/>
    <w:rsid w:val="006E29D1"/>
    <w:rsid w:val="006E3394"/>
    <w:rsid w:val="006E5330"/>
    <w:rsid w:val="006F4B21"/>
    <w:rsid w:val="006F76E7"/>
    <w:rsid w:val="00725715"/>
    <w:rsid w:val="007267E4"/>
    <w:rsid w:val="00735416"/>
    <w:rsid w:val="0074383D"/>
    <w:rsid w:val="00751EFE"/>
    <w:rsid w:val="00754BF4"/>
    <w:rsid w:val="007612C1"/>
    <w:rsid w:val="00767455"/>
    <w:rsid w:val="007725CB"/>
    <w:rsid w:val="007735A4"/>
    <w:rsid w:val="00775F79"/>
    <w:rsid w:val="00780A13"/>
    <w:rsid w:val="0078443E"/>
    <w:rsid w:val="007873B5"/>
    <w:rsid w:val="007A5174"/>
    <w:rsid w:val="007C07AA"/>
    <w:rsid w:val="00813EAC"/>
    <w:rsid w:val="00815817"/>
    <w:rsid w:val="00824783"/>
    <w:rsid w:val="00850629"/>
    <w:rsid w:val="008507FB"/>
    <w:rsid w:val="00852BF0"/>
    <w:rsid w:val="008862F7"/>
    <w:rsid w:val="008912CB"/>
    <w:rsid w:val="00892752"/>
    <w:rsid w:val="008A195E"/>
    <w:rsid w:val="008A63FC"/>
    <w:rsid w:val="008A6D87"/>
    <w:rsid w:val="008A7B17"/>
    <w:rsid w:val="008C6B5D"/>
    <w:rsid w:val="008E1AB9"/>
    <w:rsid w:val="008F472A"/>
    <w:rsid w:val="00937DF6"/>
    <w:rsid w:val="0094613C"/>
    <w:rsid w:val="00954EAA"/>
    <w:rsid w:val="0095514E"/>
    <w:rsid w:val="009719BD"/>
    <w:rsid w:val="009822AF"/>
    <w:rsid w:val="009907BD"/>
    <w:rsid w:val="00991A7B"/>
    <w:rsid w:val="009C2D58"/>
    <w:rsid w:val="009D4199"/>
    <w:rsid w:val="009D4917"/>
    <w:rsid w:val="009D59C3"/>
    <w:rsid w:val="009E6870"/>
    <w:rsid w:val="009F07B9"/>
    <w:rsid w:val="009F6FE6"/>
    <w:rsid w:val="009F7814"/>
    <w:rsid w:val="00A03C41"/>
    <w:rsid w:val="00A059B6"/>
    <w:rsid w:val="00A11C48"/>
    <w:rsid w:val="00A172C8"/>
    <w:rsid w:val="00A230DC"/>
    <w:rsid w:val="00A252AE"/>
    <w:rsid w:val="00A368F2"/>
    <w:rsid w:val="00A37BAF"/>
    <w:rsid w:val="00A42472"/>
    <w:rsid w:val="00A50F76"/>
    <w:rsid w:val="00A66A2B"/>
    <w:rsid w:val="00A86032"/>
    <w:rsid w:val="00A91E41"/>
    <w:rsid w:val="00A93FAA"/>
    <w:rsid w:val="00A95A79"/>
    <w:rsid w:val="00AA6787"/>
    <w:rsid w:val="00AC4B2F"/>
    <w:rsid w:val="00AE0C53"/>
    <w:rsid w:val="00B0565A"/>
    <w:rsid w:val="00B05821"/>
    <w:rsid w:val="00B20A4A"/>
    <w:rsid w:val="00B32A61"/>
    <w:rsid w:val="00B513E6"/>
    <w:rsid w:val="00B87EBB"/>
    <w:rsid w:val="00B93AD0"/>
    <w:rsid w:val="00BB1FFB"/>
    <w:rsid w:val="00BB4015"/>
    <w:rsid w:val="00BB6245"/>
    <w:rsid w:val="00BC0D8E"/>
    <w:rsid w:val="00BC12B1"/>
    <w:rsid w:val="00BC5416"/>
    <w:rsid w:val="00BC7D0F"/>
    <w:rsid w:val="00BD7657"/>
    <w:rsid w:val="00BE1D25"/>
    <w:rsid w:val="00C049A6"/>
    <w:rsid w:val="00C1030F"/>
    <w:rsid w:val="00C11828"/>
    <w:rsid w:val="00C13C19"/>
    <w:rsid w:val="00C3352B"/>
    <w:rsid w:val="00C342F1"/>
    <w:rsid w:val="00C42EBB"/>
    <w:rsid w:val="00C74AA5"/>
    <w:rsid w:val="00C8213D"/>
    <w:rsid w:val="00CA3E23"/>
    <w:rsid w:val="00CA4EA5"/>
    <w:rsid w:val="00CA7F0F"/>
    <w:rsid w:val="00CC07EA"/>
    <w:rsid w:val="00CD2CBE"/>
    <w:rsid w:val="00CF4681"/>
    <w:rsid w:val="00D007CD"/>
    <w:rsid w:val="00D028D4"/>
    <w:rsid w:val="00D147CF"/>
    <w:rsid w:val="00D269AC"/>
    <w:rsid w:val="00D33B32"/>
    <w:rsid w:val="00D37332"/>
    <w:rsid w:val="00D53164"/>
    <w:rsid w:val="00D55641"/>
    <w:rsid w:val="00D6510A"/>
    <w:rsid w:val="00D65576"/>
    <w:rsid w:val="00D8216D"/>
    <w:rsid w:val="00D82677"/>
    <w:rsid w:val="00D938C9"/>
    <w:rsid w:val="00DA321C"/>
    <w:rsid w:val="00DD25C2"/>
    <w:rsid w:val="00DD5660"/>
    <w:rsid w:val="00DE3076"/>
    <w:rsid w:val="00DF0B0E"/>
    <w:rsid w:val="00E00C56"/>
    <w:rsid w:val="00E30FF8"/>
    <w:rsid w:val="00E41DD0"/>
    <w:rsid w:val="00E5334B"/>
    <w:rsid w:val="00E60746"/>
    <w:rsid w:val="00E721C0"/>
    <w:rsid w:val="00E85B1C"/>
    <w:rsid w:val="00E95693"/>
    <w:rsid w:val="00EB276A"/>
    <w:rsid w:val="00EB46A1"/>
    <w:rsid w:val="00EB594E"/>
    <w:rsid w:val="00ED14C9"/>
    <w:rsid w:val="00F0130D"/>
    <w:rsid w:val="00F2095B"/>
    <w:rsid w:val="00F273B3"/>
    <w:rsid w:val="00F31844"/>
    <w:rsid w:val="00F423E0"/>
    <w:rsid w:val="00F435A4"/>
    <w:rsid w:val="00F8428F"/>
    <w:rsid w:val="00F84BB6"/>
    <w:rsid w:val="00F86D0D"/>
    <w:rsid w:val="00F87F25"/>
    <w:rsid w:val="00F94783"/>
    <w:rsid w:val="00FB5BC6"/>
    <w:rsid w:val="00FB5CF8"/>
    <w:rsid w:val="00FD28CB"/>
    <w:rsid w:val="00FD4284"/>
    <w:rsid w:val="00FE0441"/>
    <w:rsid w:val="00FF4D52"/>
    <w:rsid w:val="00FF53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C6A5-ABEF-4747-87DF-DF61375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Heading3">
    <w:name w:val="heading 3"/>
    <w:basedOn w:val="Normal"/>
    <w:next w:val="Normal"/>
    <w:link w:val="Heading3Char"/>
    <w:qFormat/>
    <w:rsid w:val="00BD7657"/>
    <w:pPr>
      <w:keepNext/>
      <w:framePr w:w="4117" w:h="1441" w:hSpace="180" w:wrap="auto" w:vAnchor="text" w:hAnchor="page" w:x="1471" w:y="3"/>
      <w:spacing w:after="0" w:line="240" w:lineRule="auto"/>
      <w:jc w:val="center"/>
      <w:outlineLvl w:val="2"/>
    </w:pPr>
    <w:rPr>
      <w:rFonts w:ascii="Arial" w:eastAsia="Times New Roman" w:hAnsi="Arial" w:cs="Times New Roman"/>
      <w:b/>
      <w:noProof w:val="0"/>
      <w:sz w:val="18"/>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L"/>
    <w:basedOn w:val="Normal"/>
    <w:link w:val="ListParagraphChar"/>
    <w:uiPriority w:val="34"/>
    <w:qFormat/>
    <w:rsid w:val="00850629"/>
    <w:pPr>
      <w:ind w:left="720"/>
      <w:contextualSpacing/>
    </w:pPr>
  </w:style>
  <w:style w:type="paragraph" w:styleId="BalloonText">
    <w:name w:val="Balloon Text"/>
    <w:basedOn w:val="Normal"/>
    <w:link w:val="BalloonTextChar"/>
    <w:uiPriority w:val="99"/>
    <w:semiHidden/>
    <w:unhideWhenUsed/>
    <w:rsid w:val="00CC0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EA"/>
    <w:rPr>
      <w:rFonts w:ascii="Segoe UI" w:hAnsi="Segoe UI" w:cs="Segoe UI"/>
      <w:noProof/>
      <w:sz w:val="18"/>
      <w:szCs w:val="18"/>
      <w:lang w:val="en-GB"/>
    </w:rPr>
  </w:style>
  <w:style w:type="paragraph" w:styleId="Header">
    <w:name w:val="header"/>
    <w:basedOn w:val="Normal"/>
    <w:link w:val="HeaderChar"/>
    <w:uiPriority w:val="99"/>
    <w:unhideWhenUsed/>
    <w:rsid w:val="00BD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657"/>
    <w:rPr>
      <w:noProof/>
      <w:lang w:val="en-GB"/>
    </w:rPr>
  </w:style>
  <w:style w:type="paragraph" w:styleId="Footer">
    <w:name w:val="footer"/>
    <w:basedOn w:val="Normal"/>
    <w:link w:val="FooterChar"/>
    <w:uiPriority w:val="99"/>
    <w:unhideWhenUsed/>
    <w:rsid w:val="00BD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657"/>
    <w:rPr>
      <w:noProof/>
      <w:lang w:val="en-GB"/>
    </w:rPr>
  </w:style>
  <w:style w:type="character" w:customStyle="1" w:styleId="Heading3Char">
    <w:name w:val="Heading 3 Char"/>
    <w:basedOn w:val="DefaultParagraphFont"/>
    <w:link w:val="Heading3"/>
    <w:rsid w:val="00BD7657"/>
    <w:rPr>
      <w:rFonts w:ascii="Arial" w:eastAsia="Times New Roman" w:hAnsi="Arial" w:cs="Times New Roman"/>
      <w:b/>
      <w:sz w:val="18"/>
      <w:szCs w:val="24"/>
      <w:lang w:val="hr-HR"/>
    </w:rPr>
  </w:style>
  <w:style w:type="character" w:styleId="Hyperlink">
    <w:name w:val="Hyperlink"/>
    <w:basedOn w:val="DefaultParagraphFont"/>
    <w:uiPriority w:val="99"/>
    <w:unhideWhenUsed/>
    <w:rsid w:val="00052EB4"/>
    <w:rPr>
      <w:color w:val="0000FF" w:themeColor="hyperlink"/>
      <w:u w:val="single"/>
    </w:rPr>
  </w:style>
  <w:style w:type="paragraph" w:customStyle="1" w:styleId="Default">
    <w:name w:val="Default"/>
    <w:rsid w:val="007612C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6632CD"/>
    <w:rPr>
      <w:rFonts w:ascii="Times New Roman" w:hAnsi="Times New Roman" w:cs="Times New Roman"/>
      <w:sz w:val="24"/>
      <w:szCs w:val="24"/>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FD4284"/>
    <w:rPr>
      <w:noProof/>
      <w:lang w:val="en-GB"/>
    </w:rPr>
  </w:style>
  <w:style w:type="paragraph" w:customStyle="1" w:styleId="m-3261442576527155634msolistparagraph">
    <w:name w:val="m_-3261442576527155634msolistparagraph"/>
    <w:basedOn w:val="Normal"/>
    <w:rsid w:val="005463E7"/>
    <w:pPr>
      <w:spacing w:before="100" w:beforeAutospacing="1" w:after="100" w:afterAutospacing="1" w:line="240" w:lineRule="auto"/>
    </w:pPr>
    <w:rPr>
      <w:rFonts w:ascii="Times New Roman" w:eastAsia="Times New Roman" w:hAnsi="Times New Roman" w:cs="Times New Roman"/>
      <w:noProof w:val="0"/>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moit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A717-8217-48A2-9644-DAB84D72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9</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dc:creator>
  <cp:keywords/>
  <dc:description/>
  <cp:lastModifiedBy>Mirjana</cp:lastModifiedBy>
  <cp:revision>29</cp:revision>
  <cp:lastPrinted>2023-05-08T10:54:00Z</cp:lastPrinted>
  <dcterms:created xsi:type="dcterms:W3CDTF">2021-11-29T13:37:00Z</dcterms:created>
  <dcterms:modified xsi:type="dcterms:W3CDTF">2023-05-08T11:01:00Z</dcterms:modified>
</cp:coreProperties>
</file>