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53" w:rsidRPr="00273553" w:rsidRDefault="00273553" w:rsidP="00273553">
      <w:pPr>
        <w:keepNext/>
        <w:spacing w:after="0" w:line="240" w:lineRule="auto"/>
        <w:outlineLvl w:val="2"/>
        <w:rPr>
          <w:rFonts w:ascii="Arial" w:eastAsia="Times New Roman" w:hAnsi="Arial" w:cs="Arial"/>
          <w:b/>
          <w:sz w:val="18"/>
          <w:szCs w:val="20"/>
          <w:lang w:val="hr-HR" w:eastAsia="en-GB"/>
        </w:rPr>
      </w:pPr>
      <w:r w:rsidRPr="00273553">
        <w:rPr>
          <w:rFonts w:ascii="Arial" w:eastAsia="Times New Roman" w:hAnsi="Arial" w:cs="Arial"/>
          <w:b/>
          <w:sz w:val="18"/>
          <w:szCs w:val="20"/>
          <w:lang w:val="hr-HR" w:eastAsia="en-GB"/>
        </w:rPr>
        <w:t xml:space="preserve">BOSNA I HERCEGOVINA </w:t>
      </w:r>
      <w:r w:rsidRPr="00273553">
        <w:rPr>
          <w:rFonts w:ascii="Arial" w:eastAsia="Times New Roman" w:hAnsi="Arial" w:cs="Arial"/>
          <w:b/>
          <w:sz w:val="18"/>
          <w:szCs w:val="20"/>
          <w:lang w:val="hr-HR" w:eastAsia="en-GB"/>
        </w:rPr>
        <w:tab/>
        <w:t xml:space="preserve">      </w:t>
      </w:r>
      <w:r w:rsidRPr="00273553">
        <w:rPr>
          <w:rFonts w:ascii="Arial" w:eastAsia="Times New Roman" w:hAnsi="Arial" w:cs="Arial"/>
          <w:b/>
          <w:sz w:val="18"/>
          <w:szCs w:val="20"/>
          <w:lang w:val="hr-HR" w:eastAsia="en-GB"/>
        </w:rPr>
        <w:tab/>
        <w:t xml:space="preserve">                                          BOSNIA AND HERZEGOVINA</w:t>
      </w:r>
    </w:p>
    <w:p w:rsidR="00273553" w:rsidRPr="00273553" w:rsidRDefault="00273553" w:rsidP="00273553">
      <w:pPr>
        <w:keepNext/>
        <w:spacing w:after="0" w:line="240" w:lineRule="auto"/>
        <w:outlineLvl w:val="2"/>
        <w:rPr>
          <w:rFonts w:ascii="Arial" w:eastAsia="Times New Roman" w:hAnsi="Arial" w:cs="Arial"/>
          <w:b/>
          <w:sz w:val="18"/>
          <w:szCs w:val="20"/>
          <w:lang w:val="hr-HR" w:eastAsia="en-GB"/>
        </w:rPr>
      </w:pPr>
      <w:r w:rsidRPr="00273553">
        <w:rPr>
          <w:rFonts w:ascii="Arial" w:eastAsia="Times New Roman" w:hAnsi="Arial" w:cs="Arial"/>
          <w:b/>
          <w:sz w:val="18"/>
          <w:szCs w:val="20"/>
          <w:lang w:val="hr-HR" w:eastAsia="en-GB"/>
        </w:rPr>
        <w:t xml:space="preserve">FEDERACIJA BOSNE I HERCEGOVINE </w:t>
      </w:r>
      <w:r w:rsidRPr="00273553">
        <w:rPr>
          <w:rFonts w:ascii="Arial" w:eastAsia="Times New Roman" w:hAnsi="Arial" w:cs="Arial"/>
          <w:b/>
          <w:sz w:val="18"/>
          <w:szCs w:val="20"/>
          <w:lang w:val="hr-HR" w:eastAsia="en-GB"/>
        </w:rPr>
        <w:tab/>
      </w:r>
      <w:r w:rsidRPr="00273553">
        <w:rPr>
          <w:rFonts w:ascii="Arial" w:eastAsia="Times New Roman" w:hAnsi="Arial" w:cs="Arial"/>
          <w:b/>
          <w:sz w:val="18"/>
          <w:szCs w:val="20"/>
          <w:lang w:val="hr-HR" w:eastAsia="en-GB"/>
        </w:rPr>
        <w:tab/>
        <w:t xml:space="preserve">                           FEDERATION OF BOSNIA AND HERZEGOVINA</w:t>
      </w:r>
    </w:p>
    <w:p w:rsidR="00273553" w:rsidRPr="00273553" w:rsidRDefault="00273553" w:rsidP="00273553">
      <w:pPr>
        <w:keepNext/>
        <w:spacing w:after="0" w:line="240" w:lineRule="auto"/>
        <w:outlineLvl w:val="2"/>
        <w:rPr>
          <w:rFonts w:ascii="Arial" w:eastAsia="Times New Roman" w:hAnsi="Arial" w:cs="Arial"/>
          <w:b/>
          <w:sz w:val="18"/>
          <w:szCs w:val="20"/>
          <w:lang w:val="hr-HR" w:eastAsia="en-GB"/>
        </w:rPr>
      </w:pPr>
      <w:r w:rsidRPr="00273553">
        <w:rPr>
          <w:rFonts w:ascii="Arial" w:eastAsia="Times New Roman" w:hAnsi="Arial" w:cs="Times New Roman"/>
          <w:b/>
          <w:sz w:val="18"/>
          <w:szCs w:val="20"/>
          <w:lang w:val="hr-HR" w:eastAsia="en-GB"/>
        </w:rPr>
        <w:t>Federalno ministarstvo okoliša i turizma                                             Federal ministry of environment  and tourism</w:t>
      </w:r>
    </w:p>
    <w:p w:rsidR="00273553" w:rsidRPr="00273553" w:rsidRDefault="00273553" w:rsidP="00273553">
      <w:pPr>
        <w:keepNext/>
        <w:spacing w:after="0" w:line="240" w:lineRule="auto"/>
        <w:jc w:val="center"/>
        <w:outlineLvl w:val="2"/>
        <w:rPr>
          <w:rFonts w:ascii="Arial" w:eastAsia="Times New Roman" w:hAnsi="Arial" w:cs="Times New Roman"/>
          <w:b/>
          <w:sz w:val="18"/>
          <w:szCs w:val="20"/>
          <w:lang w:val="hr-HR" w:eastAsia="en-GB"/>
        </w:rPr>
      </w:pPr>
      <w:r w:rsidRPr="00273553">
        <w:rPr>
          <w:rFonts w:ascii="Arial" w:eastAsia="Times New Roman" w:hAnsi="Arial" w:cs="Times New Roman"/>
          <w:b/>
          <w:sz w:val="18"/>
          <w:szCs w:val="20"/>
          <w:lang w:val="hr-HR" w:eastAsia="en-GB"/>
        </w:rPr>
        <w:t xml:space="preserve">    </w:t>
      </w:r>
      <w:r w:rsidRPr="00273553">
        <w:rPr>
          <w:rFonts w:ascii="Arial" w:eastAsia="Times New Roman" w:hAnsi="Arial" w:cs="Times New Roman"/>
          <w:b/>
          <w:noProof/>
          <w:sz w:val="18"/>
          <w:szCs w:val="20"/>
          <w:lang w:val="bs-Latn-BA" w:eastAsia="bs-Latn-BA"/>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38735</wp:posOffset>
                </wp:positionV>
                <wp:extent cx="6057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A0889"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05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oJgIAAEA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"/>
            </w:pict>
          </mc:Fallback>
        </mc:AlternateContent>
      </w:r>
      <w:r w:rsidRPr="00273553">
        <w:rPr>
          <w:rFonts w:ascii="Arial" w:eastAsia="Times New Roman" w:hAnsi="Arial" w:cs="Times New Roman"/>
          <w:b/>
          <w:sz w:val="18"/>
          <w:szCs w:val="20"/>
          <w:lang w:val="hr-HR" w:eastAsia="en-GB"/>
        </w:rPr>
        <w:t xml:space="preserve">   </w:t>
      </w:r>
    </w:p>
    <w:p w:rsidR="00273553" w:rsidRPr="00273553" w:rsidRDefault="00AF1460" w:rsidP="00273553">
      <w:pPr>
        <w:tabs>
          <w:tab w:val="center" w:pos="4320"/>
          <w:tab w:val="right" w:pos="8640"/>
        </w:tabs>
        <w:spacing w:after="0" w:line="240" w:lineRule="auto"/>
        <w:rPr>
          <w:rFonts w:ascii="Arial" w:eastAsia="Times New Roman" w:hAnsi="Arial" w:cs="Arial"/>
          <w:color w:val="000000"/>
          <w:lang w:val="hr-HR"/>
        </w:rPr>
      </w:pPr>
      <w:r>
        <w:rPr>
          <w:rFonts w:ascii="Arial" w:eastAsia="Times New Roman" w:hAnsi="Arial" w:cs="Arial"/>
          <w:color w:val="000000"/>
          <w:lang w:val="hr-HR"/>
        </w:rPr>
        <w:t>Broj: UPI-05/2-02-19-5-11</w:t>
      </w:r>
      <w:r w:rsidR="00273553" w:rsidRPr="00273553">
        <w:rPr>
          <w:rFonts w:ascii="Arial" w:eastAsia="Times New Roman" w:hAnsi="Arial" w:cs="Arial"/>
          <w:color w:val="000000"/>
          <w:lang w:val="hr-HR"/>
        </w:rPr>
        <w:t>9/20</w:t>
      </w:r>
    </w:p>
    <w:p w:rsidR="00273553" w:rsidRPr="00273553" w:rsidRDefault="00AF1460" w:rsidP="00273553">
      <w:pPr>
        <w:tabs>
          <w:tab w:val="center" w:pos="4320"/>
          <w:tab w:val="right" w:pos="8640"/>
        </w:tabs>
        <w:spacing w:after="0" w:line="240" w:lineRule="auto"/>
        <w:rPr>
          <w:rFonts w:ascii="Arial" w:eastAsia="Times New Roman" w:hAnsi="Arial" w:cs="Arial"/>
          <w:color w:val="000000"/>
          <w:lang w:val="hr-HR"/>
        </w:rPr>
      </w:pPr>
      <w:r>
        <w:rPr>
          <w:rFonts w:ascii="Arial" w:eastAsia="Times New Roman" w:hAnsi="Arial" w:cs="Arial"/>
          <w:color w:val="000000"/>
          <w:lang w:val="hr-HR"/>
        </w:rPr>
        <w:t xml:space="preserve">Sarajevo, </w:t>
      </w:r>
      <w:r w:rsidR="00247022">
        <w:rPr>
          <w:rFonts w:ascii="Arial" w:eastAsia="Times New Roman" w:hAnsi="Arial" w:cs="Arial"/>
          <w:color w:val="000000"/>
          <w:lang w:val="hr-HR"/>
        </w:rPr>
        <w:t>18.91.2022</w:t>
      </w:r>
      <w:r w:rsidR="00273553" w:rsidRPr="00273553">
        <w:rPr>
          <w:rFonts w:ascii="Arial" w:eastAsia="Times New Roman" w:hAnsi="Arial" w:cs="Arial"/>
          <w:color w:val="000000"/>
          <w:lang w:val="hr-HR"/>
        </w:rPr>
        <w:t>. godine</w:t>
      </w:r>
    </w:p>
    <w:p w:rsidR="00273553" w:rsidRPr="00273553" w:rsidRDefault="00273553" w:rsidP="00273553">
      <w:pPr>
        <w:tabs>
          <w:tab w:val="center" w:pos="4320"/>
          <w:tab w:val="right" w:pos="8640"/>
        </w:tabs>
        <w:spacing w:after="0" w:line="240" w:lineRule="auto"/>
        <w:rPr>
          <w:rFonts w:ascii="Arial" w:eastAsia="Times New Roman" w:hAnsi="Arial" w:cs="Arial"/>
          <w:color w:val="000000"/>
          <w:lang w:val="hr-HR"/>
        </w:rPr>
      </w:pPr>
    </w:p>
    <w:p w:rsidR="00273553" w:rsidRPr="00247022" w:rsidRDefault="00273553" w:rsidP="002961BF">
      <w:pPr>
        <w:spacing w:after="0" w:line="240" w:lineRule="auto"/>
        <w:rPr>
          <w:rFonts w:ascii="Arial" w:eastAsia="Times New Roman" w:hAnsi="Arial" w:cs="Arial"/>
          <w:i/>
          <w:color w:val="000000"/>
          <w:sz w:val="24"/>
          <w:szCs w:val="24"/>
          <w:lang w:val="hr-HR" w:eastAsia="bs-Latn-BA"/>
        </w:rPr>
      </w:pPr>
      <w:r w:rsidRPr="00247022">
        <w:rPr>
          <w:rFonts w:ascii="Arial" w:eastAsia="Times New Roman" w:hAnsi="Arial" w:cs="Arial"/>
          <w:sz w:val="24"/>
          <w:szCs w:val="24"/>
          <w:lang w:val="pt-PT"/>
        </w:rPr>
        <w:t>Federalno ministarstvo okoliša i turizma, rješavajući po zahtjevu</w:t>
      </w:r>
      <w:r w:rsidR="00AF1460" w:rsidRPr="00247022">
        <w:rPr>
          <w:rFonts w:ascii="Arial" w:eastAsia="Times New Roman" w:hAnsi="Arial" w:cs="Arial"/>
          <w:color w:val="000000"/>
          <w:sz w:val="24"/>
          <w:szCs w:val="24"/>
          <w:lang w:val="hr-HR" w:eastAsia="bs-Latn-BA"/>
        </w:rPr>
        <w:t xml:space="preserve"> operatora/investitora </w:t>
      </w:r>
      <w:r w:rsidR="002961BF" w:rsidRPr="002961BF">
        <w:rPr>
          <w:rFonts w:ascii="Arial" w:eastAsia="Times New Roman" w:hAnsi="Arial" w:cs="Arial"/>
          <w:sz w:val="24"/>
          <w:szCs w:val="24"/>
          <w:lang w:val="hr-HR"/>
        </w:rPr>
        <w:t>„I – CRNI“ d.o.o. PJ „Ciglane“</w:t>
      </w:r>
      <w:r w:rsidR="002961BF">
        <w:rPr>
          <w:rFonts w:ascii="Arial" w:eastAsia="Times New Roman" w:hAnsi="Arial" w:cs="Arial"/>
          <w:sz w:val="24"/>
          <w:szCs w:val="24"/>
          <w:lang w:val="hr-HR"/>
        </w:rPr>
        <w:t xml:space="preserve">, </w:t>
      </w:r>
      <w:r w:rsidR="002961BF" w:rsidRPr="002961BF">
        <w:rPr>
          <w:rStyle w:val="lrzxr"/>
          <w:rFonts w:ascii="Arial" w:hAnsi="Arial" w:cs="Arial"/>
          <w:sz w:val="24"/>
          <w:szCs w:val="24"/>
        </w:rPr>
        <w:t>Coralići bb, Cazin 77226</w:t>
      </w:r>
      <w:r w:rsidR="002961BF">
        <w:rPr>
          <w:rStyle w:val="lrzxr"/>
          <w:rFonts w:ascii="Arial" w:hAnsi="Arial" w:cs="Arial"/>
          <w:sz w:val="24"/>
          <w:szCs w:val="24"/>
        </w:rPr>
        <w:t xml:space="preserve"> </w:t>
      </w:r>
      <w:r w:rsidRPr="00247022">
        <w:rPr>
          <w:rFonts w:ascii="Arial" w:eastAsia="Times New Roman" w:hAnsi="Arial" w:cs="Arial"/>
          <w:color w:val="000000"/>
          <w:sz w:val="24"/>
          <w:szCs w:val="24"/>
          <w:lang w:val="hr-HR" w:eastAsia="bs-Latn-BA"/>
        </w:rPr>
        <w:t>za izdavanje</w:t>
      </w:r>
      <w:r w:rsidR="00AF1460" w:rsidRPr="00247022">
        <w:rPr>
          <w:rFonts w:ascii="Arial" w:eastAsia="Times New Roman" w:hAnsi="Arial" w:cs="Arial"/>
          <w:color w:val="000000"/>
          <w:sz w:val="24"/>
          <w:szCs w:val="24"/>
          <w:lang w:val="hr-HR" w:eastAsia="bs-Latn-BA"/>
        </w:rPr>
        <w:t xml:space="preserve"> okolinske dozvole za tvornicu opekarskih proizvoda</w:t>
      </w:r>
      <w:r w:rsidRPr="00247022">
        <w:rPr>
          <w:rFonts w:ascii="Arial" w:eastAsia="Times New Roman" w:hAnsi="Arial" w:cs="Arial"/>
          <w:color w:val="000000"/>
          <w:sz w:val="24"/>
          <w:szCs w:val="24"/>
          <w:lang w:val="hr-HR" w:eastAsia="bs-Latn-BA"/>
        </w:rPr>
        <w:t xml:space="preserve">,  a na osnovu članova 68. i 71. Zakona o zaštiti okoliša („Službene novine Federacije BiH“ br. 33/03 i 38/09), člana 18. Zakona o izmjenama i dopunama zakona o zaštiti okoliša (¨Službene novine Federacije BiH¨, br. (¨Službene novine Federacije BiH¨, br. 38/09) i člana 200. Zakona o upravnom postupku („Službene novine  Federacije BiH“ br. 2/98 i 48/99)  </w:t>
      </w:r>
      <w:r w:rsidRPr="00247022">
        <w:rPr>
          <w:rFonts w:ascii="Arial" w:eastAsia="Times New Roman" w:hAnsi="Arial" w:cs="Arial"/>
          <w:i/>
          <w:color w:val="000000"/>
          <w:sz w:val="24"/>
          <w:szCs w:val="24"/>
          <w:lang w:val="hr-HR" w:eastAsia="bs-Latn-BA"/>
        </w:rPr>
        <w:t>d o n o s i :</w:t>
      </w:r>
    </w:p>
    <w:p w:rsidR="00273553" w:rsidRPr="00247022" w:rsidRDefault="00273553" w:rsidP="00273553">
      <w:pPr>
        <w:keepNext/>
        <w:spacing w:after="0" w:line="240" w:lineRule="auto"/>
        <w:jc w:val="center"/>
        <w:outlineLvl w:val="1"/>
        <w:rPr>
          <w:rFonts w:ascii="Arial" w:eastAsia="Times New Roman" w:hAnsi="Arial" w:cs="Arial"/>
          <w:b/>
          <w:bCs/>
          <w:iCs/>
          <w:color w:val="000000"/>
          <w:sz w:val="24"/>
          <w:szCs w:val="24"/>
          <w:lang w:val="bs-Latn-BA" w:eastAsia="x-none"/>
        </w:rPr>
      </w:pPr>
      <w:r w:rsidRPr="00247022">
        <w:rPr>
          <w:rFonts w:ascii="Arial" w:eastAsia="Times New Roman" w:hAnsi="Arial" w:cs="Arial"/>
          <w:b/>
          <w:bCs/>
          <w:iCs/>
          <w:color w:val="000000"/>
          <w:sz w:val="24"/>
          <w:szCs w:val="24"/>
          <w:lang w:val="bs-Latn-BA" w:eastAsia="x-none"/>
        </w:rPr>
        <w:t xml:space="preserve">      </w:t>
      </w:r>
    </w:p>
    <w:p w:rsidR="00273553" w:rsidRPr="00247022" w:rsidRDefault="00273553" w:rsidP="00273553">
      <w:pPr>
        <w:keepNext/>
        <w:spacing w:after="0" w:line="240" w:lineRule="auto"/>
        <w:jc w:val="center"/>
        <w:outlineLvl w:val="1"/>
        <w:rPr>
          <w:rFonts w:ascii="Arial" w:eastAsia="Times New Roman" w:hAnsi="Arial" w:cs="Arial"/>
          <w:b/>
          <w:bCs/>
          <w:iCs/>
          <w:color w:val="000000"/>
          <w:sz w:val="24"/>
          <w:szCs w:val="24"/>
          <w:lang w:val="bs-Latn-BA" w:eastAsia="x-none"/>
        </w:rPr>
      </w:pPr>
      <w:r w:rsidRPr="00247022">
        <w:rPr>
          <w:rFonts w:ascii="Arial" w:eastAsia="Times New Roman" w:hAnsi="Arial" w:cs="Arial"/>
          <w:b/>
          <w:bCs/>
          <w:iCs/>
          <w:color w:val="000000"/>
          <w:sz w:val="24"/>
          <w:szCs w:val="24"/>
          <w:lang w:eastAsia="en-GB"/>
        </w:rPr>
        <w:t>R J E Š E NJ E</w:t>
      </w:r>
    </w:p>
    <w:p w:rsidR="00273553" w:rsidRPr="00247022" w:rsidRDefault="00273553" w:rsidP="00273553">
      <w:pPr>
        <w:spacing w:after="0" w:line="240" w:lineRule="auto"/>
        <w:jc w:val="both"/>
        <w:rPr>
          <w:rFonts w:ascii="Arial" w:eastAsia="Times New Roman" w:hAnsi="Arial" w:cs="Arial"/>
          <w:b/>
          <w:sz w:val="24"/>
          <w:szCs w:val="24"/>
          <w:lang w:val="hr-HR"/>
        </w:rPr>
      </w:pPr>
    </w:p>
    <w:p w:rsidR="00273553" w:rsidRPr="00247022" w:rsidRDefault="00273553" w:rsidP="00273553">
      <w:pPr>
        <w:spacing w:after="0" w:line="240" w:lineRule="auto"/>
        <w:jc w:val="both"/>
        <w:rPr>
          <w:rFonts w:ascii="Arial" w:eastAsia="Times New Roman" w:hAnsi="Arial" w:cs="Arial"/>
          <w:sz w:val="24"/>
          <w:szCs w:val="24"/>
          <w:lang w:val="bs-Latn-BA"/>
        </w:rPr>
      </w:pPr>
      <w:r w:rsidRPr="00247022">
        <w:rPr>
          <w:rFonts w:ascii="Arial" w:eastAsia="Times New Roman" w:hAnsi="Arial" w:cs="Arial"/>
          <w:b/>
          <w:sz w:val="24"/>
          <w:szCs w:val="24"/>
          <w:lang w:val="pl-PL"/>
        </w:rPr>
        <w:t>1. Izdaje</w:t>
      </w:r>
      <w:r w:rsidRPr="00247022">
        <w:rPr>
          <w:rFonts w:ascii="Arial" w:eastAsia="Times New Roman" w:hAnsi="Arial" w:cs="Arial"/>
          <w:b/>
          <w:sz w:val="24"/>
          <w:szCs w:val="24"/>
          <w:lang w:val="hr-HR"/>
        </w:rPr>
        <w:t xml:space="preserve"> </w:t>
      </w:r>
      <w:r w:rsidRPr="00247022">
        <w:rPr>
          <w:rFonts w:ascii="Arial" w:eastAsia="Times New Roman" w:hAnsi="Arial" w:cs="Arial"/>
          <w:b/>
          <w:sz w:val="24"/>
          <w:szCs w:val="24"/>
          <w:lang w:val="pl-PL"/>
        </w:rPr>
        <w:t>se</w:t>
      </w:r>
      <w:r w:rsidRPr="00247022">
        <w:rPr>
          <w:rFonts w:ascii="Arial" w:eastAsia="Times New Roman" w:hAnsi="Arial" w:cs="Arial"/>
          <w:b/>
          <w:sz w:val="24"/>
          <w:szCs w:val="24"/>
          <w:lang w:val="hr-HR"/>
        </w:rPr>
        <w:t xml:space="preserve"> </w:t>
      </w:r>
      <w:r w:rsidRPr="00247022">
        <w:rPr>
          <w:rFonts w:ascii="Arial" w:eastAsia="Times New Roman" w:hAnsi="Arial" w:cs="Arial"/>
          <w:b/>
          <w:sz w:val="24"/>
          <w:szCs w:val="24"/>
          <w:lang w:val="pl-PL"/>
        </w:rPr>
        <w:t>okolinska</w:t>
      </w:r>
      <w:r w:rsidRPr="00247022">
        <w:rPr>
          <w:rFonts w:ascii="Arial" w:eastAsia="Times New Roman" w:hAnsi="Arial" w:cs="Arial"/>
          <w:b/>
          <w:sz w:val="24"/>
          <w:szCs w:val="24"/>
          <w:lang w:val="hr-HR"/>
        </w:rPr>
        <w:t xml:space="preserve"> </w:t>
      </w:r>
      <w:r w:rsidRPr="00247022">
        <w:rPr>
          <w:rFonts w:ascii="Arial" w:eastAsia="Times New Roman" w:hAnsi="Arial" w:cs="Arial"/>
          <w:b/>
          <w:sz w:val="24"/>
          <w:szCs w:val="24"/>
          <w:lang w:val="pl-PL"/>
        </w:rPr>
        <w:t>dozvola</w:t>
      </w:r>
      <w:r w:rsidRPr="00247022">
        <w:rPr>
          <w:rFonts w:ascii="Arial" w:eastAsia="Times New Roman" w:hAnsi="Arial" w:cs="Arial"/>
          <w:b/>
          <w:sz w:val="24"/>
          <w:szCs w:val="24"/>
          <w:lang w:val="hr-HR"/>
        </w:rPr>
        <w:t xml:space="preserve"> operateru </w:t>
      </w:r>
      <w:r w:rsidR="00AF1460" w:rsidRPr="00247022">
        <w:rPr>
          <w:rFonts w:ascii="Arial" w:eastAsia="Times New Roman" w:hAnsi="Arial" w:cs="Arial"/>
          <w:b/>
          <w:sz w:val="24"/>
          <w:szCs w:val="24"/>
          <w:lang w:val="hr-HR"/>
        </w:rPr>
        <w:t xml:space="preserve">„I – CRNI“ d.o.o. </w:t>
      </w:r>
      <w:r w:rsidR="00DF1907" w:rsidRPr="00247022">
        <w:rPr>
          <w:rFonts w:ascii="Arial" w:eastAsia="Times New Roman" w:hAnsi="Arial" w:cs="Arial"/>
          <w:b/>
          <w:sz w:val="24"/>
          <w:szCs w:val="24"/>
          <w:lang w:val="hr-HR"/>
        </w:rPr>
        <w:t>PJ „Ciglane“</w:t>
      </w:r>
      <w:r w:rsidRPr="00247022">
        <w:rPr>
          <w:rFonts w:ascii="Arial" w:eastAsia="Times New Roman" w:hAnsi="Arial" w:cs="Arial"/>
          <w:b/>
          <w:sz w:val="24"/>
          <w:szCs w:val="24"/>
          <w:lang w:val="hr-HR"/>
        </w:rPr>
        <w:t xml:space="preserve"> </w:t>
      </w:r>
      <w:r w:rsidRPr="00247022">
        <w:rPr>
          <w:rFonts w:ascii="Arial" w:eastAsia="Times New Roman" w:hAnsi="Arial" w:cs="Arial"/>
          <w:sz w:val="24"/>
          <w:szCs w:val="24"/>
          <w:lang w:val="hr-HR"/>
        </w:rPr>
        <w:t xml:space="preserve">za </w:t>
      </w:r>
      <w:r w:rsidR="00DF1907" w:rsidRPr="00247022">
        <w:rPr>
          <w:rFonts w:ascii="Arial" w:eastAsia="Times New Roman" w:hAnsi="Arial" w:cs="Arial"/>
          <w:sz w:val="24"/>
          <w:szCs w:val="24"/>
          <w:lang w:val="hr-HR"/>
        </w:rPr>
        <w:t xml:space="preserve">tvornicu opekarskih proizvoda, sa eksplatacionim poljem gline </w:t>
      </w:r>
      <w:r w:rsidR="00AF1460" w:rsidRPr="00247022">
        <w:rPr>
          <w:rFonts w:ascii="Arial" w:eastAsia="Times New Roman" w:hAnsi="Arial" w:cs="Arial"/>
          <w:sz w:val="24"/>
          <w:szCs w:val="24"/>
          <w:lang w:val="hr-HR"/>
        </w:rPr>
        <w:t xml:space="preserve">smješteno u općini Cazin na lokaciji Ćoralići b.b. </w:t>
      </w:r>
      <w:r w:rsidR="00DF1907" w:rsidRPr="00247022">
        <w:rPr>
          <w:rFonts w:ascii="Arial" w:eastAsia="Times New Roman" w:hAnsi="Arial" w:cs="Arial"/>
          <w:sz w:val="24"/>
          <w:szCs w:val="24"/>
          <w:lang w:val="bs-Latn-BA"/>
        </w:rPr>
        <w:t>Tvornica zauzima površinu od 3,75 ha</w:t>
      </w:r>
      <w:r w:rsidR="00881179" w:rsidRPr="00247022">
        <w:rPr>
          <w:rFonts w:ascii="Arial" w:eastAsia="Times New Roman" w:hAnsi="Arial" w:cs="Arial"/>
          <w:sz w:val="24"/>
          <w:szCs w:val="24"/>
          <w:lang w:val="bs-Latn-BA"/>
        </w:rPr>
        <w:t>.</w:t>
      </w:r>
    </w:p>
    <w:p w:rsidR="00881179" w:rsidRPr="00247022" w:rsidRDefault="00881179" w:rsidP="00273553">
      <w:pPr>
        <w:spacing w:after="0" w:line="240" w:lineRule="auto"/>
        <w:jc w:val="both"/>
        <w:rPr>
          <w:rFonts w:ascii="Arial" w:eastAsia="Times New Roman" w:hAnsi="Arial" w:cs="Arial"/>
          <w:color w:val="000000"/>
          <w:sz w:val="24"/>
          <w:szCs w:val="24"/>
          <w:lang w:val="hr-HR"/>
        </w:rPr>
      </w:pPr>
    </w:p>
    <w:p w:rsidR="00273553" w:rsidRPr="00247022" w:rsidRDefault="00273553" w:rsidP="00273553">
      <w:pPr>
        <w:spacing w:after="0" w:line="240" w:lineRule="auto"/>
        <w:jc w:val="both"/>
        <w:rPr>
          <w:rFonts w:ascii="Arial" w:eastAsia="Times New Roman" w:hAnsi="Arial" w:cs="Arial"/>
          <w:snapToGrid w:val="0"/>
          <w:sz w:val="24"/>
          <w:szCs w:val="24"/>
          <w:lang w:val="hr-HR"/>
        </w:rPr>
      </w:pPr>
      <w:r w:rsidRPr="00247022">
        <w:rPr>
          <w:rFonts w:ascii="Arial" w:eastAsia="Times New Roman" w:hAnsi="Arial" w:cs="Arial"/>
          <w:b/>
          <w:color w:val="000000"/>
          <w:sz w:val="24"/>
          <w:szCs w:val="24"/>
          <w:lang w:val="hr-HR"/>
        </w:rPr>
        <w:t xml:space="preserve">2. </w:t>
      </w:r>
      <w:r w:rsidR="00AF1A77" w:rsidRPr="00247022">
        <w:rPr>
          <w:rFonts w:ascii="Arial" w:eastAsia="Times New Roman" w:hAnsi="Arial" w:cs="Arial"/>
          <w:b/>
          <w:color w:val="000000"/>
          <w:sz w:val="24"/>
          <w:szCs w:val="24"/>
          <w:lang w:val="hr-HR"/>
        </w:rPr>
        <w:t>Pogoni, postrojenja i aktivnosti za koja se  izdaje okolinska dozvola</w:t>
      </w:r>
    </w:p>
    <w:p w:rsidR="00881179" w:rsidRPr="00247022" w:rsidRDefault="00881179" w:rsidP="00273553">
      <w:pPr>
        <w:shd w:val="clear" w:color="auto" w:fill="FFFFFF"/>
        <w:spacing w:after="0" w:line="240" w:lineRule="auto"/>
        <w:jc w:val="both"/>
        <w:rPr>
          <w:rFonts w:ascii="Arial" w:hAnsi="Arial" w:cs="Arial"/>
          <w:sz w:val="24"/>
          <w:szCs w:val="24"/>
        </w:rPr>
      </w:pPr>
      <w:r w:rsidRPr="00247022">
        <w:rPr>
          <w:rFonts w:ascii="Arial" w:hAnsi="Arial" w:cs="Arial"/>
          <w:sz w:val="24"/>
          <w:szCs w:val="24"/>
        </w:rPr>
        <w:t xml:space="preserve">Tvornica se nalazi na vapneno-glinastom zemljištu, nizijskog dijela kotline platoa Cazinske-Veliko Kladuške-Bužimske visoravni, nadmorske visine 312 m. Zemljište je brežuljkasto dobrih geomehaničkih osobina u pogledu nosivosti. </w:t>
      </w:r>
    </w:p>
    <w:p w:rsidR="00273553" w:rsidRPr="00247022" w:rsidRDefault="00273553" w:rsidP="00273553">
      <w:pPr>
        <w:shd w:val="clear" w:color="auto" w:fill="FFFFFF"/>
        <w:spacing w:after="0" w:line="240" w:lineRule="auto"/>
        <w:jc w:val="both"/>
        <w:rPr>
          <w:rFonts w:ascii="Arial" w:eastAsia="Times New Roman" w:hAnsi="Arial" w:cs="Arial"/>
          <w:snapToGrid w:val="0"/>
          <w:color w:val="000000"/>
          <w:sz w:val="24"/>
          <w:szCs w:val="24"/>
          <w:lang w:val="bs-Latn-BA"/>
        </w:rPr>
      </w:pPr>
      <w:r w:rsidRPr="00247022">
        <w:rPr>
          <w:rFonts w:ascii="Arial" w:eastAsia="Times New Roman" w:hAnsi="Arial" w:cs="Arial"/>
          <w:snapToGrid w:val="0"/>
          <w:color w:val="000000"/>
          <w:sz w:val="24"/>
          <w:szCs w:val="24"/>
          <w:lang w:val="bs-Latn-BA"/>
        </w:rPr>
        <w:t xml:space="preserve">U kompleksu  </w:t>
      </w:r>
      <w:r w:rsidR="00881179" w:rsidRPr="00247022">
        <w:rPr>
          <w:rFonts w:ascii="Arial" w:eastAsia="Times New Roman" w:hAnsi="Arial" w:cs="Arial"/>
          <w:b/>
          <w:snapToGrid w:val="0"/>
          <w:color w:val="000000"/>
          <w:sz w:val="24"/>
          <w:szCs w:val="24"/>
          <w:lang w:val="bs-Latn-BA"/>
        </w:rPr>
        <w:t>„I – CRNI“ d.o.o. PJ „Ciglane“</w:t>
      </w:r>
      <w:r w:rsidRPr="00247022">
        <w:rPr>
          <w:rFonts w:ascii="Arial" w:eastAsia="Times New Roman" w:hAnsi="Arial" w:cs="Arial"/>
          <w:b/>
          <w:snapToGrid w:val="0"/>
          <w:color w:val="000000"/>
          <w:sz w:val="24"/>
          <w:szCs w:val="24"/>
          <w:lang w:val="bs-Latn-BA"/>
        </w:rPr>
        <w:t xml:space="preserve"> </w:t>
      </w:r>
      <w:r w:rsidRPr="00247022">
        <w:rPr>
          <w:rFonts w:ascii="Arial" w:eastAsia="Times New Roman" w:hAnsi="Arial" w:cs="Arial"/>
          <w:snapToGrid w:val="0"/>
          <w:color w:val="000000"/>
          <w:sz w:val="24"/>
          <w:szCs w:val="24"/>
          <w:lang w:val="bs-Latn-BA"/>
        </w:rPr>
        <w:t>nalaze se slijedeći objekti:</w:t>
      </w:r>
    </w:p>
    <w:p w:rsidR="00881179" w:rsidRPr="00247022" w:rsidRDefault="00881179" w:rsidP="00881179">
      <w:pPr>
        <w:pStyle w:val="ListParagraph"/>
        <w:numPr>
          <w:ilvl w:val="0"/>
          <w:numId w:val="7"/>
        </w:numPr>
        <w:spacing w:after="0" w:line="240" w:lineRule="auto"/>
        <w:rPr>
          <w:rFonts w:ascii="Arial" w:hAnsi="Arial" w:cs="Arial"/>
          <w:bCs/>
          <w:sz w:val="24"/>
          <w:szCs w:val="24"/>
          <w:lang w:val="bs-Latn-BA"/>
        </w:rPr>
      </w:pPr>
      <w:r w:rsidRPr="00247022">
        <w:rPr>
          <w:rFonts w:ascii="Arial" w:hAnsi="Arial" w:cs="Arial"/>
          <w:sz w:val="24"/>
          <w:szCs w:val="24"/>
        </w:rPr>
        <w:t xml:space="preserve">proizvodni pogon (sušnica i tunelna peć), </w:t>
      </w:r>
    </w:p>
    <w:p w:rsidR="00881179" w:rsidRPr="00247022" w:rsidRDefault="00881179" w:rsidP="00881179">
      <w:pPr>
        <w:pStyle w:val="ListParagraph"/>
        <w:numPr>
          <w:ilvl w:val="0"/>
          <w:numId w:val="7"/>
        </w:numPr>
        <w:spacing w:after="0" w:line="240" w:lineRule="auto"/>
        <w:rPr>
          <w:rFonts w:ascii="Arial" w:hAnsi="Arial" w:cs="Arial"/>
          <w:bCs/>
          <w:sz w:val="24"/>
          <w:szCs w:val="24"/>
          <w:lang w:val="bs-Latn-BA"/>
        </w:rPr>
      </w:pPr>
      <w:r w:rsidRPr="00247022">
        <w:rPr>
          <w:rFonts w:ascii="Arial" w:hAnsi="Arial" w:cs="Arial"/>
          <w:sz w:val="24"/>
          <w:szCs w:val="24"/>
        </w:rPr>
        <w:t xml:space="preserve">pogon primarne prerade,  </w:t>
      </w:r>
    </w:p>
    <w:p w:rsidR="00881179" w:rsidRPr="00247022" w:rsidRDefault="00881179" w:rsidP="00881179">
      <w:pPr>
        <w:pStyle w:val="ListParagraph"/>
        <w:numPr>
          <w:ilvl w:val="0"/>
          <w:numId w:val="7"/>
        </w:numPr>
        <w:spacing w:after="0" w:line="240" w:lineRule="auto"/>
        <w:rPr>
          <w:rFonts w:ascii="Arial" w:hAnsi="Arial" w:cs="Arial"/>
          <w:bCs/>
          <w:sz w:val="24"/>
          <w:szCs w:val="24"/>
          <w:lang w:val="bs-Latn-BA"/>
        </w:rPr>
      </w:pPr>
      <w:r w:rsidRPr="00247022">
        <w:rPr>
          <w:rFonts w:ascii="Arial" w:hAnsi="Arial" w:cs="Arial"/>
          <w:sz w:val="24"/>
          <w:szCs w:val="24"/>
        </w:rPr>
        <w:t xml:space="preserve">mehaničarska radionica, </w:t>
      </w:r>
    </w:p>
    <w:p w:rsidR="00881179" w:rsidRPr="00247022" w:rsidRDefault="00881179" w:rsidP="00881179">
      <w:pPr>
        <w:pStyle w:val="ListParagraph"/>
        <w:numPr>
          <w:ilvl w:val="0"/>
          <w:numId w:val="7"/>
        </w:numPr>
        <w:spacing w:after="0" w:line="240" w:lineRule="auto"/>
        <w:rPr>
          <w:rFonts w:ascii="Arial" w:hAnsi="Arial" w:cs="Arial"/>
          <w:bCs/>
          <w:sz w:val="24"/>
          <w:szCs w:val="24"/>
          <w:lang w:val="bs-Latn-BA"/>
        </w:rPr>
      </w:pPr>
      <w:r w:rsidRPr="00247022">
        <w:rPr>
          <w:rFonts w:ascii="Arial" w:hAnsi="Arial" w:cs="Arial"/>
          <w:sz w:val="24"/>
          <w:szCs w:val="24"/>
        </w:rPr>
        <w:t xml:space="preserve">linija za proizvodnju gredica, </w:t>
      </w:r>
    </w:p>
    <w:p w:rsidR="00881179" w:rsidRPr="00247022" w:rsidRDefault="00881179" w:rsidP="00881179">
      <w:pPr>
        <w:pStyle w:val="ListParagraph"/>
        <w:numPr>
          <w:ilvl w:val="0"/>
          <w:numId w:val="7"/>
        </w:numPr>
        <w:spacing w:after="0" w:line="240" w:lineRule="auto"/>
        <w:rPr>
          <w:rFonts w:ascii="Arial" w:hAnsi="Arial" w:cs="Arial"/>
          <w:bCs/>
          <w:sz w:val="24"/>
          <w:szCs w:val="24"/>
          <w:lang w:val="bs-Latn-BA"/>
        </w:rPr>
      </w:pPr>
      <w:r w:rsidRPr="00247022">
        <w:rPr>
          <w:rFonts w:ascii="Arial" w:hAnsi="Arial" w:cs="Arial"/>
          <w:sz w:val="24"/>
          <w:szCs w:val="24"/>
        </w:rPr>
        <w:t xml:space="preserve">hala za proizvodnju nadvoja, </w:t>
      </w:r>
    </w:p>
    <w:p w:rsidR="00881179" w:rsidRPr="00247022" w:rsidRDefault="00881179" w:rsidP="00881179">
      <w:pPr>
        <w:pStyle w:val="ListParagraph"/>
        <w:numPr>
          <w:ilvl w:val="0"/>
          <w:numId w:val="7"/>
        </w:numPr>
        <w:spacing w:after="0" w:line="240" w:lineRule="auto"/>
        <w:rPr>
          <w:rFonts w:ascii="Arial" w:hAnsi="Arial" w:cs="Arial"/>
          <w:bCs/>
          <w:sz w:val="24"/>
          <w:szCs w:val="24"/>
          <w:lang w:val="bs-Latn-BA"/>
        </w:rPr>
      </w:pPr>
      <w:r w:rsidRPr="00247022">
        <w:rPr>
          <w:rFonts w:ascii="Arial" w:hAnsi="Arial" w:cs="Arial"/>
          <w:sz w:val="24"/>
          <w:szCs w:val="24"/>
        </w:rPr>
        <w:t xml:space="preserve">mehaničarska radionica sa kanalom za pranje vozila, </w:t>
      </w:r>
    </w:p>
    <w:p w:rsidR="00881179" w:rsidRPr="00247022" w:rsidRDefault="00881179" w:rsidP="00881179">
      <w:pPr>
        <w:pStyle w:val="ListParagraph"/>
        <w:numPr>
          <w:ilvl w:val="0"/>
          <w:numId w:val="7"/>
        </w:numPr>
        <w:spacing w:after="0" w:line="240" w:lineRule="auto"/>
        <w:rPr>
          <w:rFonts w:ascii="Arial" w:hAnsi="Arial" w:cs="Arial"/>
          <w:bCs/>
          <w:sz w:val="24"/>
          <w:szCs w:val="24"/>
          <w:lang w:val="bs-Latn-BA"/>
        </w:rPr>
      </w:pPr>
      <w:r w:rsidRPr="00247022">
        <w:rPr>
          <w:rFonts w:ascii="Arial" w:hAnsi="Arial" w:cs="Arial"/>
          <w:sz w:val="24"/>
          <w:szCs w:val="24"/>
        </w:rPr>
        <w:t xml:space="preserve">trafostanica, </w:t>
      </w:r>
    </w:p>
    <w:p w:rsidR="00881179" w:rsidRPr="00247022" w:rsidRDefault="00881179" w:rsidP="00881179">
      <w:pPr>
        <w:pStyle w:val="ListParagraph"/>
        <w:numPr>
          <w:ilvl w:val="0"/>
          <w:numId w:val="7"/>
        </w:numPr>
        <w:spacing w:after="0" w:line="240" w:lineRule="auto"/>
        <w:rPr>
          <w:rFonts w:ascii="Arial" w:hAnsi="Arial" w:cs="Arial"/>
          <w:bCs/>
          <w:sz w:val="24"/>
          <w:szCs w:val="24"/>
          <w:lang w:val="bs-Latn-BA"/>
        </w:rPr>
      </w:pPr>
      <w:r w:rsidRPr="00247022">
        <w:rPr>
          <w:rFonts w:ascii="Arial" w:hAnsi="Arial" w:cs="Arial"/>
          <w:sz w:val="24"/>
          <w:szCs w:val="24"/>
        </w:rPr>
        <w:t xml:space="preserve">upravna zgrada sa restoranom, </w:t>
      </w:r>
    </w:p>
    <w:p w:rsidR="00881179" w:rsidRPr="00247022" w:rsidRDefault="00881179" w:rsidP="00881179">
      <w:pPr>
        <w:pStyle w:val="ListParagraph"/>
        <w:numPr>
          <w:ilvl w:val="0"/>
          <w:numId w:val="7"/>
        </w:numPr>
        <w:spacing w:after="0" w:line="240" w:lineRule="auto"/>
        <w:rPr>
          <w:rFonts w:ascii="Arial" w:hAnsi="Arial" w:cs="Arial"/>
          <w:bCs/>
          <w:sz w:val="24"/>
          <w:szCs w:val="24"/>
          <w:lang w:val="bs-Latn-BA"/>
        </w:rPr>
      </w:pPr>
      <w:r w:rsidRPr="00247022">
        <w:rPr>
          <w:rFonts w:ascii="Arial" w:hAnsi="Arial" w:cs="Arial"/>
          <w:sz w:val="24"/>
          <w:szCs w:val="24"/>
        </w:rPr>
        <w:t xml:space="preserve">parking prostor, </w:t>
      </w:r>
    </w:p>
    <w:p w:rsidR="00881179" w:rsidRPr="00247022" w:rsidRDefault="00881179" w:rsidP="00881179">
      <w:pPr>
        <w:pStyle w:val="ListParagraph"/>
        <w:numPr>
          <w:ilvl w:val="0"/>
          <w:numId w:val="7"/>
        </w:numPr>
        <w:spacing w:after="0" w:line="240" w:lineRule="auto"/>
        <w:rPr>
          <w:rFonts w:ascii="Arial" w:hAnsi="Arial" w:cs="Arial"/>
          <w:bCs/>
          <w:sz w:val="24"/>
          <w:szCs w:val="24"/>
          <w:lang w:val="bs-Latn-BA"/>
        </w:rPr>
      </w:pPr>
      <w:r w:rsidRPr="00247022">
        <w:rPr>
          <w:rFonts w:ascii="Arial" w:hAnsi="Arial" w:cs="Arial"/>
          <w:sz w:val="24"/>
          <w:szCs w:val="24"/>
        </w:rPr>
        <w:t xml:space="preserve">nadstrešnica, </w:t>
      </w:r>
    </w:p>
    <w:p w:rsidR="00881179" w:rsidRPr="00247022" w:rsidRDefault="00881179" w:rsidP="00881179">
      <w:pPr>
        <w:pStyle w:val="ListParagraph"/>
        <w:numPr>
          <w:ilvl w:val="0"/>
          <w:numId w:val="7"/>
        </w:numPr>
        <w:spacing w:after="0" w:line="240" w:lineRule="auto"/>
        <w:rPr>
          <w:rFonts w:ascii="Arial" w:hAnsi="Arial" w:cs="Arial"/>
          <w:bCs/>
          <w:sz w:val="24"/>
          <w:szCs w:val="24"/>
          <w:lang w:val="bs-Latn-BA"/>
        </w:rPr>
      </w:pPr>
      <w:r w:rsidRPr="00247022">
        <w:rPr>
          <w:rFonts w:ascii="Arial" w:hAnsi="Arial" w:cs="Arial"/>
          <w:sz w:val="24"/>
          <w:szCs w:val="24"/>
        </w:rPr>
        <w:t xml:space="preserve">spremnik za mazut, </w:t>
      </w:r>
    </w:p>
    <w:p w:rsidR="00881179" w:rsidRPr="00247022" w:rsidRDefault="00881179" w:rsidP="00881179">
      <w:pPr>
        <w:pStyle w:val="ListParagraph"/>
        <w:numPr>
          <w:ilvl w:val="0"/>
          <w:numId w:val="7"/>
        </w:numPr>
        <w:spacing w:after="0" w:line="240" w:lineRule="auto"/>
        <w:rPr>
          <w:rFonts w:ascii="Arial" w:hAnsi="Arial" w:cs="Arial"/>
          <w:bCs/>
          <w:sz w:val="24"/>
          <w:szCs w:val="24"/>
          <w:lang w:val="bs-Latn-BA"/>
        </w:rPr>
      </w:pPr>
      <w:r w:rsidRPr="00247022">
        <w:rPr>
          <w:rFonts w:ascii="Arial" w:hAnsi="Arial" w:cs="Arial"/>
          <w:sz w:val="24"/>
          <w:szCs w:val="24"/>
        </w:rPr>
        <w:t xml:space="preserve">skladište boca industrijskih plinova (acetilen, kisik) za dnevnu upotrebu, </w:t>
      </w:r>
    </w:p>
    <w:p w:rsidR="00881179" w:rsidRPr="00247022" w:rsidRDefault="00881179" w:rsidP="00881179">
      <w:pPr>
        <w:pStyle w:val="ListParagraph"/>
        <w:numPr>
          <w:ilvl w:val="0"/>
          <w:numId w:val="7"/>
        </w:numPr>
        <w:spacing w:after="0" w:line="240" w:lineRule="auto"/>
        <w:rPr>
          <w:rFonts w:ascii="Arial" w:hAnsi="Arial" w:cs="Arial"/>
          <w:bCs/>
          <w:sz w:val="24"/>
          <w:szCs w:val="24"/>
          <w:lang w:val="bs-Latn-BA"/>
        </w:rPr>
      </w:pPr>
      <w:r w:rsidRPr="00247022">
        <w:rPr>
          <w:rFonts w:ascii="Arial" w:hAnsi="Arial" w:cs="Arial"/>
          <w:sz w:val="24"/>
          <w:szCs w:val="24"/>
        </w:rPr>
        <w:t xml:space="preserve">interna benzinska pumpa, </w:t>
      </w:r>
    </w:p>
    <w:p w:rsidR="00881179" w:rsidRPr="00247022" w:rsidRDefault="00881179" w:rsidP="00881179">
      <w:pPr>
        <w:pStyle w:val="ListParagraph"/>
        <w:numPr>
          <w:ilvl w:val="0"/>
          <w:numId w:val="7"/>
        </w:numPr>
        <w:spacing w:after="0" w:line="240" w:lineRule="auto"/>
        <w:rPr>
          <w:rFonts w:ascii="Arial" w:hAnsi="Arial" w:cs="Arial"/>
          <w:bCs/>
          <w:sz w:val="24"/>
          <w:szCs w:val="24"/>
          <w:lang w:val="bs-Latn-BA"/>
        </w:rPr>
      </w:pPr>
      <w:r w:rsidRPr="00247022">
        <w:rPr>
          <w:rFonts w:ascii="Arial" w:hAnsi="Arial" w:cs="Arial"/>
          <w:sz w:val="24"/>
          <w:szCs w:val="24"/>
        </w:rPr>
        <w:t xml:space="preserve">hala za pripremu petrolkoksa, </w:t>
      </w:r>
    </w:p>
    <w:p w:rsidR="00273553" w:rsidRPr="00247022" w:rsidRDefault="00881179" w:rsidP="00881179">
      <w:pPr>
        <w:pStyle w:val="ListParagraph"/>
        <w:numPr>
          <w:ilvl w:val="0"/>
          <w:numId w:val="7"/>
        </w:numPr>
        <w:spacing w:after="0" w:line="240" w:lineRule="auto"/>
        <w:rPr>
          <w:rFonts w:ascii="Arial" w:hAnsi="Arial" w:cs="Arial"/>
          <w:bCs/>
          <w:sz w:val="24"/>
          <w:szCs w:val="24"/>
          <w:lang w:val="bs-Latn-BA"/>
        </w:rPr>
      </w:pPr>
      <w:r w:rsidRPr="00247022">
        <w:rPr>
          <w:rFonts w:ascii="Arial" w:hAnsi="Arial" w:cs="Arial"/>
          <w:sz w:val="24"/>
          <w:szCs w:val="24"/>
        </w:rPr>
        <w:t>eksploataciono polje gline.</w:t>
      </w:r>
    </w:p>
    <w:p w:rsidR="00881179" w:rsidRPr="00247022" w:rsidRDefault="00881179" w:rsidP="00273553">
      <w:pPr>
        <w:spacing w:after="0" w:line="240" w:lineRule="auto"/>
        <w:jc w:val="both"/>
        <w:rPr>
          <w:rFonts w:ascii="Arial" w:eastAsia="Times New Roman" w:hAnsi="Arial" w:cs="Arial"/>
          <w:bCs/>
          <w:sz w:val="24"/>
          <w:szCs w:val="24"/>
          <w:lang w:val="bs-Latn-BA"/>
        </w:rPr>
      </w:pPr>
    </w:p>
    <w:p w:rsidR="00881179" w:rsidRPr="00247022" w:rsidRDefault="00881179" w:rsidP="00273553">
      <w:pPr>
        <w:spacing w:after="0" w:line="240" w:lineRule="auto"/>
        <w:jc w:val="both"/>
        <w:rPr>
          <w:rFonts w:ascii="Arial" w:eastAsia="Times New Roman" w:hAnsi="Arial" w:cs="Arial"/>
          <w:bCs/>
          <w:sz w:val="24"/>
          <w:szCs w:val="24"/>
          <w:lang w:val="bs-Latn-BA"/>
        </w:rPr>
      </w:pPr>
      <w:r w:rsidRPr="00247022">
        <w:rPr>
          <w:rFonts w:ascii="Arial" w:eastAsia="Times New Roman" w:hAnsi="Arial" w:cs="Arial"/>
          <w:bCs/>
          <w:sz w:val="24"/>
          <w:szCs w:val="24"/>
          <w:lang w:val="bs-Latn-BA"/>
        </w:rPr>
        <w:t>Ukupna površina koju zauzimaju pomenuti objekti je 9874,5 m</w:t>
      </w:r>
      <w:r w:rsidRPr="00247022">
        <w:rPr>
          <w:rFonts w:ascii="Arial" w:eastAsia="Times New Roman" w:hAnsi="Arial" w:cs="Arial"/>
          <w:bCs/>
          <w:sz w:val="24"/>
          <w:szCs w:val="24"/>
          <w:vertAlign w:val="superscript"/>
          <w:lang w:val="bs-Latn-BA"/>
        </w:rPr>
        <w:t>2</w:t>
      </w:r>
      <w:r w:rsidRPr="00247022">
        <w:rPr>
          <w:rFonts w:ascii="Arial" w:eastAsia="Times New Roman" w:hAnsi="Arial" w:cs="Arial"/>
          <w:bCs/>
          <w:sz w:val="24"/>
          <w:szCs w:val="24"/>
          <w:lang w:val="bs-Latn-BA"/>
        </w:rPr>
        <w:t xml:space="preserve">. Opekarske gline koje su predmet istraživanja značajno su rasprostranjene na ovom području. </w:t>
      </w:r>
    </w:p>
    <w:p w:rsidR="00273553" w:rsidRPr="00247022" w:rsidRDefault="00273553" w:rsidP="00273553">
      <w:pPr>
        <w:spacing w:after="0" w:line="240" w:lineRule="auto"/>
        <w:rPr>
          <w:rFonts w:ascii="Arial" w:eastAsia="Times New Roman" w:hAnsi="Arial" w:cs="Arial"/>
          <w:b/>
          <w:sz w:val="24"/>
          <w:szCs w:val="24"/>
          <w:lang w:val="hr-HR"/>
        </w:rPr>
      </w:pPr>
    </w:p>
    <w:p w:rsidR="00273553" w:rsidRPr="00247022" w:rsidRDefault="00273553" w:rsidP="00273553">
      <w:pPr>
        <w:spacing w:after="0" w:line="240" w:lineRule="auto"/>
        <w:rPr>
          <w:rFonts w:ascii="Arial" w:eastAsia="Times New Roman" w:hAnsi="Arial" w:cs="Arial"/>
          <w:b/>
          <w:sz w:val="24"/>
          <w:szCs w:val="24"/>
          <w:lang w:val="hr-HR"/>
        </w:rPr>
      </w:pPr>
      <w:r w:rsidRPr="00247022">
        <w:rPr>
          <w:rFonts w:ascii="Arial" w:eastAsia="Times New Roman" w:hAnsi="Arial" w:cs="Arial"/>
          <w:b/>
          <w:sz w:val="24"/>
          <w:szCs w:val="24"/>
          <w:lang w:val="hr-HR"/>
        </w:rPr>
        <w:t xml:space="preserve"> 2.1. Opis djelatnosti </w:t>
      </w:r>
    </w:p>
    <w:p w:rsidR="00273553" w:rsidRPr="00247022" w:rsidRDefault="00273553" w:rsidP="00273553">
      <w:pPr>
        <w:spacing w:after="0" w:line="240" w:lineRule="auto"/>
        <w:rPr>
          <w:rFonts w:ascii="Arial" w:eastAsia="Times New Roman" w:hAnsi="Arial" w:cs="Arial"/>
          <w:b/>
          <w:sz w:val="24"/>
          <w:szCs w:val="24"/>
          <w:lang w:val="hr-HR"/>
        </w:rPr>
      </w:pPr>
    </w:p>
    <w:p w:rsidR="00881179" w:rsidRPr="00247022" w:rsidRDefault="00881179" w:rsidP="00273553">
      <w:pPr>
        <w:spacing w:after="0" w:line="240" w:lineRule="auto"/>
        <w:jc w:val="both"/>
        <w:rPr>
          <w:rFonts w:ascii="Arial" w:eastAsia="Times New Roman" w:hAnsi="Arial" w:cs="Arial"/>
          <w:sz w:val="24"/>
          <w:szCs w:val="24"/>
          <w:lang w:val="hr-HR"/>
        </w:rPr>
      </w:pPr>
      <w:r w:rsidRPr="00247022">
        <w:rPr>
          <w:rFonts w:ascii="Arial" w:hAnsi="Arial" w:cs="Arial"/>
          <w:sz w:val="24"/>
          <w:szCs w:val="24"/>
        </w:rPr>
        <w:t xml:space="preserve">Tvornica opekarskih proizvoda "I-CRNI" d.o.o. PJ "Ciglana" udaljena je od Cazina 4,5 km, administrativno pripada Unsko – Sanskom kantonu, nalazi se neposredno oko 50 m uz asfaltnu komunikaciju Cazin – Velika Kladuša. Površinski kop nalazi se u neposrednoj blizini pogona s kojim čini jednu tehničko-tehnološku cjelinu. Proizvodni </w:t>
      </w:r>
      <w:r w:rsidRPr="00247022">
        <w:rPr>
          <w:rFonts w:ascii="Arial" w:hAnsi="Arial" w:cs="Arial"/>
          <w:sz w:val="24"/>
          <w:szCs w:val="24"/>
        </w:rPr>
        <w:lastRenderedPageBreak/>
        <w:t xml:space="preserve">kompleks nalazi se na vapneno-glinastom zemljištu, nizijskog dijela kotline platoa Cazinske - </w:t>
      </w:r>
      <w:proofErr w:type="gramStart"/>
      <w:r w:rsidRPr="00247022">
        <w:rPr>
          <w:rFonts w:ascii="Arial" w:hAnsi="Arial" w:cs="Arial"/>
          <w:sz w:val="24"/>
          <w:szCs w:val="24"/>
        </w:rPr>
        <w:t>V.Kladuške</w:t>
      </w:r>
      <w:proofErr w:type="gramEnd"/>
      <w:r w:rsidRPr="00247022">
        <w:rPr>
          <w:rFonts w:ascii="Arial" w:hAnsi="Arial" w:cs="Arial"/>
          <w:sz w:val="24"/>
          <w:szCs w:val="24"/>
        </w:rPr>
        <w:t xml:space="preserve"> - Bužimske visoravni, nadmorske visine 312 m. Zemljište je brežuljkasto dobrih geomehaničkih osobina u pogledu nosivosti. Osnovna sirovina za proizvodnju opekarskih proizvoda su glinene mase čiju građu čine gline (kaolina) kremena, glinenca, dolomita i magnezita. Od sastava gline zavise pirotehničke osobine i tehnološki zahtjevi koje je neophodno ispoštovati. Od osobina koje mora imati su: oblikovanje u sirovom stanju, sposobnost sušenja, otpornost na termička naprezanja u toku pečenja, vatrostalnost i estetski izgled.</w:t>
      </w:r>
      <w:r w:rsidR="00CF3F4D" w:rsidRPr="00247022">
        <w:rPr>
          <w:rFonts w:ascii="Arial" w:hAnsi="Arial" w:cs="Arial"/>
          <w:sz w:val="24"/>
          <w:szCs w:val="24"/>
        </w:rPr>
        <w:t xml:space="preserve"> Na temelju geoloških istraživanja koja su počevši od 1906. zatim, 1958. i 1961. godine, pokazala da na području Cazinske regije postoji kompleks neogenih sedimenata, gdje su izdvojene i naslage gline. Kako bi se iskoristio ovaj prirodni resurs 1958. osnovano je preduzeće "Ciglana i crepana" sa osnovnom djelatnošću proizvodnje cigle i crijepa. Od 25. maja 1977. preduzeće mijenja naziv i posluje kao Tvornica opekarskih proizvoda „25. </w:t>
      </w:r>
      <w:proofErr w:type="gramStart"/>
      <w:r w:rsidR="00CF3F4D" w:rsidRPr="00247022">
        <w:rPr>
          <w:rFonts w:ascii="Arial" w:hAnsi="Arial" w:cs="Arial"/>
          <w:sz w:val="24"/>
          <w:szCs w:val="24"/>
        </w:rPr>
        <w:t>maj“ Cazin</w:t>
      </w:r>
      <w:proofErr w:type="gramEnd"/>
      <w:r w:rsidR="00CF3F4D" w:rsidRPr="00247022">
        <w:rPr>
          <w:rFonts w:ascii="Arial" w:hAnsi="Arial" w:cs="Arial"/>
          <w:sz w:val="24"/>
          <w:szCs w:val="24"/>
        </w:rPr>
        <w:t xml:space="preserve"> – Ćoralići. Poslovni subjekt je 27.04.2009. kod općinskog suda u Bihaću registrovan kao </w:t>
      </w:r>
      <w:proofErr w:type="gramStart"/>
      <w:r w:rsidR="00CF3F4D" w:rsidRPr="00247022">
        <w:rPr>
          <w:rFonts w:ascii="Arial" w:hAnsi="Arial" w:cs="Arial"/>
          <w:sz w:val="24"/>
          <w:szCs w:val="24"/>
        </w:rPr>
        <w:t>“ "</w:t>
      </w:r>
      <w:proofErr w:type="gramEnd"/>
      <w:r w:rsidR="00CF3F4D" w:rsidRPr="00247022">
        <w:rPr>
          <w:rFonts w:ascii="Arial" w:hAnsi="Arial" w:cs="Arial"/>
          <w:sz w:val="24"/>
          <w:szCs w:val="24"/>
        </w:rPr>
        <w:t xml:space="preserve">I-CRNI" d.o.o. PJ "Ciglana" d.o.o. Cazin. </w:t>
      </w:r>
    </w:p>
    <w:p w:rsidR="00273553" w:rsidRPr="00247022" w:rsidRDefault="00273553" w:rsidP="00273553">
      <w:pPr>
        <w:tabs>
          <w:tab w:val="right" w:pos="9428"/>
        </w:tabs>
        <w:spacing w:after="0" w:line="240" w:lineRule="auto"/>
        <w:jc w:val="both"/>
        <w:rPr>
          <w:rFonts w:ascii="Arial" w:eastAsia="Times New Roman" w:hAnsi="Arial" w:cs="Arial"/>
          <w:bCs/>
          <w:sz w:val="24"/>
          <w:szCs w:val="24"/>
          <w:lang w:val="hr-HR"/>
        </w:rPr>
      </w:pPr>
    </w:p>
    <w:p w:rsidR="00CF3F4D" w:rsidRPr="00247022" w:rsidRDefault="00CF3F4D" w:rsidP="00273553">
      <w:pPr>
        <w:tabs>
          <w:tab w:val="right" w:pos="9428"/>
        </w:tabs>
        <w:spacing w:after="0" w:line="240" w:lineRule="auto"/>
        <w:jc w:val="both"/>
        <w:rPr>
          <w:rFonts w:ascii="Arial" w:hAnsi="Arial" w:cs="Arial"/>
          <w:sz w:val="24"/>
          <w:szCs w:val="24"/>
        </w:rPr>
      </w:pPr>
      <w:r w:rsidRPr="00247022">
        <w:rPr>
          <w:rFonts w:ascii="Arial" w:hAnsi="Arial" w:cs="Arial"/>
          <w:sz w:val="24"/>
          <w:szCs w:val="24"/>
        </w:rPr>
        <w:t>Tehnološki proces proizvodnje opekarskih proizvoda na predmetnoj lokaciji može se podijeliti na: eksploataciju gline i finalnu preradu gline.</w:t>
      </w:r>
    </w:p>
    <w:p w:rsidR="00F32B31" w:rsidRDefault="00F32B31" w:rsidP="00273553">
      <w:pPr>
        <w:tabs>
          <w:tab w:val="right" w:pos="9428"/>
        </w:tabs>
        <w:spacing w:after="0" w:line="240" w:lineRule="auto"/>
        <w:jc w:val="both"/>
        <w:rPr>
          <w:rFonts w:ascii="Arial" w:hAnsi="Arial" w:cs="Arial"/>
          <w:b/>
          <w:sz w:val="24"/>
          <w:szCs w:val="24"/>
        </w:rPr>
      </w:pPr>
    </w:p>
    <w:p w:rsidR="00CF3F4D" w:rsidRPr="00247022" w:rsidRDefault="00CF3F4D" w:rsidP="00273553">
      <w:pPr>
        <w:tabs>
          <w:tab w:val="right" w:pos="9428"/>
        </w:tabs>
        <w:spacing w:after="0" w:line="240" w:lineRule="auto"/>
        <w:jc w:val="both"/>
        <w:rPr>
          <w:rFonts w:ascii="Arial" w:hAnsi="Arial" w:cs="Arial"/>
          <w:sz w:val="24"/>
          <w:szCs w:val="24"/>
        </w:rPr>
      </w:pPr>
      <w:r w:rsidRPr="00247022">
        <w:rPr>
          <w:rFonts w:ascii="Arial" w:hAnsi="Arial" w:cs="Arial"/>
          <w:b/>
          <w:sz w:val="24"/>
          <w:szCs w:val="24"/>
        </w:rPr>
        <w:t>ehnološki proces počinje eksploatacijom gline</w:t>
      </w:r>
      <w:r w:rsidRPr="00247022">
        <w:rPr>
          <w:rFonts w:ascii="Arial" w:hAnsi="Arial" w:cs="Arial"/>
          <w:sz w:val="24"/>
          <w:szCs w:val="24"/>
        </w:rPr>
        <w:t xml:space="preserve"> koji se obavlja u neposrednoj blizini pogona. Proces ekploatacije gline sastoji se iz slijedećih faza: </w:t>
      </w:r>
    </w:p>
    <w:p w:rsidR="00CF3F4D" w:rsidRPr="00247022" w:rsidRDefault="00CF3F4D" w:rsidP="00CF3F4D">
      <w:pPr>
        <w:pStyle w:val="ListParagraph"/>
        <w:numPr>
          <w:ilvl w:val="0"/>
          <w:numId w:val="8"/>
        </w:numPr>
        <w:tabs>
          <w:tab w:val="right" w:pos="9428"/>
        </w:tabs>
        <w:spacing w:after="0" w:line="240" w:lineRule="auto"/>
        <w:jc w:val="both"/>
        <w:rPr>
          <w:rFonts w:ascii="Arial" w:hAnsi="Arial" w:cs="Arial"/>
          <w:bCs/>
          <w:sz w:val="24"/>
          <w:szCs w:val="24"/>
          <w:lang w:val="hr-HR"/>
        </w:rPr>
      </w:pPr>
      <w:r w:rsidRPr="00247022">
        <w:rPr>
          <w:rFonts w:ascii="Arial" w:hAnsi="Arial" w:cs="Arial"/>
          <w:sz w:val="24"/>
          <w:szCs w:val="24"/>
        </w:rPr>
        <w:t xml:space="preserve">skidanje otkrivke i njeno deponovanje na unutarnje odlagalište na najnižem platou kopa, </w:t>
      </w:r>
    </w:p>
    <w:p w:rsidR="00CF3F4D" w:rsidRPr="00247022" w:rsidRDefault="00CF3F4D" w:rsidP="00CF3F4D">
      <w:pPr>
        <w:pStyle w:val="ListParagraph"/>
        <w:numPr>
          <w:ilvl w:val="0"/>
          <w:numId w:val="8"/>
        </w:numPr>
        <w:tabs>
          <w:tab w:val="right" w:pos="9428"/>
        </w:tabs>
        <w:spacing w:after="0" w:line="240" w:lineRule="auto"/>
        <w:jc w:val="both"/>
        <w:rPr>
          <w:rFonts w:ascii="Arial" w:hAnsi="Arial" w:cs="Arial"/>
          <w:bCs/>
          <w:sz w:val="24"/>
          <w:szCs w:val="24"/>
          <w:lang w:val="hr-HR"/>
        </w:rPr>
      </w:pPr>
      <w:r w:rsidRPr="00247022">
        <w:rPr>
          <w:rFonts w:ascii="Arial" w:hAnsi="Arial" w:cs="Arial"/>
          <w:sz w:val="24"/>
          <w:szCs w:val="24"/>
        </w:rPr>
        <w:t xml:space="preserve">otkopavanje (rezanje) gline, </w:t>
      </w:r>
    </w:p>
    <w:p w:rsidR="00CF3F4D" w:rsidRPr="00247022" w:rsidRDefault="00CF3F4D" w:rsidP="00CF3F4D">
      <w:pPr>
        <w:pStyle w:val="ListParagraph"/>
        <w:numPr>
          <w:ilvl w:val="0"/>
          <w:numId w:val="8"/>
        </w:numPr>
        <w:tabs>
          <w:tab w:val="right" w:pos="9428"/>
        </w:tabs>
        <w:spacing w:after="0" w:line="240" w:lineRule="auto"/>
        <w:jc w:val="both"/>
        <w:rPr>
          <w:rFonts w:ascii="Arial" w:hAnsi="Arial" w:cs="Arial"/>
          <w:bCs/>
          <w:sz w:val="24"/>
          <w:szCs w:val="24"/>
          <w:lang w:val="hr-HR"/>
        </w:rPr>
      </w:pPr>
      <w:r w:rsidRPr="00247022">
        <w:rPr>
          <w:rFonts w:ascii="Arial" w:hAnsi="Arial" w:cs="Arial"/>
          <w:sz w:val="24"/>
          <w:szCs w:val="24"/>
        </w:rPr>
        <w:t xml:space="preserve">vanjsko deponiranje gline i </w:t>
      </w:r>
    </w:p>
    <w:p w:rsidR="00CF3F4D" w:rsidRPr="00247022" w:rsidRDefault="00CF3F4D" w:rsidP="00CF3F4D">
      <w:pPr>
        <w:pStyle w:val="ListParagraph"/>
        <w:numPr>
          <w:ilvl w:val="0"/>
          <w:numId w:val="8"/>
        </w:numPr>
        <w:tabs>
          <w:tab w:val="right" w:pos="9428"/>
        </w:tabs>
        <w:spacing w:after="0" w:line="240" w:lineRule="auto"/>
        <w:jc w:val="both"/>
        <w:rPr>
          <w:rFonts w:ascii="Arial" w:hAnsi="Arial" w:cs="Arial"/>
          <w:bCs/>
          <w:sz w:val="24"/>
          <w:szCs w:val="24"/>
          <w:lang w:val="hr-HR"/>
        </w:rPr>
      </w:pPr>
      <w:r w:rsidRPr="00247022">
        <w:rPr>
          <w:rFonts w:ascii="Arial" w:hAnsi="Arial" w:cs="Arial"/>
          <w:sz w:val="24"/>
          <w:szCs w:val="24"/>
        </w:rPr>
        <w:t>transport gline utovarivačem od kopa do tvornice za dalju tehnološku obradu.</w:t>
      </w:r>
    </w:p>
    <w:p w:rsidR="003F4C32" w:rsidRPr="00247022" w:rsidRDefault="003F4C32" w:rsidP="003F4C32">
      <w:pPr>
        <w:tabs>
          <w:tab w:val="right" w:pos="9428"/>
        </w:tabs>
        <w:spacing w:after="0" w:line="240" w:lineRule="auto"/>
        <w:ind w:left="360"/>
        <w:jc w:val="both"/>
        <w:rPr>
          <w:rFonts w:ascii="Arial" w:hAnsi="Arial" w:cs="Arial"/>
          <w:bCs/>
          <w:sz w:val="24"/>
          <w:szCs w:val="24"/>
          <w:lang w:val="hr-HR"/>
        </w:rPr>
      </w:pPr>
    </w:p>
    <w:p w:rsidR="00CF3F4D" w:rsidRPr="00247022" w:rsidRDefault="00CF3F4D" w:rsidP="00CF3F4D">
      <w:pPr>
        <w:tabs>
          <w:tab w:val="right" w:pos="9428"/>
        </w:tabs>
        <w:spacing w:after="0" w:line="240" w:lineRule="auto"/>
        <w:jc w:val="both"/>
        <w:rPr>
          <w:rFonts w:ascii="Arial" w:hAnsi="Arial" w:cs="Arial"/>
          <w:b/>
          <w:sz w:val="24"/>
          <w:szCs w:val="24"/>
        </w:rPr>
      </w:pPr>
      <w:r w:rsidRPr="00247022">
        <w:rPr>
          <w:rFonts w:ascii="Arial" w:hAnsi="Arial" w:cs="Arial"/>
          <w:b/>
          <w:sz w:val="24"/>
          <w:szCs w:val="24"/>
        </w:rPr>
        <w:t xml:space="preserve">Finalna prerada gline može se podijeliti na: </w:t>
      </w:r>
    </w:p>
    <w:p w:rsidR="00CF3F4D" w:rsidRPr="00247022" w:rsidRDefault="00CF3F4D" w:rsidP="00CF3F4D">
      <w:pPr>
        <w:pStyle w:val="ListParagraph"/>
        <w:numPr>
          <w:ilvl w:val="0"/>
          <w:numId w:val="8"/>
        </w:numPr>
        <w:tabs>
          <w:tab w:val="right" w:pos="9428"/>
        </w:tabs>
        <w:spacing w:after="0" w:line="240" w:lineRule="auto"/>
        <w:jc w:val="both"/>
        <w:rPr>
          <w:rFonts w:ascii="Arial" w:hAnsi="Arial" w:cs="Arial"/>
          <w:bCs/>
          <w:sz w:val="24"/>
          <w:szCs w:val="24"/>
          <w:lang w:val="hr-HR"/>
        </w:rPr>
      </w:pPr>
      <w:r w:rsidRPr="00247022">
        <w:rPr>
          <w:rFonts w:ascii="Arial" w:hAnsi="Arial" w:cs="Arial"/>
          <w:sz w:val="24"/>
          <w:szCs w:val="24"/>
        </w:rPr>
        <w:t xml:space="preserve">grubu preradu gline, </w:t>
      </w:r>
    </w:p>
    <w:p w:rsidR="00CF3F4D" w:rsidRPr="00247022" w:rsidRDefault="00CF3F4D" w:rsidP="00CF3F4D">
      <w:pPr>
        <w:pStyle w:val="ListParagraph"/>
        <w:numPr>
          <w:ilvl w:val="0"/>
          <w:numId w:val="8"/>
        </w:numPr>
        <w:tabs>
          <w:tab w:val="right" w:pos="9428"/>
        </w:tabs>
        <w:spacing w:after="0" w:line="240" w:lineRule="auto"/>
        <w:jc w:val="both"/>
        <w:rPr>
          <w:rFonts w:ascii="Arial" w:hAnsi="Arial" w:cs="Arial"/>
          <w:bCs/>
          <w:sz w:val="24"/>
          <w:szCs w:val="24"/>
          <w:lang w:val="hr-HR"/>
        </w:rPr>
      </w:pPr>
      <w:r w:rsidRPr="00247022">
        <w:rPr>
          <w:rFonts w:ascii="Arial" w:hAnsi="Arial" w:cs="Arial"/>
          <w:sz w:val="24"/>
          <w:szCs w:val="24"/>
        </w:rPr>
        <w:t xml:space="preserve">deponiranje gline na unutarnjem depou, </w:t>
      </w:r>
    </w:p>
    <w:p w:rsidR="00CF3F4D" w:rsidRPr="00247022" w:rsidRDefault="00CF3F4D" w:rsidP="00CF3F4D">
      <w:pPr>
        <w:pStyle w:val="ListParagraph"/>
        <w:numPr>
          <w:ilvl w:val="0"/>
          <w:numId w:val="8"/>
        </w:numPr>
        <w:tabs>
          <w:tab w:val="right" w:pos="9428"/>
        </w:tabs>
        <w:spacing w:after="0" w:line="240" w:lineRule="auto"/>
        <w:jc w:val="both"/>
        <w:rPr>
          <w:rFonts w:ascii="Arial" w:hAnsi="Arial" w:cs="Arial"/>
          <w:bCs/>
          <w:sz w:val="24"/>
          <w:szCs w:val="24"/>
          <w:lang w:val="hr-HR"/>
        </w:rPr>
      </w:pPr>
      <w:r w:rsidRPr="00247022">
        <w:rPr>
          <w:rFonts w:ascii="Arial" w:hAnsi="Arial" w:cs="Arial"/>
          <w:sz w:val="24"/>
          <w:szCs w:val="24"/>
        </w:rPr>
        <w:t xml:space="preserve">fina prerada gline, </w:t>
      </w:r>
    </w:p>
    <w:p w:rsidR="00CF3F4D" w:rsidRPr="00247022" w:rsidRDefault="00CF3F4D" w:rsidP="00CF3F4D">
      <w:pPr>
        <w:pStyle w:val="ListParagraph"/>
        <w:numPr>
          <w:ilvl w:val="0"/>
          <w:numId w:val="8"/>
        </w:numPr>
        <w:tabs>
          <w:tab w:val="right" w:pos="9428"/>
        </w:tabs>
        <w:spacing w:after="0" w:line="240" w:lineRule="auto"/>
        <w:jc w:val="both"/>
        <w:rPr>
          <w:rFonts w:ascii="Arial" w:hAnsi="Arial" w:cs="Arial"/>
          <w:bCs/>
          <w:sz w:val="24"/>
          <w:szCs w:val="24"/>
          <w:lang w:val="hr-HR"/>
        </w:rPr>
      </w:pPr>
      <w:r w:rsidRPr="00247022">
        <w:rPr>
          <w:rFonts w:ascii="Arial" w:hAnsi="Arial" w:cs="Arial"/>
          <w:sz w:val="24"/>
          <w:szCs w:val="24"/>
        </w:rPr>
        <w:t xml:space="preserve">oblikovanje proizvoda, </w:t>
      </w:r>
    </w:p>
    <w:p w:rsidR="00CF3F4D" w:rsidRPr="00247022" w:rsidRDefault="00CF3F4D" w:rsidP="00CF3F4D">
      <w:pPr>
        <w:pStyle w:val="ListParagraph"/>
        <w:numPr>
          <w:ilvl w:val="0"/>
          <w:numId w:val="8"/>
        </w:numPr>
        <w:tabs>
          <w:tab w:val="right" w:pos="9428"/>
        </w:tabs>
        <w:spacing w:after="0" w:line="240" w:lineRule="auto"/>
        <w:jc w:val="both"/>
        <w:rPr>
          <w:rFonts w:ascii="Arial" w:hAnsi="Arial" w:cs="Arial"/>
          <w:bCs/>
          <w:sz w:val="24"/>
          <w:szCs w:val="24"/>
          <w:lang w:val="hr-HR"/>
        </w:rPr>
      </w:pPr>
      <w:r w:rsidRPr="00247022">
        <w:rPr>
          <w:rFonts w:ascii="Arial" w:hAnsi="Arial" w:cs="Arial"/>
          <w:sz w:val="24"/>
          <w:szCs w:val="24"/>
        </w:rPr>
        <w:t xml:space="preserve">sušenje, </w:t>
      </w:r>
    </w:p>
    <w:p w:rsidR="00CF3F4D" w:rsidRPr="00247022" w:rsidRDefault="00CF3F4D" w:rsidP="00CF3F4D">
      <w:pPr>
        <w:pStyle w:val="ListParagraph"/>
        <w:numPr>
          <w:ilvl w:val="0"/>
          <w:numId w:val="8"/>
        </w:numPr>
        <w:tabs>
          <w:tab w:val="right" w:pos="9428"/>
        </w:tabs>
        <w:spacing w:after="0" w:line="240" w:lineRule="auto"/>
        <w:jc w:val="both"/>
        <w:rPr>
          <w:rFonts w:ascii="Arial" w:hAnsi="Arial" w:cs="Arial"/>
          <w:bCs/>
          <w:sz w:val="24"/>
          <w:szCs w:val="24"/>
          <w:lang w:val="hr-HR"/>
        </w:rPr>
      </w:pPr>
      <w:r w:rsidRPr="00247022">
        <w:rPr>
          <w:rFonts w:ascii="Arial" w:hAnsi="Arial" w:cs="Arial"/>
          <w:sz w:val="24"/>
          <w:szCs w:val="24"/>
        </w:rPr>
        <w:t xml:space="preserve">slaganje osušenog poluproizvoda na vagone, </w:t>
      </w:r>
    </w:p>
    <w:p w:rsidR="00CF3F4D" w:rsidRPr="00247022" w:rsidRDefault="00CF3F4D" w:rsidP="00CF3F4D">
      <w:pPr>
        <w:pStyle w:val="ListParagraph"/>
        <w:numPr>
          <w:ilvl w:val="0"/>
          <w:numId w:val="8"/>
        </w:numPr>
        <w:tabs>
          <w:tab w:val="right" w:pos="9428"/>
        </w:tabs>
        <w:spacing w:after="0" w:line="240" w:lineRule="auto"/>
        <w:jc w:val="both"/>
        <w:rPr>
          <w:rFonts w:ascii="Arial" w:hAnsi="Arial" w:cs="Arial"/>
          <w:bCs/>
          <w:sz w:val="24"/>
          <w:szCs w:val="24"/>
          <w:lang w:val="hr-HR"/>
        </w:rPr>
      </w:pPr>
      <w:r w:rsidRPr="00247022">
        <w:rPr>
          <w:rFonts w:ascii="Arial" w:hAnsi="Arial" w:cs="Arial"/>
          <w:sz w:val="24"/>
          <w:szCs w:val="24"/>
        </w:rPr>
        <w:t xml:space="preserve">pečenje opekarskih proizvoda i </w:t>
      </w:r>
    </w:p>
    <w:p w:rsidR="00CF3F4D" w:rsidRPr="00247022" w:rsidRDefault="00CF3F4D" w:rsidP="00CF3F4D">
      <w:pPr>
        <w:pStyle w:val="ListParagraph"/>
        <w:numPr>
          <w:ilvl w:val="0"/>
          <w:numId w:val="8"/>
        </w:numPr>
        <w:tabs>
          <w:tab w:val="right" w:pos="9428"/>
        </w:tabs>
        <w:spacing w:after="0" w:line="240" w:lineRule="auto"/>
        <w:jc w:val="both"/>
        <w:rPr>
          <w:rFonts w:ascii="Arial" w:hAnsi="Arial" w:cs="Arial"/>
          <w:bCs/>
          <w:sz w:val="24"/>
          <w:szCs w:val="24"/>
          <w:lang w:val="hr-HR"/>
        </w:rPr>
      </w:pPr>
      <w:r w:rsidRPr="00247022">
        <w:rPr>
          <w:rFonts w:ascii="Arial" w:hAnsi="Arial" w:cs="Arial"/>
          <w:sz w:val="24"/>
          <w:szCs w:val="24"/>
        </w:rPr>
        <w:t>paletiziranje pečene robe.</w:t>
      </w:r>
    </w:p>
    <w:p w:rsidR="00CF3F4D" w:rsidRPr="00247022" w:rsidRDefault="00CF3F4D" w:rsidP="00CF3F4D">
      <w:pPr>
        <w:tabs>
          <w:tab w:val="right" w:pos="9428"/>
        </w:tabs>
        <w:spacing w:after="0" w:line="240" w:lineRule="auto"/>
        <w:jc w:val="both"/>
        <w:rPr>
          <w:rFonts w:ascii="Arial" w:hAnsi="Arial" w:cs="Arial"/>
          <w:sz w:val="24"/>
          <w:szCs w:val="24"/>
        </w:rPr>
      </w:pPr>
    </w:p>
    <w:p w:rsidR="003F4C32" w:rsidRPr="00247022" w:rsidRDefault="00CF3F4D" w:rsidP="00CF3F4D">
      <w:pPr>
        <w:tabs>
          <w:tab w:val="right" w:pos="9428"/>
        </w:tabs>
        <w:spacing w:after="0" w:line="240" w:lineRule="auto"/>
        <w:jc w:val="both"/>
        <w:rPr>
          <w:rFonts w:ascii="Arial" w:hAnsi="Arial" w:cs="Arial"/>
          <w:b/>
          <w:sz w:val="24"/>
          <w:szCs w:val="24"/>
        </w:rPr>
      </w:pPr>
      <w:r w:rsidRPr="00247022">
        <w:rPr>
          <w:rFonts w:ascii="Arial" w:hAnsi="Arial" w:cs="Arial"/>
          <w:b/>
          <w:sz w:val="24"/>
          <w:szCs w:val="24"/>
        </w:rPr>
        <w:t xml:space="preserve">Tehnološki proces popravke i izrade rezervnih dijelova u mašinskoj radionici </w:t>
      </w:r>
    </w:p>
    <w:p w:rsidR="003F4C32" w:rsidRPr="00247022" w:rsidRDefault="00CF3F4D" w:rsidP="00CF3F4D">
      <w:pPr>
        <w:tabs>
          <w:tab w:val="right" w:pos="9428"/>
        </w:tabs>
        <w:spacing w:after="0" w:line="240" w:lineRule="auto"/>
        <w:jc w:val="both"/>
        <w:rPr>
          <w:rFonts w:ascii="Arial" w:hAnsi="Arial" w:cs="Arial"/>
          <w:sz w:val="24"/>
          <w:szCs w:val="24"/>
        </w:rPr>
      </w:pPr>
      <w:r w:rsidRPr="00247022">
        <w:rPr>
          <w:rFonts w:ascii="Arial" w:hAnsi="Arial" w:cs="Arial"/>
          <w:sz w:val="24"/>
          <w:szCs w:val="24"/>
        </w:rPr>
        <w:t xml:space="preserve">U mašinskoj radionici se vrši popravka i izrada rezervnih dijelova za potrebe proizvodnje. U radionici se nalaze slijedeće mašine za površinsku obradu metala. </w:t>
      </w:r>
    </w:p>
    <w:p w:rsidR="003F4C32" w:rsidRPr="00247022" w:rsidRDefault="00CF3F4D" w:rsidP="003F4C32">
      <w:pPr>
        <w:pStyle w:val="ListParagraph"/>
        <w:numPr>
          <w:ilvl w:val="0"/>
          <w:numId w:val="8"/>
        </w:numPr>
        <w:tabs>
          <w:tab w:val="right" w:pos="9428"/>
        </w:tabs>
        <w:spacing w:after="0" w:line="240" w:lineRule="auto"/>
        <w:jc w:val="both"/>
        <w:rPr>
          <w:rFonts w:ascii="Arial" w:hAnsi="Arial" w:cs="Arial"/>
          <w:bCs/>
          <w:sz w:val="24"/>
          <w:szCs w:val="24"/>
          <w:lang w:val="hr-HR"/>
        </w:rPr>
      </w:pPr>
      <w:r w:rsidRPr="00247022">
        <w:rPr>
          <w:rFonts w:ascii="Arial" w:hAnsi="Arial" w:cs="Arial"/>
          <w:sz w:val="24"/>
          <w:szCs w:val="24"/>
        </w:rPr>
        <w:t>Tokarski stroj, na tokarskom stroju se vrši izrada jednostavnijih rezervnih di</w:t>
      </w:r>
      <w:r w:rsidR="003F4C32" w:rsidRPr="00247022">
        <w:rPr>
          <w:rFonts w:ascii="Arial" w:hAnsi="Arial" w:cs="Arial"/>
          <w:sz w:val="24"/>
          <w:szCs w:val="24"/>
        </w:rPr>
        <w:t>jelova te dorada postojećih,</w:t>
      </w:r>
    </w:p>
    <w:p w:rsidR="003F4C32" w:rsidRPr="00247022" w:rsidRDefault="00CF3F4D" w:rsidP="003F4C32">
      <w:pPr>
        <w:pStyle w:val="ListParagraph"/>
        <w:numPr>
          <w:ilvl w:val="0"/>
          <w:numId w:val="8"/>
        </w:numPr>
        <w:tabs>
          <w:tab w:val="right" w:pos="9428"/>
        </w:tabs>
        <w:spacing w:after="0" w:line="240" w:lineRule="auto"/>
        <w:jc w:val="both"/>
        <w:rPr>
          <w:rFonts w:ascii="Arial" w:hAnsi="Arial" w:cs="Arial"/>
          <w:bCs/>
          <w:sz w:val="24"/>
          <w:szCs w:val="24"/>
          <w:lang w:val="hr-HR"/>
        </w:rPr>
      </w:pPr>
      <w:r w:rsidRPr="00247022">
        <w:rPr>
          <w:rFonts w:ascii="Arial" w:hAnsi="Arial" w:cs="Arial"/>
          <w:sz w:val="24"/>
          <w:szCs w:val="24"/>
        </w:rPr>
        <w:t xml:space="preserve">Glodalica, na glodalici se isto kao i na tokarskom stroju vrši obrada i izrada rezervnih dijelova, </w:t>
      </w:r>
    </w:p>
    <w:p w:rsidR="003F4C32" w:rsidRPr="00247022" w:rsidRDefault="00CF3F4D" w:rsidP="003F4C32">
      <w:pPr>
        <w:pStyle w:val="ListParagraph"/>
        <w:numPr>
          <w:ilvl w:val="0"/>
          <w:numId w:val="8"/>
        </w:numPr>
        <w:tabs>
          <w:tab w:val="right" w:pos="9428"/>
        </w:tabs>
        <w:spacing w:after="0" w:line="240" w:lineRule="auto"/>
        <w:jc w:val="both"/>
        <w:rPr>
          <w:rFonts w:ascii="Arial" w:hAnsi="Arial" w:cs="Arial"/>
          <w:bCs/>
          <w:sz w:val="24"/>
          <w:szCs w:val="24"/>
          <w:lang w:val="hr-HR"/>
        </w:rPr>
      </w:pPr>
      <w:r w:rsidRPr="00247022">
        <w:rPr>
          <w:rFonts w:ascii="Arial" w:hAnsi="Arial" w:cs="Arial"/>
          <w:sz w:val="24"/>
          <w:szCs w:val="24"/>
        </w:rPr>
        <w:t>Okvirna pila, služi za r</w:t>
      </w:r>
      <w:r w:rsidR="003F4C32" w:rsidRPr="00247022">
        <w:rPr>
          <w:rFonts w:ascii="Arial" w:hAnsi="Arial" w:cs="Arial"/>
          <w:sz w:val="24"/>
          <w:szCs w:val="24"/>
        </w:rPr>
        <w:t>ezanje raznih vrsta materijala,</w:t>
      </w:r>
    </w:p>
    <w:p w:rsidR="003F4C32" w:rsidRPr="00247022" w:rsidRDefault="00CF3F4D" w:rsidP="003F4C32">
      <w:pPr>
        <w:pStyle w:val="ListParagraph"/>
        <w:numPr>
          <w:ilvl w:val="0"/>
          <w:numId w:val="8"/>
        </w:numPr>
        <w:tabs>
          <w:tab w:val="right" w:pos="9428"/>
        </w:tabs>
        <w:spacing w:after="0" w:line="240" w:lineRule="auto"/>
        <w:jc w:val="both"/>
        <w:rPr>
          <w:rFonts w:ascii="Arial" w:hAnsi="Arial" w:cs="Arial"/>
          <w:bCs/>
          <w:sz w:val="24"/>
          <w:szCs w:val="24"/>
          <w:lang w:val="hr-HR"/>
        </w:rPr>
      </w:pPr>
      <w:r w:rsidRPr="00247022">
        <w:rPr>
          <w:rFonts w:ascii="Arial" w:hAnsi="Arial" w:cs="Arial"/>
          <w:sz w:val="24"/>
          <w:szCs w:val="24"/>
        </w:rPr>
        <w:t>Stubna bušilica, služi za bušenje rupa različitih promjera na reze</w:t>
      </w:r>
      <w:r w:rsidR="003F4C32" w:rsidRPr="00247022">
        <w:rPr>
          <w:rFonts w:ascii="Arial" w:hAnsi="Arial" w:cs="Arial"/>
          <w:sz w:val="24"/>
          <w:szCs w:val="24"/>
        </w:rPr>
        <w:t>rvnim dijelovima,</w:t>
      </w:r>
    </w:p>
    <w:p w:rsidR="003F4C32" w:rsidRPr="00247022" w:rsidRDefault="00CF3F4D" w:rsidP="003F4C32">
      <w:pPr>
        <w:pStyle w:val="ListParagraph"/>
        <w:numPr>
          <w:ilvl w:val="0"/>
          <w:numId w:val="8"/>
        </w:numPr>
        <w:tabs>
          <w:tab w:val="right" w:pos="9428"/>
        </w:tabs>
        <w:spacing w:after="0" w:line="240" w:lineRule="auto"/>
        <w:jc w:val="both"/>
        <w:rPr>
          <w:rFonts w:ascii="Arial" w:hAnsi="Arial" w:cs="Arial"/>
          <w:bCs/>
          <w:sz w:val="24"/>
          <w:szCs w:val="24"/>
          <w:lang w:val="hr-HR"/>
        </w:rPr>
      </w:pPr>
      <w:r w:rsidRPr="00247022">
        <w:rPr>
          <w:rFonts w:ascii="Arial" w:hAnsi="Arial" w:cs="Arial"/>
          <w:sz w:val="24"/>
          <w:szCs w:val="24"/>
        </w:rPr>
        <w:t xml:space="preserve">Hidraulična presa, služi za presovanje rezervnih dijelova, izbijanje i montažu ležajeva, </w:t>
      </w:r>
    </w:p>
    <w:p w:rsidR="003F4C32" w:rsidRPr="00247022" w:rsidRDefault="00CF3F4D" w:rsidP="003F4C32">
      <w:pPr>
        <w:pStyle w:val="ListParagraph"/>
        <w:numPr>
          <w:ilvl w:val="0"/>
          <w:numId w:val="8"/>
        </w:numPr>
        <w:tabs>
          <w:tab w:val="right" w:pos="9428"/>
        </w:tabs>
        <w:spacing w:after="0" w:line="240" w:lineRule="auto"/>
        <w:jc w:val="both"/>
        <w:rPr>
          <w:rFonts w:ascii="Arial" w:hAnsi="Arial" w:cs="Arial"/>
          <w:bCs/>
          <w:sz w:val="24"/>
          <w:szCs w:val="24"/>
          <w:lang w:val="hr-HR"/>
        </w:rPr>
      </w:pPr>
      <w:r w:rsidRPr="00247022">
        <w:rPr>
          <w:rFonts w:ascii="Arial" w:hAnsi="Arial" w:cs="Arial"/>
          <w:sz w:val="24"/>
          <w:szCs w:val="24"/>
        </w:rPr>
        <w:t>Sto za zavarivanje i navarivanje, koristi se kao radni sto za zava</w:t>
      </w:r>
      <w:r w:rsidR="003F4C32" w:rsidRPr="00247022">
        <w:rPr>
          <w:rFonts w:ascii="Arial" w:hAnsi="Arial" w:cs="Arial"/>
          <w:sz w:val="24"/>
          <w:szCs w:val="24"/>
        </w:rPr>
        <w:t>rivanje i navarivanje dijelova,</w:t>
      </w:r>
    </w:p>
    <w:p w:rsidR="003F4C32" w:rsidRPr="00247022" w:rsidRDefault="003F4C32" w:rsidP="003F4C32">
      <w:pPr>
        <w:pStyle w:val="ListParagraph"/>
        <w:numPr>
          <w:ilvl w:val="0"/>
          <w:numId w:val="8"/>
        </w:numPr>
        <w:tabs>
          <w:tab w:val="right" w:pos="9428"/>
        </w:tabs>
        <w:spacing w:after="0" w:line="240" w:lineRule="auto"/>
        <w:jc w:val="both"/>
        <w:rPr>
          <w:rFonts w:ascii="Arial" w:hAnsi="Arial" w:cs="Arial"/>
          <w:bCs/>
          <w:sz w:val="24"/>
          <w:szCs w:val="24"/>
          <w:lang w:val="hr-HR"/>
        </w:rPr>
      </w:pPr>
      <w:r w:rsidRPr="00247022">
        <w:rPr>
          <w:rFonts w:ascii="Arial" w:hAnsi="Arial" w:cs="Arial"/>
          <w:sz w:val="24"/>
          <w:szCs w:val="24"/>
        </w:rPr>
        <w:lastRenderedPageBreak/>
        <w:t>Aparati za zavarivanje,</w:t>
      </w:r>
    </w:p>
    <w:p w:rsidR="003F4C32" w:rsidRPr="00247022" w:rsidRDefault="00CF3F4D" w:rsidP="003F4C32">
      <w:pPr>
        <w:pStyle w:val="ListParagraph"/>
        <w:numPr>
          <w:ilvl w:val="0"/>
          <w:numId w:val="8"/>
        </w:numPr>
        <w:tabs>
          <w:tab w:val="right" w:pos="9428"/>
        </w:tabs>
        <w:spacing w:after="0" w:line="240" w:lineRule="auto"/>
        <w:jc w:val="both"/>
        <w:rPr>
          <w:rFonts w:ascii="Arial" w:hAnsi="Arial" w:cs="Arial"/>
          <w:bCs/>
          <w:sz w:val="24"/>
          <w:szCs w:val="24"/>
          <w:lang w:val="hr-HR"/>
        </w:rPr>
      </w:pPr>
      <w:r w:rsidRPr="00247022">
        <w:rPr>
          <w:rFonts w:ascii="Arial" w:hAnsi="Arial" w:cs="Arial"/>
          <w:sz w:val="24"/>
          <w:szCs w:val="24"/>
        </w:rPr>
        <w:t xml:space="preserve">Autogeni aparat za </w:t>
      </w:r>
      <w:r w:rsidR="003F4C32" w:rsidRPr="00247022">
        <w:rPr>
          <w:rFonts w:ascii="Arial" w:hAnsi="Arial" w:cs="Arial"/>
          <w:sz w:val="24"/>
          <w:szCs w:val="24"/>
        </w:rPr>
        <w:t>rezanje i grijanje dijelova,</w:t>
      </w:r>
    </w:p>
    <w:p w:rsidR="00CF3F4D" w:rsidRPr="00247022" w:rsidRDefault="00CF3F4D" w:rsidP="003F4C32">
      <w:pPr>
        <w:pStyle w:val="ListParagraph"/>
        <w:numPr>
          <w:ilvl w:val="0"/>
          <w:numId w:val="8"/>
        </w:numPr>
        <w:tabs>
          <w:tab w:val="right" w:pos="9428"/>
        </w:tabs>
        <w:spacing w:after="0" w:line="240" w:lineRule="auto"/>
        <w:jc w:val="both"/>
        <w:rPr>
          <w:rFonts w:ascii="Arial" w:hAnsi="Arial" w:cs="Arial"/>
          <w:bCs/>
          <w:sz w:val="24"/>
          <w:szCs w:val="24"/>
          <w:lang w:val="hr-HR"/>
        </w:rPr>
      </w:pPr>
      <w:r w:rsidRPr="00247022">
        <w:rPr>
          <w:rFonts w:ascii="Arial" w:hAnsi="Arial" w:cs="Arial"/>
          <w:sz w:val="24"/>
          <w:szCs w:val="24"/>
        </w:rPr>
        <w:t>Koordinatni sto za rezanje, služi za rezanje raznih oblika za rezervne dijelove od ploča debljine 5-300 mm.</w:t>
      </w:r>
    </w:p>
    <w:p w:rsidR="003F4C32" w:rsidRPr="00247022" w:rsidRDefault="003F4C32" w:rsidP="003F4C32">
      <w:pPr>
        <w:pStyle w:val="ListParagraph"/>
        <w:tabs>
          <w:tab w:val="right" w:pos="9428"/>
        </w:tabs>
        <w:spacing w:after="0" w:line="240" w:lineRule="auto"/>
        <w:jc w:val="both"/>
        <w:rPr>
          <w:rFonts w:ascii="Arial" w:hAnsi="Arial" w:cs="Arial"/>
          <w:bCs/>
          <w:sz w:val="24"/>
          <w:szCs w:val="24"/>
          <w:lang w:val="hr-HR"/>
        </w:rPr>
      </w:pPr>
    </w:p>
    <w:p w:rsidR="003F4C32" w:rsidRPr="00247022" w:rsidRDefault="003F4C32" w:rsidP="003F4C32">
      <w:pPr>
        <w:tabs>
          <w:tab w:val="right" w:pos="9428"/>
        </w:tabs>
        <w:spacing w:after="0" w:line="240" w:lineRule="auto"/>
        <w:jc w:val="both"/>
        <w:rPr>
          <w:rFonts w:ascii="Arial" w:hAnsi="Arial" w:cs="Arial"/>
          <w:b/>
          <w:sz w:val="24"/>
          <w:szCs w:val="24"/>
        </w:rPr>
      </w:pPr>
      <w:r w:rsidRPr="00247022">
        <w:rPr>
          <w:rFonts w:ascii="Arial" w:hAnsi="Arial" w:cs="Arial"/>
          <w:b/>
          <w:sz w:val="24"/>
          <w:szCs w:val="24"/>
        </w:rPr>
        <w:t xml:space="preserve">Proizvodnja gredica </w:t>
      </w:r>
    </w:p>
    <w:p w:rsidR="00F32B31" w:rsidRDefault="00F32B31" w:rsidP="003F4C32">
      <w:pPr>
        <w:tabs>
          <w:tab w:val="right" w:pos="9428"/>
        </w:tabs>
        <w:spacing w:after="0" w:line="240" w:lineRule="auto"/>
        <w:jc w:val="both"/>
        <w:rPr>
          <w:rFonts w:ascii="Arial" w:hAnsi="Arial" w:cs="Arial"/>
          <w:sz w:val="24"/>
          <w:szCs w:val="24"/>
        </w:rPr>
      </w:pPr>
    </w:p>
    <w:p w:rsidR="003F4C32" w:rsidRPr="00247022" w:rsidRDefault="003F4C32" w:rsidP="003F4C32">
      <w:pPr>
        <w:tabs>
          <w:tab w:val="right" w:pos="9428"/>
        </w:tabs>
        <w:spacing w:after="0" w:line="240" w:lineRule="auto"/>
        <w:jc w:val="both"/>
        <w:rPr>
          <w:rFonts w:ascii="Arial" w:hAnsi="Arial" w:cs="Arial"/>
          <w:sz w:val="24"/>
          <w:szCs w:val="24"/>
        </w:rPr>
      </w:pPr>
      <w:r w:rsidRPr="00247022">
        <w:rPr>
          <w:rFonts w:ascii="Arial" w:hAnsi="Arial" w:cs="Arial"/>
          <w:sz w:val="24"/>
          <w:szCs w:val="24"/>
        </w:rPr>
        <w:t>Kroz prethodni period ukinula se proizvodnja gredica mašinskim putem, nego se radi ručno po narudžbi kupca, a na isti način se rade i nadvoji. Proces je jednostavan, korita poredaju na potrebnu dužinu, postavi željezo zavisno od dužine gredice ili nadvoja te se ulije beton izmješan u mješalici. Nakon sušenja se složi po dužinama i spakuje odnosno sveže za transport.</w:t>
      </w:r>
    </w:p>
    <w:p w:rsidR="003F4C32" w:rsidRPr="00247022" w:rsidRDefault="003F4C32" w:rsidP="003F4C32">
      <w:pPr>
        <w:tabs>
          <w:tab w:val="right" w:pos="9428"/>
        </w:tabs>
        <w:spacing w:after="0" w:line="240" w:lineRule="auto"/>
        <w:jc w:val="both"/>
        <w:rPr>
          <w:rFonts w:ascii="Arial" w:hAnsi="Arial" w:cs="Arial"/>
          <w:sz w:val="24"/>
          <w:szCs w:val="24"/>
        </w:rPr>
      </w:pPr>
    </w:p>
    <w:p w:rsidR="003F4C32" w:rsidRPr="00247022" w:rsidRDefault="003F4C32" w:rsidP="003F4C32">
      <w:pPr>
        <w:tabs>
          <w:tab w:val="right" w:pos="9428"/>
        </w:tabs>
        <w:spacing w:after="0" w:line="240" w:lineRule="auto"/>
        <w:jc w:val="both"/>
        <w:rPr>
          <w:rFonts w:ascii="Arial" w:hAnsi="Arial" w:cs="Arial"/>
          <w:b/>
          <w:sz w:val="24"/>
          <w:szCs w:val="24"/>
        </w:rPr>
      </w:pPr>
      <w:r w:rsidRPr="00247022">
        <w:rPr>
          <w:rFonts w:ascii="Arial" w:hAnsi="Arial" w:cs="Arial"/>
          <w:b/>
          <w:sz w:val="24"/>
          <w:szCs w:val="24"/>
        </w:rPr>
        <w:t xml:space="preserve">Oprema za smanjenje negativnog utjecaja na okoliš </w:t>
      </w:r>
    </w:p>
    <w:p w:rsidR="003F4C32" w:rsidRPr="00247022" w:rsidRDefault="003F4C32" w:rsidP="003F4C32">
      <w:pPr>
        <w:tabs>
          <w:tab w:val="right" w:pos="9428"/>
        </w:tabs>
        <w:spacing w:after="0" w:line="240" w:lineRule="auto"/>
        <w:jc w:val="both"/>
        <w:rPr>
          <w:rFonts w:ascii="Arial" w:hAnsi="Arial" w:cs="Arial"/>
          <w:sz w:val="24"/>
          <w:szCs w:val="24"/>
        </w:rPr>
      </w:pPr>
      <w:r w:rsidRPr="00247022">
        <w:rPr>
          <w:rFonts w:ascii="Arial" w:hAnsi="Arial" w:cs="Arial"/>
          <w:sz w:val="24"/>
          <w:szCs w:val="24"/>
        </w:rPr>
        <w:t xml:space="preserve">Od opreme za smanjenje negativnog utjecaja na lokaciji tvornice "I-CRNI" d.o.o. PJ "Ciglana" nalazi se: </w:t>
      </w:r>
    </w:p>
    <w:p w:rsidR="003F4C32" w:rsidRPr="00247022" w:rsidRDefault="003F4C32" w:rsidP="003F4C32">
      <w:pPr>
        <w:pStyle w:val="ListParagraph"/>
        <w:numPr>
          <w:ilvl w:val="0"/>
          <w:numId w:val="8"/>
        </w:numPr>
        <w:tabs>
          <w:tab w:val="right" w:pos="9428"/>
        </w:tabs>
        <w:spacing w:after="0" w:line="240" w:lineRule="auto"/>
        <w:jc w:val="both"/>
        <w:rPr>
          <w:rFonts w:ascii="Arial" w:hAnsi="Arial" w:cs="Arial"/>
          <w:sz w:val="24"/>
          <w:szCs w:val="24"/>
        </w:rPr>
      </w:pPr>
      <w:r w:rsidRPr="00247022">
        <w:rPr>
          <w:rFonts w:ascii="Arial" w:hAnsi="Arial" w:cs="Arial"/>
          <w:sz w:val="24"/>
          <w:szCs w:val="24"/>
        </w:rPr>
        <w:t xml:space="preserve">separator ulja i masti, </w:t>
      </w:r>
    </w:p>
    <w:p w:rsidR="003F4C32" w:rsidRPr="00247022" w:rsidRDefault="003F4C32" w:rsidP="003F4C32">
      <w:pPr>
        <w:pStyle w:val="ListParagraph"/>
        <w:numPr>
          <w:ilvl w:val="0"/>
          <w:numId w:val="8"/>
        </w:numPr>
        <w:tabs>
          <w:tab w:val="right" w:pos="9428"/>
        </w:tabs>
        <w:spacing w:after="0" w:line="240" w:lineRule="auto"/>
        <w:jc w:val="both"/>
        <w:rPr>
          <w:rFonts w:ascii="Arial" w:hAnsi="Arial" w:cs="Arial"/>
          <w:bCs/>
          <w:sz w:val="24"/>
          <w:szCs w:val="24"/>
          <w:lang w:val="hr-HR"/>
        </w:rPr>
      </w:pPr>
      <w:r w:rsidRPr="00247022">
        <w:rPr>
          <w:rFonts w:ascii="Arial" w:hAnsi="Arial" w:cs="Arial"/>
          <w:sz w:val="24"/>
          <w:szCs w:val="24"/>
        </w:rPr>
        <w:t>betonska tankvana za prihvat mazuta i lož ulja.</w:t>
      </w:r>
    </w:p>
    <w:p w:rsidR="00273553" w:rsidRPr="00247022" w:rsidRDefault="00273553" w:rsidP="00273553">
      <w:pPr>
        <w:spacing w:after="0" w:line="240" w:lineRule="auto"/>
        <w:jc w:val="both"/>
        <w:rPr>
          <w:rFonts w:ascii="Arial" w:eastAsia="Times New Roman" w:hAnsi="Arial" w:cs="Arial"/>
          <w:b/>
          <w:bCs/>
          <w:sz w:val="24"/>
          <w:szCs w:val="24"/>
          <w:lang w:val="bs-Latn-BA"/>
        </w:rPr>
      </w:pPr>
    </w:p>
    <w:p w:rsidR="00273553" w:rsidRPr="00247022" w:rsidRDefault="00273553" w:rsidP="00273553">
      <w:pPr>
        <w:spacing w:after="0" w:line="240" w:lineRule="auto"/>
        <w:jc w:val="both"/>
        <w:rPr>
          <w:rFonts w:ascii="Arial" w:eastAsia="Times New Roman" w:hAnsi="Arial" w:cs="Arial"/>
          <w:b/>
          <w:bCs/>
          <w:sz w:val="24"/>
          <w:szCs w:val="24"/>
          <w:lang w:val="bs-Latn-BA"/>
        </w:rPr>
      </w:pPr>
      <w:r w:rsidRPr="00247022">
        <w:rPr>
          <w:rFonts w:ascii="Arial" w:eastAsia="Times New Roman" w:hAnsi="Arial" w:cs="Arial"/>
          <w:b/>
          <w:bCs/>
          <w:sz w:val="24"/>
          <w:szCs w:val="24"/>
          <w:lang w:val="bs-Latn-BA"/>
        </w:rPr>
        <w:t xml:space="preserve">3. </w:t>
      </w:r>
      <w:r w:rsidR="00AF1A77" w:rsidRPr="00247022">
        <w:rPr>
          <w:rFonts w:ascii="Arial" w:eastAsia="Times New Roman" w:hAnsi="Arial" w:cs="Arial"/>
          <w:b/>
          <w:bCs/>
          <w:sz w:val="24"/>
          <w:szCs w:val="24"/>
          <w:lang w:val="bs-Latn-BA"/>
        </w:rPr>
        <w:t>Osnovne i ostale sirovine, ostale suspstance i energija koja se koristi u procesu</w:t>
      </w:r>
    </w:p>
    <w:p w:rsidR="00273553" w:rsidRPr="00247022" w:rsidRDefault="00273553" w:rsidP="00273553">
      <w:pPr>
        <w:spacing w:after="0" w:line="240" w:lineRule="auto"/>
        <w:jc w:val="both"/>
        <w:rPr>
          <w:rFonts w:ascii="Arial" w:eastAsia="Times New Roman" w:hAnsi="Arial" w:cs="Arial"/>
          <w:b/>
          <w:bCs/>
          <w:sz w:val="24"/>
          <w:szCs w:val="24"/>
          <w:lang w:val="bs-Latn-BA"/>
        </w:rPr>
      </w:pPr>
    </w:p>
    <w:p w:rsidR="00273553" w:rsidRPr="00247022" w:rsidRDefault="00273553" w:rsidP="00273553">
      <w:pPr>
        <w:spacing w:after="0" w:line="240" w:lineRule="auto"/>
        <w:jc w:val="both"/>
        <w:rPr>
          <w:rFonts w:ascii="Arial" w:eastAsia="Times New Roman" w:hAnsi="Arial" w:cs="Arial"/>
          <w:b/>
          <w:bCs/>
          <w:sz w:val="24"/>
          <w:szCs w:val="24"/>
          <w:lang w:val="bs-Latn-BA"/>
        </w:rPr>
      </w:pPr>
      <w:r w:rsidRPr="00247022">
        <w:rPr>
          <w:rFonts w:ascii="Arial" w:eastAsia="Times New Roman" w:hAnsi="Arial" w:cs="Arial"/>
          <w:b/>
          <w:bCs/>
          <w:sz w:val="24"/>
          <w:szCs w:val="24"/>
          <w:lang w:val="bs-Latn-BA"/>
        </w:rPr>
        <w:t xml:space="preserve">3.1. Lista sirovina </w:t>
      </w:r>
    </w:p>
    <w:p w:rsidR="00273553" w:rsidRPr="00247022" w:rsidRDefault="00273553" w:rsidP="00273553">
      <w:pPr>
        <w:spacing w:after="0" w:line="240" w:lineRule="auto"/>
        <w:jc w:val="both"/>
        <w:rPr>
          <w:rFonts w:ascii="Arial" w:eastAsia="Times New Roman" w:hAnsi="Arial" w:cs="Arial"/>
          <w:b/>
          <w:bCs/>
          <w:sz w:val="24"/>
          <w:szCs w:val="24"/>
          <w:lang w:val="bs-Latn-BA"/>
        </w:rPr>
      </w:pPr>
    </w:p>
    <w:p w:rsidR="003F4C32" w:rsidRPr="00247022" w:rsidRDefault="009D489D" w:rsidP="00273553">
      <w:pPr>
        <w:spacing w:after="0" w:line="240" w:lineRule="auto"/>
        <w:jc w:val="both"/>
        <w:rPr>
          <w:rFonts w:ascii="Arial" w:eastAsia="Times New Roman" w:hAnsi="Arial" w:cs="Arial"/>
          <w:sz w:val="24"/>
          <w:szCs w:val="24"/>
          <w:lang w:val="en-US"/>
        </w:rPr>
      </w:pPr>
      <w:r w:rsidRPr="00247022">
        <w:rPr>
          <w:rFonts w:ascii="Arial" w:hAnsi="Arial" w:cs="Arial"/>
          <w:sz w:val="24"/>
          <w:szCs w:val="24"/>
        </w:rPr>
        <w:t>Neke od sirovina koje se koriste u tvornici su SiO</w:t>
      </w:r>
      <w:r w:rsidRPr="00247022">
        <w:rPr>
          <w:rFonts w:ascii="Arial" w:hAnsi="Arial" w:cs="Arial"/>
          <w:sz w:val="24"/>
          <w:szCs w:val="24"/>
          <w:vertAlign w:val="subscript"/>
        </w:rPr>
        <w:t>2</w:t>
      </w:r>
      <w:r w:rsidRPr="00247022">
        <w:rPr>
          <w:rFonts w:ascii="Arial" w:hAnsi="Arial" w:cs="Arial"/>
          <w:sz w:val="24"/>
          <w:szCs w:val="24"/>
        </w:rPr>
        <w:t>, Al</w:t>
      </w:r>
      <w:r w:rsidRPr="00247022">
        <w:rPr>
          <w:rFonts w:ascii="Arial" w:hAnsi="Arial" w:cs="Arial"/>
          <w:sz w:val="24"/>
          <w:szCs w:val="24"/>
          <w:vertAlign w:val="subscript"/>
        </w:rPr>
        <w:t>2</w:t>
      </w:r>
      <w:r w:rsidRPr="00247022">
        <w:rPr>
          <w:rFonts w:ascii="Arial" w:hAnsi="Arial" w:cs="Arial"/>
          <w:sz w:val="24"/>
          <w:szCs w:val="24"/>
        </w:rPr>
        <w:t>O</w:t>
      </w:r>
      <w:r w:rsidRPr="00247022">
        <w:rPr>
          <w:rFonts w:ascii="Arial" w:hAnsi="Arial" w:cs="Arial"/>
          <w:sz w:val="24"/>
          <w:szCs w:val="24"/>
          <w:vertAlign w:val="subscript"/>
        </w:rPr>
        <w:t>3</w:t>
      </w:r>
      <w:r w:rsidRPr="00247022">
        <w:rPr>
          <w:rFonts w:ascii="Arial" w:hAnsi="Arial" w:cs="Arial"/>
          <w:sz w:val="24"/>
          <w:szCs w:val="24"/>
        </w:rPr>
        <w:t>, TiO</w:t>
      </w:r>
      <w:r w:rsidRPr="00247022">
        <w:rPr>
          <w:rFonts w:ascii="Arial" w:hAnsi="Arial" w:cs="Arial"/>
          <w:sz w:val="24"/>
          <w:szCs w:val="24"/>
          <w:vertAlign w:val="subscript"/>
        </w:rPr>
        <w:t>2</w:t>
      </w:r>
      <w:r w:rsidRPr="00247022">
        <w:rPr>
          <w:rFonts w:ascii="Arial" w:hAnsi="Arial" w:cs="Arial"/>
          <w:sz w:val="24"/>
          <w:szCs w:val="24"/>
        </w:rPr>
        <w:t>, Fe</w:t>
      </w:r>
      <w:r w:rsidRPr="00247022">
        <w:rPr>
          <w:rFonts w:ascii="Arial" w:hAnsi="Arial" w:cs="Arial"/>
          <w:sz w:val="24"/>
          <w:szCs w:val="24"/>
          <w:vertAlign w:val="subscript"/>
        </w:rPr>
        <w:t>2</w:t>
      </w:r>
      <w:r w:rsidRPr="00247022">
        <w:rPr>
          <w:rFonts w:ascii="Arial" w:hAnsi="Arial" w:cs="Arial"/>
          <w:sz w:val="24"/>
          <w:szCs w:val="24"/>
        </w:rPr>
        <w:t>O</w:t>
      </w:r>
      <w:r w:rsidRPr="00247022">
        <w:rPr>
          <w:rFonts w:ascii="Arial" w:hAnsi="Arial" w:cs="Arial"/>
          <w:sz w:val="24"/>
          <w:szCs w:val="24"/>
          <w:vertAlign w:val="subscript"/>
        </w:rPr>
        <w:t>3</w:t>
      </w:r>
      <w:r w:rsidRPr="00247022">
        <w:rPr>
          <w:rFonts w:ascii="Arial" w:hAnsi="Arial" w:cs="Arial"/>
          <w:sz w:val="24"/>
          <w:szCs w:val="24"/>
        </w:rPr>
        <w:t>, CaO, MgO, Na</w:t>
      </w:r>
      <w:r w:rsidRPr="00247022">
        <w:rPr>
          <w:rFonts w:ascii="Arial" w:hAnsi="Arial" w:cs="Arial"/>
          <w:sz w:val="24"/>
          <w:szCs w:val="24"/>
          <w:vertAlign w:val="subscript"/>
        </w:rPr>
        <w:t>2</w:t>
      </w:r>
      <w:r w:rsidRPr="00247022">
        <w:rPr>
          <w:rFonts w:ascii="Arial" w:hAnsi="Arial" w:cs="Arial"/>
          <w:sz w:val="24"/>
          <w:szCs w:val="24"/>
        </w:rPr>
        <w:t>O, K</w:t>
      </w:r>
      <w:r w:rsidRPr="00247022">
        <w:rPr>
          <w:rFonts w:ascii="Arial" w:hAnsi="Arial" w:cs="Arial"/>
          <w:sz w:val="24"/>
          <w:szCs w:val="24"/>
          <w:vertAlign w:val="subscript"/>
        </w:rPr>
        <w:t>2</w:t>
      </w:r>
      <w:r w:rsidRPr="00247022">
        <w:rPr>
          <w:rFonts w:ascii="Arial" w:hAnsi="Arial" w:cs="Arial"/>
          <w:sz w:val="24"/>
          <w:szCs w:val="24"/>
        </w:rPr>
        <w:t>O, SO</w:t>
      </w:r>
      <w:r w:rsidRPr="00247022">
        <w:rPr>
          <w:rFonts w:ascii="Arial" w:hAnsi="Arial" w:cs="Arial"/>
          <w:sz w:val="24"/>
          <w:szCs w:val="24"/>
          <w:vertAlign w:val="subscript"/>
        </w:rPr>
        <w:t>3</w:t>
      </w:r>
      <w:r w:rsidRPr="00247022">
        <w:rPr>
          <w:rFonts w:ascii="Arial" w:hAnsi="Arial" w:cs="Arial"/>
          <w:sz w:val="24"/>
          <w:szCs w:val="24"/>
        </w:rPr>
        <w:t>, P</w:t>
      </w:r>
      <w:r w:rsidRPr="00247022">
        <w:rPr>
          <w:rFonts w:ascii="Arial" w:hAnsi="Arial" w:cs="Arial"/>
          <w:sz w:val="24"/>
          <w:szCs w:val="24"/>
          <w:vertAlign w:val="subscript"/>
        </w:rPr>
        <w:t>2</w:t>
      </w:r>
      <w:r w:rsidRPr="00247022">
        <w:rPr>
          <w:rFonts w:ascii="Arial" w:hAnsi="Arial" w:cs="Arial"/>
          <w:sz w:val="24"/>
          <w:szCs w:val="24"/>
        </w:rPr>
        <w:t>O</w:t>
      </w:r>
      <w:r w:rsidRPr="00247022">
        <w:rPr>
          <w:rFonts w:ascii="Arial" w:hAnsi="Arial" w:cs="Arial"/>
          <w:sz w:val="24"/>
          <w:szCs w:val="24"/>
          <w:vertAlign w:val="subscript"/>
        </w:rPr>
        <w:t>3</w:t>
      </w:r>
      <w:r w:rsidR="003F4C32" w:rsidRPr="00247022">
        <w:rPr>
          <w:rFonts w:ascii="Arial" w:hAnsi="Arial" w:cs="Arial"/>
          <w:sz w:val="24"/>
          <w:szCs w:val="24"/>
        </w:rPr>
        <w:t>.</w:t>
      </w:r>
    </w:p>
    <w:p w:rsidR="003F4C32" w:rsidRPr="00247022" w:rsidRDefault="003F4C32" w:rsidP="00273553">
      <w:pPr>
        <w:spacing w:after="0" w:line="240" w:lineRule="auto"/>
        <w:jc w:val="both"/>
        <w:rPr>
          <w:rFonts w:ascii="Arial" w:eastAsia="Times New Roman" w:hAnsi="Arial" w:cs="Arial"/>
          <w:sz w:val="24"/>
          <w:szCs w:val="24"/>
          <w:lang w:val="en-US"/>
        </w:rPr>
      </w:pPr>
    </w:p>
    <w:p w:rsidR="00273553" w:rsidRPr="00247022" w:rsidRDefault="00780099" w:rsidP="00273553">
      <w:pPr>
        <w:spacing w:after="0" w:line="240" w:lineRule="auto"/>
        <w:jc w:val="both"/>
        <w:rPr>
          <w:rFonts w:ascii="Arial" w:hAnsi="Arial" w:cs="Arial"/>
          <w:sz w:val="24"/>
          <w:szCs w:val="24"/>
        </w:rPr>
      </w:pPr>
      <w:r w:rsidRPr="00247022">
        <w:rPr>
          <w:rFonts w:ascii="Arial" w:hAnsi="Arial" w:cs="Arial"/>
          <w:sz w:val="24"/>
          <w:szCs w:val="24"/>
        </w:rPr>
        <w:t>Upotreba vode u "I-CRNI" d.o.o. PJ "Ciglana" svodi se na njeno korištenje za piće, tehničke i sanitarne potrebe. Izvor vode za navedene potrebe je gradski vodovod, kojim gazduje JKP “</w:t>
      </w:r>
      <w:proofErr w:type="gramStart"/>
      <w:r w:rsidRPr="00247022">
        <w:rPr>
          <w:rFonts w:ascii="Arial" w:hAnsi="Arial" w:cs="Arial"/>
          <w:sz w:val="24"/>
          <w:szCs w:val="24"/>
        </w:rPr>
        <w:t>VODOVOD“ d.o.o.</w:t>
      </w:r>
      <w:proofErr w:type="gramEnd"/>
      <w:r w:rsidRPr="00247022">
        <w:rPr>
          <w:rFonts w:ascii="Arial" w:hAnsi="Arial" w:cs="Arial"/>
          <w:sz w:val="24"/>
          <w:szCs w:val="24"/>
        </w:rPr>
        <w:t xml:space="preserve"> Cazin s kojim tvornica "I-CRNI" d.o.o. PJ "Ciglana" ima sklopljen ugovor o isporuci vode i usluge održavanja kanalizacije. Za potrebe vlaženja gline (samo u sušnom periodu), također, koristi se voda iz gradskog vodovoda. U narednoj tabeli data je godišnja potrošnja i potrošnja vode po jedinici proizvoda. Napajanje električnom energijom, elektro – motora na strojevima za proizvodnju opekarskih proizvoda i gredica obezbjeđeno je preko trafostanice slijedećih karakteristika: Proizvođač: “</w:t>
      </w:r>
      <w:proofErr w:type="gramStart"/>
      <w:r w:rsidRPr="00247022">
        <w:rPr>
          <w:rFonts w:ascii="Arial" w:hAnsi="Arial" w:cs="Arial"/>
          <w:sz w:val="24"/>
          <w:szCs w:val="24"/>
        </w:rPr>
        <w:t>ENERGOINVEST“</w:t>
      </w:r>
      <w:proofErr w:type="gramEnd"/>
      <w:r w:rsidRPr="00247022">
        <w:rPr>
          <w:rFonts w:ascii="Arial" w:hAnsi="Arial" w:cs="Arial"/>
          <w:sz w:val="24"/>
          <w:szCs w:val="24"/>
        </w:rPr>
        <w:t>, Sarajevo. Trafostanica posjeduje kade za prihvat cjelokupne količine eventualno iscurjelog transformatorskog ulja (fabrički ugrađene kade). Do navedene trafostanice vodi podzemni industrijski VNM vod iz tvornice “</w:t>
      </w:r>
      <w:proofErr w:type="gramStart"/>
      <w:r w:rsidRPr="00247022">
        <w:rPr>
          <w:rFonts w:ascii="Arial" w:hAnsi="Arial" w:cs="Arial"/>
          <w:sz w:val="24"/>
          <w:szCs w:val="24"/>
        </w:rPr>
        <w:t>Medik“ koja</w:t>
      </w:r>
      <w:proofErr w:type="gramEnd"/>
      <w:r w:rsidRPr="00247022">
        <w:rPr>
          <w:rFonts w:ascii="Arial" w:hAnsi="Arial" w:cs="Arial"/>
          <w:sz w:val="24"/>
          <w:szCs w:val="24"/>
        </w:rPr>
        <w:t xml:space="preserve"> se nalazi na udaljenosti od oko 200 m. Iz trafostanice podzemnim vodovima električna energija se vodi do glavnih razvodnih ormara i do vanjskih rasvjetnih tijela na posmatranoj lokaciji. </w:t>
      </w:r>
    </w:p>
    <w:p w:rsidR="00780099" w:rsidRPr="00247022" w:rsidRDefault="00780099" w:rsidP="00273553">
      <w:pPr>
        <w:spacing w:after="0" w:line="240" w:lineRule="auto"/>
        <w:jc w:val="both"/>
        <w:rPr>
          <w:rFonts w:ascii="Arial" w:hAnsi="Arial" w:cs="Arial"/>
          <w:sz w:val="24"/>
          <w:szCs w:val="24"/>
        </w:rPr>
      </w:pPr>
    </w:p>
    <w:p w:rsidR="00780099" w:rsidRPr="00247022" w:rsidRDefault="00780099" w:rsidP="00273553">
      <w:pPr>
        <w:spacing w:after="0" w:line="240" w:lineRule="auto"/>
        <w:jc w:val="both"/>
        <w:rPr>
          <w:rFonts w:ascii="Arial" w:hAnsi="Arial" w:cs="Arial"/>
          <w:b/>
          <w:sz w:val="24"/>
          <w:szCs w:val="24"/>
        </w:rPr>
      </w:pPr>
      <w:r w:rsidRPr="00247022">
        <w:rPr>
          <w:rFonts w:ascii="Arial" w:hAnsi="Arial" w:cs="Arial"/>
          <w:b/>
          <w:sz w:val="24"/>
          <w:szCs w:val="24"/>
        </w:rPr>
        <w:t xml:space="preserve">3.2. Fizičko – hemijska svojstva sirovina i energenata </w:t>
      </w:r>
    </w:p>
    <w:p w:rsidR="00780099" w:rsidRPr="00247022" w:rsidRDefault="00780099" w:rsidP="00273553">
      <w:pPr>
        <w:spacing w:after="0" w:line="240" w:lineRule="auto"/>
        <w:jc w:val="both"/>
        <w:rPr>
          <w:rFonts w:ascii="Arial" w:hAnsi="Arial" w:cs="Arial"/>
          <w:b/>
          <w:sz w:val="24"/>
          <w:szCs w:val="24"/>
        </w:rPr>
      </w:pPr>
      <w:r w:rsidRPr="00247022">
        <w:rPr>
          <w:rFonts w:ascii="Arial" w:hAnsi="Arial" w:cs="Arial"/>
          <w:b/>
          <w:sz w:val="24"/>
          <w:szCs w:val="24"/>
        </w:rPr>
        <w:t xml:space="preserve">3.2.1. Tekući energenti </w:t>
      </w:r>
    </w:p>
    <w:p w:rsidR="00780099" w:rsidRPr="00247022" w:rsidRDefault="00780099" w:rsidP="00273553">
      <w:pPr>
        <w:spacing w:after="0" w:line="240" w:lineRule="auto"/>
        <w:jc w:val="both"/>
        <w:rPr>
          <w:rFonts w:ascii="Arial" w:hAnsi="Arial" w:cs="Arial"/>
          <w:sz w:val="24"/>
          <w:szCs w:val="24"/>
        </w:rPr>
      </w:pPr>
      <w:r w:rsidRPr="00247022">
        <w:rPr>
          <w:rFonts w:ascii="Arial" w:hAnsi="Arial" w:cs="Arial"/>
          <w:sz w:val="24"/>
          <w:szCs w:val="24"/>
        </w:rPr>
        <w:t>Nafta i njeni derivati pripadaju grupi prirodnih tekućih goriva. Preradom sirove nafte dobiva se niz derivata za široku kao i posebnu primjenu. Isto toliko koliko je raširena njihova primjena, brojne su i opasnosti koje proizilaze njihovim korištenjem. Od nafte se dobivaju plinoviti produkti, diesel, razne vrste benzina, petrolej, termalna i loživa ulja, maziva, ulja i masti, laka i teška goriva. Od naftnih derivata ovdje se koristi: diesel gorivo, i različite vrste ulja i maziva.</w:t>
      </w:r>
    </w:p>
    <w:p w:rsidR="00780099" w:rsidRPr="00247022" w:rsidRDefault="00780099" w:rsidP="00273553">
      <w:pPr>
        <w:spacing w:after="0" w:line="240" w:lineRule="auto"/>
        <w:jc w:val="both"/>
        <w:rPr>
          <w:rFonts w:ascii="Arial" w:eastAsia="Times New Roman" w:hAnsi="Arial" w:cs="Arial"/>
          <w:b/>
          <w:sz w:val="24"/>
          <w:szCs w:val="24"/>
          <w:lang w:val="en-US"/>
        </w:rPr>
      </w:pPr>
    </w:p>
    <w:p w:rsidR="00780099" w:rsidRPr="00247022" w:rsidRDefault="00780099" w:rsidP="00273553">
      <w:pPr>
        <w:spacing w:after="0" w:line="240" w:lineRule="auto"/>
        <w:jc w:val="both"/>
        <w:rPr>
          <w:rFonts w:ascii="Arial" w:eastAsia="Times New Roman" w:hAnsi="Arial" w:cs="Arial"/>
          <w:b/>
          <w:sz w:val="24"/>
          <w:szCs w:val="24"/>
          <w:lang w:val="en-US"/>
        </w:rPr>
      </w:pPr>
      <w:r w:rsidRPr="00247022">
        <w:rPr>
          <w:rFonts w:ascii="Arial" w:eastAsia="Times New Roman" w:hAnsi="Arial" w:cs="Arial"/>
          <w:b/>
          <w:sz w:val="24"/>
          <w:szCs w:val="24"/>
          <w:lang w:val="en-US"/>
        </w:rPr>
        <w:lastRenderedPageBreak/>
        <w:t>3.2.2. Mazut</w:t>
      </w:r>
    </w:p>
    <w:p w:rsidR="00780099" w:rsidRPr="00247022" w:rsidRDefault="00780099" w:rsidP="00273553">
      <w:pPr>
        <w:spacing w:after="0" w:line="240" w:lineRule="auto"/>
        <w:jc w:val="both"/>
        <w:rPr>
          <w:rFonts w:ascii="Arial" w:hAnsi="Arial" w:cs="Arial"/>
          <w:sz w:val="24"/>
          <w:szCs w:val="24"/>
        </w:rPr>
      </w:pPr>
      <w:r w:rsidRPr="00247022">
        <w:rPr>
          <w:rFonts w:ascii="Arial" w:hAnsi="Arial" w:cs="Arial"/>
          <w:sz w:val="24"/>
          <w:szCs w:val="24"/>
        </w:rPr>
        <w:t xml:space="preserve">Ključni energent u proizvodnji opekarskih proizvoda je mazut, koji ima slijedeće fizičkohemijske osobine: </w:t>
      </w:r>
    </w:p>
    <w:p w:rsidR="00780099" w:rsidRPr="00247022" w:rsidRDefault="00780099" w:rsidP="00273553">
      <w:pPr>
        <w:spacing w:after="0" w:line="240" w:lineRule="auto"/>
        <w:jc w:val="both"/>
        <w:rPr>
          <w:rFonts w:ascii="Arial" w:hAnsi="Arial" w:cs="Arial"/>
          <w:sz w:val="24"/>
          <w:szCs w:val="24"/>
        </w:rPr>
      </w:pPr>
      <w:r w:rsidRPr="00247022">
        <w:rPr>
          <w:rFonts w:ascii="Arial" w:hAnsi="Arial" w:cs="Arial"/>
          <w:sz w:val="24"/>
          <w:szCs w:val="24"/>
        </w:rPr>
        <w:t xml:space="preserve">donja toplotna moć: 40 193 kJ/kg, sadržaj sumpora: max 1%, plamište: max 150 </w:t>
      </w:r>
      <w:r w:rsidRPr="00247022">
        <w:rPr>
          <w:rFonts w:ascii="Arial" w:hAnsi="Arial" w:cs="Arial"/>
          <w:sz w:val="24"/>
          <w:szCs w:val="24"/>
          <w:vertAlign w:val="superscript"/>
        </w:rPr>
        <w:t>o</w:t>
      </w:r>
      <w:r w:rsidRPr="00247022">
        <w:rPr>
          <w:rFonts w:ascii="Arial" w:hAnsi="Arial" w:cs="Arial"/>
          <w:sz w:val="24"/>
          <w:szCs w:val="24"/>
        </w:rPr>
        <w:t xml:space="preserve">C, viskozitet na 100 </w:t>
      </w:r>
      <w:r w:rsidRPr="00247022">
        <w:rPr>
          <w:rFonts w:ascii="Arial" w:hAnsi="Arial" w:cs="Arial"/>
          <w:sz w:val="24"/>
          <w:szCs w:val="24"/>
          <w:vertAlign w:val="superscript"/>
        </w:rPr>
        <w:t>o</w:t>
      </w:r>
      <w:r w:rsidRPr="00247022">
        <w:rPr>
          <w:rFonts w:ascii="Arial" w:hAnsi="Arial" w:cs="Arial"/>
          <w:sz w:val="24"/>
          <w:szCs w:val="24"/>
        </w:rPr>
        <w:t>C 10 do 30 mm</w:t>
      </w:r>
      <w:r w:rsidRPr="00247022">
        <w:rPr>
          <w:rFonts w:ascii="Arial" w:hAnsi="Arial" w:cs="Arial"/>
          <w:sz w:val="24"/>
          <w:szCs w:val="24"/>
          <w:vertAlign w:val="superscript"/>
        </w:rPr>
        <w:t>2</w:t>
      </w:r>
      <w:r w:rsidRPr="00247022">
        <w:rPr>
          <w:rFonts w:ascii="Arial" w:hAnsi="Arial" w:cs="Arial"/>
          <w:sz w:val="24"/>
          <w:szCs w:val="24"/>
        </w:rPr>
        <w:t xml:space="preserve">/s, sadržaj pepela: max 1%, sadržaj vode: max 2%, gustoća na 15 </w:t>
      </w:r>
      <w:r w:rsidRPr="00247022">
        <w:rPr>
          <w:rFonts w:ascii="Arial" w:hAnsi="Arial" w:cs="Arial"/>
          <w:sz w:val="24"/>
          <w:szCs w:val="24"/>
          <w:vertAlign w:val="superscript"/>
        </w:rPr>
        <w:t>o</w:t>
      </w:r>
      <w:r w:rsidRPr="00247022">
        <w:rPr>
          <w:rFonts w:ascii="Arial" w:hAnsi="Arial" w:cs="Arial"/>
          <w:sz w:val="24"/>
          <w:szCs w:val="24"/>
        </w:rPr>
        <w:t>C: 0.95-0,98 g/cm</w:t>
      </w:r>
      <w:r w:rsidRPr="00247022">
        <w:rPr>
          <w:rFonts w:ascii="Arial" w:hAnsi="Arial" w:cs="Arial"/>
          <w:sz w:val="24"/>
          <w:szCs w:val="24"/>
          <w:vertAlign w:val="superscript"/>
        </w:rPr>
        <w:t>3</w:t>
      </w:r>
      <w:r w:rsidRPr="00247022">
        <w:rPr>
          <w:rFonts w:ascii="Arial" w:hAnsi="Arial" w:cs="Arial"/>
          <w:sz w:val="24"/>
          <w:szCs w:val="24"/>
        </w:rPr>
        <w:t>.</w:t>
      </w:r>
    </w:p>
    <w:p w:rsidR="008D1603" w:rsidRPr="00247022" w:rsidRDefault="008D1603" w:rsidP="00273553">
      <w:pPr>
        <w:spacing w:after="0" w:line="240" w:lineRule="auto"/>
        <w:jc w:val="both"/>
        <w:rPr>
          <w:rFonts w:ascii="Arial" w:hAnsi="Arial" w:cs="Arial"/>
          <w:sz w:val="24"/>
          <w:szCs w:val="24"/>
        </w:rPr>
      </w:pPr>
    </w:p>
    <w:p w:rsidR="008D1603" w:rsidRPr="00247022" w:rsidRDefault="008D1603" w:rsidP="00273553">
      <w:pPr>
        <w:spacing w:after="0" w:line="240" w:lineRule="auto"/>
        <w:jc w:val="both"/>
        <w:rPr>
          <w:rFonts w:ascii="Arial" w:hAnsi="Arial" w:cs="Arial"/>
          <w:b/>
          <w:sz w:val="24"/>
          <w:szCs w:val="24"/>
        </w:rPr>
      </w:pPr>
      <w:r w:rsidRPr="00247022">
        <w:rPr>
          <w:rFonts w:ascii="Arial" w:hAnsi="Arial" w:cs="Arial"/>
          <w:b/>
          <w:sz w:val="24"/>
          <w:szCs w:val="24"/>
        </w:rPr>
        <w:t xml:space="preserve">3.2.3. Petrolkoks </w:t>
      </w:r>
    </w:p>
    <w:p w:rsidR="008D1603" w:rsidRPr="00247022" w:rsidRDefault="008D1603" w:rsidP="00273553">
      <w:pPr>
        <w:spacing w:after="0" w:line="240" w:lineRule="auto"/>
        <w:jc w:val="both"/>
        <w:rPr>
          <w:rFonts w:ascii="Arial" w:hAnsi="Arial" w:cs="Arial"/>
          <w:sz w:val="24"/>
          <w:szCs w:val="24"/>
        </w:rPr>
      </w:pPr>
      <w:r w:rsidRPr="00247022">
        <w:rPr>
          <w:rFonts w:ascii="Arial" w:hAnsi="Arial" w:cs="Arial"/>
          <w:sz w:val="24"/>
          <w:szCs w:val="24"/>
        </w:rPr>
        <w:t>Također od energenata koji se koriste u proizvodnji opekarskih proizvoda je petrolkoks.</w:t>
      </w:r>
    </w:p>
    <w:p w:rsidR="008D1603" w:rsidRPr="00247022" w:rsidRDefault="008D1603" w:rsidP="00273553">
      <w:pPr>
        <w:spacing w:after="0" w:line="240" w:lineRule="auto"/>
        <w:jc w:val="both"/>
        <w:rPr>
          <w:rFonts w:ascii="Arial" w:eastAsia="Times New Roman" w:hAnsi="Arial" w:cs="Arial"/>
          <w:b/>
          <w:sz w:val="24"/>
          <w:szCs w:val="24"/>
          <w:lang w:val="en-US"/>
        </w:rPr>
      </w:pPr>
    </w:p>
    <w:p w:rsidR="00273553" w:rsidRPr="00247022" w:rsidRDefault="00273553" w:rsidP="00273553">
      <w:pPr>
        <w:spacing w:after="0" w:line="240" w:lineRule="auto"/>
        <w:jc w:val="both"/>
        <w:rPr>
          <w:rFonts w:ascii="Arial" w:eastAsia="Times New Roman" w:hAnsi="Arial" w:cs="Arial"/>
          <w:b/>
          <w:sz w:val="24"/>
          <w:szCs w:val="24"/>
          <w:lang w:val="en-US"/>
        </w:rPr>
      </w:pPr>
      <w:r w:rsidRPr="00247022">
        <w:rPr>
          <w:rFonts w:ascii="Arial" w:eastAsia="Times New Roman" w:hAnsi="Arial" w:cs="Arial"/>
          <w:b/>
          <w:sz w:val="24"/>
          <w:szCs w:val="24"/>
          <w:lang w:val="en-US"/>
        </w:rPr>
        <w:t xml:space="preserve">4. </w:t>
      </w:r>
      <w:r w:rsidR="00AF1A77" w:rsidRPr="00247022">
        <w:rPr>
          <w:rFonts w:ascii="Arial" w:eastAsia="Times New Roman" w:hAnsi="Arial" w:cs="Arial"/>
          <w:b/>
          <w:sz w:val="24"/>
          <w:szCs w:val="24"/>
          <w:lang w:val="en-US"/>
        </w:rPr>
        <w:t>Uticaj emisija iz pogona i postrojenja na okoliš</w:t>
      </w:r>
    </w:p>
    <w:p w:rsidR="008D1603" w:rsidRPr="00247022" w:rsidRDefault="00273553" w:rsidP="00273553">
      <w:pPr>
        <w:spacing w:after="0" w:line="240" w:lineRule="auto"/>
        <w:jc w:val="both"/>
        <w:rPr>
          <w:rFonts w:ascii="Arial" w:hAnsi="Arial" w:cs="Arial"/>
          <w:sz w:val="24"/>
          <w:szCs w:val="24"/>
        </w:rPr>
      </w:pPr>
      <w:r w:rsidRPr="00247022">
        <w:rPr>
          <w:rFonts w:ascii="Arial" w:eastAsia="Times New Roman" w:hAnsi="Arial" w:cs="Arial"/>
          <w:sz w:val="24"/>
          <w:szCs w:val="24"/>
          <w:lang w:val="en-US"/>
        </w:rPr>
        <w:t>Izvori</w:t>
      </w:r>
      <w:r w:rsidR="008D1603" w:rsidRPr="00247022">
        <w:rPr>
          <w:rFonts w:ascii="Arial" w:eastAsia="Times New Roman" w:hAnsi="Arial" w:cs="Arial"/>
          <w:sz w:val="24"/>
          <w:szCs w:val="24"/>
          <w:lang w:val="en-US"/>
        </w:rPr>
        <w:t xml:space="preserve"> emisija koje se mogu javiti p</w:t>
      </w:r>
      <w:r w:rsidR="008D1603" w:rsidRPr="00247022">
        <w:rPr>
          <w:rFonts w:ascii="Arial" w:hAnsi="Arial" w:cs="Arial"/>
          <w:sz w:val="24"/>
          <w:szCs w:val="24"/>
        </w:rPr>
        <w:t xml:space="preserve">ri proizvodnji opeke, i proizvoda za građevinarstvo od pečene gline u tvornici "I-CRNI" d.o.o. PJ " Ciglana " može doći do određenih uticaja na životnu sredinu, koje je potrebno mjerama zaštite smanjiti ili ukloniti. Ovi uticaji ogledaju se kroz: </w:t>
      </w:r>
    </w:p>
    <w:p w:rsidR="008D1603" w:rsidRPr="00247022" w:rsidRDefault="008D1603" w:rsidP="008D1603">
      <w:pPr>
        <w:pStyle w:val="ListParagraph"/>
        <w:numPr>
          <w:ilvl w:val="0"/>
          <w:numId w:val="8"/>
        </w:numPr>
        <w:spacing w:after="0" w:line="240" w:lineRule="auto"/>
        <w:jc w:val="both"/>
        <w:rPr>
          <w:rFonts w:ascii="Arial" w:hAnsi="Arial" w:cs="Arial"/>
          <w:sz w:val="24"/>
          <w:szCs w:val="24"/>
        </w:rPr>
      </w:pPr>
      <w:r w:rsidRPr="00247022">
        <w:rPr>
          <w:rFonts w:ascii="Arial" w:hAnsi="Arial" w:cs="Arial"/>
          <w:sz w:val="24"/>
          <w:szCs w:val="24"/>
        </w:rPr>
        <w:t xml:space="preserve">emisiju otpadnih dimnih plinova u zrak koji nastaju prilikom sagorijevanja petrolkoksa na izlazu iz peći za pečenje opekarskih proizvoda, </w:t>
      </w:r>
    </w:p>
    <w:p w:rsidR="008D1603" w:rsidRPr="00247022" w:rsidRDefault="008D1603" w:rsidP="008D1603">
      <w:pPr>
        <w:pStyle w:val="ListParagraph"/>
        <w:numPr>
          <w:ilvl w:val="0"/>
          <w:numId w:val="8"/>
        </w:numPr>
        <w:spacing w:after="0" w:line="240" w:lineRule="auto"/>
        <w:jc w:val="both"/>
        <w:rPr>
          <w:rFonts w:ascii="Arial" w:hAnsi="Arial" w:cs="Arial"/>
          <w:sz w:val="24"/>
          <w:szCs w:val="24"/>
        </w:rPr>
      </w:pPr>
      <w:r w:rsidRPr="00247022">
        <w:rPr>
          <w:rFonts w:ascii="Arial" w:hAnsi="Arial" w:cs="Arial"/>
          <w:sz w:val="24"/>
          <w:szCs w:val="24"/>
        </w:rPr>
        <w:t xml:space="preserve">emisiju otpadnih dimnih plinova koji nastaju kao produkt sagorijevanja dizel goriva u rudarskoj mehanizaciji i kamionima. </w:t>
      </w:r>
    </w:p>
    <w:p w:rsidR="008D1603" w:rsidRPr="00247022" w:rsidRDefault="008D1603" w:rsidP="008D1603">
      <w:pPr>
        <w:pStyle w:val="ListParagraph"/>
        <w:numPr>
          <w:ilvl w:val="0"/>
          <w:numId w:val="8"/>
        </w:numPr>
        <w:spacing w:after="0" w:line="240" w:lineRule="auto"/>
        <w:jc w:val="both"/>
        <w:rPr>
          <w:rFonts w:ascii="Arial" w:hAnsi="Arial" w:cs="Arial"/>
          <w:sz w:val="24"/>
          <w:szCs w:val="24"/>
        </w:rPr>
      </w:pPr>
      <w:r w:rsidRPr="00247022">
        <w:rPr>
          <w:rFonts w:ascii="Arial" w:hAnsi="Arial" w:cs="Arial"/>
          <w:sz w:val="24"/>
          <w:szCs w:val="24"/>
        </w:rPr>
        <w:t>u uslovima suhog i toplog vremena, moguće je zagađivanje zraka lebdećim česticama (prašina) s površine deponije, tokom sanacije deponije može se očekivati zagađivanje zraka usljed prometovanja teretnih vozila, kao i drugih radnih vozila i građevinske operative,</w:t>
      </w:r>
    </w:p>
    <w:p w:rsidR="008D1603" w:rsidRPr="00247022" w:rsidRDefault="008D1603" w:rsidP="008D1603">
      <w:pPr>
        <w:pStyle w:val="ListParagraph"/>
        <w:numPr>
          <w:ilvl w:val="0"/>
          <w:numId w:val="8"/>
        </w:numPr>
        <w:spacing w:after="0" w:line="240" w:lineRule="auto"/>
        <w:jc w:val="both"/>
        <w:rPr>
          <w:rFonts w:ascii="Arial" w:hAnsi="Arial" w:cs="Arial"/>
          <w:sz w:val="24"/>
          <w:szCs w:val="24"/>
        </w:rPr>
      </w:pPr>
      <w:r w:rsidRPr="00247022">
        <w:rPr>
          <w:rFonts w:ascii="Arial" w:hAnsi="Arial" w:cs="Arial"/>
          <w:sz w:val="24"/>
          <w:szCs w:val="24"/>
        </w:rPr>
        <w:t xml:space="preserve">produkcija buke u okoliš koja nastaje pri radu ventilatora, peć za pečenje, rotacionog mlina, viljuškara, transportne trake, transportnih sredstva i sl. </w:t>
      </w:r>
    </w:p>
    <w:p w:rsidR="008D1603" w:rsidRPr="00247022" w:rsidRDefault="008D1603" w:rsidP="008D1603">
      <w:pPr>
        <w:pStyle w:val="ListParagraph"/>
        <w:numPr>
          <w:ilvl w:val="0"/>
          <w:numId w:val="8"/>
        </w:numPr>
        <w:spacing w:after="0" w:line="240" w:lineRule="auto"/>
        <w:jc w:val="both"/>
        <w:rPr>
          <w:rFonts w:ascii="Arial" w:hAnsi="Arial" w:cs="Arial"/>
          <w:sz w:val="24"/>
          <w:szCs w:val="24"/>
        </w:rPr>
      </w:pPr>
      <w:r w:rsidRPr="00247022">
        <w:rPr>
          <w:rFonts w:ascii="Arial" w:hAnsi="Arial" w:cs="Arial"/>
          <w:sz w:val="24"/>
          <w:szCs w:val="24"/>
        </w:rPr>
        <w:t>emisija u vode i tlo koja nastaje prilikom popravke mehanizacije i pranja vozila, te u upravnoj zgradi, restoranu, u objektima sa kupatilima.</w:t>
      </w:r>
    </w:p>
    <w:p w:rsidR="008D1603" w:rsidRPr="00247022" w:rsidRDefault="008D1603" w:rsidP="00273553">
      <w:pPr>
        <w:spacing w:after="0" w:line="240" w:lineRule="auto"/>
        <w:jc w:val="both"/>
        <w:rPr>
          <w:rFonts w:ascii="Arial" w:eastAsia="Times New Roman" w:hAnsi="Arial" w:cs="Arial"/>
          <w:sz w:val="24"/>
          <w:szCs w:val="24"/>
          <w:lang w:val="en-US"/>
        </w:rPr>
      </w:pPr>
    </w:p>
    <w:p w:rsidR="00273553" w:rsidRPr="00247022" w:rsidRDefault="00273553" w:rsidP="00573AA7">
      <w:pPr>
        <w:spacing w:after="0" w:line="240" w:lineRule="auto"/>
        <w:jc w:val="both"/>
        <w:rPr>
          <w:rFonts w:ascii="Arial" w:eastAsia="Times New Roman" w:hAnsi="Arial" w:cs="Arial"/>
          <w:sz w:val="24"/>
          <w:szCs w:val="24"/>
          <w:lang w:val="en-US"/>
        </w:rPr>
      </w:pPr>
      <w:r w:rsidRPr="00247022">
        <w:rPr>
          <w:rFonts w:ascii="Arial" w:eastAsia="Times New Roman" w:hAnsi="Arial" w:cs="Arial"/>
          <w:b/>
          <w:sz w:val="24"/>
          <w:szCs w:val="24"/>
          <w:lang w:val="en-US"/>
        </w:rPr>
        <w:t>Emisija u vode</w:t>
      </w:r>
      <w:r w:rsidRPr="00247022">
        <w:rPr>
          <w:rFonts w:ascii="Arial" w:eastAsia="Times New Roman" w:hAnsi="Arial" w:cs="Arial"/>
          <w:sz w:val="24"/>
          <w:szCs w:val="24"/>
          <w:lang w:val="en-US"/>
        </w:rPr>
        <w:t xml:space="preserve"> </w:t>
      </w:r>
    </w:p>
    <w:p w:rsidR="00573AA7" w:rsidRPr="00247022" w:rsidRDefault="00573AA7" w:rsidP="00573AA7">
      <w:pPr>
        <w:spacing w:after="0" w:line="240" w:lineRule="auto"/>
        <w:jc w:val="both"/>
        <w:rPr>
          <w:rFonts w:ascii="Arial" w:eastAsia="Times New Roman" w:hAnsi="Arial" w:cs="Arial"/>
          <w:sz w:val="24"/>
          <w:szCs w:val="24"/>
          <w:lang w:val="en-US"/>
        </w:rPr>
      </w:pPr>
      <w:r w:rsidRPr="00247022">
        <w:rPr>
          <w:rFonts w:ascii="Arial" w:hAnsi="Arial" w:cs="Arial"/>
          <w:sz w:val="24"/>
          <w:szCs w:val="24"/>
        </w:rPr>
        <w:t>Proces proizvodnje opekarskih proizvoda prati nastajanje slijedećih vrsta otpadnih voda: tehnološke, sanitarne i oborinske. Tehnološke otpadne vode nastaju prilikom popravki mehanizacije i pranja vozila, a nastaju u objektu mehaničarske radionice. Prečišćavanje ove vrste otpadnih voda izvodi se pomoću separatora ulja i masti. Sanitarne otpadne vode nastale u sanitarnim čvorovima koji su instalirani u slijedećim objektima: upravna zgrada, restoran, portirnica i objekat sa kupatilima. Sanitarne otpadne vode se tretiraju u septičkoj jami (nepoznate dimenzije) preliv se ispušta u Čajin potok. Oborinske otpadne vode se odvode odvojeno od sanitarnih u istoimeni recipijent. Odvodnja kopa izvedena je pomoću obodnih kanala koji se nalaze ispred radnog platoa, postoje dva kanala, kombinacija otvorenog i zatvorenog cijevnog kanala, dovoljnog su kapaciteta za prihvat i iznad prosječnih oborinskih voda. Dužina ravnog dijela kanala ima funkciju taložnika, čišćenje kanala se vrši jednom u 4 do 5 godina, talog predstavlja fine čestice gline koje se koriste u proizvodnji. Proces ispitivanja otpadnih voda koje nastaju pri proizvodnom procesu dobivanja gline i opekarskih proizvoda u "I-CRNI" d.o.o. PJ "Ciglana" d.o.o. proveden je u skladu sa važećom zakonskom regulativom koja je određena Uredbom o uslovima ispuštanja otpadnih voda u okoliš i sisteme javne kanalizacije (</w:t>
      </w:r>
      <w:proofErr w:type="gramStart"/>
      <w:r w:rsidRPr="00247022">
        <w:rPr>
          <w:rFonts w:ascii="Arial" w:hAnsi="Arial" w:cs="Arial"/>
          <w:sz w:val="24"/>
          <w:szCs w:val="24"/>
        </w:rPr>
        <w:t>Sl.novine</w:t>
      </w:r>
      <w:proofErr w:type="gramEnd"/>
      <w:r w:rsidRPr="00247022">
        <w:rPr>
          <w:rFonts w:ascii="Arial" w:hAnsi="Arial" w:cs="Arial"/>
          <w:sz w:val="24"/>
          <w:szCs w:val="24"/>
        </w:rPr>
        <w:t xml:space="preserve"> FBiH br. 101/15, 01/16 i 101/18). </w:t>
      </w:r>
    </w:p>
    <w:p w:rsidR="00273553" w:rsidRPr="00247022" w:rsidRDefault="00273553" w:rsidP="00273553">
      <w:pPr>
        <w:spacing w:after="0" w:line="240" w:lineRule="auto"/>
        <w:jc w:val="both"/>
        <w:rPr>
          <w:rFonts w:ascii="Arial" w:eastAsia="Times New Roman" w:hAnsi="Arial" w:cs="Arial"/>
          <w:b/>
          <w:sz w:val="24"/>
          <w:szCs w:val="24"/>
          <w:lang w:val="en-US"/>
        </w:rPr>
      </w:pPr>
    </w:p>
    <w:p w:rsidR="008D1603" w:rsidRPr="00247022" w:rsidRDefault="00273553" w:rsidP="00273553">
      <w:pPr>
        <w:spacing w:after="0" w:line="240" w:lineRule="auto"/>
        <w:jc w:val="both"/>
        <w:rPr>
          <w:rFonts w:ascii="Arial" w:eastAsia="Times New Roman" w:hAnsi="Arial" w:cs="Arial"/>
          <w:sz w:val="24"/>
          <w:szCs w:val="24"/>
          <w:lang w:val="en-US"/>
        </w:rPr>
      </w:pPr>
      <w:r w:rsidRPr="00247022">
        <w:rPr>
          <w:rFonts w:ascii="Arial" w:eastAsia="Times New Roman" w:hAnsi="Arial" w:cs="Arial"/>
          <w:b/>
          <w:sz w:val="24"/>
          <w:szCs w:val="24"/>
          <w:lang w:val="en-US"/>
        </w:rPr>
        <w:t>Emisije u zrak</w:t>
      </w:r>
      <w:r w:rsidRPr="00247022">
        <w:rPr>
          <w:rFonts w:ascii="Arial" w:eastAsia="Times New Roman" w:hAnsi="Arial" w:cs="Arial"/>
          <w:sz w:val="24"/>
          <w:szCs w:val="24"/>
          <w:lang w:val="en-US"/>
        </w:rPr>
        <w:t xml:space="preserve"> </w:t>
      </w:r>
    </w:p>
    <w:p w:rsidR="00273553" w:rsidRPr="00247022" w:rsidRDefault="008D1603" w:rsidP="00273553">
      <w:pPr>
        <w:spacing w:after="0" w:line="240" w:lineRule="auto"/>
        <w:jc w:val="both"/>
        <w:rPr>
          <w:rFonts w:ascii="Arial" w:hAnsi="Arial" w:cs="Arial"/>
          <w:sz w:val="24"/>
          <w:szCs w:val="24"/>
        </w:rPr>
      </w:pPr>
      <w:r w:rsidRPr="00247022">
        <w:rPr>
          <w:rFonts w:ascii="Arial" w:hAnsi="Arial" w:cs="Arial"/>
          <w:sz w:val="24"/>
          <w:szCs w:val="24"/>
        </w:rPr>
        <w:t xml:space="preserve">Emisija štetnih polutanata u zrak na predmetnoj lokaciji vršena su na izlazu peći za pečenje opekarskih proizvoda. Mjerenja su izvršena na temelju važećih zakonskih </w:t>
      </w:r>
      <w:r w:rsidRPr="00247022">
        <w:rPr>
          <w:rFonts w:ascii="Arial" w:hAnsi="Arial" w:cs="Arial"/>
          <w:sz w:val="24"/>
          <w:szCs w:val="24"/>
        </w:rPr>
        <w:lastRenderedPageBreak/>
        <w:t>odredbi (Zakon o zaštiti zraka - "Službene novine F BiH", br. 33/03, Pravilnik o graničnim vrijednostima emisije u zrak iz postrojenja za sagorijevanje - "Službene novine F BiH", br. 03/13), propisane su vrijednosti dopuštene emisije pojedinih polutanata kao i kvalitete goriva. Mjerenje emisije dimnih plinova su vršena 17.04.2020. godine. Mjerenje emisije dimnih plinova je obavljeno od strane ovlaštene organizacije i dato je u nastavku. Na temelju izvršenih mjerenja proizilazi da se u atmosferu putem dimnjaka ispuštaju plinovi prosječnog sastava: ugljik (IV) oksid (CO</w:t>
      </w:r>
      <w:r w:rsidRPr="00247022">
        <w:rPr>
          <w:rFonts w:ascii="Arial" w:hAnsi="Arial" w:cs="Arial"/>
          <w:sz w:val="24"/>
          <w:szCs w:val="24"/>
          <w:vertAlign w:val="subscript"/>
        </w:rPr>
        <w:t>2</w:t>
      </w:r>
      <w:r w:rsidRPr="00247022">
        <w:rPr>
          <w:rFonts w:ascii="Arial" w:hAnsi="Arial" w:cs="Arial"/>
          <w:sz w:val="24"/>
          <w:szCs w:val="24"/>
        </w:rPr>
        <w:t>), ugljik (II) oksid (CO), sumpor (IV) oksid (SO</w:t>
      </w:r>
      <w:r w:rsidRPr="00247022">
        <w:rPr>
          <w:rFonts w:ascii="Arial" w:hAnsi="Arial" w:cs="Arial"/>
          <w:sz w:val="24"/>
          <w:szCs w:val="24"/>
          <w:vertAlign w:val="subscript"/>
        </w:rPr>
        <w:t>2</w:t>
      </w:r>
      <w:r w:rsidRPr="00247022">
        <w:rPr>
          <w:rFonts w:ascii="Arial" w:hAnsi="Arial" w:cs="Arial"/>
          <w:sz w:val="24"/>
          <w:szCs w:val="24"/>
        </w:rPr>
        <w:t>), azotni oksidi (NO</w:t>
      </w:r>
      <w:r w:rsidRPr="00247022">
        <w:rPr>
          <w:rFonts w:ascii="Arial" w:hAnsi="Arial" w:cs="Arial"/>
          <w:sz w:val="24"/>
          <w:szCs w:val="24"/>
          <w:vertAlign w:val="subscript"/>
        </w:rPr>
        <w:t>x</w:t>
      </w:r>
      <w:r w:rsidRPr="00247022">
        <w:rPr>
          <w:rFonts w:ascii="Arial" w:hAnsi="Arial" w:cs="Arial"/>
          <w:sz w:val="24"/>
          <w:szCs w:val="24"/>
        </w:rPr>
        <w:t>), kisik (O</w:t>
      </w:r>
      <w:r w:rsidRPr="00247022">
        <w:rPr>
          <w:rFonts w:ascii="Arial" w:hAnsi="Arial" w:cs="Arial"/>
          <w:sz w:val="24"/>
          <w:szCs w:val="24"/>
          <w:vertAlign w:val="subscript"/>
        </w:rPr>
        <w:t>2</w:t>
      </w:r>
      <w:r w:rsidRPr="00247022">
        <w:rPr>
          <w:rFonts w:ascii="Arial" w:hAnsi="Arial" w:cs="Arial"/>
          <w:sz w:val="24"/>
          <w:szCs w:val="24"/>
        </w:rPr>
        <w:t>), čvrste čestice, udio vlage u plinovima, dimni broj.</w:t>
      </w:r>
    </w:p>
    <w:p w:rsidR="00273553" w:rsidRPr="00247022" w:rsidRDefault="00273553" w:rsidP="00273553">
      <w:pPr>
        <w:spacing w:after="0" w:line="240" w:lineRule="auto"/>
        <w:jc w:val="both"/>
        <w:rPr>
          <w:rFonts w:ascii="Arial" w:eastAsia="Times New Roman" w:hAnsi="Arial" w:cs="Arial"/>
          <w:b/>
          <w:sz w:val="24"/>
          <w:szCs w:val="24"/>
          <w:lang w:val="en-US"/>
        </w:rPr>
      </w:pPr>
    </w:p>
    <w:p w:rsidR="00273553" w:rsidRPr="00247022" w:rsidRDefault="00273553" w:rsidP="00273553">
      <w:pPr>
        <w:spacing w:after="0" w:line="240" w:lineRule="auto"/>
        <w:jc w:val="both"/>
        <w:rPr>
          <w:rFonts w:ascii="Arial" w:eastAsia="Times New Roman" w:hAnsi="Arial" w:cs="Arial"/>
          <w:sz w:val="24"/>
          <w:szCs w:val="24"/>
          <w:lang w:val="en-US"/>
        </w:rPr>
      </w:pPr>
      <w:r w:rsidRPr="00247022">
        <w:rPr>
          <w:rFonts w:ascii="Arial" w:eastAsia="Times New Roman" w:hAnsi="Arial" w:cs="Arial"/>
          <w:b/>
          <w:sz w:val="24"/>
          <w:szCs w:val="24"/>
          <w:lang w:val="en-US"/>
        </w:rPr>
        <w:t>Uticaj buke</w:t>
      </w:r>
      <w:r w:rsidRPr="00247022">
        <w:rPr>
          <w:rFonts w:ascii="Arial" w:eastAsia="Times New Roman" w:hAnsi="Arial" w:cs="Arial"/>
          <w:sz w:val="24"/>
          <w:szCs w:val="24"/>
          <w:lang w:val="en-US"/>
        </w:rPr>
        <w:t xml:space="preserve"> </w:t>
      </w:r>
    </w:p>
    <w:p w:rsidR="00573AA7" w:rsidRPr="00247022" w:rsidRDefault="00573AA7" w:rsidP="00273553">
      <w:pPr>
        <w:spacing w:after="0" w:line="240" w:lineRule="auto"/>
        <w:jc w:val="both"/>
        <w:rPr>
          <w:rFonts w:ascii="Arial" w:hAnsi="Arial" w:cs="Arial"/>
          <w:sz w:val="24"/>
          <w:szCs w:val="24"/>
        </w:rPr>
      </w:pPr>
      <w:r w:rsidRPr="00247022">
        <w:rPr>
          <w:rFonts w:ascii="Arial" w:hAnsi="Arial" w:cs="Arial"/>
          <w:sz w:val="24"/>
          <w:szCs w:val="24"/>
        </w:rPr>
        <w:t xml:space="preserve">Mjerenje ekvivalentnog nivoa buke izvršeno je na osnovu Zakona o zaštiti od buke („Službene novine </w:t>
      </w:r>
      <w:proofErr w:type="gramStart"/>
      <w:r w:rsidRPr="00247022">
        <w:rPr>
          <w:rFonts w:ascii="Arial" w:hAnsi="Arial" w:cs="Arial"/>
          <w:sz w:val="24"/>
          <w:szCs w:val="24"/>
        </w:rPr>
        <w:t>FBiH“</w:t>
      </w:r>
      <w:proofErr w:type="gramEnd"/>
      <w:r w:rsidRPr="00247022">
        <w:rPr>
          <w:rFonts w:ascii="Arial" w:hAnsi="Arial" w:cs="Arial"/>
          <w:sz w:val="24"/>
          <w:szCs w:val="24"/>
        </w:rPr>
        <w:t>, broj 110/12) Zakonu o zaštiti od buke (Službeni glasnik USK br. 3/13). Za vrijeme mjerenja tvornica je radila optimalnim kapacitetom, značajni izvori buke su prije svega, ventilatori, peć za pečenje, rotacioni mlin, viljuškari, transportne trake, transportna sredstva i sl. Lokacija pogona preduzeća "I-CRNI" d.o.o. PJ "Ciglana" svrstava se u VI. zonu (Industrijsko, skladišno servisno i prometno područje bez stanovanja) za koju je dozvoljeni nivo buke Leq=70 dB (A) danju i Leq=70 dB (A) noću. Terenska mjerenja potrebnih parametara su izvršena u dnevnom periodu dana 17.04.2020. godine. Nivo buke se izražava ekvivalentnim nivoom buke (Leq) i vršnim vrijednostima (L1) kao ilustraciji kritičnih promjenjivih nivoa. To znači da dopuštena vanjska buka od izvora buke može 1% od ukupnog vremena trajanja buke tokom dana odnosno noći, biti prekoračena. U ovom slučaju za zonu VI to je L1 = 85 dB (A).</w:t>
      </w:r>
    </w:p>
    <w:p w:rsidR="00573AA7" w:rsidRPr="00247022" w:rsidRDefault="00573AA7" w:rsidP="00273553">
      <w:pPr>
        <w:spacing w:after="0" w:line="240" w:lineRule="auto"/>
        <w:jc w:val="both"/>
        <w:rPr>
          <w:rFonts w:ascii="Arial" w:hAnsi="Arial" w:cs="Arial"/>
          <w:sz w:val="24"/>
          <w:szCs w:val="24"/>
        </w:rPr>
      </w:pPr>
    </w:p>
    <w:p w:rsidR="00573AA7" w:rsidRPr="00247022" w:rsidRDefault="00573AA7" w:rsidP="00273553">
      <w:pPr>
        <w:spacing w:after="0" w:line="240" w:lineRule="auto"/>
        <w:jc w:val="both"/>
        <w:rPr>
          <w:rFonts w:ascii="Arial" w:hAnsi="Arial" w:cs="Arial"/>
          <w:b/>
          <w:sz w:val="24"/>
          <w:szCs w:val="24"/>
        </w:rPr>
      </w:pPr>
      <w:r w:rsidRPr="00247022">
        <w:rPr>
          <w:rFonts w:ascii="Arial" w:hAnsi="Arial" w:cs="Arial"/>
          <w:b/>
          <w:sz w:val="24"/>
          <w:szCs w:val="24"/>
        </w:rPr>
        <w:t xml:space="preserve">Mjerenje zaprašenosti – ULČ </w:t>
      </w:r>
    </w:p>
    <w:p w:rsidR="00573AA7" w:rsidRPr="00247022" w:rsidRDefault="00573AA7" w:rsidP="00273553">
      <w:pPr>
        <w:spacing w:after="0" w:line="240" w:lineRule="auto"/>
        <w:jc w:val="both"/>
        <w:rPr>
          <w:rFonts w:ascii="Arial" w:eastAsia="Times New Roman" w:hAnsi="Arial" w:cs="Arial"/>
          <w:sz w:val="24"/>
          <w:szCs w:val="24"/>
          <w:lang w:val="en-US"/>
        </w:rPr>
      </w:pPr>
      <w:r w:rsidRPr="00247022">
        <w:rPr>
          <w:rFonts w:ascii="Arial" w:hAnsi="Arial" w:cs="Arial"/>
          <w:sz w:val="24"/>
          <w:szCs w:val="24"/>
        </w:rPr>
        <w:t xml:space="preserve">Deponovana glina na otvorenom prostoru jedan je od izvora onečišćenja prašinom kao i pogon u kojem se nalaze mlinovi. Mjerenje zaprašenosti izvršeno je dana 18.05.2020. godine, a u skladu sa Zakonom o zaštiti zraka („Službene novine </w:t>
      </w:r>
      <w:proofErr w:type="gramStart"/>
      <w:r w:rsidRPr="00247022">
        <w:rPr>
          <w:rFonts w:ascii="Arial" w:hAnsi="Arial" w:cs="Arial"/>
          <w:sz w:val="24"/>
          <w:szCs w:val="24"/>
        </w:rPr>
        <w:t>FBiH“</w:t>
      </w:r>
      <w:proofErr w:type="gramEnd"/>
      <w:r w:rsidRPr="00247022">
        <w:rPr>
          <w:rFonts w:ascii="Arial" w:hAnsi="Arial" w:cs="Arial"/>
          <w:sz w:val="24"/>
          <w:szCs w:val="24"/>
        </w:rPr>
        <w:t>, br. 33/03), Pravilnikom o načinu vršenja monitoringa kvalitete zraka i definiranju vrsta zagađujućih materija, graničnih vrijednosti i drugih standarda kvaliteta zraka (“Službene novine FBiH”, br. 1/12).</w:t>
      </w:r>
    </w:p>
    <w:p w:rsidR="00273553" w:rsidRPr="00247022" w:rsidRDefault="00273553" w:rsidP="00273553">
      <w:pPr>
        <w:spacing w:after="0" w:line="240" w:lineRule="auto"/>
        <w:jc w:val="both"/>
        <w:rPr>
          <w:rFonts w:ascii="Arial" w:eastAsia="Times New Roman" w:hAnsi="Arial" w:cs="Arial"/>
          <w:sz w:val="24"/>
          <w:szCs w:val="24"/>
          <w:lang w:val="bs-Latn-BA"/>
        </w:rPr>
      </w:pPr>
    </w:p>
    <w:p w:rsidR="00573AA7" w:rsidRPr="00247022" w:rsidRDefault="00573AA7" w:rsidP="00273553">
      <w:pPr>
        <w:spacing w:after="0" w:line="240" w:lineRule="auto"/>
        <w:jc w:val="both"/>
        <w:rPr>
          <w:rFonts w:ascii="Arial" w:eastAsia="Times New Roman" w:hAnsi="Arial" w:cs="Arial"/>
          <w:b/>
          <w:sz w:val="24"/>
          <w:szCs w:val="24"/>
          <w:lang w:val="bs-Latn-BA"/>
        </w:rPr>
      </w:pPr>
      <w:r w:rsidRPr="00247022">
        <w:rPr>
          <w:rFonts w:ascii="Arial" w:eastAsia="Times New Roman" w:hAnsi="Arial" w:cs="Arial"/>
          <w:b/>
          <w:sz w:val="24"/>
          <w:szCs w:val="24"/>
          <w:lang w:val="bs-Latn-BA"/>
        </w:rPr>
        <w:t>Kruti otpad</w:t>
      </w:r>
    </w:p>
    <w:p w:rsidR="00573AA7" w:rsidRPr="00247022" w:rsidRDefault="00573AA7" w:rsidP="00273553">
      <w:pPr>
        <w:spacing w:after="0" w:line="240" w:lineRule="auto"/>
        <w:jc w:val="both"/>
        <w:rPr>
          <w:rFonts w:ascii="Arial" w:hAnsi="Arial" w:cs="Arial"/>
          <w:sz w:val="24"/>
          <w:szCs w:val="24"/>
        </w:rPr>
      </w:pPr>
      <w:r w:rsidRPr="00247022">
        <w:rPr>
          <w:rFonts w:ascii="Arial" w:hAnsi="Arial" w:cs="Arial"/>
          <w:sz w:val="24"/>
          <w:szCs w:val="24"/>
        </w:rPr>
        <w:t xml:space="preserve">Vrste krutog otpada koje nastaju pri procesu dobivanja gline i opekarskih proizvoda u "I-CRNI" d.o.o. PJ "Ciglana" d.o.o. određene su prema Pravilniku o kategorijama otpada sa listama (“Službene novine F </w:t>
      </w:r>
      <w:proofErr w:type="gramStart"/>
      <w:r w:rsidRPr="00247022">
        <w:rPr>
          <w:rFonts w:ascii="Arial" w:hAnsi="Arial" w:cs="Arial"/>
          <w:sz w:val="24"/>
          <w:szCs w:val="24"/>
        </w:rPr>
        <w:t>BiH“</w:t>
      </w:r>
      <w:proofErr w:type="gramEnd"/>
      <w:r w:rsidRPr="00247022">
        <w:rPr>
          <w:rFonts w:ascii="Arial" w:hAnsi="Arial" w:cs="Arial"/>
          <w:sz w:val="24"/>
          <w:szCs w:val="24"/>
        </w:rPr>
        <w:t>, br. 9/05.). Otpad nastao u toku proizvodnje tj. do procesa sušenja i pečenja vraća se na početak procesa, finalni proizvod koji odstupa od tražene kvalitete ili koji je pri manipulaciji izgubio kompaktna svojstva odlaže se u poseban betonski boks, dalje zbrinjavanje ove vrste otpada vrši se od ovlaštene strane za tu vrstu otpada. Kruti metalni otpad koji nastaje pri zamjeni rezervnih dijelova na strojevima odlaže se u namjenske kontejnere i zbrinjava od strane ''ISIA'' d.o.o Cazin. Komunalni otpad odlaže se u metalni kontejner volumena oko 5 m</w:t>
      </w:r>
      <w:proofErr w:type="gramStart"/>
      <w:r w:rsidRPr="00247022">
        <w:rPr>
          <w:rFonts w:ascii="Arial" w:hAnsi="Arial" w:cs="Arial"/>
          <w:sz w:val="24"/>
          <w:szCs w:val="24"/>
        </w:rPr>
        <w:t>3 ,</w:t>
      </w:r>
      <w:proofErr w:type="gramEnd"/>
      <w:r w:rsidRPr="00247022">
        <w:rPr>
          <w:rFonts w:ascii="Arial" w:hAnsi="Arial" w:cs="Arial"/>
          <w:sz w:val="24"/>
          <w:szCs w:val="24"/>
        </w:rPr>
        <w:t xml:space="preserve"> ovu vrstu otpada zbrinjava JKP “Čistoća“ d.o.o. Cazin. Na lokaciji tvornice opekarskih proizvoda "I-CRNI" d.o.o. PJ "Ciglana" d.o.o. mogućnost zagađenja tla svedena je na minimum. Pretakalište mazuta je betonirano, sa posudom za prihvat mazuta zaostalog u crijevu za istakanje, takođe, u neposrednoj blizini je posuda sa pijeskom za apsorbciju eventualno prosutog mazuta i metalna bačva za upotrijebljeni pijesak. Mazut se skladišti u spremniku oko 263 m</w:t>
      </w:r>
      <w:proofErr w:type="gramStart"/>
      <w:r w:rsidRPr="00247022">
        <w:rPr>
          <w:rFonts w:ascii="Arial" w:hAnsi="Arial" w:cs="Arial"/>
          <w:sz w:val="24"/>
          <w:szCs w:val="24"/>
        </w:rPr>
        <w:t>3 ,</w:t>
      </w:r>
      <w:proofErr w:type="gramEnd"/>
      <w:r w:rsidRPr="00247022">
        <w:rPr>
          <w:rFonts w:ascii="Arial" w:hAnsi="Arial" w:cs="Arial"/>
          <w:sz w:val="24"/>
          <w:szCs w:val="24"/>
        </w:rPr>
        <w:t xml:space="preserve"> odnosno, spremnik može primiti mazuta u količini od oko 250 t isti posjeduje vlastitu tankvanu kapaciteta 500 t (tankvana je projektirana za dva spremnika mazuta). Ulja i maziva se skladište u namjenskom objektu u originalnoj ambalaži. Za zbrinjavanje i odvoženje otpada </w:t>
      </w:r>
      <w:r w:rsidRPr="00247022">
        <w:rPr>
          <w:rFonts w:ascii="Arial" w:hAnsi="Arial" w:cs="Arial"/>
          <w:sz w:val="24"/>
          <w:szCs w:val="24"/>
        </w:rPr>
        <w:lastRenderedPageBreak/>
        <w:t>(nastali iz masti, ulja, mazuta i naftnih derivata) zadužena je firma '' BC – GRADNJA '' Bosanska Otoka, sa kojom firma "I-CRNI" d.o.o. PJ "Ciglana" d.o.o. ima sklopljen ugovor. Na predmetnoj lokaciji nastaju sljedeće vrste krutog otpada: otpad iz proizvodnje, otpadno željezo, ostali kruti otpad (papir, karton, PVC ambalaža i kancelarijski otpad)</w:t>
      </w:r>
      <w:r w:rsidR="00E21761" w:rsidRPr="00247022">
        <w:rPr>
          <w:rFonts w:ascii="Arial" w:hAnsi="Arial" w:cs="Arial"/>
          <w:sz w:val="24"/>
          <w:szCs w:val="24"/>
        </w:rPr>
        <w:t>.</w:t>
      </w:r>
    </w:p>
    <w:p w:rsidR="00E21761" w:rsidRPr="00247022" w:rsidRDefault="00E21761" w:rsidP="00273553">
      <w:pPr>
        <w:spacing w:after="0" w:line="240" w:lineRule="auto"/>
        <w:jc w:val="both"/>
        <w:rPr>
          <w:rFonts w:ascii="Arial" w:eastAsia="Times New Roman" w:hAnsi="Arial" w:cs="Arial"/>
          <w:sz w:val="24"/>
          <w:szCs w:val="24"/>
          <w:lang w:val="bs-Latn-BA"/>
        </w:rPr>
      </w:pPr>
    </w:p>
    <w:p w:rsidR="00273553" w:rsidRPr="00247022" w:rsidRDefault="00273553" w:rsidP="00273553">
      <w:pPr>
        <w:shd w:val="clear" w:color="auto" w:fill="FFFFFF"/>
        <w:spacing w:after="200" w:line="240" w:lineRule="auto"/>
        <w:jc w:val="both"/>
        <w:rPr>
          <w:rFonts w:ascii="Arial" w:eastAsia="Times New Roman" w:hAnsi="Arial" w:cs="Arial"/>
          <w:b/>
          <w:sz w:val="24"/>
          <w:szCs w:val="24"/>
          <w:lang w:val="en-US"/>
        </w:rPr>
      </w:pPr>
      <w:r w:rsidRPr="00247022">
        <w:rPr>
          <w:rFonts w:ascii="Arial" w:eastAsia="Times New Roman" w:hAnsi="Arial" w:cs="Arial"/>
          <w:b/>
          <w:sz w:val="24"/>
          <w:szCs w:val="24"/>
          <w:lang w:val="en-US"/>
        </w:rPr>
        <w:t xml:space="preserve">5. </w:t>
      </w:r>
      <w:r w:rsidR="00AF1A77" w:rsidRPr="00247022">
        <w:rPr>
          <w:rFonts w:ascii="Arial" w:eastAsia="Times New Roman" w:hAnsi="Arial" w:cs="Arial"/>
          <w:b/>
          <w:sz w:val="24"/>
          <w:szCs w:val="24"/>
          <w:lang w:val="en-US"/>
        </w:rPr>
        <w:t>Mjere sprečavanja i smanjenja štetnih uticaja na okoliš</w:t>
      </w:r>
    </w:p>
    <w:p w:rsidR="00273553" w:rsidRPr="00247022" w:rsidRDefault="00273553" w:rsidP="00273553">
      <w:pPr>
        <w:shd w:val="clear" w:color="auto" w:fill="FFFFFF"/>
        <w:spacing w:after="200" w:line="240" w:lineRule="auto"/>
        <w:jc w:val="both"/>
        <w:rPr>
          <w:rFonts w:ascii="Arial" w:eastAsia="Times New Roman" w:hAnsi="Arial" w:cs="Arial"/>
          <w:b/>
          <w:sz w:val="24"/>
          <w:szCs w:val="24"/>
          <w:lang w:val="en-US"/>
        </w:rPr>
      </w:pPr>
      <w:r w:rsidRPr="00247022">
        <w:rPr>
          <w:rFonts w:ascii="Arial" w:eastAsia="Times New Roman" w:hAnsi="Arial" w:cs="Arial"/>
          <w:b/>
          <w:sz w:val="24"/>
          <w:szCs w:val="24"/>
          <w:lang w:val="en-US"/>
        </w:rPr>
        <w:t>5.1. Mjere zaštite voda</w:t>
      </w:r>
    </w:p>
    <w:p w:rsidR="00E21761" w:rsidRPr="00247022" w:rsidRDefault="00E21761" w:rsidP="00273553">
      <w:pPr>
        <w:shd w:val="clear" w:color="auto" w:fill="FFFFFF"/>
        <w:spacing w:after="200" w:line="240" w:lineRule="auto"/>
        <w:jc w:val="both"/>
        <w:rPr>
          <w:rFonts w:ascii="Arial" w:hAnsi="Arial" w:cs="Arial"/>
          <w:sz w:val="24"/>
          <w:szCs w:val="24"/>
        </w:rPr>
      </w:pPr>
      <w:r w:rsidRPr="00247022">
        <w:rPr>
          <w:rFonts w:ascii="Arial" w:hAnsi="Arial" w:cs="Arial"/>
          <w:sz w:val="24"/>
          <w:szCs w:val="24"/>
        </w:rPr>
        <w:t xml:space="preserve">Proces proizvodnje opekarskih proizvoda prati nastajanje sljedećih vrsta otpadnih voda: tehnološke, sanitarne i oborinske. Tehnološke otpadne vode nastaju prilikom popravki mehanizacije i pranja vozila, a nastaju u objektu mehaničarske radionice. Sanitarne otpadne vode nastaju u sanitarnim čvorovima koji su instalirani u slijedećim objektima: upravnoj zgradi, restoranu, portirnici i objekatu sa kupatilima. Mjere za smanjenje emisije u koje se provode u tvornici opekarskih proizvoda '' I – CRNI '' d.o.o PJ. ''Ciglana'' su sljedeće: </w:t>
      </w:r>
    </w:p>
    <w:p w:rsidR="00E21761" w:rsidRPr="00247022" w:rsidRDefault="00E21761" w:rsidP="00273553">
      <w:pPr>
        <w:shd w:val="clear" w:color="auto" w:fill="FFFFFF"/>
        <w:spacing w:after="200" w:line="240" w:lineRule="auto"/>
        <w:jc w:val="both"/>
        <w:rPr>
          <w:rFonts w:ascii="Arial" w:hAnsi="Arial" w:cs="Arial"/>
          <w:sz w:val="24"/>
          <w:szCs w:val="24"/>
        </w:rPr>
      </w:pPr>
      <w:r w:rsidRPr="00247022">
        <w:rPr>
          <w:rFonts w:ascii="Arial" w:hAnsi="Arial" w:cs="Arial"/>
          <w:sz w:val="24"/>
          <w:szCs w:val="24"/>
        </w:rPr>
        <w:t xml:space="preserve">- vrši prikupljanje oborinskih voda sa platoa gliništa i usmjerava ih u muljne taložnike (4 kom.), prikupljene oborinske vode usmjerava ka kanalima, a preliv ispušta u recipijent, vrši se periodično čišćenje kanala, </w:t>
      </w:r>
    </w:p>
    <w:p w:rsidR="00E21761" w:rsidRPr="00247022" w:rsidRDefault="00E21761" w:rsidP="00273553">
      <w:pPr>
        <w:shd w:val="clear" w:color="auto" w:fill="FFFFFF"/>
        <w:spacing w:after="200" w:line="240" w:lineRule="auto"/>
        <w:jc w:val="both"/>
        <w:rPr>
          <w:rFonts w:ascii="Arial" w:hAnsi="Arial" w:cs="Arial"/>
          <w:sz w:val="24"/>
          <w:szCs w:val="24"/>
        </w:rPr>
      </w:pPr>
      <w:r w:rsidRPr="00247022">
        <w:rPr>
          <w:rFonts w:ascii="Arial" w:hAnsi="Arial" w:cs="Arial"/>
          <w:sz w:val="24"/>
          <w:szCs w:val="24"/>
        </w:rPr>
        <w:t xml:space="preserve">-  otpadne vode iz mehaničarske radionice za podmazivanje i popravak opreme prikupljaju se i tretiraju u separatoru masti i ulja, </w:t>
      </w:r>
    </w:p>
    <w:p w:rsidR="00E21761" w:rsidRPr="00247022" w:rsidRDefault="00E21761" w:rsidP="00273553">
      <w:pPr>
        <w:shd w:val="clear" w:color="auto" w:fill="FFFFFF"/>
        <w:spacing w:after="200" w:line="240" w:lineRule="auto"/>
        <w:jc w:val="both"/>
        <w:rPr>
          <w:rFonts w:ascii="Arial" w:hAnsi="Arial" w:cs="Arial"/>
          <w:sz w:val="24"/>
          <w:szCs w:val="24"/>
        </w:rPr>
      </w:pPr>
      <w:r w:rsidRPr="00247022">
        <w:rPr>
          <w:rFonts w:ascii="Arial" w:hAnsi="Arial" w:cs="Arial"/>
          <w:sz w:val="24"/>
          <w:szCs w:val="24"/>
        </w:rPr>
        <w:t>-  na platou za istakanje mazuta vrši se prikupljanje eventualno prosutog u za to predviđenu posudu,</w:t>
      </w:r>
    </w:p>
    <w:p w:rsidR="00273553" w:rsidRPr="00247022" w:rsidRDefault="00E21761" w:rsidP="00273553">
      <w:pPr>
        <w:shd w:val="clear" w:color="auto" w:fill="FFFFFF"/>
        <w:spacing w:after="200" w:line="240" w:lineRule="auto"/>
        <w:jc w:val="both"/>
        <w:rPr>
          <w:rFonts w:ascii="Arial" w:eastAsia="Times New Roman" w:hAnsi="Arial" w:cs="Arial"/>
          <w:sz w:val="24"/>
          <w:szCs w:val="24"/>
          <w:lang w:val="en-US"/>
        </w:rPr>
      </w:pPr>
      <w:r w:rsidRPr="00247022">
        <w:rPr>
          <w:rFonts w:ascii="Arial" w:hAnsi="Arial" w:cs="Arial"/>
          <w:sz w:val="24"/>
          <w:szCs w:val="24"/>
        </w:rPr>
        <w:t>- zabranjena popravka, remont i tankovanje mehanizacije izvan za to predviđenog platoa unutar industrijskog kruga.</w:t>
      </w:r>
    </w:p>
    <w:p w:rsidR="00273553" w:rsidRPr="00247022" w:rsidRDefault="00273553" w:rsidP="00273553">
      <w:pPr>
        <w:shd w:val="clear" w:color="auto" w:fill="FFFFFF"/>
        <w:spacing w:after="200" w:line="240" w:lineRule="auto"/>
        <w:jc w:val="both"/>
        <w:rPr>
          <w:rFonts w:ascii="Arial" w:eastAsia="Times New Roman" w:hAnsi="Arial" w:cs="Arial"/>
          <w:b/>
          <w:sz w:val="24"/>
          <w:szCs w:val="24"/>
          <w:lang w:val="en-US"/>
        </w:rPr>
      </w:pPr>
      <w:r w:rsidRPr="00247022">
        <w:rPr>
          <w:rFonts w:ascii="Arial" w:eastAsia="Times New Roman" w:hAnsi="Arial" w:cs="Arial"/>
          <w:b/>
          <w:sz w:val="24"/>
          <w:szCs w:val="24"/>
          <w:lang w:val="en-US"/>
        </w:rPr>
        <w:t>5.2. Mjere zaštite zraka</w:t>
      </w:r>
    </w:p>
    <w:p w:rsidR="00E21761" w:rsidRPr="00247022" w:rsidRDefault="00E21761" w:rsidP="00273553">
      <w:pPr>
        <w:shd w:val="clear" w:color="auto" w:fill="FFFFFF"/>
        <w:spacing w:after="200" w:line="240" w:lineRule="auto"/>
        <w:jc w:val="both"/>
        <w:rPr>
          <w:rFonts w:ascii="Arial" w:hAnsi="Arial" w:cs="Arial"/>
          <w:sz w:val="24"/>
          <w:szCs w:val="24"/>
        </w:rPr>
      </w:pPr>
      <w:r w:rsidRPr="00247022">
        <w:rPr>
          <w:rFonts w:ascii="Arial" w:hAnsi="Arial" w:cs="Arial"/>
          <w:sz w:val="24"/>
          <w:szCs w:val="24"/>
        </w:rPr>
        <w:t xml:space="preserve">Mjere koje treba preduzeti za zaštitu zraka od prekomjernog zagađivanja proizlaze iz odredbi važećih propisa kao što su Zakon o zaštiti zraka (˝Službene novine FBiH˝, broj: 33/03; 4/10), Zakon o zaštiti okoliša (˝Službene novine FBiH˝, broj 33/03; 38/09) Pravilnik o graničnim vrijednostima emisije u zrak iz postrojenja za sagorijevanje, (˝Službene novine FBiH˝, broj 3/13 i 92/17), Pravilnik o graničnim vrijednostima emisije zagađujućih materija u zrak. (˝Službene novine FBiH˝, broj 12/05). Mjere zaštite zraka od prekomjernog zagađivanja se preduzimaju i provode na izvorima emisije zagađivača zraka. To podrazumijeva preduzimanje postupaka i instalisanje uređaja za sprečavanje i ograničenje emisije polutanata kako bi se očuvao ambijentalni, odnosno propisani kvalitet zraka. Mjere za smanjenje emisije u zrak koje se provode u tvornici opekarskih proizvoda '' I – CRNI'' d.o.o PJ. ''Ciglana'' su sljedeće: </w:t>
      </w:r>
    </w:p>
    <w:p w:rsidR="00E21761" w:rsidRPr="00247022" w:rsidRDefault="00E21761" w:rsidP="00F32B31">
      <w:pPr>
        <w:shd w:val="clear" w:color="auto" w:fill="FFFFFF"/>
        <w:spacing w:after="0" w:line="240" w:lineRule="auto"/>
        <w:jc w:val="both"/>
        <w:rPr>
          <w:rFonts w:ascii="Arial" w:hAnsi="Arial" w:cs="Arial"/>
          <w:sz w:val="24"/>
          <w:szCs w:val="24"/>
        </w:rPr>
      </w:pPr>
      <w:r w:rsidRPr="00247022">
        <w:rPr>
          <w:rFonts w:ascii="Arial" w:hAnsi="Arial" w:cs="Arial"/>
          <w:sz w:val="24"/>
          <w:szCs w:val="24"/>
        </w:rPr>
        <w:t xml:space="preserve">- korištenje goriva (mazut, petrol koksa) sa što manjim sadržajem sumpora,  </w:t>
      </w:r>
    </w:p>
    <w:p w:rsidR="00E21761" w:rsidRPr="00247022" w:rsidRDefault="00E21761" w:rsidP="00F32B31">
      <w:pPr>
        <w:shd w:val="clear" w:color="auto" w:fill="FFFFFF"/>
        <w:spacing w:after="0" w:line="240" w:lineRule="auto"/>
        <w:jc w:val="both"/>
        <w:rPr>
          <w:rFonts w:ascii="Arial" w:hAnsi="Arial" w:cs="Arial"/>
          <w:sz w:val="24"/>
          <w:szCs w:val="24"/>
        </w:rPr>
      </w:pPr>
      <w:r w:rsidRPr="00247022">
        <w:rPr>
          <w:rFonts w:ascii="Arial" w:hAnsi="Arial" w:cs="Arial"/>
          <w:sz w:val="24"/>
          <w:szCs w:val="24"/>
        </w:rPr>
        <w:t xml:space="preserve">- održava optimalni režim sagorijevanja na plamenicima, </w:t>
      </w:r>
    </w:p>
    <w:p w:rsidR="00E21761" w:rsidRPr="00247022" w:rsidRDefault="00E21761" w:rsidP="00F32B31">
      <w:pPr>
        <w:shd w:val="clear" w:color="auto" w:fill="FFFFFF"/>
        <w:spacing w:after="0" w:line="240" w:lineRule="auto"/>
        <w:jc w:val="both"/>
        <w:rPr>
          <w:rFonts w:ascii="Arial" w:hAnsi="Arial" w:cs="Arial"/>
          <w:sz w:val="24"/>
          <w:szCs w:val="24"/>
        </w:rPr>
      </w:pPr>
      <w:r w:rsidRPr="00247022">
        <w:rPr>
          <w:rFonts w:ascii="Arial" w:hAnsi="Arial" w:cs="Arial"/>
          <w:sz w:val="24"/>
          <w:szCs w:val="24"/>
        </w:rPr>
        <w:t xml:space="preserve">- primjenom postupaka za sprečavanje podizanja i širenja prašine, orošavanjem radnih površina i internih saobraćajnica (u sušnom periodu), </w:t>
      </w:r>
    </w:p>
    <w:p w:rsidR="00AF1A77" w:rsidRPr="00247022" w:rsidRDefault="00E21761" w:rsidP="00F32B31">
      <w:pPr>
        <w:shd w:val="clear" w:color="auto" w:fill="FFFFFF"/>
        <w:spacing w:after="0" w:line="240" w:lineRule="auto"/>
        <w:jc w:val="both"/>
        <w:rPr>
          <w:rFonts w:ascii="Arial" w:eastAsia="Times New Roman" w:hAnsi="Arial" w:cs="Arial"/>
          <w:b/>
          <w:sz w:val="24"/>
          <w:szCs w:val="24"/>
          <w:lang w:val="en-US"/>
        </w:rPr>
      </w:pPr>
      <w:r w:rsidRPr="00247022">
        <w:rPr>
          <w:rFonts w:ascii="Arial" w:hAnsi="Arial" w:cs="Arial"/>
          <w:sz w:val="24"/>
          <w:szCs w:val="24"/>
        </w:rPr>
        <w:t>- ograničava brzinu kretanja transportnih sredstava u krugu tvornice.</w:t>
      </w:r>
    </w:p>
    <w:p w:rsidR="00F32B31" w:rsidRDefault="00F32B31" w:rsidP="00E21761">
      <w:pPr>
        <w:shd w:val="clear" w:color="auto" w:fill="FFFFFF"/>
        <w:spacing w:after="200" w:line="240" w:lineRule="auto"/>
        <w:jc w:val="both"/>
        <w:rPr>
          <w:rFonts w:ascii="Arial" w:hAnsi="Arial" w:cs="Arial"/>
          <w:b/>
          <w:sz w:val="24"/>
          <w:szCs w:val="24"/>
        </w:rPr>
      </w:pPr>
    </w:p>
    <w:p w:rsidR="00E21761" w:rsidRPr="00247022" w:rsidRDefault="00E21761" w:rsidP="00E21761">
      <w:pPr>
        <w:shd w:val="clear" w:color="auto" w:fill="FFFFFF"/>
        <w:spacing w:after="200" w:line="240" w:lineRule="auto"/>
        <w:jc w:val="both"/>
        <w:rPr>
          <w:rFonts w:ascii="Arial" w:hAnsi="Arial" w:cs="Arial"/>
          <w:b/>
          <w:sz w:val="24"/>
          <w:szCs w:val="24"/>
        </w:rPr>
      </w:pPr>
      <w:r w:rsidRPr="00247022">
        <w:rPr>
          <w:rFonts w:ascii="Arial" w:hAnsi="Arial" w:cs="Arial"/>
          <w:b/>
          <w:sz w:val="24"/>
          <w:szCs w:val="24"/>
        </w:rPr>
        <w:t>5.3. Mjere za smanjenje emisija u tlo</w:t>
      </w:r>
    </w:p>
    <w:p w:rsidR="00E21761" w:rsidRPr="00247022" w:rsidRDefault="00E21761" w:rsidP="000F4BC0">
      <w:pPr>
        <w:shd w:val="clear" w:color="auto" w:fill="FFFFFF"/>
        <w:spacing w:after="0" w:line="240" w:lineRule="auto"/>
        <w:jc w:val="both"/>
        <w:rPr>
          <w:rFonts w:ascii="Arial" w:hAnsi="Arial" w:cs="Arial"/>
          <w:sz w:val="24"/>
          <w:szCs w:val="24"/>
        </w:rPr>
      </w:pPr>
      <w:r w:rsidRPr="00247022">
        <w:rPr>
          <w:rFonts w:ascii="Arial" w:hAnsi="Arial" w:cs="Arial"/>
          <w:sz w:val="24"/>
          <w:szCs w:val="24"/>
        </w:rPr>
        <w:t xml:space="preserve"> Prilikom rada tvornice mjere za smanjenje emisije u tlo koje se sprovode su sljedeće: </w:t>
      </w:r>
    </w:p>
    <w:p w:rsidR="00E21761" w:rsidRPr="00247022" w:rsidRDefault="00E21761" w:rsidP="000F4BC0">
      <w:pPr>
        <w:pStyle w:val="ListParagraph"/>
        <w:numPr>
          <w:ilvl w:val="0"/>
          <w:numId w:val="8"/>
        </w:numPr>
        <w:shd w:val="clear" w:color="auto" w:fill="FFFFFF"/>
        <w:spacing w:after="0" w:line="240" w:lineRule="auto"/>
        <w:jc w:val="both"/>
        <w:rPr>
          <w:rFonts w:ascii="Arial" w:hAnsi="Arial" w:cs="Arial"/>
          <w:sz w:val="24"/>
          <w:szCs w:val="24"/>
        </w:rPr>
      </w:pPr>
      <w:r w:rsidRPr="00247022">
        <w:rPr>
          <w:rFonts w:ascii="Arial" w:hAnsi="Arial" w:cs="Arial"/>
          <w:sz w:val="24"/>
          <w:szCs w:val="24"/>
        </w:rPr>
        <w:lastRenderedPageBreak/>
        <w:t>masti, ulja, masne krpe prikupljaju se i odlažu na za to predviđena mjesta, rabljeno ulje se koristi za podmazivanje lanaca transportera, dodavača i sl. Godišnja količina je oko 1,0 m</w:t>
      </w:r>
      <w:proofErr w:type="gramStart"/>
      <w:r w:rsidRPr="00247022">
        <w:rPr>
          <w:rFonts w:ascii="Arial" w:hAnsi="Arial" w:cs="Arial"/>
          <w:sz w:val="24"/>
          <w:szCs w:val="24"/>
          <w:vertAlign w:val="superscript"/>
        </w:rPr>
        <w:t>3</w:t>
      </w:r>
      <w:r w:rsidRPr="00247022">
        <w:rPr>
          <w:rFonts w:ascii="Arial" w:hAnsi="Arial" w:cs="Arial"/>
          <w:sz w:val="24"/>
          <w:szCs w:val="24"/>
        </w:rPr>
        <w:t xml:space="preserve"> ,</w:t>
      </w:r>
      <w:proofErr w:type="gramEnd"/>
      <w:r w:rsidRPr="00247022">
        <w:rPr>
          <w:rFonts w:ascii="Arial" w:hAnsi="Arial" w:cs="Arial"/>
          <w:sz w:val="24"/>
          <w:szCs w:val="24"/>
        </w:rPr>
        <w:t xml:space="preserve"> od čega se oko 0,5 m</w:t>
      </w:r>
      <w:r w:rsidRPr="00247022">
        <w:rPr>
          <w:rFonts w:ascii="Arial" w:hAnsi="Arial" w:cs="Arial"/>
          <w:sz w:val="24"/>
          <w:szCs w:val="24"/>
          <w:vertAlign w:val="superscript"/>
        </w:rPr>
        <w:t>3</w:t>
      </w:r>
      <w:r w:rsidRPr="00247022">
        <w:rPr>
          <w:rFonts w:ascii="Arial" w:hAnsi="Arial" w:cs="Arial"/>
          <w:sz w:val="24"/>
          <w:szCs w:val="24"/>
        </w:rPr>
        <w:t xml:space="preserve"> iskoristi za podmazivanje, preostala količina se skladišti u metalna burad, </w:t>
      </w:r>
    </w:p>
    <w:p w:rsidR="00E21761" w:rsidRPr="00247022" w:rsidRDefault="00E21761" w:rsidP="00E21761">
      <w:pPr>
        <w:pStyle w:val="ListParagraph"/>
        <w:numPr>
          <w:ilvl w:val="0"/>
          <w:numId w:val="8"/>
        </w:numPr>
        <w:shd w:val="clear" w:color="auto" w:fill="FFFFFF"/>
        <w:spacing w:line="240" w:lineRule="auto"/>
        <w:jc w:val="both"/>
        <w:rPr>
          <w:rFonts w:ascii="Arial" w:hAnsi="Arial" w:cs="Arial"/>
          <w:sz w:val="24"/>
          <w:szCs w:val="24"/>
        </w:rPr>
      </w:pPr>
      <w:r w:rsidRPr="00247022">
        <w:rPr>
          <w:rFonts w:ascii="Arial" w:hAnsi="Arial" w:cs="Arial"/>
          <w:sz w:val="24"/>
          <w:szCs w:val="24"/>
        </w:rPr>
        <w:t xml:space="preserve">vrši se redovno čišćenje i održavanje površina unutar kruga tvornice, </w:t>
      </w:r>
    </w:p>
    <w:p w:rsidR="00E21761" w:rsidRPr="00247022" w:rsidRDefault="00E21761" w:rsidP="00E21761">
      <w:pPr>
        <w:pStyle w:val="ListParagraph"/>
        <w:numPr>
          <w:ilvl w:val="0"/>
          <w:numId w:val="8"/>
        </w:numPr>
        <w:shd w:val="clear" w:color="auto" w:fill="FFFFFF"/>
        <w:spacing w:line="240" w:lineRule="auto"/>
        <w:jc w:val="both"/>
        <w:rPr>
          <w:rFonts w:ascii="Arial" w:hAnsi="Arial" w:cs="Arial"/>
          <w:sz w:val="24"/>
          <w:szCs w:val="24"/>
        </w:rPr>
      </w:pPr>
      <w:r w:rsidRPr="00247022">
        <w:rPr>
          <w:rFonts w:ascii="Arial" w:hAnsi="Arial" w:cs="Arial"/>
          <w:sz w:val="24"/>
          <w:szCs w:val="24"/>
        </w:rPr>
        <w:t xml:space="preserve">redovno čišćenje i održavanje saobraćajnica unutar kruga tvornice,  </w:t>
      </w:r>
    </w:p>
    <w:p w:rsidR="00E21761" w:rsidRPr="00247022" w:rsidRDefault="00E21761" w:rsidP="00E21761">
      <w:pPr>
        <w:pStyle w:val="ListParagraph"/>
        <w:numPr>
          <w:ilvl w:val="0"/>
          <w:numId w:val="8"/>
        </w:numPr>
        <w:shd w:val="clear" w:color="auto" w:fill="FFFFFF"/>
        <w:spacing w:line="240" w:lineRule="auto"/>
        <w:jc w:val="both"/>
        <w:rPr>
          <w:rFonts w:ascii="Arial" w:hAnsi="Arial" w:cs="Arial"/>
          <w:sz w:val="24"/>
          <w:szCs w:val="24"/>
        </w:rPr>
      </w:pPr>
      <w:r w:rsidRPr="00247022">
        <w:rPr>
          <w:rFonts w:ascii="Arial" w:hAnsi="Arial" w:cs="Arial"/>
          <w:sz w:val="24"/>
          <w:szCs w:val="24"/>
        </w:rPr>
        <w:t xml:space="preserve">redovan odvoz prikupljenog komunalnog otpada od strane ovlaštene organizacije,  </w:t>
      </w:r>
    </w:p>
    <w:p w:rsidR="00E21761" w:rsidRPr="00247022" w:rsidRDefault="00E21761" w:rsidP="00E21761">
      <w:pPr>
        <w:pStyle w:val="ListParagraph"/>
        <w:numPr>
          <w:ilvl w:val="0"/>
          <w:numId w:val="8"/>
        </w:numPr>
        <w:shd w:val="clear" w:color="auto" w:fill="FFFFFF"/>
        <w:spacing w:line="240" w:lineRule="auto"/>
        <w:jc w:val="both"/>
        <w:rPr>
          <w:rFonts w:ascii="Arial" w:hAnsi="Arial" w:cs="Arial"/>
          <w:sz w:val="24"/>
          <w:szCs w:val="24"/>
        </w:rPr>
      </w:pPr>
      <w:r w:rsidRPr="00247022">
        <w:rPr>
          <w:rFonts w:ascii="Arial" w:hAnsi="Arial" w:cs="Arial"/>
          <w:sz w:val="24"/>
          <w:szCs w:val="24"/>
        </w:rPr>
        <w:t>otpad koji nastaje tokom procesa proizvodnje, napukli komadi ili proizvod koji na bilo koji način ne odgovara kvaliteti, prikuplja se i odlaže u betonski boks i prodaje kao materijal za nasipanje puteva itd. Navedene aktivnosti direktno ili indirektno utječu na smanjenje emisija u zrak, vodi i tlo, korištenje energenata opštu čistoću tvornice i zato ih je potrebno navesti i provoditi.</w:t>
      </w:r>
    </w:p>
    <w:p w:rsidR="00E21761" w:rsidRPr="00247022" w:rsidRDefault="00AA4CCE" w:rsidP="00E21761">
      <w:pPr>
        <w:shd w:val="clear" w:color="auto" w:fill="FFFFFF"/>
        <w:spacing w:line="240" w:lineRule="auto"/>
        <w:jc w:val="both"/>
        <w:rPr>
          <w:rFonts w:ascii="Arial" w:hAnsi="Arial" w:cs="Arial"/>
          <w:b/>
          <w:sz w:val="24"/>
          <w:szCs w:val="24"/>
        </w:rPr>
      </w:pPr>
      <w:r w:rsidRPr="00247022">
        <w:rPr>
          <w:rFonts w:ascii="Arial" w:hAnsi="Arial" w:cs="Arial"/>
          <w:b/>
          <w:sz w:val="24"/>
          <w:szCs w:val="24"/>
        </w:rPr>
        <w:t xml:space="preserve">5.4. </w:t>
      </w:r>
      <w:r w:rsidR="00E21761" w:rsidRPr="00247022">
        <w:rPr>
          <w:rFonts w:ascii="Arial" w:hAnsi="Arial" w:cs="Arial"/>
          <w:b/>
          <w:sz w:val="24"/>
          <w:szCs w:val="24"/>
        </w:rPr>
        <w:t xml:space="preserve">Postojeće aktivnosti za smanjenje upotrebe sirovina, vode i energije na minimum </w:t>
      </w:r>
    </w:p>
    <w:p w:rsidR="00AA4CCE" w:rsidRPr="00247022" w:rsidRDefault="00E21761" w:rsidP="00E21761">
      <w:pPr>
        <w:shd w:val="clear" w:color="auto" w:fill="FFFFFF"/>
        <w:spacing w:line="240" w:lineRule="auto"/>
        <w:jc w:val="both"/>
        <w:rPr>
          <w:rFonts w:ascii="Arial" w:hAnsi="Arial" w:cs="Arial"/>
          <w:sz w:val="24"/>
          <w:szCs w:val="24"/>
        </w:rPr>
      </w:pPr>
      <w:r w:rsidRPr="00247022">
        <w:rPr>
          <w:rFonts w:ascii="Arial" w:hAnsi="Arial" w:cs="Arial"/>
          <w:sz w:val="24"/>
          <w:szCs w:val="24"/>
        </w:rPr>
        <w:t xml:space="preserve">Smanjenje upotrebe sirovina vrši se kroz kontinuiranu kontrolu ulaznih sirovina, na ovaj je način moguće utjecati na količinu sirovina, njihovo povećanje ili smanjenje. Aktivnosti koje se odnose na smanjenje upotrebe vode ogledaju se prije svega na preventivnom održavanju cijele vodovodne instalacije (zamjena česmi, ventila, dihtunga i cjevovoda). Racionalna potrošnja sirovina i energenata postiže se praćenjem slijedećih parametara:  </w:t>
      </w:r>
    </w:p>
    <w:p w:rsidR="00AA4CCE" w:rsidRPr="00247022" w:rsidRDefault="00E21761" w:rsidP="00AA4CCE">
      <w:pPr>
        <w:pStyle w:val="ListParagraph"/>
        <w:numPr>
          <w:ilvl w:val="0"/>
          <w:numId w:val="8"/>
        </w:numPr>
        <w:shd w:val="clear" w:color="auto" w:fill="FFFFFF"/>
        <w:spacing w:line="240" w:lineRule="auto"/>
        <w:jc w:val="both"/>
        <w:rPr>
          <w:rFonts w:ascii="Arial" w:hAnsi="Arial" w:cs="Arial"/>
          <w:sz w:val="24"/>
          <w:szCs w:val="24"/>
        </w:rPr>
      </w:pPr>
      <w:r w:rsidRPr="00247022">
        <w:rPr>
          <w:rFonts w:ascii="Arial" w:hAnsi="Arial" w:cs="Arial"/>
          <w:sz w:val="24"/>
          <w:szCs w:val="24"/>
        </w:rPr>
        <w:t xml:space="preserve">potrošnja energije po fazama tehnološkog procesa,  </w:t>
      </w:r>
    </w:p>
    <w:p w:rsidR="00AA4CCE" w:rsidRPr="00247022" w:rsidRDefault="00E21761" w:rsidP="00AA4CCE">
      <w:pPr>
        <w:pStyle w:val="ListParagraph"/>
        <w:numPr>
          <w:ilvl w:val="0"/>
          <w:numId w:val="8"/>
        </w:numPr>
        <w:shd w:val="clear" w:color="auto" w:fill="FFFFFF"/>
        <w:spacing w:line="240" w:lineRule="auto"/>
        <w:jc w:val="both"/>
        <w:rPr>
          <w:rFonts w:ascii="Arial" w:hAnsi="Arial" w:cs="Arial"/>
          <w:sz w:val="24"/>
          <w:szCs w:val="24"/>
        </w:rPr>
      </w:pPr>
      <w:r w:rsidRPr="00247022">
        <w:rPr>
          <w:rFonts w:ascii="Arial" w:hAnsi="Arial" w:cs="Arial"/>
          <w:sz w:val="24"/>
          <w:szCs w:val="24"/>
        </w:rPr>
        <w:t xml:space="preserve">vrijeme rada ključne opreme,  </w:t>
      </w:r>
    </w:p>
    <w:p w:rsidR="00AA4CCE" w:rsidRPr="00247022" w:rsidRDefault="00E21761" w:rsidP="00AA4CCE">
      <w:pPr>
        <w:pStyle w:val="ListParagraph"/>
        <w:numPr>
          <w:ilvl w:val="0"/>
          <w:numId w:val="8"/>
        </w:numPr>
        <w:shd w:val="clear" w:color="auto" w:fill="FFFFFF"/>
        <w:spacing w:line="240" w:lineRule="auto"/>
        <w:jc w:val="both"/>
        <w:rPr>
          <w:rFonts w:ascii="Arial" w:hAnsi="Arial" w:cs="Arial"/>
          <w:sz w:val="24"/>
          <w:szCs w:val="24"/>
        </w:rPr>
      </w:pPr>
      <w:r w:rsidRPr="00247022">
        <w:rPr>
          <w:rFonts w:ascii="Arial" w:hAnsi="Arial" w:cs="Arial"/>
          <w:sz w:val="24"/>
          <w:szCs w:val="24"/>
        </w:rPr>
        <w:t xml:space="preserve">broj zastoja ključne opreme,  </w:t>
      </w:r>
    </w:p>
    <w:p w:rsidR="00AA4CCE" w:rsidRPr="00247022" w:rsidRDefault="00E21761" w:rsidP="00AA4CCE">
      <w:pPr>
        <w:pStyle w:val="ListParagraph"/>
        <w:numPr>
          <w:ilvl w:val="0"/>
          <w:numId w:val="8"/>
        </w:numPr>
        <w:shd w:val="clear" w:color="auto" w:fill="FFFFFF"/>
        <w:spacing w:line="240" w:lineRule="auto"/>
        <w:jc w:val="both"/>
        <w:rPr>
          <w:rFonts w:ascii="Arial" w:hAnsi="Arial" w:cs="Arial"/>
          <w:sz w:val="24"/>
          <w:szCs w:val="24"/>
        </w:rPr>
      </w:pPr>
      <w:r w:rsidRPr="00247022">
        <w:rPr>
          <w:rFonts w:ascii="Arial" w:hAnsi="Arial" w:cs="Arial"/>
          <w:sz w:val="24"/>
          <w:szCs w:val="24"/>
        </w:rPr>
        <w:t xml:space="preserve">obim proizvodnje, prijem sirovina, dodataka i energenata,  </w:t>
      </w:r>
    </w:p>
    <w:p w:rsidR="00AA4CCE" w:rsidRPr="00247022" w:rsidRDefault="00E21761" w:rsidP="00AA4CCE">
      <w:pPr>
        <w:pStyle w:val="ListParagraph"/>
        <w:numPr>
          <w:ilvl w:val="0"/>
          <w:numId w:val="8"/>
        </w:numPr>
        <w:shd w:val="clear" w:color="auto" w:fill="FFFFFF"/>
        <w:spacing w:line="240" w:lineRule="auto"/>
        <w:jc w:val="both"/>
        <w:rPr>
          <w:rFonts w:ascii="Arial" w:hAnsi="Arial" w:cs="Arial"/>
          <w:sz w:val="24"/>
          <w:szCs w:val="24"/>
        </w:rPr>
      </w:pPr>
      <w:r w:rsidRPr="00247022">
        <w:rPr>
          <w:rFonts w:ascii="Arial" w:hAnsi="Arial" w:cs="Arial"/>
          <w:sz w:val="24"/>
          <w:szCs w:val="24"/>
        </w:rPr>
        <w:t xml:space="preserve">potrošnja maziva, </w:t>
      </w:r>
    </w:p>
    <w:p w:rsidR="00AA4CCE" w:rsidRPr="00247022" w:rsidRDefault="00E21761" w:rsidP="00AA4CCE">
      <w:pPr>
        <w:pStyle w:val="ListParagraph"/>
        <w:numPr>
          <w:ilvl w:val="0"/>
          <w:numId w:val="8"/>
        </w:numPr>
        <w:shd w:val="clear" w:color="auto" w:fill="FFFFFF"/>
        <w:spacing w:line="240" w:lineRule="auto"/>
        <w:jc w:val="both"/>
        <w:rPr>
          <w:rFonts w:ascii="Arial" w:hAnsi="Arial" w:cs="Arial"/>
          <w:sz w:val="24"/>
          <w:szCs w:val="24"/>
        </w:rPr>
      </w:pPr>
      <w:r w:rsidRPr="00247022">
        <w:rPr>
          <w:rFonts w:ascii="Arial" w:hAnsi="Arial" w:cs="Arial"/>
          <w:sz w:val="24"/>
          <w:szCs w:val="24"/>
        </w:rPr>
        <w:t xml:space="preserve">vrijeme efektivnog rada proizvodnje,  </w:t>
      </w:r>
    </w:p>
    <w:p w:rsidR="00AA4CCE" w:rsidRPr="00247022" w:rsidRDefault="00E21761" w:rsidP="00AA4CCE">
      <w:pPr>
        <w:pStyle w:val="ListParagraph"/>
        <w:numPr>
          <w:ilvl w:val="0"/>
          <w:numId w:val="8"/>
        </w:numPr>
        <w:shd w:val="clear" w:color="auto" w:fill="FFFFFF"/>
        <w:spacing w:line="240" w:lineRule="auto"/>
        <w:jc w:val="both"/>
        <w:rPr>
          <w:rFonts w:ascii="Arial" w:hAnsi="Arial" w:cs="Arial"/>
          <w:sz w:val="24"/>
          <w:szCs w:val="24"/>
        </w:rPr>
      </w:pPr>
      <w:r w:rsidRPr="00247022">
        <w:rPr>
          <w:rFonts w:ascii="Arial" w:hAnsi="Arial" w:cs="Arial"/>
          <w:sz w:val="24"/>
          <w:szCs w:val="24"/>
        </w:rPr>
        <w:t xml:space="preserve">vrijeme utrošeno za remont i </w:t>
      </w:r>
    </w:p>
    <w:p w:rsidR="00E21761" w:rsidRPr="00247022" w:rsidRDefault="00E21761" w:rsidP="00AA4CCE">
      <w:pPr>
        <w:pStyle w:val="ListParagraph"/>
        <w:numPr>
          <w:ilvl w:val="0"/>
          <w:numId w:val="8"/>
        </w:numPr>
        <w:shd w:val="clear" w:color="auto" w:fill="FFFFFF"/>
        <w:spacing w:line="240" w:lineRule="auto"/>
        <w:jc w:val="both"/>
        <w:rPr>
          <w:rFonts w:ascii="Arial" w:hAnsi="Arial" w:cs="Arial"/>
          <w:sz w:val="24"/>
          <w:szCs w:val="24"/>
        </w:rPr>
      </w:pPr>
      <w:r w:rsidRPr="00247022">
        <w:rPr>
          <w:rFonts w:ascii="Arial" w:hAnsi="Arial" w:cs="Arial"/>
          <w:sz w:val="24"/>
          <w:szCs w:val="24"/>
        </w:rPr>
        <w:t>troškovi materijala za održavanje.</w:t>
      </w:r>
    </w:p>
    <w:p w:rsidR="00273553" w:rsidRPr="00247022" w:rsidRDefault="00273553" w:rsidP="00273553">
      <w:pPr>
        <w:shd w:val="clear" w:color="auto" w:fill="FFFFFF"/>
        <w:spacing w:after="200" w:line="240" w:lineRule="auto"/>
        <w:jc w:val="both"/>
        <w:rPr>
          <w:rFonts w:ascii="Arial" w:eastAsia="Times New Roman" w:hAnsi="Arial" w:cs="Arial"/>
          <w:b/>
          <w:sz w:val="24"/>
          <w:szCs w:val="24"/>
          <w:lang w:val="en-US"/>
        </w:rPr>
      </w:pPr>
      <w:r w:rsidRPr="00247022">
        <w:rPr>
          <w:rFonts w:ascii="Arial" w:eastAsia="Times New Roman" w:hAnsi="Arial" w:cs="Arial"/>
          <w:b/>
          <w:sz w:val="24"/>
          <w:szCs w:val="24"/>
          <w:lang w:val="en-US"/>
        </w:rPr>
        <w:t xml:space="preserve">6. </w:t>
      </w:r>
      <w:r w:rsidR="00AF1A77" w:rsidRPr="00247022">
        <w:rPr>
          <w:rFonts w:ascii="Arial" w:eastAsia="Times New Roman" w:hAnsi="Arial" w:cs="Arial"/>
          <w:b/>
          <w:sz w:val="24"/>
          <w:szCs w:val="24"/>
          <w:lang w:val="en-US"/>
        </w:rPr>
        <w:t>Granične vrijednosti emisija za zagađujuće materije</w:t>
      </w:r>
    </w:p>
    <w:p w:rsidR="00273553" w:rsidRPr="00247022" w:rsidRDefault="00273553" w:rsidP="00273553">
      <w:pPr>
        <w:shd w:val="clear" w:color="auto" w:fill="FFFFFF"/>
        <w:spacing w:after="200" w:line="240" w:lineRule="auto"/>
        <w:jc w:val="both"/>
        <w:rPr>
          <w:rFonts w:ascii="Arial" w:eastAsia="Times New Roman" w:hAnsi="Arial" w:cs="Arial"/>
          <w:b/>
          <w:sz w:val="24"/>
          <w:szCs w:val="24"/>
          <w:lang w:val="en-US"/>
        </w:rPr>
      </w:pPr>
      <w:r w:rsidRPr="00247022">
        <w:rPr>
          <w:rFonts w:ascii="Arial" w:eastAsia="Times New Roman" w:hAnsi="Arial" w:cs="Arial"/>
          <w:b/>
          <w:sz w:val="24"/>
          <w:szCs w:val="24"/>
          <w:lang w:val="en-US"/>
        </w:rPr>
        <w:t>6.1. Granične vrijednosti emisija u zrak</w:t>
      </w:r>
    </w:p>
    <w:p w:rsidR="00273553" w:rsidRPr="00247022" w:rsidRDefault="00273553" w:rsidP="000F4BC0">
      <w:pPr>
        <w:tabs>
          <w:tab w:val="left" w:pos="720"/>
        </w:tabs>
        <w:spacing w:after="0" w:line="240" w:lineRule="auto"/>
        <w:jc w:val="both"/>
        <w:rPr>
          <w:rFonts w:ascii="Arial" w:eastAsia="Times New Roman" w:hAnsi="Arial" w:cs="Arial"/>
          <w:iCs/>
          <w:color w:val="000000"/>
          <w:sz w:val="24"/>
          <w:szCs w:val="24"/>
          <w:lang w:val="hr-HR"/>
        </w:rPr>
      </w:pPr>
      <w:r w:rsidRPr="00247022">
        <w:rPr>
          <w:rFonts w:ascii="Arial" w:eastAsia="Times New Roman" w:hAnsi="Arial" w:cs="Arial"/>
          <w:iCs/>
          <w:color w:val="000000"/>
          <w:sz w:val="24"/>
          <w:szCs w:val="24"/>
          <w:lang w:val="hr-HR"/>
        </w:rPr>
        <w:t xml:space="preserve">Prema Pravilniku o graničnim vrijednostima emisije u zrak iz postrojenja sa sagorijevanjem („Službene novine Federacije BiH”, broj: 03/13 i 92/17) granične vrijednosti za emisije u zrak. </w:t>
      </w:r>
    </w:p>
    <w:p w:rsidR="000F4BC0" w:rsidRDefault="000F4BC0" w:rsidP="000F4BC0">
      <w:pPr>
        <w:shd w:val="clear" w:color="auto" w:fill="FFFFFF"/>
        <w:spacing w:after="0" w:line="240" w:lineRule="auto"/>
        <w:jc w:val="both"/>
        <w:rPr>
          <w:rFonts w:ascii="Arial" w:eastAsia="Times New Roman" w:hAnsi="Arial" w:cs="Arial"/>
          <w:b/>
          <w:bCs/>
          <w:color w:val="000000"/>
          <w:sz w:val="24"/>
          <w:szCs w:val="24"/>
          <w:lang w:val="sl-SI"/>
        </w:rPr>
      </w:pPr>
    </w:p>
    <w:p w:rsidR="00273553" w:rsidRPr="00247022" w:rsidRDefault="00273553" w:rsidP="000F4BC0">
      <w:pPr>
        <w:shd w:val="clear" w:color="auto" w:fill="FFFFFF"/>
        <w:spacing w:after="0" w:line="240" w:lineRule="auto"/>
        <w:jc w:val="both"/>
        <w:rPr>
          <w:rFonts w:ascii="Arial" w:eastAsia="Times New Roman" w:hAnsi="Arial" w:cs="Arial"/>
          <w:b/>
          <w:bCs/>
          <w:color w:val="000000"/>
          <w:sz w:val="24"/>
          <w:szCs w:val="24"/>
          <w:lang w:val="sl-SI"/>
        </w:rPr>
      </w:pPr>
      <w:r w:rsidRPr="00247022">
        <w:rPr>
          <w:rFonts w:ascii="Arial" w:eastAsia="Times New Roman" w:hAnsi="Arial" w:cs="Arial"/>
          <w:b/>
          <w:bCs/>
          <w:color w:val="000000"/>
          <w:sz w:val="24"/>
          <w:szCs w:val="24"/>
          <w:lang w:val="sl-SI"/>
        </w:rPr>
        <w:t xml:space="preserve">2. Granične vrijednosti za otpadne vode </w:t>
      </w:r>
    </w:p>
    <w:p w:rsidR="00273553" w:rsidRPr="00247022" w:rsidRDefault="00273553" w:rsidP="00273553">
      <w:pPr>
        <w:spacing w:after="0" w:line="240" w:lineRule="auto"/>
        <w:jc w:val="both"/>
        <w:rPr>
          <w:rFonts w:ascii="Arial" w:eastAsia="Times New Roman" w:hAnsi="Arial" w:cs="Arial"/>
          <w:sz w:val="24"/>
          <w:szCs w:val="24"/>
          <w:lang w:val="sl-SI"/>
        </w:rPr>
      </w:pPr>
      <w:r w:rsidRPr="00247022">
        <w:rPr>
          <w:rFonts w:ascii="Arial" w:eastAsia="Times New Roman" w:hAnsi="Arial" w:cs="Arial"/>
          <w:sz w:val="24"/>
          <w:szCs w:val="24"/>
          <w:lang w:val="sl-SI"/>
        </w:rPr>
        <w:t xml:space="preserve">Granične vrijednosti za otpadne vode definirane su Uredbom o uvjetima ispuštanja otpadnih voda u prirodne recipijente i sustav javne kanalizacije („Službene novine Federacije BiH“  broj: 26/20 i 96/20). </w:t>
      </w:r>
      <w:r w:rsidRPr="00247022">
        <w:rPr>
          <w:rFonts w:ascii="Arial" w:eastAsia="Times New Roman" w:hAnsi="Arial" w:cs="Arial"/>
          <w:sz w:val="24"/>
          <w:szCs w:val="24"/>
          <w:lang w:val="hr-BA"/>
        </w:rPr>
        <w:t xml:space="preserve">Prije nego što se otpadne vode iz postrojenja za tretman otpadnih voda ispuste u površinske vode treba ih pročistiti do kvaliteta koji odgovara  navedenoj </w:t>
      </w:r>
      <w:r w:rsidRPr="00247022">
        <w:rPr>
          <w:rFonts w:ascii="Arial" w:eastAsia="Times New Roman" w:hAnsi="Arial" w:cs="Arial"/>
          <w:sz w:val="24"/>
          <w:szCs w:val="24"/>
          <w:bdr w:val="none" w:sz="0" w:space="0" w:color="auto" w:frame="1"/>
          <w:lang w:val="sl-SI"/>
        </w:rPr>
        <w:t>Uredbi.</w:t>
      </w:r>
    </w:p>
    <w:p w:rsidR="00273553" w:rsidRPr="00247022" w:rsidRDefault="00273553" w:rsidP="00273553">
      <w:pPr>
        <w:tabs>
          <w:tab w:val="left" w:pos="1210"/>
        </w:tabs>
        <w:spacing w:after="0" w:line="240" w:lineRule="auto"/>
        <w:ind w:left="1210" w:hanging="1320"/>
        <w:rPr>
          <w:rFonts w:ascii="Arial" w:eastAsia="Times New Roman" w:hAnsi="Arial" w:cs="Arial"/>
          <w:sz w:val="24"/>
          <w:szCs w:val="24"/>
          <w:lang w:val="sl-SI"/>
        </w:rPr>
      </w:pPr>
    </w:p>
    <w:p w:rsidR="00273553" w:rsidRPr="00247022" w:rsidRDefault="00273553" w:rsidP="00273553">
      <w:pPr>
        <w:autoSpaceDE w:val="0"/>
        <w:autoSpaceDN w:val="0"/>
        <w:adjustRightInd w:val="0"/>
        <w:spacing w:after="0" w:line="240" w:lineRule="auto"/>
        <w:jc w:val="both"/>
        <w:rPr>
          <w:rFonts w:ascii="Arial" w:eastAsia="Times New Roman" w:hAnsi="Arial" w:cs="Arial"/>
          <w:b/>
          <w:sz w:val="24"/>
          <w:szCs w:val="24"/>
          <w:lang w:val="hr-HR"/>
        </w:rPr>
      </w:pPr>
      <w:r w:rsidRPr="00247022">
        <w:rPr>
          <w:rFonts w:ascii="Arial" w:eastAsia="Times New Roman" w:hAnsi="Arial" w:cs="Arial"/>
          <w:b/>
          <w:sz w:val="24"/>
          <w:szCs w:val="24"/>
          <w:lang w:val="hr-HR"/>
        </w:rPr>
        <w:t>6.3. Granične vrijednosti buke</w:t>
      </w:r>
    </w:p>
    <w:p w:rsidR="00273553" w:rsidRPr="00247022" w:rsidRDefault="00273553" w:rsidP="00273553">
      <w:pPr>
        <w:autoSpaceDE w:val="0"/>
        <w:autoSpaceDN w:val="0"/>
        <w:adjustRightInd w:val="0"/>
        <w:spacing w:after="0" w:line="240" w:lineRule="auto"/>
        <w:jc w:val="both"/>
        <w:rPr>
          <w:rFonts w:ascii="Arial" w:eastAsia="Times New Roman" w:hAnsi="Arial" w:cs="Arial"/>
          <w:b/>
          <w:color w:val="FF0000"/>
          <w:sz w:val="24"/>
          <w:szCs w:val="24"/>
          <w:lang w:val="hr-HR"/>
        </w:rPr>
      </w:pPr>
    </w:p>
    <w:p w:rsidR="00273553" w:rsidRPr="00247022" w:rsidRDefault="00273553" w:rsidP="00273553">
      <w:pPr>
        <w:spacing w:after="0" w:line="240" w:lineRule="auto"/>
        <w:jc w:val="both"/>
        <w:rPr>
          <w:rFonts w:ascii="Arial" w:eastAsia="Times New Roman" w:hAnsi="Arial" w:cs="Arial"/>
          <w:sz w:val="24"/>
          <w:szCs w:val="24"/>
          <w:lang w:val="hr-HR"/>
        </w:rPr>
      </w:pPr>
      <w:r w:rsidRPr="00247022">
        <w:rPr>
          <w:rFonts w:ascii="Arial" w:eastAsia="Times New Roman" w:hAnsi="Arial" w:cs="Arial"/>
          <w:sz w:val="24"/>
          <w:szCs w:val="24"/>
          <w:lang w:val="hr-HR"/>
        </w:rPr>
        <w:t xml:space="preserve">Granične vrijednosti buke definisane su </w:t>
      </w:r>
      <w:r w:rsidRPr="00247022">
        <w:rPr>
          <w:rFonts w:ascii="Arial" w:eastAsia="Times New Roman" w:hAnsi="Arial" w:cs="Arial"/>
          <w:bCs/>
          <w:sz w:val="24"/>
          <w:szCs w:val="24"/>
          <w:shd w:val="clear" w:color="auto" w:fill="FFFFFF"/>
          <w:lang w:val="hr-HR"/>
        </w:rPr>
        <w:t>Zakonom o zaštiti od buke</w:t>
      </w:r>
      <w:r w:rsidRPr="00247022">
        <w:rPr>
          <w:rFonts w:ascii="Arial" w:eastAsia="Times New Roman" w:hAnsi="Arial" w:cs="Arial"/>
          <w:sz w:val="24"/>
          <w:szCs w:val="24"/>
          <w:shd w:val="clear" w:color="auto" w:fill="FFFFFF"/>
          <w:lang w:val="hr-HR"/>
        </w:rPr>
        <w:t> (“Službene novine </w:t>
      </w:r>
      <w:r w:rsidRPr="00247022">
        <w:rPr>
          <w:rFonts w:ascii="Arial" w:eastAsia="Times New Roman" w:hAnsi="Arial" w:cs="Arial"/>
          <w:bCs/>
          <w:sz w:val="24"/>
          <w:szCs w:val="24"/>
          <w:shd w:val="clear" w:color="auto" w:fill="FFFFFF"/>
          <w:lang w:val="hr-HR"/>
        </w:rPr>
        <w:t>Federacije BiH” broj:  110/12</w:t>
      </w:r>
      <w:r w:rsidRPr="00247022">
        <w:rPr>
          <w:rFonts w:ascii="Arial" w:eastAsia="Times New Roman" w:hAnsi="Arial" w:cs="Arial"/>
          <w:sz w:val="24"/>
          <w:szCs w:val="24"/>
          <w:shd w:val="clear" w:color="auto" w:fill="FFFFFF"/>
          <w:lang w:val="hr-HR"/>
        </w:rPr>
        <w:t>) određeni su dozvoljeni nivoi buke po zonana – područjima</w:t>
      </w:r>
      <w:r w:rsidRPr="00247022">
        <w:rPr>
          <w:rFonts w:ascii="Arial" w:eastAsia="Times New Roman" w:hAnsi="Arial" w:cs="Arial"/>
          <w:color w:val="C00000"/>
          <w:sz w:val="24"/>
          <w:szCs w:val="24"/>
          <w:shd w:val="clear" w:color="auto" w:fill="FFFFFF"/>
          <w:lang w:val="hr-HR"/>
        </w:rPr>
        <w:t xml:space="preserve"> </w:t>
      </w:r>
      <w:r w:rsidRPr="00247022">
        <w:rPr>
          <w:rFonts w:ascii="Arial" w:eastAsia="Times New Roman" w:hAnsi="Arial" w:cs="Arial"/>
          <w:sz w:val="24"/>
          <w:szCs w:val="24"/>
          <w:lang w:val="hr-HR"/>
        </w:rPr>
        <w:t>.</w:t>
      </w:r>
    </w:p>
    <w:p w:rsidR="00247022" w:rsidRDefault="00247022" w:rsidP="00273553">
      <w:pPr>
        <w:spacing w:after="0" w:line="240" w:lineRule="auto"/>
        <w:jc w:val="both"/>
        <w:rPr>
          <w:rFonts w:ascii="Arial" w:eastAsia="Times New Roman" w:hAnsi="Arial" w:cs="Arial"/>
          <w:b/>
          <w:color w:val="000000"/>
          <w:sz w:val="24"/>
          <w:szCs w:val="24"/>
          <w:lang w:val="hr-HR" w:eastAsia="bs-Latn-BA"/>
        </w:rPr>
      </w:pPr>
    </w:p>
    <w:p w:rsidR="00273553" w:rsidRPr="00247022" w:rsidRDefault="00273553" w:rsidP="00273553">
      <w:pPr>
        <w:spacing w:after="0" w:line="240" w:lineRule="auto"/>
        <w:jc w:val="both"/>
        <w:rPr>
          <w:rFonts w:ascii="Arial" w:eastAsia="Times New Roman" w:hAnsi="Arial" w:cs="Arial"/>
          <w:b/>
          <w:color w:val="000000"/>
          <w:sz w:val="24"/>
          <w:szCs w:val="24"/>
          <w:lang w:val="hr-HR" w:eastAsia="bs-Latn-BA"/>
        </w:rPr>
      </w:pPr>
      <w:r w:rsidRPr="00247022">
        <w:rPr>
          <w:rFonts w:ascii="Arial" w:eastAsia="Times New Roman" w:hAnsi="Arial" w:cs="Arial"/>
          <w:b/>
          <w:color w:val="000000"/>
          <w:sz w:val="24"/>
          <w:szCs w:val="24"/>
          <w:lang w:val="hr-HR" w:eastAsia="bs-Latn-BA"/>
        </w:rPr>
        <w:t xml:space="preserve">7. Monitoring  </w:t>
      </w:r>
    </w:p>
    <w:p w:rsidR="00AA4CCE" w:rsidRPr="00247022" w:rsidRDefault="00AA4CCE" w:rsidP="00273553">
      <w:pPr>
        <w:spacing w:after="0" w:line="240" w:lineRule="auto"/>
        <w:jc w:val="both"/>
        <w:rPr>
          <w:rFonts w:ascii="Arial" w:eastAsia="Times New Roman" w:hAnsi="Arial" w:cs="Arial"/>
          <w:b/>
          <w:color w:val="000000"/>
          <w:sz w:val="24"/>
          <w:szCs w:val="24"/>
          <w:lang w:val="hr-HR" w:eastAsia="bs-Latn-BA"/>
        </w:rPr>
      </w:pPr>
    </w:p>
    <w:p w:rsidR="00AA4CCE" w:rsidRPr="00247022" w:rsidRDefault="00273553" w:rsidP="00AA4CCE">
      <w:pPr>
        <w:tabs>
          <w:tab w:val="left" w:pos="724"/>
        </w:tabs>
        <w:spacing w:after="0" w:line="235" w:lineRule="auto"/>
        <w:ind w:right="20"/>
        <w:rPr>
          <w:rFonts w:ascii="Arial" w:hAnsi="Arial" w:cs="Arial"/>
          <w:sz w:val="24"/>
          <w:szCs w:val="24"/>
        </w:rPr>
      </w:pPr>
      <w:r w:rsidRPr="00247022">
        <w:rPr>
          <w:rFonts w:ascii="Arial" w:eastAsia="Times New Roman" w:hAnsi="Arial" w:cs="Arial"/>
          <w:b/>
          <w:color w:val="000000"/>
          <w:sz w:val="24"/>
          <w:szCs w:val="24"/>
          <w:lang w:val="hr-HR" w:eastAsia="bs-Latn-BA"/>
        </w:rPr>
        <w:t>7.1.</w:t>
      </w:r>
      <w:r w:rsidRPr="00247022">
        <w:rPr>
          <w:rFonts w:ascii="Arial" w:eastAsia="Times New Roman" w:hAnsi="Arial" w:cs="Arial"/>
          <w:color w:val="000000"/>
          <w:sz w:val="24"/>
          <w:szCs w:val="24"/>
          <w:lang w:val="hr-HR" w:eastAsia="bs-Latn-BA"/>
        </w:rPr>
        <w:t xml:space="preserve"> </w:t>
      </w:r>
      <w:r w:rsidR="00AA4CCE" w:rsidRPr="00247022">
        <w:rPr>
          <w:rFonts w:ascii="Arial" w:hAnsi="Arial" w:cs="Arial"/>
          <w:b/>
          <w:sz w:val="24"/>
          <w:szCs w:val="24"/>
        </w:rPr>
        <w:t xml:space="preserve">Monitoring proizvodnje </w:t>
      </w:r>
    </w:p>
    <w:p w:rsidR="00AA4CCE" w:rsidRPr="00247022" w:rsidRDefault="00AA4CCE" w:rsidP="00AA4CCE">
      <w:pPr>
        <w:tabs>
          <w:tab w:val="left" w:pos="724"/>
        </w:tabs>
        <w:spacing w:after="0" w:line="235" w:lineRule="auto"/>
        <w:ind w:right="20"/>
        <w:rPr>
          <w:rFonts w:ascii="Arial" w:eastAsia="Times New Roman" w:hAnsi="Arial" w:cs="Arial"/>
          <w:color w:val="000000"/>
          <w:sz w:val="24"/>
          <w:szCs w:val="24"/>
          <w:lang w:val="hr-HR" w:eastAsia="bs-Latn-BA"/>
        </w:rPr>
      </w:pPr>
      <w:r w:rsidRPr="00247022">
        <w:rPr>
          <w:rFonts w:ascii="Arial" w:hAnsi="Arial" w:cs="Arial"/>
          <w:sz w:val="24"/>
          <w:szCs w:val="24"/>
        </w:rPr>
        <w:t>Kontrolom ulaznih sirovina i repromaterijala obezbjeđuje se potpuni nadzor nad sirovinama koje ulaze u proces proizvodnje. Rezultati ovih okolnosti se evidentiraju u izvještajima ulazne kontrole.</w:t>
      </w:r>
    </w:p>
    <w:p w:rsidR="00AA4CCE" w:rsidRPr="00247022" w:rsidRDefault="00AA4CCE" w:rsidP="00273553">
      <w:pPr>
        <w:tabs>
          <w:tab w:val="left" w:pos="724"/>
        </w:tabs>
        <w:spacing w:after="0" w:line="235" w:lineRule="auto"/>
        <w:ind w:right="20"/>
        <w:rPr>
          <w:rFonts w:ascii="Arial" w:eastAsia="Times New Roman" w:hAnsi="Arial" w:cs="Arial"/>
          <w:color w:val="000000"/>
          <w:sz w:val="24"/>
          <w:szCs w:val="24"/>
          <w:lang w:val="hr-HR" w:eastAsia="bs-Latn-BA"/>
        </w:rPr>
      </w:pPr>
    </w:p>
    <w:p w:rsidR="00273553" w:rsidRPr="00247022" w:rsidRDefault="00AA4CCE" w:rsidP="00273553">
      <w:pPr>
        <w:tabs>
          <w:tab w:val="left" w:pos="724"/>
        </w:tabs>
        <w:spacing w:after="0" w:line="235" w:lineRule="auto"/>
        <w:ind w:right="20"/>
        <w:rPr>
          <w:rFonts w:ascii="Arial" w:eastAsia="Times New Roman" w:hAnsi="Arial" w:cs="Arial"/>
          <w:b/>
          <w:color w:val="000000"/>
          <w:sz w:val="24"/>
          <w:szCs w:val="24"/>
          <w:lang w:val="hr-HR" w:eastAsia="bs-Latn-BA"/>
        </w:rPr>
      </w:pPr>
      <w:r w:rsidRPr="00247022">
        <w:rPr>
          <w:rFonts w:ascii="Arial" w:eastAsia="Times New Roman" w:hAnsi="Arial" w:cs="Arial"/>
          <w:b/>
          <w:color w:val="000000"/>
          <w:sz w:val="24"/>
          <w:szCs w:val="24"/>
          <w:lang w:val="hr-HR" w:eastAsia="bs-Latn-BA"/>
        </w:rPr>
        <w:t xml:space="preserve">7.2. </w:t>
      </w:r>
      <w:r w:rsidR="00273553" w:rsidRPr="00247022">
        <w:rPr>
          <w:rFonts w:ascii="Arial" w:eastAsia="Times New Roman" w:hAnsi="Arial" w:cs="Arial"/>
          <w:b/>
          <w:color w:val="000000"/>
          <w:sz w:val="24"/>
          <w:szCs w:val="24"/>
          <w:lang w:val="hr-HR" w:eastAsia="bs-Latn-BA"/>
        </w:rPr>
        <w:t>Monitoring vode</w:t>
      </w:r>
    </w:p>
    <w:p w:rsidR="00273553" w:rsidRPr="00247022" w:rsidRDefault="00AA4CCE" w:rsidP="00AA4CCE">
      <w:pPr>
        <w:tabs>
          <w:tab w:val="left" w:pos="144"/>
        </w:tabs>
        <w:spacing w:after="0" w:line="240" w:lineRule="auto"/>
        <w:jc w:val="both"/>
        <w:rPr>
          <w:rFonts w:ascii="Arial" w:eastAsia="Times New Roman" w:hAnsi="Arial" w:cs="Arial"/>
          <w:color w:val="000000"/>
          <w:sz w:val="24"/>
          <w:szCs w:val="24"/>
          <w:lang w:val="hr-HR" w:eastAsia="bs-Latn-BA"/>
        </w:rPr>
      </w:pPr>
      <w:r w:rsidRPr="00247022">
        <w:rPr>
          <w:rFonts w:ascii="Arial" w:hAnsi="Arial" w:cs="Arial"/>
          <w:sz w:val="24"/>
          <w:szCs w:val="24"/>
        </w:rPr>
        <w:t>Krov vodne akte koji su dati u ovom Zahtjevu, definisani su uslovi prikupljanja, tretmana, ispuštanja i monitoringa otpadnih voda.</w:t>
      </w:r>
    </w:p>
    <w:p w:rsidR="00AA4CCE" w:rsidRPr="00247022" w:rsidRDefault="00AA4CCE" w:rsidP="00273553">
      <w:pPr>
        <w:tabs>
          <w:tab w:val="left" w:pos="724"/>
        </w:tabs>
        <w:spacing w:after="0" w:line="240" w:lineRule="auto"/>
        <w:rPr>
          <w:rFonts w:ascii="Arial" w:eastAsia="Times New Roman" w:hAnsi="Arial" w:cs="Arial"/>
          <w:b/>
          <w:color w:val="000000"/>
          <w:sz w:val="24"/>
          <w:szCs w:val="24"/>
          <w:lang w:val="hr-HR" w:eastAsia="bs-Latn-BA"/>
        </w:rPr>
      </w:pPr>
    </w:p>
    <w:p w:rsidR="00AA4CCE" w:rsidRPr="00247022" w:rsidRDefault="00AA4CCE" w:rsidP="00AA4CCE">
      <w:pPr>
        <w:tabs>
          <w:tab w:val="left" w:pos="724"/>
        </w:tabs>
        <w:spacing w:after="0" w:line="240" w:lineRule="auto"/>
        <w:rPr>
          <w:rFonts w:ascii="Arial" w:hAnsi="Arial" w:cs="Arial"/>
          <w:sz w:val="24"/>
          <w:szCs w:val="24"/>
        </w:rPr>
      </w:pPr>
      <w:r w:rsidRPr="00247022">
        <w:rPr>
          <w:rFonts w:ascii="Arial" w:eastAsia="Times New Roman" w:hAnsi="Arial" w:cs="Arial"/>
          <w:b/>
          <w:color w:val="000000"/>
          <w:sz w:val="24"/>
          <w:szCs w:val="24"/>
          <w:lang w:val="hr-HR" w:eastAsia="bs-Latn-BA"/>
        </w:rPr>
        <w:t>7.3</w:t>
      </w:r>
      <w:r w:rsidR="00273553" w:rsidRPr="00247022">
        <w:rPr>
          <w:rFonts w:ascii="Arial" w:eastAsia="Times New Roman" w:hAnsi="Arial" w:cs="Arial"/>
          <w:b/>
          <w:color w:val="000000"/>
          <w:sz w:val="24"/>
          <w:szCs w:val="24"/>
          <w:lang w:val="hr-HR" w:eastAsia="bs-Latn-BA"/>
        </w:rPr>
        <w:t xml:space="preserve">. </w:t>
      </w:r>
      <w:r w:rsidRPr="00247022">
        <w:rPr>
          <w:rFonts w:ascii="Arial" w:hAnsi="Arial" w:cs="Arial"/>
          <w:b/>
          <w:sz w:val="24"/>
          <w:szCs w:val="24"/>
        </w:rPr>
        <w:t>Monitoring nastanka otpada</w:t>
      </w:r>
      <w:r w:rsidRPr="00247022">
        <w:rPr>
          <w:rFonts w:ascii="Arial" w:hAnsi="Arial" w:cs="Arial"/>
          <w:sz w:val="24"/>
          <w:szCs w:val="24"/>
        </w:rPr>
        <w:t xml:space="preserve"> </w:t>
      </w:r>
    </w:p>
    <w:p w:rsidR="00273553" w:rsidRPr="00247022" w:rsidRDefault="00AA4CCE" w:rsidP="00AA4CCE">
      <w:pPr>
        <w:tabs>
          <w:tab w:val="left" w:pos="724"/>
        </w:tabs>
        <w:spacing w:after="0" w:line="240" w:lineRule="auto"/>
        <w:jc w:val="both"/>
        <w:rPr>
          <w:rFonts w:ascii="Arial" w:eastAsia="Times New Roman" w:hAnsi="Arial" w:cs="Arial"/>
          <w:color w:val="000000"/>
          <w:sz w:val="24"/>
          <w:szCs w:val="24"/>
          <w:lang w:val="hr-HR" w:eastAsia="bs-Latn-BA"/>
        </w:rPr>
      </w:pPr>
      <w:r w:rsidRPr="00247022">
        <w:rPr>
          <w:rFonts w:ascii="Arial" w:hAnsi="Arial" w:cs="Arial"/>
          <w:sz w:val="24"/>
          <w:szCs w:val="24"/>
        </w:rPr>
        <w:t>Monitoring nastanka otpada vrše uposlenici. Odvoz otpada vrše ovlaštene kompanije. Na taj način je uspostavljen sistem za sprječavanje i smanjivanje nastajanja otpada i njegovog štetnog uticaja na okolinu, biljni i životinjski svijet. Upravljanje otpadom i monitoring podrazumijeva minimiziranje nastanka, sakupljanje i odvoz. Prema članu 20. Zakona o upravljanju otpadom operator postrojenja za koja je potrebna okolinska dozvola kao proizvođač mora odrediti lice odgovorno za poslove upravljanja otpadom. Nadležni organ, odnosno Federalno Ministarstvo okoliša i turizma, bit će obavješteno o imenovanju odgovornog lica kroz ovaj Zahtjev.</w:t>
      </w:r>
    </w:p>
    <w:p w:rsidR="00AA4CCE" w:rsidRPr="00247022" w:rsidRDefault="00AA4CCE" w:rsidP="00273553">
      <w:pPr>
        <w:spacing w:after="0" w:line="240" w:lineRule="auto"/>
        <w:jc w:val="both"/>
        <w:rPr>
          <w:rFonts w:ascii="Arial" w:eastAsia="Times New Roman" w:hAnsi="Arial" w:cs="Arial"/>
          <w:b/>
          <w:color w:val="000000"/>
          <w:sz w:val="24"/>
          <w:szCs w:val="24"/>
          <w:lang w:val="hr-HR" w:eastAsia="bs-Latn-BA"/>
        </w:rPr>
      </w:pPr>
    </w:p>
    <w:p w:rsidR="00273553" w:rsidRDefault="00273553" w:rsidP="00273553">
      <w:pPr>
        <w:spacing w:after="0" w:line="240" w:lineRule="auto"/>
        <w:jc w:val="both"/>
        <w:rPr>
          <w:rFonts w:ascii="Arial" w:eastAsia="Times New Roman" w:hAnsi="Arial" w:cs="Arial"/>
          <w:b/>
          <w:color w:val="000000"/>
          <w:sz w:val="24"/>
          <w:szCs w:val="24"/>
          <w:lang w:val="hr-HR" w:eastAsia="bs-Latn-BA"/>
        </w:rPr>
      </w:pPr>
      <w:r w:rsidRPr="00247022">
        <w:rPr>
          <w:rFonts w:ascii="Arial" w:eastAsia="Times New Roman" w:hAnsi="Arial" w:cs="Arial"/>
          <w:b/>
          <w:color w:val="000000"/>
          <w:sz w:val="24"/>
          <w:szCs w:val="24"/>
          <w:lang w:val="hr-HR" w:eastAsia="bs-Latn-BA"/>
        </w:rPr>
        <w:t>7</w:t>
      </w:r>
      <w:r w:rsidR="00AA4CCE" w:rsidRPr="00247022">
        <w:rPr>
          <w:rFonts w:ascii="Arial" w:eastAsia="Times New Roman" w:hAnsi="Arial" w:cs="Arial"/>
          <w:b/>
          <w:color w:val="000000"/>
          <w:sz w:val="24"/>
          <w:szCs w:val="24"/>
          <w:lang w:val="hr-HR" w:eastAsia="bs-Latn-BA"/>
        </w:rPr>
        <w:t>.4</w:t>
      </w:r>
      <w:r w:rsidRPr="00247022">
        <w:rPr>
          <w:rFonts w:ascii="Arial" w:eastAsia="Times New Roman" w:hAnsi="Arial" w:cs="Arial"/>
          <w:b/>
          <w:color w:val="000000"/>
          <w:sz w:val="24"/>
          <w:szCs w:val="24"/>
          <w:lang w:val="hr-HR" w:eastAsia="bs-Latn-BA"/>
        </w:rPr>
        <w:t>. Monitoring buke</w:t>
      </w:r>
    </w:p>
    <w:p w:rsidR="00273553" w:rsidRPr="00247022" w:rsidRDefault="00AA4CCE" w:rsidP="00273553">
      <w:pPr>
        <w:spacing w:after="0" w:line="240" w:lineRule="auto"/>
        <w:jc w:val="both"/>
        <w:rPr>
          <w:rFonts w:ascii="Arial" w:hAnsi="Arial" w:cs="Arial"/>
          <w:sz w:val="24"/>
          <w:szCs w:val="24"/>
        </w:rPr>
      </w:pPr>
      <w:r w:rsidRPr="00247022">
        <w:rPr>
          <w:rFonts w:ascii="Arial" w:hAnsi="Arial" w:cs="Arial"/>
          <w:sz w:val="24"/>
          <w:szCs w:val="24"/>
        </w:rPr>
        <w:t>Mjerenje ekvivalentnog nivoa buke vrši se na osnovu Pravilnika o dozvoljenim granicama intenziteta zvuka i šuma ("Službeni list SRBiH", br.46/89) Lokacija tvornice na temelju Zakona, se svrstava u VI. zonu (Industrijsko, skladišno, servisno i saobraćajno područje). U smislu navedenog Zakona, dan je od 06:00 do 22:00 sata, a noć od 22:00 do 06:00 sati. Nivo buke se izražava ekvivalentnim nivoom buke (Leq) i vršnim vrijednostima (L1) kao ilustraciji kritičnih promjenjivih nivoa. To znači da dopuštena vanjska buka od izvora buke može 1% od ukupnog vremena trajanja buke tijekom dana odnosno noći biti prekoračena. U ovom slučaju za zonu VI. to je L1 = 85 dB (A). Buku mjeriti ispred najbližih stambenih objekata.</w:t>
      </w:r>
    </w:p>
    <w:p w:rsidR="00AA4CCE" w:rsidRPr="00247022" w:rsidRDefault="00AA4CCE" w:rsidP="00273553">
      <w:pPr>
        <w:spacing w:after="0" w:line="240" w:lineRule="auto"/>
        <w:jc w:val="both"/>
        <w:rPr>
          <w:rFonts w:ascii="Arial" w:eastAsia="Times New Roman" w:hAnsi="Arial" w:cs="Arial"/>
          <w:sz w:val="24"/>
          <w:szCs w:val="24"/>
          <w:lang w:val="hr-HR" w:eastAsia="bs-Latn-BA"/>
        </w:rPr>
      </w:pPr>
    </w:p>
    <w:p w:rsidR="00273553" w:rsidRPr="00247022" w:rsidRDefault="00273553" w:rsidP="00273553">
      <w:pPr>
        <w:tabs>
          <w:tab w:val="left" w:pos="1050"/>
        </w:tabs>
        <w:spacing w:after="200" w:line="240" w:lineRule="auto"/>
        <w:rPr>
          <w:rFonts w:ascii="Arial" w:eastAsia="Times New Roman" w:hAnsi="Arial" w:cs="Arial"/>
          <w:b/>
          <w:sz w:val="24"/>
          <w:szCs w:val="24"/>
          <w:lang w:val="en-US"/>
        </w:rPr>
      </w:pPr>
      <w:r w:rsidRPr="00247022">
        <w:rPr>
          <w:rFonts w:ascii="Arial" w:eastAsia="Times New Roman" w:hAnsi="Arial" w:cs="Arial"/>
          <w:b/>
          <w:sz w:val="24"/>
          <w:szCs w:val="24"/>
          <w:lang w:val="en-US"/>
        </w:rPr>
        <w:t>8. Izvještavanje</w:t>
      </w:r>
    </w:p>
    <w:p w:rsidR="00273553" w:rsidRPr="00247022" w:rsidRDefault="00273553" w:rsidP="00F36F21">
      <w:pPr>
        <w:spacing w:after="0" w:line="240" w:lineRule="auto"/>
        <w:jc w:val="both"/>
        <w:rPr>
          <w:rFonts w:ascii="Arial" w:eastAsia="Times New Roman" w:hAnsi="Arial" w:cs="Arial"/>
          <w:sz w:val="24"/>
          <w:szCs w:val="24"/>
          <w:lang w:val="hr-BA"/>
        </w:rPr>
      </w:pPr>
      <w:r w:rsidRPr="00247022">
        <w:rPr>
          <w:rFonts w:ascii="Arial" w:eastAsia="Times New Roman" w:hAnsi="Arial" w:cs="Arial"/>
          <w:sz w:val="24"/>
          <w:szCs w:val="24"/>
          <w:lang w:val="hr-BA"/>
        </w:rPr>
        <w:t>Operator je dužan izvještavati:</w:t>
      </w:r>
    </w:p>
    <w:p w:rsidR="00273553" w:rsidRPr="00247022" w:rsidRDefault="00273553" w:rsidP="00273553">
      <w:pPr>
        <w:numPr>
          <w:ilvl w:val="0"/>
          <w:numId w:val="6"/>
        </w:numPr>
        <w:spacing w:after="0" w:line="240" w:lineRule="auto"/>
        <w:ind w:left="720"/>
        <w:jc w:val="both"/>
        <w:rPr>
          <w:rFonts w:ascii="Arial" w:eastAsia="Times New Roman" w:hAnsi="Arial" w:cs="Arial"/>
          <w:sz w:val="24"/>
          <w:szCs w:val="24"/>
          <w:lang w:val="hr-BA"/>
        </w:rPr>
      </w:pPr>
      <w:r w:rsidRPr="00247022">
        <w:rPr>
          <w:rFonts w:ascii="Arial" w:eastAsia="Times New Roman" w:hAnsi="Arial" w:cs="Arial"/>
          <w:sz w:val="24"/>
          <w:szCs w:val="24"/>
          <w:lang w:val="hr-BA"/>
        </w:rPr>
        <w:t> Federalno ministarstvo okoliša i turizma o prikupljenim podacima kako je propisano odredbama Poglavlja IV Pravilnika o registrima postrojenja i zagađivanjima („Službene novine Federacije BiH“, broj: 82/07). Izvještaji trebaju biti poslani najkasnije do 30.06. tekuće godine za prethodnu godinu izvještavanja i</w:t>
      </w:r>
    </w:p>
    <w:p w:rsidR="00273553" w:rsidRPr="00247022" w:rsidRDefault="00273553" w:rsidP="00273553">
      <w:pPr>
        <w:numPr>
          <w:ilvl w:val="0"/>
          <w:numId w:val="6"/>
        </w:numPr>
        <w:spacing w:after="0" w:line="240" w:lineRule="auto"/>
        <w:ind w:left="720"/>
        <w:jc w:val="both"/>
        <w:rPr>
          <w:rFonts w:ascii="Arial" w:eastAsia="Times New Roman" w:hAnsi="Arial" w:cs="Arial"/>
          <w:sz w:val="24"/>
          <w:szCs w:val="24"/>
          <w:lang w:val="hr-BA"/>
        </w:rPr>
      </w:pPr>
      <w:r w:rsidRPr="00247022">
        <w:rPr>
          <w:rFonts w:ascii="Arial" w:eastAsia="Times New Roman" w:hAnsi="Arial" w:cs="Arial"/>
          <w:sz w:val="24"/>
          <w:szCs w:val="24"/>
          <w:lang w:val="hr-BA"/>
        </w:rPr>
        <w:t>Fond za zaštitu okoliša kako je propisano odredbama Uredbe o informacionom sistemu upravljanja otpadom (''Službene novine Federacije BiH'', broj: </w:t>
      </w:r>
      <w:hyperlink r:id="rId8" w:history="1">
        <w:r w:rsidRPr="00247022">
          <w:rPr>
            <w:rFonts w:ascii="Arial" w:eastAsia="Times New Roman" w:hAnsi="Arial" w:cs="Arial"/>
            <w:color w:val="0000FF"/>
            <w:sz w:val="24"/>
            <w:szCs w:val="24"/>
            <w:u w:val="single"/>
            <w:lang w:val="hr-BA"/>
          </w:rPr>
          <w:t>97/18</w:t>
        </w:r>
      </w:hyperlink>
      <w:r w:rsidRPr="00247022">
        <w:rPr>
          <w:rFonts w:ascii="Arial" w:eastAsia="Times New Roman" w:hAnsi="Arial" w:cs="Arial"/>
          <w:sz w:val="24"/>
          <w:szCs w:val="24"/>
          <w:lang w:val="hr-BA"/>
        </w:rPr>
        <w:t xml:space="preserve">). Unos podataka u informacioni sistem-bazu podataka se vrši putem linka za  pristup Informacionom sistemu upravljanja otpadom www.otpadfbih.ba.  </w:t>
      </w:r>
    </w:p>
    <w:p w:rsidR="00273553" w:rsidRPr="00247022" w:rsidRDefault="00273553" w:rsidP="00273553">
      <w:pPr>
        <w:spacing w:after="0" w:line="240" w:lineRule="auto"/>
        <w:jc w:val="both"/>
        <w:rPr>
          <w:rFonts w:ascii="Arial" w:eastAsia="Times New Roman" w:hAnsi="Arial" w:cs="Arial"/>
          <w:color w:val="000000"/>
          <w:sz w:val="24"/>
          <w:szCs w:val="24"/>
          <w:lang w:val="hr-HR" w:eastAsia="bs-Latn-BA"/>
        </w:rPr>
      </w:pPr>
      <w:r w:rsidRPr="00247022">
        <w:rPr>
          <w:rFonts w:ascii="Arial" w:eastAsia="Times New Roman" w:hAnsi="Arial" w:cs="Arial"/>
          <w:sz w:val="24"/>
          <w:szCs w:val="24"/>
          <w:lang w:val="hr-BA"/>
        </w:rPr>
        <w:br/>
      </w:r>
      <w:r w:rsidRPr="00247022">
        <w:rPr>
          <w:rFonts w:ascii="Arial" w:eastAsia="Times New Roman" w:hAnsi="Arial" w:cs="Arial"/>
          <w:b/>
          <w:color w:val="000000"/>
          <w:sz w:val="24"/>
          <w:szCs w:val="24"/>
          <w:lang w:val="hr-HR" w:eastAsia="bs-Latn-BA"/>
        </w:rPr>
        <w:t>9. Period važenja dozvole</w:t>
      </w:r>
    </w:p>
    <w:p w:rsidR="00273553" w:rsidRPr="00247022" w:rsidRDefault="00273553" w:rsidP="00273553">
      <w:pPr>
        <w:spacing w:after="0" w:line="240" w:lineRule="auto"/>
        <w:jc w:val="both"/>
        <w:rPr>
          <w:rFonts w:ascii="Arial" w:eastAsia="Times New Roman" w:hAnsi="Arial" w:cs="Arial"/>
          <w:color w:val="000000"/>
          <w:sz w:val="24"/>
          <w:szCs w:val="24"/>
          <w:lang w:val="hr-HR" w:eastAsia="bs-Latn-BA"/>
        </w:rPr>
      </w:pPr>
    </w:p>
    <w:p w:rsidR="00273553" w:rsidRPr="00247022" w:rsidRDefault="00273553" w:rsidP="000F4BC0">
      <w:pPr>
        <w:spacing w:after="0" w:line="240" w:lineRule="auto"/>
        <w:jc w:val="both"/>
        <w:rPr>
          <w:rFonts w:ascii="Arial" w:eastAsia="Times New Roman" w:hAnsi="Arial" w:cs="Arial"/>
          <w:color w:val="000000"/>
          <w:sz w:val="24"/>
          <w:szCs w:val="24"/>
          <w:lang w:val="hr-HR" w:eastAsia="bs-Latn-BA"/>
        </w:rPr>
      </w:pPr>
      <w:r w:rsidRPr="00247022">
        <w:rPr>
          <w:rFonts w:ascii="Arial" w:eastAsia="Times New Roman" w:hAnsi="Arial" w:cs="Arial"/>
          <w:color w:val="000000"/>
          <w:sz w:val="24"/>
          <w:szCs w:val="24"/>
          <w:lang w:val="hr-HR" w:eastAsia="bs-Latn-BA"/>
        </w:rPr>
        <w:t>Ova okolišna dozvola važi 5 (pet) godina od dana uručenja rješenja strankama.</w:t>
      </w:r>
    </w:p>
    <w:p w:rsidR="000F4BC0" w:rsidRDefault="000F4BC0" w:rsidP="000F4BC0">
      <w:pPr>
        <w:spacing w:after="0" w:line="240" w:lineRule="auto"/>
        <w:jc w:val="center"/>
        <w:rPr>
          <w:rFonts w:ascii="Arial" w:eastAsia="Times New Roman" w:hAnsi="Arial" w:cs="Arial"/>
          <w:b/>
          <w:bCs/>
          <w:color w:val="000000"/>
          <w:sz w:val="24"/>
          <w:szCs w:val="24"/>
          <w:lang w:val="hr-HR"/>
        </w:rPr>
      </w:pPr>
    </w:p>
    <w:p w:rsidR="00705D57" w:rsidRDefault="00705D57" w:rsidP="000F4BC0">
      <w:pPr>
        <w:spacing w:after="0" w:line="240" w:lineRule="auto"/>
        <w:jc w:val="center"/>
        <w:rPr>
          <w:rFonts w:ascii="Arial" w:eastAsia="Times New Roman" w:hAnsi="Arial" w:cs="Arial"/>
          <w:b/>
          <w:bCs/>
          <w:color w:val="000000"/>
          <w:sz w:val="24"/>
          <w:szCs w:val="24"/>
          <w:lang w:val="hr-HR"/>
        </w:rPr>
      </w:pPr>
    </w:p>
    <w:p w:rsidR="00705D57" w:rsidRDefault="00705D57" w:rsidP="000F4BC0">
      <w:pPr>
        <w:spacing w:after="0" w:line="240" w:lineRule="auto"/>
        <w:jc w:val="center"/>
        <w:rPr>
          <w:rFonts w:ascii="Arial" w:eastAsia="Times New Roman" w:hAnsi="Arial" w:cs="Arial"/>
          <w:b/>
          <w:bCs/>
          <w:color w:val="000000"/>
          <w:sz w:val="24"/>
          <w:szCs w:val="24"/>
          <w:lang w:val="hr-HR"/>
        </w:rPr>
      </w:pPr>
    </w:p>
    <w:p w:rsidR="00273553" w:rsidRDefault="00273553" w:rsidP="000F4BC0">
      <w:pPr>
        <w:spacing w:after="0" w:line="240" w:lineRule="auto"/>
        <w:jc w:val="center"/>
        <w:rPr>
          <w:rFonts w:ascii="Arial" w:eastAsia="Times New Roman" w:hAnsi="Arial" w:cs="Arial"/>
          <w:b/>
          <w:bCs/>
          <w:color w:val="000000"/>
          <w:sz w:val="24"/>
          <w:szCs w:val="24"/>
          <w:lang w:val="hr-HR"/>
        </w:rPr>
      </w:pPr>
      <w:r w:rsidRPr="00247022">
        <w:rPr>
          <w:rFonts w:ascii="Arial" w:eastAsia="Times New Roman" w:hAnsi="Arial" w:cs="Arial"/>
          <w:b/>
          <w:bCs/>
          <w:color w:val="000000"/>
          <w:sz w:val="24"/>
          <w:szCs w:val="24"/>
          <w:lang w:val="hr-HR"/>
        </w:rPr>
        <w:lastRenderedPageBreak/>
        <w:t xml:space="preserve">O b r a z l o ž e n j e  </w:t>
      </w:r>
    </w:p>
    <w:p w:rsidR="000F4BC0" w:rsidRPr="00247022" w:rsidRDefault="000F4BC0" w:rsidP="000F4BC0">
      <w:pPr>
        <w:spacing w:after="0" w:line="240" w:lineRule="auto"/>
        <w:jc w:val="center"/>
        <w:rPr>
          <w:rFonts w:ascii="Arial" w:eastAsia="Times New Roman" w:hAnsi="Arial" w:cs="Arial"/>
          <w:b/>
          <w:bCs/>
          <w:color w:val="000000"/>
          <w:sz w:val="24"/>
          <w:szCs w:val="24"/>
          <w:lang w:val="hr-HR"/>
        </w:rPr>
      </w:pPr>
    </w:p>
    <w:p w:rsidR="002961BF" w:rsidRPr="00247022" w:rsidRDefault="00E40840" w:rsidP="002961BF">
      <w:pPr>
        <w:spacing w:after="0" w:line="240" w:lineRule="auto"/>
        <w:rPr>
          <w:rFonts w:ascii="Arial" w:eastAsia="Times New Roman" w:hAnsi="Arial" w:cs="Arial"/>
          <w:sz w:val="24"/>
          <w:szCs w:val="24"/>
          <w:lang w:val="hr-HR"/>
        </w:rPr>
      </w:pPr>
      <w:r w:rsidRPr="00247022">
        <w:rPr>
          <w:rFonts w:ascii="Arial" w:eastAsia="Times New Roman" w:hAnsi="Arial" w:cs="Arial"/>
          <w:sz w:val="24"/>
          <w:szCs w:val="24"/>
          <w:lang w:val="en-US"/>
        </w:rPr>
        <w:t>Dana 13.10.2020</w:t>
      </w:r>
      <w:r w:rsidR="00273553" w:rsidRPr="00247022">
        <w:rPr>
          <w:rFonts w:ascii="Arial" w:eastAsia="Times New Roman" w:hAnsi="Arial" w:cs="Arial"/>
          <w:sz w:val="24"/>
          <w:szCs w:val="24"/>
          <w:lang w:val="en-US"/>
        </w:rPr>
        <w:t xml:space="preserve">. operator </w:t>
      </w:r>
      <w:r w:rsidR="002961BF" w:rsidRPr="002961BF">
        <w:rPr>
          <w:rFonts w:ascii="Arial" w:eastAsia="Times New Roman" w:hAnsi="Arial" w:cs="Arial"/>
          <w:sz w:val="24"/>
          <w:szCs w:val="24"/>
          <w:lang w:val="hr-HR"/>
        </w:rPr>
        <w:t xml:space="preserve">„I – </w:t>
      </w:r>
      <w:proofErr w:type="gramStart"/>
      <w:r w:rsidR="002961BF" w:rsidRPr="002961BF">
        <w:rPr>
          <w:rFonts w:ascii="Arial" w:eastAsia="Times New Roman" w:hAnsi="Arial" w:cs="Arial"/>
          <w:sz w:val="24"/>
          <w:szCs w:val="24"/>
          <w:lang w:val="hr-HR"/>
        </w:rPr>
        <w:t>CRNI“ d.o.o.</w:t>
      </w:r>
      <w:proofErr w:type="gramEnd"/>
      <w:r w:rsidR="002961BF" w:rsidRPr="002961BF">
        <w:rPr>
          <w:rFonts w:ascii="Arial" w:eastAsia="Times New Roman" w:hAnsi="Arial" w:cs="Arial"/>
          <w:sz w:val="24"/>
          <w:szCs w:val="24"/>
          <w:lang w:val="hr-HR"/>
        </w:rPr>
        <w:t xml:space="preserve"> PJ „Ciglane“</w:t>
      </w:r>
      <w:r w:rsidR="002961BF">
        <w:rPr>
          <w:rFonts w:ascii="Arial" w:eastAsia="Times New Roman" w:hAnsi="Arial" w:cs="Arial"/>
          <w:sz w:val="24"/>
          <w:szCs w:val="24"/>
          <w:lang w:val="hr-HR"/>
        </w:rPr>
        <w:t xml:space="preserve">, </w:t>
      </w:r>
      <w:r w:rsidR="002961BF" w:rsidRPr="002961BF">
        <w:rPr>
          <w:rStyle w:val="lrzxr"/>
          <w:rFonts w:ascii="Arial" w:hAnsi="Arial" w:cs="Arial"/>
          <w:sz w:val="24"/>
          <w:szCs w:val="24"/>
        </w:rPr>
        <w:t>Coralići bb, Cazin 77</w:t>
      </w:r>
      <w:r w:rsidR="00BE39C8">
        <w:rPr>
          <w:rStyle w:val="lrzxr"/>
          <w:rFonts w:ascii="Arial" w:hAnsi="Arial" w:cs="Arial"/>
          <w:sz w:val="24"/>
          <w:szCs w:val="24"/>
        </w:rPr>
        <w:t xml:space="preserve"> </w:t>
      </w:r>
      <w:r w:rsidR="002961BF" w:rsidRPr="002961BF">
        <w:rPr>
          <w:rStyle w:val="lrzxr"/>
          <w:rFonts w:ascii="Arial" w:hAnsi="Arial" w:cs="Arial"/>
          <w:sz w:val="24"/>
          <w:szCs w:val="24"/>
        </w:rPr>
        <w:t>226</w:t>
      </w:r>
    </w:p>
    <w:p w:rsidR="00273553" w:rsidRPr="00BE39C8" w:rsidRDefault="00273553" w:rsidP="00273553">
      <w:pPr>
        <w:spacing w:after="200" w:line="240" w:lineRule="auto"/>
        <w:jc w:val="both"/>
        <w:rPr>
          <w:rFonts w:ascii="Arial" w:eastAsia="Times New Roman" w:hAnsi="Arial" w:cs="Arial"/>
          <w:sz w:val="24"/>
          <w:szCs w:val="24"/>
          <w:lang w:val="en-US"/>
        </w:rPr>
      </w:pPr>
      <w:r w:rsidRPr="00247022">
        <w:rPr>
          <w:rFonts w:ascii="Arial" w:eastAsia="Times New Roman" w:hAnsi="Arial" w:cs="Arial"/>
          <w:sz w:val="24"/>
          <w:szCs w:val="24"/>
          <w:lang w:val="en-US"/>
        </w:rPr>
        <w:t xml:space="preserve">dostavio je Federalnom ministarstvu okoliša i turizma Zahtjev za izdavanje  </w:t>
      </w:r>
      <w:r w:rsidR="00705D57">
        <w:rPr>
          <w:rFonts w:ascii="Arial" w:eastAsia="Times New Roman" w:hAnsi="Arial" w:cs="Arial"/>
          <w:sz w:val="24"/>
          <w:szCs w:val="24"/>
          <w:lang w:val="en-US"/>
        </w:rPr>
        <w:t xml:space="preserve"> </w:t>
      </w:r>
      <w:r w:rsidRPr="00247022">
        <w:rPr>
          <w:rFonts w:ascii="Arial" w:eastAsia="Times New Roman" w:hAnsi="Arial" w:cs="Arial"/>
          <w:sz w:val="24"/>
          <w:szCs w:val="24"/>
          <w:lang w:val="en-US"/>
        </w:rPr>
        <w:t>o</w:t>
      </w:r>
      <w:r w:rsidR="00E40840" w:rsidRPr="00247022">
        <w:rPr>
          <w:rFonts w:ascii="Arial" w:eastAsia="Times New Roman" w:hAnsi="Arial" w:cs="Arial"/>
          <w:sz w:val="24"/>
          <w:szCs w:val="24"/>
          <w:lang w:val="en-US"/>
        </w:rPr>
        <w:t xml:space="preserve">kolinske dozvole za tvornicu opekarskih proizvoda </w:t>
      </w:r>
      <w:r w:rsidR="00E40840" w:rsidRPr="00247022">
        <w:rPr>
          <w:rFonts w:ascii="Arial" w:eastAsia="Times New Roman" w:hAnsi="Arial" w:cs="Arial"/>
          <w:sz w:val="24"/>
          <w:szCs w:val="24"/>
          <w:lang w:val="hr-HR"/>
        </w:rPr>
        <w:t>sa eksplatacionim poljem gline</w:t>
      </w:r>
      <w:r w:rsidR="00E40840" w:rsidRPr="00247022">
        <w:rPr>
          <w:rFonts w:ascii="Arial" w:eastAsia="Times New Roman" w:hAnsi="Arial" w:cs="Arial"/>
          <w:sz w:val="24"/>
          <w:szCs w:val="24"/>
          <w:lang w:val="en-US"/>
        </w:rPr>
        <w:t xml:space="preserve"> </w:t>
      </w:r>
      <w:r w:rsidRPr="00247022">
        <w:rPr>
          <w:rFonts w:ascii="Arial" w:eastAsia="Times New Roman" w:hAnsi="Arial" w:cs="Arial"/>
          <w:sz w:val="24"/>
          <w:szCs w:val="24"/>
          <w:lang w:val="en-US"/>
        </w:rPr>
        <w:t xml:space="preserve">u skladu sa članom 18. Zakona o izmjenama i dopunama Zakona o zaštiti okoliša („Službene novine Federacije BiH“, </w:t>
      </w:r>
      <w:r w:rsidRPr="00BE39C8">
        <w:rPr>
          <w:rFonts w:ascii="Arial" w:eastAsia="Times New Roman" w:hAnsi="Arial" w:cs="Arial"/>
          <w:sz w:val="24"/>
          <w:szCs w:val="24"/>
          <w:lang w:val="en-US"/>
        </w:rPr>
        <w:t xml:space="preserve">broj: 38/09). </w:t>
      </w:r>
      <w:bookmarkStart w:id="0" w:name="_GoBack"/>
      <w:bookmarkEnd w:id="0"/>
    </w:p>
    <w:p w:rsidR="00ED6FD5" w:rsidRPr="00BE39C8" w:rsidRDefault="00E40840" w:rsidP="000F4BC0">
      <w:pPr>
        <w:spacing w:after="0" w:line="240" w:lineRule="auto"/>
        <w:ind w:firstLine="708"/>
        <w:jc w:val="both"/>
        <w:rPr>
          <w:rFonts w:ascii="Arial" w:eastAsia="Times New Roman" w:hAnsi="Arial" w:cs="Arial"/>
          <w:sz w:val="24"/>
          <w:szCs w:val="24"/>
          <w:lang w:val="hr-HR"/>
        </w:rPr>
      </w:pPr>
      <w:r w:rsidRPr="00BE39C8">
        <w:rPr>
          <w:rFonts w:ascii="Arial" w:eastAsia="Times New Roman" w:hAnsi="Arial" w:cs="Arial"/>
          <w:sz w:val="24"/>
          <w:szCs w:val="24"/>
          <w:lang w:val="en-US"/>
        </w:rPr>
        <w:t>Dopisom broj UPI-05/2–02-19-5-119</w:t>
      </w:r>
      <w:r w:rsidR="00ED6FD5" w:rsidRPr="00BE39C8">
        <w:rPr>
          <w:rFonts w:ascii="Arial" w:eastAsia="Times New Roman" w:hAnsi="Arial" w:cs="Arial"/>
          <w:sz w:val="24"/>
          <w:szCs w:val="24"/>
          <w:lang w:val="en-US"/>
        </w:rPr>
        <w:t>/20, od 27. 07. 2021. godine zatraženo j</w:t>
      </w:r>
      <w:r w:rsidRPr="00BE39C8">
        <w:rPr>
          <w:rFonts w:ascii="Arial" w:eastAsia="Times New Roman" w:hAnsi="Arial" w:cs="Arial"/>
          <w:sz w:val="24"/>
          <w:szCs w:val="24"/>
          <w:lang w:val="en-US"/>
        </w:rPr>
        <w:t>e</w:t>
      </w:r>
      <w:r w:rsidR="00ED6FD5" w:rsidRPr="00BE39C8">
        <w:rPr>
          <w:rFonts w:ascii="Arial" w:eastAsia="Times New Roman" w:hAnsi="Arial" w:cs="Arial"/>
          <w:sz w:val="24"/>
          <w:szCs w:val="24"/>
          <w:lang w:val="en-US"/>
        </w:rPr>
        <w:t xml:space="preserve"> od Federalne uprave za inspekcijske poslove da dostavi zapisnike </w:t>
      </w:r>
      <w:r w:rsidR="000C18F9" w:rsidRPr="00BE39C8">
        <w:rPr>
          <w:rFonts w:ascii="Arial" w:eastAsia="Times New Roman" w:hAnsi="Arial" w:cs="Arial"/>
          <w:sz w:val="24"/>
          <w:szCs w:val="24"/>
          <w:lang w:val="en-US"/>
        </w:rPr>
        <w:t xml:space="preserve">o inspekcijskom nadzoru </w:t>
      </w:r>
      <w:r w:rsidR="00ED6FD5" w:rsidRPr="00BE39C8">
        <w:rPr>
          <w:rFonts w:ascii="Arial" w:eastAsia="Times New Roman" w:hAnsi="Arial" w:cs="Arial"/>
          <w:sz w:val="24"/>
          <w:szCs w:val="24"/>
          <w:lang w:val="en-US"/>
        </w:rPr>
        <w:t xml:space="preserve">i </w:t>
      </w:r>
      <w:r w:rsidR="000C18F9" w:rsidRPr="00BE39C8">
        <w:rPr>
          <w:rFonts w:ascii="Arial" w:eastAsia="Times New Roman" w:hAnsi="Arial" w:cs="Arial"/>
          <w:sz w:val="24"/>
          <w:szCs w:val="24"/>
          <w:lang w:val="en-US"/>
        </w:rPr>
        <w:t xml:space="preserve">eventualna </w:t>
      </w:r>
      <w:r w:rsidR="00ED6FD5" w:rsidRPr="00BE39C8">
        <w:rPr>
          <w:rFonts w:ascii="Arial" w:eastAsia="Times New Roman" w:hAnsi="Arial" w:cs="Arial"/>
          <w:sz w:val="24"/>
          <w:szCs w:val="24"/>
          <w:lang w:val="en-US"/>
        </w:rPr>
        <w:t xml:space="preserve">rješenja </w:t>
      </w:r>
      <w:r w:rsidR="000C18F9" w:rsidRPr="00BE39C8">
        <w:rPr>
          <w:rFonts w:ascii="Arial" w:eastAsia="Times New Roman" w:hAnsi="Arial" w:cs="Arial"/>
          <w:sz w:val="24"/>
          <w:szCs w:val="24"/>
          <w:lang w:val="en-US"/>
        </w:rPr>
        <w:t xml:space="preserve">o izdatim mjerama </w:t>
      </w:r>
      <w:r w:rsidR="00ED6FD5" w:rsidRPr="00BE39C8">
        <w:rPr>
          <w:rFonts w:ascii="Arial" w:eastAsia="Times New Roman" w:hAnsi="Arial" w:cs="Arial"/>
          <w:sz w:val="24"/>
          <w:szCs w:val="24"/>
          <w:lang w:val="en-US"/>
        </w:rPr>
        <w:t xml:space="preserve">koja su izdata  </w:t>
      </w:r>
      <w:r w:rsidR="00705D57">
        <w:rPr>
          <w:rFonts w:ascii="Arial" w:eastAsia="Times New Roman" w:hAnsi="Arial" w:cs="Arial"/>
          <w:sz w:val="24"/>
          <w:szCs w:val="24"/>
          <w:lang w:val="en-US"/>
        </w:rPr>
        <w:t xml:space="preserve"> </w:t>
      </w:r>
      <w:r w:rsidR="00ED6FD5" w:rsidRPr="00BE39C8">
        <w:rPr>
          <w:rFonts w:ascii="Arial" w:eastAsia="Times New Roman" w:hAnsi="Arial" w:cs="Arial"/>
          <w:sz w:val="24"/>
          <w:szCs w:val="24"/>
          <w:lang w:val="en-US"/>
        </w:rPr>
        <w:t xml:space="preserve">operatoru </w:t>
      </w:r>
      <w:r w:rsidRPr="00BE39C8">
        <w:rPr>
          <w:rFonts w:ascii="Arial" w:eastAsia="Times New Roman" w:hAnsi="Arial" w:cs="Arial"/>
          <w:sz w:val="24"/>
          <w:szCs w:val="24"/>
          <w:lang w:val="hr-HR"/>
        </w:rPr>
        <w:t xml:space="preserve">„I – </w:t>
      </w:r>
      <w:proofErr w:type="gramStart"/>
      <w:r w:rsidRPr="00BE39C8">
        <w:rPr>
          <w:rFonts w:ascii="Arial" w:eastAsia="Times New Roman" w:hAnsi="Arial" w:cs="Arial"/>
          <w:sz w:val="24"/>
          <w:szCs w:val="24"/>
          <w:lang w:val="hr-HR"/>
        </w:rPr>
        <w:t>CRNI“ d.o.o.</w:t>
      </w:r>
      <w:proofErr w:type="gramEnd"/>
      <w:r w:rsidRPr="00BE39C8">
        <w:rPr>
          <w:rFonts w:ascii="Arial" w:eastAsia="Times New Roman" w:hAnsi="Arial" w:cs="Arial"/>
          <w:sz w:val="24"/>
          <w:szCs w:val="24"/>
          <w:lang w:val="hr-HR"/>
        </w:rPr>
        <w:t xml:space="preserve"> PJ „Ciglane“</w:t>
      </w:r>
    </w:p>
    <w:p w:rsidR="00273553" w:rsidRPr="00F32B31" w:rsidRDefault="00273553" w:rsidP="000F4BC0">
      <w:pPr>
        <w:spacing w:after="0" w:line="240" w:lineRule="auto"/>
        <w:jc w:val="both"/>
        <w:rPr>
          <w:rFonts w:ascii="Arial" w:eastAsia="Times New Roman" w:hAnsi="Arial" w:cs="Arial"/>
          <w:sz w:val="24"/>
          <w:szCs w:val="24"/>
          <w:lang w:val="hr-HR" w:eastAsia="bs-Latn-BA"/>
        </w:rPr>
      </w:pPr>
      <w:r w:rsidRPr="00F32B31">
        <w:rPr>
          <w:rFonts w:ascii="Arial" w:eastAsia="Times New Roman" w:hAnsi="Arial" w:cs="Arial"/>
          <w:sz w:val="24"/>
          <w:szCs w:val="24"/>
          <w:lang w:val="hr-HR" w:eastAsia="bs-Latn-BA"/>
        </w:rPr>
        <w:t xml:space="preserve">  </w:t>
      </w:r>
      <w:r w:rsidR="00BE39C8" w:rsidRPr="00F32B31">
        <w:rPr>
          <w:rFonts w:ascii="Arial" w:eastAsia="Times New Roman" w:hAnsi="Arial" w:cs="Arial"/>
          <w:sz w:val="24"/>
          <w:szCs w:val="24"/>
          <w:lang w:val="hr-HR" w:eastAsia="bs-Latn-BA"/>
        </w:rPr>
        <w:tab/>
        <w:t>Federalna uprava za inspekcijske poslove je dana 17.11.2022. godine dostavila  Zapisnik o inspekcijskom nadzoru broj: 10-23-7</w:t>
      </w:r>
      <w:r w:rsidR="00F32B31" w:rsidRPr="00F32B31">
        <w:rPr>
          <w:rFonts w:ascii="Arial" w:eastAsia="Times New Roman" w:hAnsi="Arial" w:cs="Arial"/>
          <w:sz w:val="24"/>
          <w:szCs w:val="24"/>
          <w:lang w:val="hr-HR" w:eastAsia="bs-Latn-BA"/>
        </w:rPr>
        <w:t>-</w:t>
      </w:r>
      <w:r w:rsidR="00BE39C8" w:rsidRPr="00F32B31">
        <w:rPr>
          <w:rFonts w:ascii="Arial" w:eastAsia="Times New Roman" w:hAnsi="Arial" w:cs="Arial"/>
          <w:sz w:val="24"/>
          <w:szCs w:val="24"/>
          <w:lang w:val="hr-HR" w:eastAsia="bs-Latn-BA"/>
        </w:rPr>
        <w:t xml:space="preserve">00093/2016-1006-P-1006-1-P </w:t>
      </w:r>
      <w:r w:rsidR="00F32B31" w:rsidRPr="00F32B31">
        <w:rPr>
          <w:rFonts w:ascii="Arial" w:eastAsia="Times New Roman" w:hAnsi="Arial" w:cs="Arial"/>
          <w:sz w:val="24"/>
          <w:szCs w:val="24"/>
          <w:lang w:val="hr-HR" w:eastAsia="bs-Latn-BA"/>
        </w:rPr>
        <w:t xml:space="preserve">od </w:t>
      </w:r>
      <w:r w:rsidR="00BE39C8" w:rsidRPr="00F32B31">
        <w:rPr>
          <w:rFonts w:ascii="Arial" w:eastAsia="Times New Roman" w:hAnsi="Arial" w:cs="Arial"/>
          <w:sz w:val="24"/>
          <w:szCs w:val="24"/>
          <w:lang w:val="hr-HR" w:eastAsia="bs-Latn-BA"/>
        </w:rPr>
        <w:t xml:space="preserve">13.10.2016. godine, Zapisnik o inspekcijskom nadzoru </w:t>
      </w:r>
      <w:r w:rsidR="00F32B31" w:rsidRPr="00F32B31">
        <w:rPr>
          <w:rFonts w:ascii="Arial" w:eastAsia="Times New Roman" w:hAnsi="Arial" w:cs="Arial"/>
          <w:sz w:val="24"/>
          <w:szCs w:val="24"/>
          <w:lang w:val="hr-HR" w:eastAsia="bs-Latn-BA"/>
        </w:rPr>
        <w:t>broj: 10-23-3- 00057/2017-1008-P-1008-1-P od 24.05.2017. godine, Zapisnik o inspekcijskom nadzoru broj: 10-23-3- 00037/2018-1007-P-1007-1-P od 09.05.2018. godine te Zapisnik o inspekcijskom nadzoru broj: 10-23-3- 00021/2018-1006-P-1006-1-P od 08.11.2018. godine.</w:t>
      </w:r>
    </w:p>
    <w:p w:rsidR="00F32B31" w:rsidRPr="00F32B31" w:rsidRDefault="00F32B31" w:rsidP="00F32B31">
      <w:pPr>
        <w:spacing w:after="0" w:line="240" w:lineRule="auto"/>
        <w:jc w:val="both"/>
        <w:rPr>
          <w:rFonts w:ascii="Arial" w:eastAsia="Times New Roman" w:hAnsi="Arial" w:cs="Arial"/>
          <w:sz w:val="24"/>
          <w:szCs w:val="24"/>
          <w:lang w:val="hr-HR" w:eastAsia="bs-Latn-BA"/>
        </w:rPr>
      </w:pPr>
      <w:r w:rsidRPr="00F32B31">
        <w:rPr>
          <w:rFonts w:ascii="Arial" w:eastAsia="Times New Roman" w:hAnsi="Arial" w:cs="Arial"/>
          <w:sz w:val="24"/>
          <w:szCs w:val="24"/>
          <w:lang w:val="hr-HR" w:eastAsia="bs-Latn-BA"/>
        </w:rPr>
        <w:t>Nije bilo rješenja o izrečenim mjerama zbog nepoštovanja odredbi iz okolinske dozvole.</w:t>
      </w:r>
    </w:p>
    <w:p w:rsidR="00273553" w:rsidRPr="00247022" w:rsidRDefault="00273553" w:rsidP="00273553">
      <w:pPr>
        <w:tabs>
          <w:tab w:val="left" w:pos="142"/>
        </w:tabs>
        <w:spacing w:after="0" w:line="240" w:lineRule="auto"/>
        <w:jc w:val="both"/>
        <w:rPr>
          <w:rFonts w:ascii="Arial" w:eastAsia="Times New Roman" w:hAnsi="Arial" w:cs="Arial"/>
          <w:sz w:val="24"/>
          <w:szCs w:val="24"/>
          <w:lang w:val="hr-HR" w:eastAsia="bs-Latn-BA"/>
        </w:rPr>
      </w:pPr>
      <w:r w:rsidRPr="00247022">
        <w:rPr>
          <w:rFonts w:ascii="Arial" w:eastAsia="Times New Roman" w:hAnsi="Arial" w:cs="Arial"/>
          <w:sz w:val="24"/>
          <w:szCs w:val="24"/>
          <w:lang w:val="pl-PL" w:eastAsia="bs-Latn-BA"/>
        </w:rPr>
        <w:t xml:space="preserve">        </w:t>
      </w:r>
      <w:r w:rsidR="000C18F9">
        <w:rPr>
          <w:rFonts w:ascii="Arial" w:eastAsia="Times New Roman" w:hAnsi="Arial" w:cs="Arial"/>
          <w:sz w:val="24"/>
          <w:szCs w:val="24"/>
          <w:lang w:val="pl-PL" w:eastAsia="bs-Latn-BA"/>
        </w:rPr>
        <w:t xml:space="preserve">Na osnovu </w:t>
      </w:r>
      <w:r w:rsidRPr="00247022">
        <w:rPr>
          <w:rFonts w:ascii="Arial" w:eastAsia="Times New Roman" w:hAnsi="Arial" w:cs="Arial"/>
          <w:sz w:val="24"/>
          <w:szCs w:val="24"/>
          <w:lang w:val="pl-PL" w:eastAsia="bs-Latn-BA"/>
        </w:rPr>
        <w:t>izloženog, Federalno ministarstvo je ocijenilo da se okolinska dozvola izda u smislu čl</w:t>
      </w:r>
      <w:r w:rsidR="00ED6FD5" w:rsidRPr="00247022">
        <w:rPr>
          <w:rFonts w:ascii="Arial" w:eastAsia="Times New Roman" w:hAnsi="Arial" w:cs="Arial"/>
          <w:sz w:val="24"/>
          <w:szCs w:val="24"/>
          <w:lang w:val="pl-PL" w:eastAsia="bs-Latn-BA"/>
        </w:rPr>
        <w:t>.</w:t>
      </w:r>
      <w:r w:rsidRPr="00247022">
        <w:rPr>
          <w:rFonts w:ascii="Arial" w:eastAsia="Times New Roman" w:hAnsi="Arial" w:cs="Arial"/>
          <w:sz w:val="24"/>
          <w:szCs w:val="24"/>
          <w:lang w:val="pl-PL" w:eastAsia="bs-Latn-BA"/>
        </w:rPr>
        <w:t xml:space="preserve"> 86., čl. 68. i čl. 71. Zakona o zaštiti okoliša uz pošt</w:t>
      </w:r>
      <w:r w:rsidR="000C18F9">
        <w:rPr>
          <w:rFonts w:ascii="Arial" w:eastAsia="Times New Roman" w:hAnsi="Arial" w:cs="Arial"/>
          <w:sz w:val="24"/>
          <w:szCs w:val="24"/>
          <w:lang w:val="pl-PL" w:eastAsia="bs-Latn-BA"/>
        </w:rPr>
        <w:t>o</w:t>
      </w:r>
      <w:r w:rsidRPr="00247022">
        <w:rPr>
          <w:rFonts w:ascii="Arial" w:eastAsia="Times New Roman" w:hAnsi="Arial" w:cs="Arial"/>
          <w:sz w:val="24"/>
          <w:szCs w:val="24"/>
          <w:lang w:val="pl-PL" w:eastAsia="bs-Latn-BA"/>
        </w:rPr>
        <w:t>vanje svih propisanih mjera i zakonske regulative, te je odlučeno kao u dispozitivu ovog rješenja.</w:t>
      </w:r>
      <w:r w:rsidRPr="00247022">
        <w:rPr>
          <w:rFonts w:ascii="Arial" w:eastAsia="Times New Roman" w:hAnsi="Arial" w:cs="Arial"/>
          <w:sz w:val="24"/>
          <w:szCs w:val="24"/>
          <w:lang w:val="hr-HR" w:eastAsia="bs-Latn-BA"/>
        </w:rPr>
        <w:t xml:space="preserve"> </w:t>
      </w:r>
      <w:r w:rsidRPr="00247022">
        <w:rPr>
          <w:rFonts w:ascii="Arial" w:eastAsia="Times New Roman" w:hAnsi="Arial" w:cs="Arial"/>
          <w:sz w:val="24"/>
          <w:szCs w:val="24"/>
          <w:lang w:val="pl-PL" w:eastAsia="bs-Latn-BA"/>
        </w:rPr>
        <w:t>Nadzor nad provođenjem mjera vrši Federalna uprava za inspekcijske poslove.</w:t>
      </w:r>
    </w:p>
    <w:p w:rsidR="00273553" w:rsidRPr="00247022" w:rsidRDefault="00273553" w:rsidP="00273553">
      <w:pPr>
        <w:spacing w:after="0" w:line="240" w:lineRule="auto"/>
        <w:jc w:val="both"/>
        <w:rPr>
          <w:rFonts w:ascii="Arial" w:eastAsia="Times New Roman" w:hAnsi="Arial" w:cs="Arial"/>
          <w:sz w:val="24"/>
          <w:szCs w:val="24"/>
          <w:lang w:val="hr-HR" w:eastAsia="bs-Latn-BA"/>
        </w:rPr>
      </w:pPr>
    </w:p>
    <w:p w:rsidR="00273553" w:rsidRPr="00247022" w:rsidRDefault="00273553" w:rsidP="00273553">
      <w:pPr>
        <w:spacing w:after="0" w:line="240" w:lineRule="auto"/>
        <w:jc w:val="both"/>
        <w:rPr>
          <w:rFonts w:ascii="Arial" w:eastAsia="Times New Roman" w:hAnsi="Arial" w:cs="Arial"/>
          <w:sz w:val="24"/>
          <w:szCs w:val="24"/>
          <w:lang w:val="hr-HR" w:eastAsia="bs-Latn-BA"/>
        </w:rPr>
      </w:pPr>
      <w:r w:rsidRPr="00247022">
        <w:rPr>
          <w:rFonts w:ascii="Arial" w:eastAsia="Times New Roman" w:hAnsi="Arial" w:cs="Arial"/>
          <w:sz w:val="24"/>
          <w:szCs w:val="24"/>
          <w:lang w:val="hr-HR" w:eastAsia="bs-Latn-BA"/>
        </w:rPr>
        <w:t xml:space="preserve">     Ovo rješenje je konačno u upravnom postupku i protiv istog nije dopuštena žalba, ali se može pokrenuti upravni spor podnošenjem tužbe kod Kantonalnog suda u Sarajevu u roku od 30 dana od dana prijema rješenja. Tužba se podnosi u dva istovjetna primjerka i uz istu se prilaže ovo rješenje u originalu ili ovjerenom prepisu.</w:t>
      </w:r>
    </w:p>
    <w:p w:rsidR="00273553" w:rsidRPr="00247022" w:rsidRDefault="00273553" w:rsidP="00273553">
      <w:pPr>
        <w:spacing w:after="0" w:line="240" w:lineRule="auto"/>
        <w:jc w:val="both"/>
        <w:rPr>
          <w:rFonts w:ascii="Arial" w:eastAsia="Times New Roman" w:hAnsi="Arial" w:cs="Arial"/>
          <w:sz w:val="24"/>
          <w:szCs w:val="24"/>
          <w:lang w:val="hr-HR" w:eastAsia="bs-Latn-BA"/>
        </w:rPr>
      </w:pPr>
      <w:r w:rsidRPr="00247022">
        <w:rPr>
          <w:rFonts w:ascii="Arial" w:eastAsia="Times New Roman" w:hAnsi="Arial" w:cs="Arial"/>
          <w:sz w:val="24"/>
          <w:szCs w:val="24"/>
          <w:lang w:val="hr-HR" w:eastAsia="bs-Latn-BA"/>
        </w:rPr>
        <w:t xml:space="preserve">     U skladu sa Zakonom o federalnim upravnim taksama i tarifi federalnih upravnih taksi (¨Službene novine Federacije BiH¨, br. 6/98), tarifni broj 55. stav 3. tačka 4. podnosilac zahtjeva je uplatio 250,00 KM na budžetski račun kod UNION </w:t>
      </w:r>
      <w:r w:rsidR="00BE39C8">
        <w:rPr>
          <w:rFonts w:ascii="Arial" w:eastAsia="Times New Roman" w:hAnsi="Arial" w:cs="Arial"/>
          <w:sz w:val="24"/>
          <w:szCs w:val="24"/>
          <w:lang w:val="hr-HR" w:eastAsia="bs-Latn-BA"/>
        </w:rPr>
        <w:t>b</w:t>
      </w:r>
      <w:r w:rsidRPr="00247022">
        <w:rPr>
          <w:rFonts w:ascii="Arial" w:eastAsia="Times New Roman" w:hAnsi="Arial" w:cs="Arial"/>
          <w:sz w:val="24"/>
          <w:szCs w:val="24"/>
          <w:lang w:val="hr-HR" w:eastAsia="bs-Latn-BA"/>
        </w:rPr>
        <w:t>anke.</w:t>
      </w:r>
    </w:p>
    <w:p w:rsidR="00273553" w:rsidRPr="00247022" w:rsidRDefault="00273553" w:rsidP="00273553">
      <w:pPr>
        <w:spacing w:after="0" w:line="240" w:lineRule="auto"/>
        <w:jc w:val="both"/>
        <w:rPr>
          <w:rFonts w:ascii="Arial" w:eastAsia="Times New Roman" w:hAnsi="Arial" w:cs="Arial"/>
          <w:sz w:val="24"/>
          <w:szCs w:val="24"/>
          <w:lang w:val="hr-HR" w:eastAsia="bs-Latn-BA"/>
        </w:rPr>
      </w:pPr>
    </w:p>
    <w:p w:rsidR="00273553" w:rsidRPr="00247022" w:rsidRDefault="00273553" w:rsidP="00273553">
      <w:pPr>
        <w:spacing w:after="0" w:line="240" w:lineRule="auto"/>
        <w:jc w:val="both"/>
        <w:rPr>
          <w:rFonts w:ascii="Arial" w:eastAsia="Times New Roman" w:hAnsi="Arial" w:cs="Arial"/>
          <w:color w:val="000000"/>
          <w:sz w:val="24"/>
          <w:szCs w:val="24"/>
          <w:lang w:val="hr-HR" w:eastAsia="bs-Latn-BA"/>
        </w:rPr>
      </w:pPr>
    </w:p>
    <w:p w:rsidR="00273553" w:rsidRPr="00247022" w:rsidRDefault="00273553" w:rsidP="00273553">
      <w:pPr>
        <w:spacing w:after="120" w:line="240" w:lineRule="auto"/>
        <w:rPr>
          <w:rFonts w:ascii="Arial" w:eastAsia="Times New Roman" w:hAnsi="Arial" w:cs="Arial"/>
          <w:sz w:val="24"/>
          <w:szCs w:val="24"/>
          <w:lang w:val="en-US"/>
        </w:rPr>
      </w:pPr>
      <w:r w:rsidRPr="00247022">
        <w:rPr>
          <w:rFonts w:ascii="Arial" w:eastAsia="Times New Roman" w:hAnsi="Arial" w:cs="Arial"/>
          <w:sz w:val="24"/>
          <w:szCs w:val="24"/>
          <w:lang w:val="en-US"/>
        </w:rPr>
        <w:t xml:space="preserve">                                                                                           </w:t>
      </w:r>
    </w:p>
    <w:p w:rsidR="00273553" w:rsidRPr="00247022" w:rsidRDefault="00273553" w:rsidP="00273553">
      <w:pPr>
        <w:spacing w:after="120" w:line="240" w:lineRule="auto"/>
        <w:rPr>
          <w:rFonts w:ascii="Arial" w:eastAsia="Times New Roman" w:hAnsi="Arial" w:cs="Arial"/>
          <w:b/>
          <w:color w:val="000000"/>
          <w:sz w:val="24"/>
          <w:szCs w:val="24"/>
          <w:lang w:val="hr-HR"/>
        </w:rPr>
      </w:pPr>
      <w:r w:rsidRPr="00247022">
        <w:rPr>
          <w:rFonts w:ascii="Arial" w:eastAsia="Times New Roman" w:hAnsi="Arial" w:cs="Arial"/>
          <w:b/>
          <w:sz w:val="24"/>
          <w:szCs w:val="24"/>
          <w:lang w:val="en-US"/>
        </w:rPr>
        <w:t xml:space="preserve">                                                                                                    MINISTRICA</w:t>
      </w:r>
      <w:r w:rsidRPr="00247022">
        <w:rPr>
          <w:rFonts w:ascii="Arial" w:eastAsia="Times New Roman" w:hAnsi="Arial" w:cs="Arial"/>
          <w:b/>
          <w:sz w:val="24"/>
          <w:szCs w:val="24"/>
          <w:lang w:val="en-US"/>
        </w:rPr>
        <w:br/>
        <w:t xml:space="preserve">                                                                                              </w:t>
      </w:r>
      <w:r w:rsidRPr="00247022">
        <w:rPr>
          <w:rFonts w:ascii="Arial" w:eastAsia="Times New Roman" w:hAnsi="Arial" w:cs="Arial"/>
          <w:b/>
          <w:sz w:val="24"/>
          <w:szCs w:val="24"/>
          <w:lang w:val="en-US"/>
        </w:rPr>
        <w:br/>
        <w:t xml:space="preserve">                                                                                                     Edita Đapo</w:t>
      </w:r>
    </w:p>
    <w:p w:rsidR="000F4BC0" w:rsidRDefault="000F4BC0" w:rsidP="00273553">
      <w:pPr>
        <w:spacing w:after="200" w:line="240" w:lineRule="auto"/>
        <w:jc w:val="both"/>
        <w:rPr>
          <w:rFonts w:ascii="Arial" w:eastAsia="Times New Roman" w:hAnsi="Arial" w:cs="Arial"/>
          <w:sz w:val="24"/>
          <w:szCs w:val="24"/>
          <w:lang w:val="hr-HR"/>
        </w:rPr>
      </w:pPr>
    </w:p>
    <w:p w:rsidR="000F4BC0" w:rsidRDefault="000F4BC0" w:rsidP="00273553">
      <w:pPr>
        <w:spacing w:after="200" w:line="240" w:lineRule="auto"/>
        <w:jc w:val="both"/>
        <w:rPr>
          <w:rFonts w:ascii="Arial" w:eastAsia="Times New Roman" w:hAnsi="Arial" w:cs="Arial"/>
          <w:sz w:val="24"/>
          <w:szCs w:val="24"/>
          <w:lang w:val="hr-HR"/>
        </w:rPr>
      </w:pPr>
    </w:p>
    <w:p w:rsidR="00273553" w:rsidRPr="00247022" w:rsidRDefault="00273553" w:rsidP="00273553">
      <w:pPr>
        <w:spacing w:after="200" w:line="240" w:lineRule="auto"/>
        <w:jc w:val="both"/>
        <w:rPr>
          <w:rFonts w:ascii="Arial" w:eastAsia="Times New Roman" w:hAnsi="Arial" w:cs="Arial"/>
          <w:sz w:val="24"/>
          <w:szCs w:val="24"/>
          <w:lang w:val="hr-HR"/>
        </w:rPr>
      </w:pPr>
      <w:r w:rsidRPr="00247022">
        <w:rPr>
          <w:rFonts w:ascii="Arial" w:eastAsia="Times New Roman" w:hAnsi="Arial" w:cs="Arial"/>
          <w:sz w:val="24"/>
          <w:szCs w:val="24"/>
          <w:lang w:val="hr-HR"/>
        </w:rPr>
        <w:t>Dostaviti:</w:t>
      </w:r>
    </w:p>
    <w:p w:rsidR="00273553" w:rsidRPr="00247022" w:rsidRDefault="00273553" w:rsidP="002961BF">
      <w:pPr>
        <w:spacing w:after="0" w:line="240" w:lineRule="auto"/>
        <w:rPr>
          <w:rFonts w:ascii="Arial" w:eastAsia="Times New Roman" w:hAnsi="Arial" w:cs="Arial"/>
          <w:sz w:val="24"/>
          <w:szCs w:val="24"/>
          <w:lang w:val="hr-HR"/>
        </w:rPr>
      </w:pPr>
      <w:r w:rsidRPr="00247022">
        <w:rPr>
          <w:rFonts w:ascii="Arial" w:eastAsia="Times New Roman" w:hAnsi="Arial" w:cs="Arial"/>
          <w:sz w:val="24"/>
          <w:szCs w:val="24"/>
          <w:lang w:val="hr-HR"/>
        </w:rPr>
        <w:t xml:space="preserve">-  </w:t>
      </w:r>
      <w:r w:rsidR="002961BF" w:rsidRPr="002961BF">
        <w:rPr>
          <w:rFonts w:ascii="Arial" w:eastAsia="Times New Roman" w:hAnsi="Arial" w:cs="Arial"/>
          <w:sz w:val="24"/>
          <w:szCs w:val="24"/>
          <w:lang w:val="hr-HR"/>
        </w:rPr>
        <w:t>„I – CRNI“ d.o.o. PJ „Ciglane“</w:t>
      </w:r>
      <w:r w:rsidR="002961BF">
        <w:rPr>
          <w:rFonts w:ascii="Arial" w:eastAsia="Times New Roman" w:hAnsi="Arial" w:cs="Arial"/>
          <w:sz w:val="24"/>
          <w:szCs w:val="24"/>
          <w:lang w:val="hr-HR"/>
        </w:rPr>
        <w:t xml:space="preserve">, </w:t>
      </w:r>
      <w:r w:rsidR="002961BF" w:rsidRPr="002961BF">
        <w:rPr>
          <w:rStyle w:val="lrzxr"/>
          <w:rFonts w:ascii="Arial" w:hAnsi="Arial" w:cs="Arial"/>
          <w:sz w:val="24"/>
          <w:szCs w:val="24"/>
        </w:rPr>
        <w:t>Coralići bb, Cazin 77226</w:t>
      </w:r>
    </w:p>
    <w:p w:rsidR="00273553" w:rsidRPr="00247022" w:rsidRDefault="00273553" w:rsidP="00273553">
      <w:pPr>
        <w:spacing w:after="0" w:line="240" w:lineRule="auto"/>
        <w:rPr>
          <w:rFonts w:ascii="Arial" w:eastAsia="Times New Roman" w:hAnsi="Arial" w:cs="Arial"/>
          <w:sz w:val="24"/>
          <w:szCs w:val="24"/>
          <w:lang w:val="hr-HR"/>
        </w:rPr>
      </w:pPr>
      <w:r w:rsidRPr="00247022">
        <w:rPr>
          <w:rFonts w:ascii="Arial" w:eastAsia="Times New Roman" w:hAnsi="Arial" w:cs="Arial"/>
          <w:sz w:val="24"/>
          <w:szCs w:val="24"/>
          <w:lang w:val="hr-HR"/>
        </w:rPr>
        <w:t>- Federalna uprava za inspekcijske poslove, 71 000 Sarajevo</w:t>
      </w:r>
    </w:p>
    <w:p w:rsidR="000F4BC0" w:rsidRPr="008B7F65" w:rsidRDefault="00273553" w:rsidP="000F4BC0">
      <w:pPr>
        <w:spacing w:after="0" w:line="240" w:lineRule="auto"/>
        <w:rPr>
          <w:rFonts w:ascii="Arial" w:hAnsi="Arial" w:cs="Arial"/>
          <w:sz w:val="24"/>
          <w:szCs w:val="24"/>
          <w:lang w:eastAsia="bs-Latn-BA"/>
        </w:rPr>
      </w:pPr>
      <w:r w:rsidRPr="00247022">
        <w:rPr>
          <w:rFonts w:ascii="Arial" w:eastAsia="Times New Roman" w:hAnsi="Arial" w:cs="Arial"/>
          <w:sz w:val="24"/>
          <w:szCs w:val="24"/>
          <w:lang w:val="hr-HR"/>
        </w:rPr>
        <w:t xml:space="preserve">- </w:t>
      </w:r>
      <w:r w:rsidR="000F4BC0" w:rsidRPr="001921C8">
        <w:rPr>
          <w:rFonts w:ascii="Arial" w:eastAsia="Times New Roman" w:hAnsi="Arial" w:cs="Arial"/>
          <w:sz w:val="24"/>
          <w:szCs w:val="24"/>
          <w:lang w:val="pt-PT" w:eastAsia="bs-Latn-BA"/>
        </w:rPr>
        <w:t xml:space="preserve">- </w:t>
      </w:r>
      <w:r w:rsidR="000F4BC0" w:rsidRPr="008B7F65">
        <w:rPr>
          <w:rFonts w:ascii="Arial" w:hAnsi="Arial" w:cs="Arial"/>
          <w:sz w:val="24"/>
          <w:szCs w:val="24"/>
          <w:lang w:eastAsia="bs-Latn-BA"/>
        </w:rPr>
        <w:t>Sektor okolišnih dozvola, procjenu uticaja na okoliš, registar i čiste tehnologije</w:t>
      </w:r>
    </w:p>
    <w:p w:rsidR="00273553" w:rsidRPr="00247022" w:rsidRDefault="00273553" w:rsidP="00273553">
      <w:pPr>
        <w:spacing w:after="0" w:line="240" w:lineRule="auto"/>
        <w:rPr>
          <w:rFonts w:ascii="Arial" w:eastAsia="Times New Roman" w:hAnsi="Arial" w:cs="Arial"/>
          <w:sz w:val="24"/>
          <w:szCs w:val="24"/>
          <w:lang w:val="hr-HR"/>
        </w:rPr>
      </w:pPr>
      <w:r w:rsidRPr="00247022">
        <w:rPr>
          <w:rFonts w:ascii="Arial" w:eastAsia="Times New Roman" w:hAnsi="Arial" w:cs="Arial"/>
          <w:sz w:val="24"/>
          <w:szCs w:val="24"/>
          <w:lang w:val="hr-HR"/>
        </w:rPr>
        <w:t>- Arhivi</w:t>
      </w:r>
    </w:p>
    <w:p w:rsidR="00806771" w:rsidRPr="00247022" w:rsidRDefault="00806771">
      <w:pPr>
        <w:rPr>
          <w:rFonts w:ascii="Arial" w:hAnsi="Arial" w:cs="Arial"/>
          <w:sz w:val="24"/>
          <w:szCs w:val="24"/>
        </w:rPr>
      </w:pPr>
    </w:p>
    <w:sectPr w:rsidR="00806771" w:rsidRPr="00247022" w:rsidSect="000F4BC0">
      <w:footerReference w:type="even" r:id="rId9"/>
      <w:footerReference w:type="default" r:id="rId10"/>
      <w:pgSz w:w="11907" w:h="16840" w:code="9"/>
      <w:pgMar w:top="1247" w:right="1418" w:bottom="124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4C3" w:rsidRDefault="009824C3">
      <w:pPr>
        <w:spacing w:after="0" w:line="240" w:lineRule="auto"/>
      </w:pPr>
      <w:r>
        <w:separator/>
      </w:r>
    </w:p>
  </w:endnote>
  <w:endnote w:type="continuationSeparator" w:id="0">
    <w:p w:rsidR="009824C3" w:rsidRDefault="0098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99" w:rsidRDefault="00273553" w:rsidP="00AF5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0499" w:rsidRDefault="009824C3" w:rsidP="00AF52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99" w:rsidRDefault="00273553" w:rsidP="00AF5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5D57">
      <w:rPr>
        <w:rStyle w:val="PageNumber"/>
        <w:noProof/>
      </w:rPr>
      <w:t>8</w:t>
    </w:r>
    <w:r>
      <w:rPr>
        <w:rStyle w:val="PageNumber"/>
      </w:rPr>
      <w:fldChar w:fldCharType="end"/>
    </w:r>
  </w:p>
  <w:p w:rsidR="00170499" w:rsidRPr="002F35A3" w:rsidRDefault="00273553" w:rsidP="002F35A3">
    <w:pPr>
      <w:spacing w:after="0"/>
      <w:ind w:right="357"/>
      <w:jc w:val="center"/>
      <w:rPr>
        <w:rFonts w:ascii="Arial" w:hAnsi="Arial" w:cs="Arial"/>
        <w:sz w:val="16"/>
        <w:szCs w:val="16"/>
        <w:lang w:val="hr-BA"/>
      </w:rPr>
    </w:pPr>
    <w:r w:rsidRPr="002F35A3">
      <w:rPr>
        <w:rFonts w:ascii="Arial" w:hAnsi="Arial" w:cs="Arial"/>
        <w:sz w:val="16"/>
        <w:szCs w:val="16"/>
        <w:lang w:val="hr-BA"/>
      </w:rPr>
      <w:t xml:space="preserve">Ul. </w:t>
    </w:r>
    <w:r>
      <w:rPr>
        <w:rFonts w:ascii="Arial" w:hAnsi="Arial" w:cs="Arial"/>
        <w:sz w:val="16"/>
        <w:szCs w:val="16"/>
        <w:lang w:val="hr-BA"/>
      </w:rPr>
      <w:t>Hamdije Čemerlića</w:t>
    </w:r>
    <w:r w:rsidRPr="002F35A3">
      <w:rPr>
        <w:rFonts w:ascii="Arial" w:hAnsi="Arial" w:cs="Arial"/>
        <w:sz w:val="16"/>
        <w:szCs w:val="16"/>
        <w:lang w:val="hr-BA"/>
      </w:rPr>
      <w:t xml:space="preserve"> br.2, 71 000 Sarajevo, telefon   00 387 33 726 700, telefax 00 387 33 726 747,</w:t>
    </w:r>
  </w:p>
  <w:p w:rsidR="00170499" w:rsidRPr="002F35A3" w:rsidRDefault="00273553" w:rsidP="002F35A3">
    <w:pPr>
      <w:pStyle w:val="Footer"/>
      <w:ind w:right="357"/>
      <w:jc w:val="center"/>
    </w:pPr>
    <w:r w:rsidRPr="002F35A3">
      <w:rPr>
        <w:rFonts w:ascii="Arial" w:hAnsi="Arial" w:cs="Arial"/>
        <w:sz w:val="16"/>
        <w:szCs w:val="16"/>
        <w:lang w:val="hr-BA"/>
      </w:rPr>
      <w:t xml:space="preserve">e-mail: </w:t>
    </w:r>
    <w:hyperlink r:id="rId1" w:history="1">
      <w:r w:rsidRPr="002F35A3">
        <w:rPr>
          <w:rStyle w:val="Hyperlink"/>
          <w:sz w:val="16"/>
          <w:szCs w:val="16"/>
          <w:lang w:val="hr-BA"/>
        </w:rPr>
        <w:t>fmoits@bih.net.ba</w:t>
      </w:r>
    </w:hyperlink>
    <w:r w:rsidRPr="002F35A3">
      <w:rPr>
        <w:rFonts w:ascii="Arial" w:hAnsi="Arial" w:cs="Arial"/>
        <w:sz w:val="16"/>
        <w:szCs w:val="16"/>
        <w:lang w:val="hr-BA"/>
      </w:rPr>
      <w:t>, www.fmoit.gov.ba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4C3" w:rsidRDefault="009824C3">
      <w:pPr>
        <w:spacing w:after="0" w:line="240" w:lineRule="auto"/>
      </w:pPr>
      <w:r>
        <w:separator/>
      </w:r>
    </w:p>
  </w:footnote>
  <w:footnote w:type="continuationSeparator" w:id="0">
    <w:p w:rsidR="009824C3" w:rsidRDefault="00982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22F6"/>
    <w:multiLevelType w:val="hybridMultilevel"/>
    <w:tmpl w:val="ECF4CCB4"/>
    <w:lvl w:ilvl="0" w:tplc="8E04AA3A">
      <w:start w:val="5"/>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52A7807"/>
    <w:multiLevelType w:val="hybridMultilevel"/>
    <w:tmpl w:val="21D2D690"/>
    <w:lvl w:ilvl="0" w:tplc="EB8CDEC8">
      <w:start w:val="1"/>
      <w:numFmt w:val="bullet"/>
      <w:lvlText w:val="-"/>
      <w:lvlJc w:val="left"/>
      <w:pPr>
        <w:ind w:left="1428" w:hanging="360"/>
      </w:pPr>
      <w:rPr>
        <w:rFonts w:ascii="Arial" w:eastAsia="Times New Roman" w:hAnsi="Arial"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hint="default"/>
      </w:rPr>
    </w:lvl>
    <w:lvl w:ilvl="8" w:tplc="04090005">
      <w:start w:val="1"/>
      <w:numFmt w:val="bullet"/>
      <w:lvlText w:val=""/>
      <w:lvlJc w:val="left"/>
      <w:pPr>
        <w:ind w:left="7188" w:hanging="360"/>
      </w:pPr>
      <w:rPr>
        <w:rFonts w:ascii="Wingdings" w:hAnsi="Wingdings" w:hint="default"/>
      </w:rPr>
    </w:lvl>
  </w:abstractNum>
  <w:abstractNum w:abstractNumId="2" w15:restartNumberingAfterBreak="0">
    <w:nsid w:val="318C0E70"/>
    <w:multiLevelType w:val="hybridMultilevel"/>
    <w:tmpl w:val="534E2EBE"/>
    <w:lvl w:ilvl="0" w:tplc="3A1C9DE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75291"/>
    <w:multiLevelType w:val="hybridMultilevel"/>
    <w:tmpl w:val="CE540AD8"/>
    <w:lvl w:ilvl="0" w:tplc="8A58E89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3F427B45"/>
    <w:multiLevelType w:val="hybridMultilevel"/>
    <w:tmpl w:val="B53C397E"/>
    <w:lvl w:ilvl="0" w:tplc="FFFFFFFF">
      <w:start w:val="1"/>
      <w:numFmt w:val="bullet"/>
      <w:lvlText w:val="-"/>
      <w:lvlJc w:val="left"/>
      <w:pPr>
        <w:ind w:left="504" w:hanging="360"/>
      </w:pPr>
    </w:lvl>
    <w:lvl w:ilvl="1" w:tplc="141A0003" w:tentative="1">
      <w:start w:val="1"/>
      <w:numFmt w:val="bullet"/>
      <w:lvlText w:val="o"/>
      <w:lvlJc w:val="left"/>
      <w:pPr>
        <w:ind w:left="1224" w:hanging="360"/>
      </w:pPr>
      <w:rPr>
        <w:rFonts w:ascii="Courier New" w:hAnsi="Courier New" w:hint="default"/>
      </w:rPr>
    </w:lvl>
    <w:lvl w:ilvl="2" w:tplc="141A0005" w:tentative="1">
      <w:start w:val="1"/>
      <w:numFmt w:val="bullet"/>
      <w:lvlText w:val=""/>
      <w:lvlJc w:val="left"/>
      <w:pPr>
        <w:ind w:left="1944" w:hanging="360"/>
      </w:pPr>
      <w:rPr>
        <w:rFonts w:ascii="Wingdings" w:hAnsi="Wingdings" w:hint="default"/>
      </w:rPr>
    </w:lvl>
    <w:lvl w:ilvl="3" w:tplc="141A0001" w:tentative="1">
      <w:start w:val="1"/>
      <w:numFmt w:val="bullet"/>
      <w:lvlText w:val=""/>
      <w:lvlJc w:val="left"/>
      <w:pPr>
        <w:ind w:left="2664" w:hanging="360"/>
      </w:pPr>
      <w:rPr>
        <w:rFonts w:ascii="Symbol" w:hAnsi="Symbol" w:hint="default"/>
      </w:rPr>
    </w:lvl>
    <w:lvl w:ilvl="4" w:tplc="141A0003" w:tentative="1">
      <w:start w:val="1"/>
      <w:numFmt w:val="bullet"/>
      <w:lvlText w:val="o"/>
      <w:lvlJc w:val="left"/>
      <w:pPr>
        <w:ind w:left="3384" w:hanging="360"/>
      </w:pPr>
      <w:rPr>
        <w:rFonts w:ascii="Courier New" w:hAnsi="Courier New" w:hint="default"/>
      </w:rPr>
    </w:lvl>
    <w:lvl w:ilvl="5" w:tplc="141A0005" w:tentative="1">
      <w:start w:val="1"/>
      <w:numFmt w:val="bullet"/>
      <w:lvlText w:val=""/>
      <w:lvlJc w:val="left"/>
      <w:pPr>
        <w:ind w:left="4104" w:hanging="360"/>
      </w:pPr>
      <w:rPr>
        <w:rFonts w:ascii="Wingdings" w:hAnsi="Wingdings" w:hint="default"/>
      </w:rPr>
    </w:lvl>
    <w:lvl w:ilvl="6" w:tplc="141A0001" w:tentative="1">
      <w:start w:val="1"/>
      <w:numFmt w:val="bullet"/>
      <w:lvlText w:val=""/>
      <w:lvlJc w:val="left"/>
      <w:pPr>
        <w:ind w:left="4824" w:hanging="360"/>
      </w:pPr>
      <w:rPr>
        <w:rFonts w:ascii="Symbol" w:hAnsi="Symbol" w:hint="default"/>
      </w:rPr>
    </w:lvl>
    <w:lvl w:ilvl="7" w:tplc="141A0003" w:tentative="1">
      <w:start w:val="1"/>
      <w:numFmt w:val="bullet"/>
      <w:lvlText w:val="o"/>
      <w:lvlJc w:val="left"/>
      <w:pPr>
        <w:ind w:left="5544" w:hanging="360"/>
      </w:pPr>
      <w:rPr>
        <w:rFonts w:ascii="Courier New" w:hAnsi="Courier New" w:hint="default"/>
      </w:rPr>
    </w:lvl>
    <w:lvl w:ilvl="8" w:tplc="141A0005" w:tentative="1">
      <w:start w:val="1"/>
      <w:numFmt w:val="bullet"/>
      <w:lvlText w:val=""/>
      <w:lvlJc w:val="left"/>
      <w:pPr>
        <w:ind w:left="6264" w:hanging="360"/>
      </w:pPr>
      <w:rPr>
        <w:rFonts w:ascii="Wingdings" w:hAnsi="Wingdings" w:hint="default"/>
      </w:rPr>
    </w:lvl>
  </w:abstractNum>
  <w:abstractNum w:abstractNumId="5" w15:restartNumberingAfterBreak="0">
    <w:nsid w:val="48187F41"/>
    <w:multiLevelType w:val="hybridMultilevel"/>
    <w:tmpl w:val="5E3EFB7C"/>
    <w:lvl w:ilvl="0" w:tplc="FFFFFFFF">
      <w:start w:val="1"/>
      <w:numFmt w:val="bullet"/>
      <w:lvlText w:val="-"/>
      <w:lvlJc w:val="left"/>
      <w:pPr>
        <w:ind w:left="504" w:hanging="360"/>
      </w:pPr>
    </w:lvl>
    <w:lvl w:ilvl="1" w:tplc="141A0003" w:tentative="1">
      <w:start w:val="1"/>
      <w:numFmt w:val="bullet"/>
      <w:lvlText w:val="o"/>
      <w:lvlJc w:val="left"/>
      <w:pPr>
        <w:ind w:left="1224" w:hanging="360"/>
      </w:pPr>
      <w:rPr>
        <w:rFonts w:ascii="Courier New" w:hAnsi="Courier New" w:hint="default"/>
      </w:rPr>
    </w:lvl>
    <w:lvl w:ilvl="2" w:tplc="141A0005" w:tentative="1">
      <w:start w:val="1"/>
      <w:numFmt w:val="bullet"/>
      <w:lvlText w:val=""/>
      <w:lvlJc w:val="left"/>
      <w:pPr>
        <w:ind w:left="1944" w:hanging="360"/>
      </w:pPr>
      <w:rPr>
        <w:rFonts w:ascii="Wingdings" w:hAnsi="Wingdings" w:hint="default"/>
      </w:rPr>
    </w:lvl>
    <w:lvl w:ilvl="3" w:tplc="141A0001" w:tentative="1">
      <w:start w:val="1"/>
      <w:numFmt w:val="bullet"/>
      <w:lvlText w:val=""/>
      <w:lvlJc w:val="left"/>
      <w:pPr>
        <w:ind w:left="2664" w:hanging="360"/>
      </w:pPr>
      <w:rPr>
        <w:rFonts w:ascii="Symbol" w:hAnsi="Symbol" w:hint="default"/>
      </w:rPr>
    </w:lvl>
    <w:lvl w:ilvl="4" w:tplc="141A0003" w:tentative="1">
      <w:start w:val="1"/>
      <w:numFmt w:val="bullet"/>
      <w:lvlText w:val="o"/>
      <w:lvlJc w:val="left"/>
      <w:pPr>
        <w:ind w:left="3384" w:hanging="360"/>
      </w:pPr>
      <w:rPr>
        <w:rFonts w:ascii="Courier New" w:hAnsi="Courier New" w:hint="default"/>
      </w:rPr>
    </w:lvl>
    <w:lvl w:ilvl="5" w:tplc="141A0005" w:tentative="1">
      <w:start w:val="1"/>
      <w:numFmt w:val="bullet"/>
      <w:lvlText w:val=""/>
      <w:lvlJc w:val="left"/>
      <w:pPr>
        <w:ind w:left="4104" w:hanging="360"/>
      </w:pPr>
      <w:rPr>
        <w:rFonts w:ascii="Wingdings" w:hAnsi="Wingdings" w:hint="default"/>
      </w:rPr>
    </w:lvl>
    <w:lvl w:ilvl="6" w:tplc="141A0001" w:tentative="1">
      <w:start w:val="1"/>
      <w:numFmt w:val="bullet"/>
      <w:lvlText w:val=""/>
      <w:lvlJc w:val="left"/>
      <w:pPr>
        <w:ind w:left="4824" w:hanging="360"/>
      </w:pPr>
      <w:rPr>
        <w:rFonts w:ascii="Symbol" w:hAnsi="Symbol" w:hint="default"/>
      </w:rPr>
    </w:lvl>
    <w:lvl w:ilvl="7" w:tplc="141A0003" w:tentative="1">
      <w:start w:val="1"/>
      <w:numFmt w:val="bullet"/>
      <w:lvlText w:val="o"/>
      <w:lvlJc w:val="left"/>
      <w:pPr>
        <w:ind w:left="5544" w:hanging="360"/>
      </w:pPr>
      <w:rPr>
        <w:rFonts w:ascii="Courier New" w:hAnsi="Courier New" w:hint="default"/>
      </w:rPr>
    </w:lvl>
    <w:lvl w:ilvl="8" w:tplc="141A0005" w:tentative="1">
      <w:start w:val="1"/>
      <w:numFmt w:val="bullet"/>
      <w:lvlText w:val=""/>
      <w:lvlJc w:val="left"/>
      <w:pPr>
        <w:ind w:left="6264" w:hanging="360"/>
      </w:pPr>
      <w:rPr>
        <w:rFonts w:ascii="Wingdings" w:hAnsi="Wingdings" w:hint="default"/>
      </w:rPr>
    </w:lvl>
  </w:abstractNum>
  <w:abstractNum w:abstractNumId="6" w15:restartNumberingAfterBreak="0">
    <w:nsid w:val="4ED75427"/>
    <w:multiLevelType w:val="hybridMultilevel"/>
    <w:tmpl w:val="BA54B750"/>
    <w:lvl w:ilvl="0" w:tplc="F9806D32">
      <w:start w:val="1"/>
      <w:numFmt w:val="decimal"/>
      <w:lvlText w:val="%1."/>
      <w:lvlJc w:val="left"/>
      <w:pPr>
        <w:ind w:left="1068" w:hanging="360"/>
      </w:pPr>
      <w:rPr>
        <w:rFonts w:cs="Times New Roman"/>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7" w15:restartNumberingAfterBreak="0">
    <w:nsid w:val="5DD57048"/>
    <w:multiLevelType w:val="hybridMultilevel"/>
    <w:tmpl w:val="713EFA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53"/>
    <w:rsid w:val="000C18F9"/>
    <w:rsid w:val="000F4BC0"/>
    <w:rsid w:val="001312D0"/>
    <w:rsid w:val="00247022"/>
    <w:rsid w:val="00273553"/>
    <w:rsid w:val="002961BF"/>
    <w:rsid w:val="003C2BE8"/>
    <w:rsid w:val="003C3E61"/>
    <w:rsid w:val="003F4C32"/>
    <w:rsid w:val="00573AA7"/>
    <w:rsid w:val="00705D57"/>
    <w:rsid w:val="00760A73"/>
    <w:rsid w:val="00780099"/>
    <w:rsid w:val="007E1B00"/>
    <w:rsid w:val="00806771"/>
    <w:rsid w:val="00881179"/>
    <w:rsid w:val="008D1603"/>
    <w:rsid w:val="00963D02"/>
    <w:rsid w:val="009824C3"/>
    <w:rsid w:val="009D489D"/>
    <w:rsid w:val="00AA4CCE"/>
    <w:rsid w:val="00AF1460"/>
    <w:rsid w:val="00AF1A77"/>
    <w:rsid w:val="00BE39C8"/>
    <w:rsid w:val="00C1173F"/>
    <w:rsid w:val="00CF3F4D"/>
    <w:rsid w:val="00D61E60"/>
    <w:rsid w:val="00D85758"/>
    <w:rsid w:val="00DF1907"/>
    <w:rsid w:val="00DF3FE0"/>
    <w:rsid w:val="00E125A2"/>
    <w:rsid w:val="00E21761"/>
    <w:rsid w:val="00E40840"/>
    <w:rsid w:val="00ED6FD5"/>
    <w:rsid w:val="00F32B31"/>
    <w:rsid w:val="00F36F21"/>
    <w:rsid w:val="00FD5F92"/>
    <w:rsid w:val="00FE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BB33"/>
  <w15:chartTrackingRefBased/>
  <w15:docId w15:val="{BD5ADBD5-DB3E-4356-87A1-24C1EC60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273553"/>
    <w:pPr>
      <w:keepNext/>
      <w:spacing w:before="240" w:after="60" w:line="240" w:lineRule="auto"/>
      <w:outlineLvl w:val="1"/>
    </w:pPr>
    <w:rPr>
      <w:rFonts w:ascii="Arial" w:eastAsia="Times New Roman" w:hAnsi="Arial" w:cs="Times New Roman"/>
      <w:b/>
      <w:bCs/>
      <w:i/>
      <w:iCs/>
      <w:sz w:val="28"/>
      <w:szCs w:val="28"/>
      <w:lang w:eastAsia="en-GB"/>
    </w:rPr>
  </w:style>
  <w:style w:type="paragraph" w:styleId="Heading3">
    <w:name w:val="heading 3"/>
    <w:basedOn w:val="Normal"/>
    <w:next w:val="Normal"/>
    <w:link w:val="Heading3Char"/>
    <w:uiPriority w:val="9"/>
    <w:qFormat/>
    <w:rsid w:val="00273553"/>
    <w:pPr>
      <w:keepNext/>
      <w:framePr w:w="4117" w:h="1441" w:hSpace="180" w:wrap="auto" w:vAnchor="text" w:hAnchor="page" w:x="1471" w:y="3"/>
      <w:spacing w:after="0" w:line="240" w:lineRule="auto"/>
      <w:jc w:val="center"/>
      <w:outlineLvl w:val="2"/>
    </w:pPr>
    <w:rPr>
      <w:rFonts w:ascii="Arial" w:eastAsia="Times New Roman" w:hAnsi="Arial" w:cs="Times New Roman"/>
      <w:b/>
      <w:sz w:val="18"/>
      <w:szCs w:val="20"/>
      <w:lang w:val="hr-H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3553"/>
    <w:rPr>
      <w:rFonts w:ascii="Arial" w:eastAsia="Times New Roman" w:hAnsi="Arial" w:cs="Times New Roman"/>
      <w:b/>
      <w:bCs/>
      <w:i/>
      <w:iCs/>
      <w:sz w:val="28"/>
      <w:szCs w:val="28"/>
      <w:lang w:eastAsia="en-GB"/>
    </w:rPr>
  </w:style>
  <w:style w:type="character" w:customStyle="1" w:styleId="Heading3Char">
    <w:name w:val="Heading 3 Char"/>
    <w:basedOn w:val="DefaultParagraphFont"/>
    <w:link w:val="Heading3"/>
    <w:uiPriority w:val="9"/>
    <w:rsid w:val="00273553"/>
    <w:rPr>
      <w:rFonts w:ascii="Arial" w:eastAsia="Times New Roman" w:hAnsi="Arial" w:cs="Times New Roman"/>
      <w:b/>
      <w:sz w:val="18"/>
      <w:szCs w:val="20"/>
      <w:lang w:val="hr-HR" w:eastAsia="en-GB"/>
    </w:rPr>
  </w:style>
  <w:style w:type="paragraph" w:styleId="Header">
    <w:name w:val="header"/>
    <w:basedOn w:val="Normal"/>
    <w:link w:val="HeaderChar"/>
    <w:uiPriority w:val="99"/>
    <w:unhideWhenUsed/>
    <w:rsid w:val="00273553"/>
    <w:pPr>
      <w:tabs>
        <w:tab w:val="center" w:pos="4320"/>
        <w:tab w:val="right" w:pos="8640"/>
      </w:tabs>
      <w:spacing w:after="0" w:line="240" w:lineRule="auto"/>
    </w:pPr>
    <w:rPr>
      <w:rFonts w:ascii="Cambria" w:eastAsia="Times New Roman" w:hAnsi="Cambria" w:cs="Times New Roman"/>
      <w:sz w:val="24"/>
      <w:szCs w:val="24"/>
      <w:lang w:val="en-US"/>
    </w:rPr>
  </w:style>
  <w:style w:type="character" w:customStyle="1" w:styleId="HeaderChar">
    <w:name w:val="Header Char"/>
    <w:basedOn w:val="DefaultParagraphFont"/>
    <w:link w:val="Header"/>
    <w:uiPriority w:val="99"/>
    <w:rsid w:val="00273553"/>
    <w:rPr>
      <w:rFonts w:ascii="Cambria" w:eastAsia="Times New Roman" w:hAnsi="Cambria" w:cs="Times New Roman"/>
      <w:sz w:val="24"/>
      <w:szCs w:val="24"/>
      <w:lang w:val="en-US"/>
    </w:rPr>
  </w:style>
  <w:style w:type="paragraph" w:styleId="Footer">
    <w:name w:val="footer"/>
    <w:basedOn w:val="Normal"/>
    <w:link w:val="FooterChar"/>
    <w:uiPriority w:val="99"/>
    <w:unhideWhenUsed/>
    <w:rsid w:val="00273553"/>
    <w:pPr>
      <w:tabs>
        <w:tab w:val="center" w:pos="4320"/>
        <w:tab w:val="right" w:pos="8640"/>
      </w:tabs>
      <w:spacing w:after="0" w:line="240" w:lineRule="auto"/>
    </w:pPr>
    <w:rPr>
      <w:rFonts w:ascii="Cambria" w:eastAsia="Times New Roman" w:hAnsi="Cambria" w:cs="Times New Roman"/>
      <w:sz w:val="24"/>
      <w:szCs w:val="24"/>
      <w:lang w:val="en-US"/>
    </w:rPr>
  </w:style>
  <w:style w:type="character" w:customStyle="1" w:styleId="FooterChar">
    <w:name w:val="Footer Char"/>
    <w:basedOn w:val="DefaultParagraphFont"/>
    <w:link w:val="Footer"/>
    <w:uiPriority w:val="99"/>
    <w:rsid w:val="00273553"/>
    <w:rPr>
      <w:rFonts w:ascii="Cambria" w:eastAsia="Times New Roman" w:hAnsi="Cambria" w:cs="Times New Roman"/>
      <w:sz w:val="24"/>
      <w:szCs w:val="24"/>
      <w:lang w:val="en-US"/>
    </w:rPr>
  </w:style>
  <w:style w:type="paragraph" w:styleId="BodyText2">
    <w:name w:val="Body Text 2"/>
    <w:basedOn w:val="Normal"/>
    <w:link w:val="BodyText2Char"/>
    <w:uiPriority w:val="99"/>
    <w:rsid w:val="00273553"/>
    <w:pPr>
      <w:spacing w:after="0" w:line="240" w:lineRule="auto"/>
      <w:jc w:val="both"/>
    </w:pPr>
    <w:rPr>
      <w:rFonts w:ascii="Arial" w:eastAsia="Times New Roman" w:hAnsi="Arial" w:cs="Times New Roman"/>
      <w:szCs w:val="20"/>
      <w:lang w:val="en-US"/>
    </w:rPr>
  </w:style>
  <w:style w:type="character" w:customStyle="1" w:styleId="BodyText2Char">
    <w:name w:val="Body Text 2 Char"/>
    <w:basedOn w:val="DefaultParagraphFont"/>
    <w:link w:val="BodyText2"/>
    <w:uiPriority w:val="99"/>
    <w:rsid w:val="00273553"/>
    <w:rPr>
      <w:rFonts w:ascii="Arial" w:eastAsia="Times New Roman" w:hAnsi="Arial" w:cs="Times New Roman"/>
      <w:szCs w:val="20"/>
      <w:lang w:val="en-US"/>
    </w:rPr>
  </w:style>
  <w:style w:type="paragraph" w:styleId="BodyText3">
    <w:name w:val="Body Text 3"/>
    <w:basedOn w:val="Normal"/>
    <w:link w:val="BodyText3Char"/>
    <w:uiPriority w:val="99"/>
    <w:rsid w:val="00273553"/>
    <w:pPr>
      <w:spacing w:after="0" w:line="240" w:lineRule="auto"/>
      <w:jc w:val="both"/>
    </w:pPr>
    <w:rPr>
      <w:rFonts w:ascii="Arial" w:eastAsia="Times New Roman" w:hAnsi="Arial" w:cs="Times New Roman"/>
      <w:i/>
      <w:iCs/>
      <w:color w:val="008000"/>
      <w:szCs w:val="20"/>
    </w:rPr>
  </w:style>
  <w:style w:type="character" w:customStyle="1" w:styleId="BodyText3Char">
    <w:name w:val="Body Text 3 Char"/>
    <w:basedOn w:val="DefaultParagraphFont"/>
    <w:link w:val="BodyText3"/>
    <w:uiPriority w:val="99"/>
    <w:rsid w:val="00273553"/>
    <w:rPr>
      <w:rFonts w:ascii="Arial" w:eastAsia="Times New Roman" w:hAnsi="Arial" w:cs="Times New Roman"/>
      <w:i/>
      <w:iCs/>
      <w:color w:val="008000"/>
      <w:szCs w:val="20"/>
    </w:rPr>
  </w:style>
  <w:style w:type="character" w:styleId="PageNumber">
    <w:name w:val="page number"/>
    <w:basedOn w:val="DefaultParagraphFont"/>
    <w:uiPriority w:val="99"/>
    <w:rsid w:val="00273553"/>
    <w:rPr>
      <w:rFonts w:cs="Times New Roman"/>
    </w:rPr>
  </w:style>
  <w:style w:type="character" w:styleId="Hyperlink">
    <w:name w:val="Hyperlink"/>
    <w:basedOn w:val="DefaultParagraphFont"/>
    <w:uiPriority w:val="99"/>
    <w:rsid w:val="00273553"/>
    <w:rPr>
      <w:color w:val="0000FF"/>
      <w:u w:val="single"/>
    </w:rPr>
  </w:style>
  <w:style w:type="paragraph" w:styleId="ListParagraph">
    <w:name w:val="List Paragraph"/>
    <w:basedOn w:val="Normal"/>
    <w:link w:val="ListParagraphChar"/>
    <w:uiPriority w:val="34"/>
    <w:qFormat/>
    <w:rsid w:val="00273553"/>
    <w:pPr>
      <w:spacing w:after="200" w:line="276" w:lineRule="auto"/>
      <w:ind w:left="720"/>
      <w:contextualSpacing/>
    </w:pPr>
    <w:rPr>
      <w:rFonts w:ascii="Calibri" w:eastAsia="Times New Roman" w:hAnsi="Calibri" w:cs="Times New Roman"/>
      <w:lang w:val="en-US"/>
    </w:rPr>
  </w:style>
  <w:style w:type="character" w:customStyle="1" w:styleId="ListParagraphChar">
    <w:name w:val="List Paragraph Char"/>
    <w:link w:val="ListParagraph"/>
    <w:uiPriority w:val="34"/>
    <w:locked/>
    <w:rsid w:val="00273553"/>
    <w:rPr>
      <w:rFonts w:ascii="Calibri" w:eastAsia="Times New Roman" w:hAnsi="Calibri" w:cs="Times New Roman"/>
      <w:lang w:val="en-US"/>
    </w:rPr>
  </w:style>
  <w:style w:type="character" w:customStyle="1" w:styleId="FontStyle47">
    <w:name w:val="Font Style47"/>
    <w:uiPriority w:val="99"/>
    <w:rsid w:val="00273553"/>
    <w:rPr>
      <w:rFonts w:ascii="Arial" w:hAnsi="Arial"/>
      <w:sz w:val="20"/>
    </w:rPr>
  </w:style>
  <w:style w:type="character" w:customStyle="1" w:styleId="lrzxr">
    <w:name w:val="lrzxr"/>
    <w:basedOn w:val="DefaultParagraphFont"/>
    <w:rsid w:val="00296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oit.gov.ba/upload/file/Uredba%20informacini%20siste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15F64-8507-4ADC-9455-8FE2F438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3874</Words>
  <Characters>22088</Characters>
  <Application>Microsoft Office Word</Application>
  <DocSecurity>0</DocSecurity>
  <Lines>184</Lines>
  <Paragraphs>51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BOSNA I HERCEGOVINA 	      	                                          BOSNIA AND</vt:lpstr>
      <vt:lpstr>        FEDERACIJA BOSNE I HERCEGOVINE 		                           FEDERATION OF BOSNIA</vt:lpstr>
      <vt:lpstr>        Federalno ministarstvo okoliša i turizma                                        </vt:lpstr>
      <vt:lpstr>        /   </vt:lpstr>
      <vt:lpstr>    </vt:lpstr>
      <vt:lpstr>    R J E Š E NJ E</vt:lpstr>
    </vt:vector>
  </TitlesOfParts>
  <Company>HP Inc.</Company>
  <LinksUpToDate>false</LinksUpToDate>
  <CharactersWithSpaces>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Bevanda</dc:creator>
  <cp:keywords/>
  <dc:description/>
  <cp:lastModifiedBy>Stjepan Matić</cp:lastModifiedBy>
  <cp:revision>3</cp:revision>
  <dcterms:created xsi:type="dcterms:W3CDTF">2022-01-18T12:14:00Z</dcterms:created>
  <dcterms:modified xsi:type="dcterms:W3CDTF">2022-01-20T13:59:00Z</dcterms:modified>
</cp:coreProperties>
</file>