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C6" w:rsidRPr="00596C22" w:rsidRDefault="00B65CC6" w:rsidP="00B65CC6">
      <w:pPr>
        <w:spacing w:after="200" w:line="276" w:lineRule="auto"/>
        <w:jc w:val="center"/>
        <w:rPr>
          <w:rFonts w:ascii="Arial" w:hAnsi="Arial" w:cs="Arial"/>
          <w:b/>
          <w:noProof/>
          <w:sz w:val="24"/>
          <w:szCs w:val="24"/>
          <w:lang w:val="bs-Latn-BA"/>
        </w:rPr>
      </w:pPr>
      <w:r w:rsidRPr="00596C22">
        <w:rPr>
          <w:rFonts w:ascii="Arial" w:hAnsi="Arial" w:cs="Arial"/>
          <w:b/>
          <w:noProof/>
          <w:sz w:val="24"/>
          <w:szCs w:val="24"/>
          <w:lang w:val="bs-Latn-BA"/>
        </w:rPr>
        <w:t>PRILOG III</w:t>
      </w:r>
    </w:p>
    <w:p w:rsidR="00B65CC6" w:rsidRPr="00596C22" w:rsidRDefault="00B65CC6" w:rsidP="00B65CC6">
      <w:pPr>
        <w:spacing w:after="200" w:line="276" w:lineRule="auto"/>
        <w:jc w:val="center"/>
        <w:rPr>
          <w:rFonts w:ascii="Arial" w:hAnsi="Arial" w:cs="Arial"/>
          <w:b/>
          <w:noProof/>
          <w:sz w:val="24"/>
          <w:szCs w:val="24"/>
          <w:lang w:val="bs-Latn-BA"/>
        </w:rPr>
      </w:pPr>
      <w:bookmarkStart w:id="0" w:name="_GoBack"/>
      <w:r w:rsidRPr="00596C22">
        <w:rPr>
          <w:rFonts w:ascii="Arial" w:hAnsi="Arial" w:cs="Arial"/>
          <w:b/>
          <w:noProof/>
          <w:sz w:val="24"/>
          <w:szCs w:val="24"/>
          <w:lang w:val="bs-Latn-BA"/>
        </w:rPr>
        <w:t>OBRAZAC ZAHTJEVA ZA PRETHODNU PROCJENU UTICAJA NA OKOLIŠ</w:t>
      </w:r>
    </w:p>
    <w:bookmarkEnd w:id="0"/>
    <w:p w:rsidR="00B65CC6" w:rsidRPr="00596C22" w:rsidRDefault="00B65CC6" w:rsidP="00B65CC6">
      <w:pPr>
        <w:spacing w:after="200" w:line="276" w:lineRule="auto"/>
        <w:rPr>
          <w:rFonts w:ascii="Arial" w:hAnsi="Arial" w:cs="Arial"/>
          <w:b/>
          <w:noProof/>
          <w:sz w:val="24"/>
          <w:szCs w:val="24"/>
          <w:lang w:val="bs-Latn-BA"/>
        </w:rPr>
      </w:pPr>
      <w:r w:rsidRPr="00596C22">
        <w:rPr>
          <w:rFonts w:ascii="Arial" w:hAnsi="Arial" w:cs="Arial"/>
          <w:b/>
          <w:noProof/>
          <w:sz w:val="24"/>
          <w:szCs w:val="24"/>
          <w:lang w:val="bs-Latn-BA"/>
        </w:rPr>
        <w:t>A. Karakteristike projekta</w:t>
      </w:r>
    </w:p>
    <w:p w:rsidR="00B65CC6" w:rsidRPr="00596C22" w:rsidRDefault="00B65CC6" w:rsidP="00B65CC6">
      <w:pPr>
        <w:spacing w:after="200" w:line="276" w:lineRule="auto"/>
        <w:rPr>
          <w:rFonts w:ascii="Arial" w:hAnsi="Arial" w:cs="Arial"/>
          <w:b/>
          <w:noProof/>
          <w:sz w:val="24"/>
          <w:szCs w:val="24"/>
          <w:lang w:val="bs-Latn-BA"/>
        </w:rPr>
      </w:pPr>
      <w:r w:rsidRPr="00596C22">
        <w:rPr>
          <w:rFonts w:ascii="Arial" w:hAnsi="Arial" w:cs="Arial"/>
          <w:b/>
          <w:noProof/>
          <w:sz w:val="24"/>
          <w:szCs w:val="24"/>
          <w:lang w:val="bs-Latn-BA"/>
        </w:rPr>
        <w:t>A1. Osnovne informacije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2882"/>
        <w:gridCol w:w="3611"/>
      </w:tblGrid>
      <w:tr w:rsidR="00B65CC6" w:rsidRPr="00596C22" w:rsidTr="00D312D6">
        <w:trPr>
          <w:trHeight w:val="596"/>
        </w:trPr>
        <w:tc>
          <w:tcPr>
            <w:tcW w:w="1528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A1.1. Naziv projekta</w:t>
            </w:r>
          </w:p>
        </w:tc>
        <w:tc>
          <w:tcPr>
            <w:tcW w:w="3472" w:type="pct"/>
            <w:gridSpan w:val="2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1277"/>
        </w:trPr>
        <w:tc>
          <w:tcPr>
            <w:tcW w:w="1528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A1.2. Opis projekta uključujući podatke o njegovoj namjeni i veličini </w:t>
            </w:r>
          </w:p>
        </w:tc>
        <w:tc>
          <w:tcPr>
            <w:tcW w:w="3472" w:type="pct"/>
            <w:gridSpan w:val="2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2402"/>
        </w:trPr>
        <w:tc>
          <w:tcPr>
            <w:tcW w:w="1528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A1.3. Broj izvoda iz prostorno-planskog akta te nadležni organ izdavanja </w:t>
            </w:r>
          </w:p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(Izvod iz prostorno-planskog akta priložiti uz zahtjev)</w:t>
            </w:r>
          </w:p>
        </w:tc>
        <w:tc>
          <w:tcPr>
            <w:tcW w:w="3472" w:type="pct"/>
            <w:gridSpan w:val="2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542"/>
        </w:trPr>
        <w:tc>
          <w:tcPr>
            <w:tcW w:w="1528" w:type="pct"/>
            <w:vMerge w:val="restar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A1.4. Vrsta zahtjeva 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Novi projekat</w:t>
            </w:r>
          </w:p>
        </w:tc>
        <w:tc>
          <w:tcPr>
            <w:tcW w:w="1931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542"/>
        </w:trPr>
        <w:tc>
          <w:tcPr>
            <w:tcW w:w="1528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541" w:type="pct"/>
            <w:tcBorders>
              <w:bottom w:val="nil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contextualSpacing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Značajna izmjena postojećeg i/ili odobrenog projekta</w:t>
            </w:r>
          </w:p>
        </w:tc>
        <w:tc>
          <w:tcPr>
            <w:tcW w:w="1931" w:type="pct"/>
            <w:tcBorders>
              <w:bottom w:val="nil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542"/>
        </w:trPr>
        <w:tc>
          <w:tcPr>
            <w:tcW w:w="1528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541" w:type="pct"/>
            <w:tcBorders>
              <w:bottom w:val="nil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Prestanak aktivnosti</w:t>
            </w:r>
          </w:p>
        </w:tc>
        <w:tc>
          <w:tcPr>
            <w:tcW w:w="1931" w:type="pct"/>
            <w:tcBorders>
              <w:bottom w:val="nil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542"/>
        </w:trPr>
        <w:tc>
          <w:tcPr>
            <w:tcW w:w="1528" w:type="pct"/>
            <w:vMerge w:val="restar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A1.5. Ukoliko se radi o značajnoj izmjeni postojećeg i/ili odobrenog projekta, opisati planirane izmjene </w:t>
            </w:r>
          </w:p>
        </w:tc>
        <w:tc>
          <w:tcPr>
            <w:tcW w:w="3472" w:type="pct"/>
            <w:gridSpan w:val="2"/>
            <w:tcBorders>
              <w:bottom w:val="nil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70"/>
        </w:trPr>
        <w:tc>
          <w:tcPr>
            <w:tcW w:w="1528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3472" w:type="pct"/>
            <w:gridSpan w:val="2"/>
            <w:tcBorders>
              <w:top w:val="nil"/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70"/>
        </w:trPr>
        <w:tc>
          <w:tcPr>
            <w:tcW w:w="1528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A1.6. Da li projekat ima kumulativni uticaj sa već postojećim i/ili odobrenim projektima?</w:t>
            </w:r>
          </w:p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Ukoliko DA, opisati na koji način.</w:t>
            </w:r>
          </w:p>
        </w:tc>
        <w:tc>
          <w:tcPr>
            <w:tcW w:w="3472" w:type="pct"/>
            <w:gridSpan w:val="2"/>
            <w:tcBorders>
              <w:top w:val="nil"/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70"/>
        </w:trPr>
        <w:tc>
          <w:tcPr>
            <w:tcW w:w="1528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A1.7. Vlasništvo nad zemljištem i/ili objektom na kojem se nalazi postojeći i/ili planirani projekat</w:t>
            </w:r>
          </w:p>
        </w:tc>
        <w:tc>
          <w:tcPr>
            <w:tcW w:w="3472" w:type="pct"/>
            <w:gridSpan w:val="2"/>
            <w:tcBorders>
              <w:top w:val="nil"/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70"/>
        </w:trPr>
        <w:tc>
          <w:tcPr>
            <w:tcW w:w="1528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A1.8. Da li je zemljište i/ili objekat na kojem se nalazi postojeći i/ili planirani projekat predmet ugovora o zakupu? </w:t>
            </w:r>
          </w:p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Ukoliko jeste, molimo navedite broj ugovora, te podatke o ugovornim stranama.</w:t>
            </w:r>
          </w:p>
        </w:tc>
        <w:tc>
          <w:tcPr>
            <w:tcW w:w="3472" w:type="pct"/>
            <w:gridSpan w:val="2"/>
            <w:tcBorders>
              <w:top w:val="nil"/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70"/>
        </w:trPr>
        <w:tc>
          <w:tcPr>
            <w:tcW w:w="1528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A1.9. Ime i prezime odgovorne osobe</w:t>
            </w:r>
          </w:p>
        </w:tc>
        <w:tc>
          <w:tcPr>
            <w:tcW w:w="3472" w:type="pct"/>
            <w:gridSpan w:val="2"/>
            <w:tcBorders>
              <w:top w:val="nil"/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70"/>
        </w:trPr>
        <w:tc>
          <w:tcPr>
            <w:tcW w:w="1528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A1.10. Kontakt podaci odgovorne osobe (adresa, broj telefona, e-mail)</w:t>
            </w:r>
          </w:p>
        </w:tc>
        <w:tc>
          <w:tcPr>
            <w:tcW w:w="3472" w:type="pct"/>
            <w:gridSpan w:val="2"/>
            <w:tcBorders>
              <w:top w:val="nil"/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</w:tbl>
    <w:p w:rsidR="00B65CC6" w:rsidRPr="00596C22" w:rsidRDefault="00B65CC6" w:rsidP="00B65CC6">
      <w:pPr>
        <w:spacing w:after="200" w:line="276" w:lineRule="auto"/>
        <w:rPr>
          <w:rFonts w:ascii="Arial" w:hAnsi="Arial" w:cs="Arial"/>
          <w:b/>
          <w:noProof/>
          <w:sz w:val="24"/>
          <w:szCs w:val="24"/>
          <w:lang w:val="bs-Latn-BA"/>
        </w:rPr>
      </w:pPr>
    </w:p>
    <w:p w:rsidR="00B65CC6" w:rsidRPr="00596C22" w:rsidRDefault="00B65CC6" w:rsidP="00B65CC6">
      <w:pPr>
        <w:spacing w:after="200" w:line="276" w:lineRule="auto"/>
        <w:rPr>
          <w:rFonts w:ascii="Arial" w:hAnsi="Arial" w:cs="Arial"/>
          <w:b/>
          <w:noProof/>
          <w:sz w:val="24"/>
          <w:szCs w:val="24"/>
          <w:lang w:val="bs-Latn-BA"/>
        </w:rPr>
      </w:pPr>
      <w:r w:rsidRPr="00596C22">
        <w:rPr>
          <w:rFonts w:ascii="Arial" w:hAnsi="Arial" w:cs="Arial"/>
          <w:b/>
          <w:noProof/>
          <w:sz w:val="24"/>
          <w:szCs w:val="24"/>
          <w:lang w:val="bs-Latn-BA"/>
        </w:rPr>
        <w:t>A2. Uticaj projekta na okoliš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2723"/>
        <w:gridCol w:w="1787"/>
        <w:gridCol w:w="2197"/>
      </w:tblGrid>
      <w:tr w:rsidR="00B65CC6" w:rsidRPr="00596C22" w:rsidTr="00D312D6">
        <w:trPr>
          <w:trHeight w:val="980"/>
        </w:trPr>
        <w:tc>
          <w:tcPr>
            <w:tcW w:w="1457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lastRenderedPageBreak/>
              <w:t>A2.1. Detaljno opišite okoliš na području pod uticajem projekta</w:t>
            </w:r>
          </w:p>
        </w:tc>
        <w:tc>
          <w:tcPr>
            <w:tcW w:w="3543" w:type="pct"/>
            <w:gridSpan w:val="3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710"/>
        </w:trPr>
        <w:tc>
          <w:tcPr>
            <w:tcW w:w="1457" w:type="pct"/>
            <w:vMerge w:val="restar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A2.2. Vrsta i količina osnovnih i pomoćnih sirovina, dodatnih materijala i ostalih supstanci koji će biti korišteni u svakoj od faza projekta</w:t>
            </w:r>
          </w:p>
        </w:tc>
        <w:tc>
          <w:tcPr>
            <w:tcW w:w="1326" w:type="pct"/>
          </w:tcPr>
          <w:p w:rsidR="00B65CC6" w:rsidRPr="00596C22" w:rsidRDefault="00B65CC6" w:rsidP="00D312D6">
            <w:pPr>
              <w:spacing w:after="0" w:line="276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Vrsta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Količina</w:t>
            </w:r>
          </w:p>
        </w:tc>
      </w:tr>
      <w:tr w:rsidR="00B65CC6" w:rsidRPr="00596C22" w:rsidTr="00D312D6">
        <w:trPr>
          <w:trHeight w:val="1146"/>
        </w:trPr>
        <w:tc>
          <w:tcPr>
            <w:tcW w:w="1457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326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spacing w:after="0" w:line="276" w:lineRule="auto"/>
              <w:ind w:left="12" w:hanging="12"/>
              <w:contextualSpacing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Pripremna faza projekta</w:t>
            </w:r>
          </w:p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705"/>
        </w:trPr>
        <w:tc>
          <w:tcPr>
            <w:tcW w:w="1457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326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tabs>
                <w:tab w:val="left" w:pos="12"/>
              </w:tabs>
              <w:spacing w:after="0" w:line="276" w:lineRule="auto"/>
              <w:ind w:firstLine="12"/>
              <w:contextualSpacing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Faza izgradnje projekta</w:t>
            </w:r>
          </w:p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810"/>
        </w:trPr>
        <w:tc>
          <w:tcPr>
            <w:tcW w:w="1457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326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spacing w:after="0" w:line="276" w:lineRule="auto"/>
              <w:contextualSpacing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Faza rada ili eksploatacije projekta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70"/>
        </w:trPr>
        <w:tc>
          <w:tcPr>
            <w:tcW w:w="1457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326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12"/>
              <w:contextualSpacing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Faza prestanka rada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720"/>
        </w:trPr>
        <w:tc>
          <w:tcPr>
            <w:tcW w:w="1457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A2.3. Korištenje prirodnih resursa (posebno tla, zemljišta, vode i biološke raznolikosti) prilikom pripreme, izgradnje, rada ili prestanka rada projekta</w:t>
            </w:r>
          </w:p>
        </w:tc>
        <w:tc>
          <w:tcPr>
            <w:tcW w:w="1326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12"/>
              <w:contextualSpacing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Navesti o kojem prirodnom resurse se radi i količini i načinu njegovog korištenja 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720"/>
        </w:trPr>
        <w:tc>
          <w:tcPr>
            <w:tcW w:w="1457" w:type="pct"/>
            <w:vMerge w:val="restar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A2.4. Vrsta i količina emisija nastalih zbog pripreme, izgradnje, rada ili prestanka rada projekta</w:t>
            </w:r>
          </w:p>
        </w:tc>
        <w:tc>
          <w:tcPr>
            <w:tcW w:w="1326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12"/>
              <w:contextualSpacing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Proizvodnja otpada (opasni/neopasni)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720"/>
        </w:trPr>
        <w:tc>
          <w:tcPr>
            <w:tcW w:w="1457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326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12"/>
              <w:contextualSpacing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Emisije u zrak (sve emisije)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720"/>
        </w:trPr>
        <w:tc>
          <w:tcPr>
            <w:tcW w:w="1457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326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12"/>
              <w:contextualSpacing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Emisije u vode (podzemne/površinske)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720"/>
        </w:trPr>
        <w:tc>
          <w:tcPr>
            <w:tcW w:w="1457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326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12"/>
              <w:contextualSpacing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Emisije u kanalizaciju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720"/>
        </w:trPr>
        <w:tc>
          <w:tcPr>
            <w:tcW w:w="1457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326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12"/>
              <w:contextualSpacing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Emisije u tlo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720"/>
        </w:trPr>
        <w:tc>
          <w:tcPr>
            <w:tcW w:w="1457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326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12"/>
              <w:contextualSpacing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Buka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720"/>
        </w:trPr>
        <w:tc>
          <w:tcPr>
            <w:tcW w:w="1457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326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12"/>
              <w:contextualSpacing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Vibracije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720"/>
        </w:trPr>
        <w:tc>
          <w:tcPr>
            <w:tcW w:w="1457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326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12"/>
              <w:contextualSpacing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Nejonizirajuće zračenje</w:t>
            </w:r>
          </w:p>
        </w:tc>
        <w:tc>
          <w:tcPr>
            <w:tcW w:w="999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218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556"/>
        </w:trPr>
        <w:tc>
          <w:tcPr>
            <w:tcW w:w="1457" w:type="pct"/>
            <w:vMerge w:val="restart"/>
            <w:shd w:val="clear" w:color="auto" w:fill="D9E2F3" w:themeFill="accent5" w:themeFillTint="33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A2.5. Opisati i dati kratak pregled alternativnih rješenja sa obzirom na uticaje na okoliš</w:t>
            </w:r>
          </w:p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326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Proizvodnja otpada (opasni/neopasni)</w:t>
            </w:r>
          </w:p>
        </w:tc>
        <w:tc>
          <w:tcPr>
            <w:tcW w:w="999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218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735"/>
        </w:trPr>
        <w:tc>
          <w:tcPr>
            <w:tcW w:w="1457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326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Emisije u zrak (sve emisije)</w:t>
            </w:r>
          </w:p>
        </w:tc>
        <w:tc>
          <w:tcPr>
            <w:tcW w:w="999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218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735"/>
        </w:trPr>
        <w:tc>
          <w:tcPr>
            <w:tcW w:w="1457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326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Emisije u vode (podzemne/površinske)</w:t>
            </w:r>
          </w:p>
        </w:tc>
        <w:tc>
          <w:tcPr>
            <w:tcW w:w="999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218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735"/>
        </w:trPr>
        <w:tc>
          <w:tcPr>
            <w:tcW w:w="1457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326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Emisije u kanalizaciju</w:t>
            </w:r>
          </w:p>
        </w:tc>
        <w:tc>
          <w:tcPr>
            <w:tcW w:w="999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218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735"/>
        </w:trPr>
        <w:tc>
          <w:tcPr>
            <w:tcW w:w="1457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326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Emisije u tlo</w:t>
            </w:r>
          </w:p>
        </w:tc>
        <w:tc>
          <w:tcPr>
            <w:tcW w:w="999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218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735"/>
        </w:trPr>
        <w:tc>
          <w:tcPr>
            <w:tcW w:w="1457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326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Buka</w:t>
            </w:r>
          </w:p>
        </w:tc>
        <w:tc>
          <w:tcPr>
            <w:tcW w:w="999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218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735"/>
        </w:trPr>
        <w:tc>
          <w:tcPr>
            <w:tcW w:w="1457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326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Vibracije</w:t>
            </w:r>
          </w:p>
        </w:tc>
        <w:tc>
          <w:tcPr>
            <w:tcW w:w="999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218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735"/>
        </w:trPr>
        <w:tc>
          <w:tcPr>
            <w:tcW w:w="1457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326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Nejonizirajuće zračenje</w:t>
            </w:r>
          </w:p>
        </w:tc>
        <w:tc>
          <w:tcPr>
            <w:tcW w:w="999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218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4141"/>
        </w:trPr>
        <w:tc>
          <w:tcPr>
            <w:tcW w:w="1457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lastRenderedPageBreak/>
              <w:t>A2.6. Da li projekat nosi rizik od velikih nesreća i/ili katastrofa koje su relevantne za projekat, uključujući one koje su uzrokovane promjenom klime, u skladu sa naučnim saznanjima?</w:t>
            </w:r>
          </w:p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Ukoliko  DA, navesti rizike.</w:t>
            </w:r>
          </w:p>
        </w:tc>
        <w:tc>
          <w:tcPr>
            <w:tcW w:w="3543" w:type="pct"/>
            <w:gridSpan w:val="3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720"/>
        </w:trPr>
        <w:tc>
          <w:tcPr>
            <w:tcW w:w="1457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A2.7. Da li projekat nosi rizike za ljudsko zdravlje (na primjer zbog zagađenja vode ili zraka)?</w:t>
            </w:r>
          </w:p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Ukoliko  DA, navesti rizike.</w:t>
            </w:r>
          </w:p>
        </w:tc>
        <w:tc>
          <w:tcPr>
            <w:tcW w:w="3543" w:type="pct"/>
            <w:gridSpan w:val="3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720"/>
        </w:trPr>
        <w:tc>
          <w:tcPr>
            <w:tcW w:w="1457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A2.8. Da li će projekat uzrokovati svjetlosno zagađenje?</w:t>
            </w:r>
          </w:p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Ukoliko  DA, navesti rizike.</w:t>
            </w:r>
          </w:p>
        </w:tc>
        <w:tc>
          <w:tcPr>
            <w:tcW w:w="3543" w:type="pct"/>
            <w:gridSpan w:val="3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</w:tbl>
    <w:p w:rsidR="00B65CC6" w:rsidRPr="00596C22" w:rsidRDefault="00B65CC6" w:rsidP="00B65CC6">
      <w:pPr>
        <w:spacing w:after="200" w:line="276" w:lineRule="auto"/>
        <w:rPr>
          <w:rFonts w:ascii="Arial" w:hAnsi="Arial" w:cs="Arial"/>
          <w:b/>
          <w:noProof/>
          <w:sz w:val="24"/>
          <w:szCs w:val="24"/>
          <w:lang w:val="bs-Latn-BA"/>
        </w:rPr>
      </w:pPr>
      <w:r w:rsidRPr="00596C22">
        <w:rPr>
          <w:rFonts w:ascii="Arial" w:hAnsi="Arial" w:cs="Arial"/>
          <w:b/>
          <w:noProof/>
          <w:sz w:val="24"/>
          <w:szCs w:val="24"/>
          <w:lang w:val="bs-Latn-BA"/>
        </w:rPr>
        <w:t>B. Lokacija projekta i osjetljivost okoliša geografskih područja za koja je vjerovatno da bi projekti mogli na njih značajno uticati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6493"/>
      </w:tblGrid>
      <w:tr w:rsidR="00B65CC6" w:rsidRPr="00596C22" w:rsidTr="00D312D6">
        <w:trPr>
          <w:trHeight w:val="596"/>
        </w:trPr>
        <w:tc>
          <w:tcPr>
            <w:tcW w:w="1528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B1.1. Navesti postojeću i odobrenu upotrebu zemljišta</w:t>
            </w:r>
          </w:p>
        </w:tc>
        <w:tc>
          <w:tcPr>
            <w:tcW w:w="3472" w:type="pct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542"/>
        </w:trPr>
        <w:tc>
          <w:tcPr>
            <w:tcW w:w="1528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B1.2. Opisati relativnu raspoloživost, kvalitet i regenerativni kapacitet prirodnih resursa (uključujući tlo, zemljište, vodu i biološku raznolikost) tog područja i njegovog podzemnog dijela</w:t>
            </w: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ab/>
            </w:r>
          </w:p>
        </w:tc>
        <w:tc>
          <w:tcPr>
            <w:tcW w:w="3472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1087"/>
        </w:trPr>
        <w:tc>
          <w:tcPr>
            <w:tcW w:w="1528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B1.3. Opisati apsorpcioni kapacitet prirodne sredine, obraćajući posebnu pažnju na slijedeća područja:</w:t>
            </w:r>
          </w:p>
        </w:tc>
        <w:tc>
          <w:tcPr>
            <w:tcW w:w="3472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570"/>
        </w:trPr>
        <w:tc>
          <w:tcPr>
            <w:tcW w:w="1528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a) močvarna područja, obalna područja rijeka i ušća rijeka</w:t>
            </w:r>
          </w:p>
        </w:tc>
        <w:tc>
          <w:tcPr>
            <w:tcW w:w="3472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465"/>
        </w:trPr>
        <w:tc>
          <w:tcPr>
            <w:tcW w:w="1528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b) obalna područja i morski okoliš</w:t>
            </w:r>
          </w:p>
        </w:tc>
        <w:tc>
          <w:tcPr>
            <w:tcW w:w="3472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420"/>
        </w:trPr>
        <w:tc>
          <w:tcPr>
            <w:tcW w:w="1528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c) planinska, šumska i kraška područja</w:t>
            </w:r>
          </w:p>
        </w:tc>
        <w:tc>
          <w:tcPr>
            <w:tcW w:w="3472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510"/>
        </w:trPr>
        <w:tc>
          <w:tcPr>
            <w:tcW w:w="1528" w:type="pct"/>
            <w:shd w:val="clear" w:color="auto" w:fill="D9E2F3" w:themeFill="accent5" w:themeFillTint="33"/>
            <w:vAlign w:val="center"/>
          </w:tcPr>
          <w:p w:rsidR="00B65CC6" w:rsidRPr="00596C22" w:rsidRDefault="00B65CC6" w:rsidP="00D312D6">
            <w:pPr>
              <w:spacing w:after="0"/>
              <w:ind w:left="3" w:right="-4"/>
              <w:contextualSpacing/>
              <w:rPr>
                <w:rFonts w:ascii="Arial" w:hAnsi="Arial" w:cs="Arial"/>
                <w:i/>
                <w:sz w:val="24"/>
                <w:szCs w:val="24"/>
                <w:lang w:val="sr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sr-Latn-BA"/>
              </w:rPr>
              <w:t>d) zaštićene prirodne vrijednosti proglašene u skladu sa Zakonom o zaštiti prirode Federacije BiH (nacionalni parkovi, strogi rezervati prirode, spomenici prirode, zaštićeni pejzaži, parkovi prirode, i dr.)</w:t>
            </w:r>
          </w:p>
        </w:tc>
        <w:tc>
          <w:tcPr>
            <w:tcW w:w="3472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450"/>
        </w:trPr>
        <w:tc>
          <w:tcPr>
            <w:tcW w:w="1528" w:type="pct"/>
            <w:shd w:val="clear" w:color="auto" w:fill="D9E2F3" w:themeFill="accent5" w:themeFillTint="33"/>
            <w:vAlign w:val="center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e) pojedinačne prirodne vrijednosti</w:t>
            </w:r>
          </w:p>
        </w:tc>
        <w:tc>
          <w:tcPr>
            <w:tcW w:w="3472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450"/>
        </w:trPr>
        <w:tc>
          <w:tcPr>
            <w:tcW w:w="1528" w:type="pct"/>
            <w:shd w:val="clear" w:color="auto" w:fill="D9E2F3" w:themeFill="accent5" w:themeFillTint="33"/>
            <w:vAlign w:val="center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f) područja rijetkih i ugroženih biljnih i životinjskih vrsta</w:t>
            </w:r>
          </w:p>
        </w:tc>
        <w:tc>
          <w:tcPr>
            <w:tcW w:w="3472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450"/>
        </w:trPr>
        <w:tc>
          <w:tcPr>
            <w:tcW w:w="1528" w:type="pct"/>
            <w:shd w:val="clear" w:color="auto" w:fill="D9E2F3" w:themeFill="accent5" w:themeFillTint="33"/>
            <w:vAlign w:val="center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g) područja na kojima još od ranije nisu bili zadovoljeni standardi kvaliteta okoliša koji su relevantni za projekat ili u </w:t>
            </w: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lastRenderedPageBreak/>
              <w:t>odnosu na koja se smatra da isti nisu zadovoljeni</w:t>
            </w:r>
          </w:p>
        </w:tc>
        <w:tc>
          <w:tcPr>
            <w:tcW w:w="3472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450"/>
        </w:trPr>
        <w:tc>
          <w:tcPr>
            <w:tcW w:w="1528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h) gusto naseljena područja</w:t>
            </w:r>
          </w:p>
        </w:tc>
        <w:tc>
          <w:tcPr>
            <w:tcW w:w="3472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450"/>
        </w:trPr>
        <w:tc>
          <w:tcPr>
            <w:tcW w:w="1528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i) pejzaži i područja od historijskog, kulturnog ili arheološkog značaja.</w:t>
            </w:r>
          </w:p>
        </w:tc>
        <w:tc>
          <w:tcPr>
            <w:tcW w:w="3472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</w:tbl>
    <w:p w:rsidR="00B65CC6" w:rsidRPr="00596C22" w:rsidRDefault="00B65CC6" w:rsidP="00B65CC6">
      <w:pPr>
        <w:spacing w:after="200" w:line="276" w:lineRule="auto"/>
        <w:rPr>
          <w:rFonts w:ascii="Arial" w:hAnsi="Arial" w:cs="Arial"/>
          <w:b/>
          <w:noProof/>
          <w:sz w:val="24"/>
          <w:szCs w:val="24"/>
          <w:lang w:val="bs-Latn-BA"/>
        </w:rPr>
      </w:pPr>
    </w:p>
    <w:p w:rsidR="00B65CC6" w:rsidRPr="00596C22" w:rsidRDefault="00B65CC6" w:rsidP="00B65CC6">
      <w:pPr>
        <w:spacing w:after="200" w:line="276" w:lineRule="auto"/>
        <w:rPr>
          <w:rFonts w:ascii="Arial" w:hAnsi="Arial" w:cs="Arial"/>
          <w:b/>
          <w:noProof/>
          <w:sz w:val="24"/>
          <w:szCs w:val="24"/>
          <w:lang w:val="bs-Latn-BA"/>
        </w:rPr>
      </w:pPr>
      <w:r w:rsidRPr="00596C22">
        <w:rPr>
          <w:rFonts w:ascii="Arial" w:hAnsi="Arial" w:cs="Arial"/>
          <w:b/>
          <w:noProof/>
          <w:sz w:val="24"/>
          <w:szCs w:val="24"/>
          <w:lang w:val="bs-Latn-BA"/>
        </w:rPr>
        <w:t xml:space="preserve">C. Karakteristike potencijalnog uticaja na okoliš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3215"/>
        <w:gridCol w:w="1569"/>
        <w:gridCol w:w="1709"/>
      </w:tblGrid>
      <w:tr w:rsidR="00B65CC6" w:rsidRPr="00596C22" w:rsidTr="00D312D6">
        <w:trPr>
          <w:trHeight w:val="596"/>
        </w:trPr>
        <w:tc>
          <w:tcPr>
            <w:tcW w:w="1528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C1.1. Navesti veličinu i prostorni obuhvat geografskog područja na koje bi projekat mogao uticati </w:t>
            </w:r>
          </w:p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(unijeti tačne koordinate navedenog geografskog područja)</w:t>
            </w:r>
          </w:p>
        </w:tc>
        <w:tc>
          <w:tcPr>
            <w:tcW w:w="3472" w:type="pct"/>
            <w:gridSpan w:val="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542"/>
        </w:trPr>
        <w:tc>
          <w:tcPr>
            <w:tcW w:w="1528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C1.2. Navesti broj stanovnika na koje bi projekat mogao uticati </w:t>
            </w:r>
          </w:p>
        </w:tc>
        <w:tc>
          <w:tcPr>
            <w:tcW w:w="3472" w:type="pct"/>
            <w:gridSpan w:val="3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692"/>
        </w:trPr>
        <w:tc>
          <w:tcPr>
            <w:tcW w:w="1528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C1.3. Opisati način uticaja projekta na okoliš </w:t>
            </w:r>
          </w:p>
        </w:tc>
        <w:tc>
          <w:tcPr>
            <w:tcW w:w="3472" w:type="pct"/>
            <w:gridSpan w:val="3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692"/>
        </w:trPr>
        <w:tc>
          <w:tcPr>
            <w:tcW w:w="1528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C1.4. Da li projekat direktno ili indirektno utiče na okoliš?</w:t>
            </w:r>
          </w:p>
        </w:tc>
        <w:tc>
          <w:tcPr>
            <w:tcW w:w="3472" w:type="pct"/>
            <w:gridSpan w:val="3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548"/>
        </w:trPr>
        <w:tc>
          <w:tcPr>
            <w:tcW w:w="1528" w:type="pct"/>
            <w:vMerge w:val="restar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C1.5. Obilježiti na koje faktore projekat ima uticaj:</w:t>
            </w:r>
          </w:p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719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a) ljude, biljni i životinjski svijet i svijet gljiva</w:t>
            </w:r>
          </w:p>
        </w:tc>
        <w:tc>
          <w:tcPr>
            <w:tcW w:w="839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914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NE</w:t>
            </w:r>
          </w:p>
        </w:tc>
      </w:tr>
      <w:tr w:rsidR="00B65CC6" w:rsidRPr="00596C22" w:rsidTr="00D312D6">
        <w:trPr>
          <w:trHeight w:val="480"/>
        </w:trPr>
        <w:tc>
          <w:tcPr>
            <w:tcW w:w="1528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719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b) tlo, vodu, zrak, klimu i pejzaž</w:t>
            </w:r>
          </w:p>
        </w:tc>
        <w:tc>
          <w:tcPr>
            <w:tcW w:w="839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914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NE</w:t>
            </w:r>
          </w:p>
        </w:tc>
      </w:tr>
      <w:tr w:rsidR="00B65CC6" w:rsidRPr="00596C22" w:rsidTr="00D312D6">
        <w:trPr>
          <w:trHeight w:val="510"/>
        </w:trPr>
        <w:tc>
          <w:tcPr>
            <w:tcW w:w="1528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719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c) materijalna dobra i kulturno naslijeđe</w:t>
            </w:r>
          </w:p>
        </w:tc>
        <w:tc>
          <w:tcPr>
            <w:tcW w:w="839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914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NE</w:t>
            </w:r>
          </w:p>
        </w:tc>
      </w:tr>
      <w:tr w:rsidR="00B65CC6" w:rsidRPr="00596C22" w:rsidTr="00D312D6">
        <w:trPr>
          <w:trHeight w:val="440"/>
        </w:trPr>
        <w:tc>
          <w:tcPr>
            <w:tcW w:w="1528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719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d) međudjelovanje faktora od a) do c)</w:t>
            </w:r>
          </w:p>
        </w:tc>
        <w:tc>
          <w:tcPr>
            <w:tcW w:w="839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914" w:type="pct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NE</w:t>
            </w:r>
          </w:p>
        </w:tc>
      </w:tr>
      <w:tr w:rsidR="00B65CC6" w:rsidRPr="00596C22" w:rsidTr="00D312D6">
        <w:trPr>
          <w:trHeight w:val="570"/>
        </w:trPr>
        <w:tc>
          <w:tcPr>
            <w:tcW w:w="1528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C1.6. Da li projekat ima prekograničnu i/ili preko entitetsku vrstu uticaja?</w:t>
            </w:r>
          </w:p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Ukoliko  DA, navesti na koje države/entitet/BD BiH.</w:t>
            </w:r>
          </w:p>
        </w:tc>
        <w:tc>
          <w:tcPr>
            <w:tcW w:w="3472" w:type="pct"/>
            <w:gridSpan w:val="3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465"/>
        </w:trPr>
        <w:tc>
          <w:tcPr>
            <w:tcW w:w="1528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C1.5. Opisati intenzitet i složenost uticaja  projekta na okoliš</w:t>
            </w:r>
          </w:p>
        </w:tc>
        <w:tc>
          <w:tcPr>
            <w:tcW w:w="3472" w:type="pct"/>
            <w:gridSpan w:val="3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420"/>
        </w:trPr>
        <w:tc>
          <w:tcPr>
            <w:tcW w:w="1528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C1.6. Opisati koja je vjerovatnoća uticaja na okoliš </w:t>
            </w:r>
          </w:p>
        </w:tc>
        <w:tc>
          <w:tcPr>
            <w:tcW w:w="3472" w:type="pct"/>
            <w:gridSpan w:val="3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510"/>
        </w:trPr>
        <w:tc>
          <w:tcPr>
            <w:tcW w:w="1528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C1.7. Opisati očekivani nastanak, trajanje, učestalost i reverzibilnost uticaja (u vremenskim intervalima)</w:t>
            </w:r>
          </w:p>
        </w:tc>
        <w:tc>
          <w:tcPr>
            <w:tcW w:w="3472" w:type="pct"/>
            <w:gridSpan w:val="3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450"/>
        </w:trPr>
        <w:tc>
          <w:tcPr>
            <w:tcW w:w="1528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C1.8. Da li postoji mogućnost djelotvornog smanjivanja uticaja?</w:t>
            </w:r>
          </w:p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Ukoliko  DA, navesti planirane aktivnosti djelotvornog smanjivanja uticaja.</w:t>
            </w:r>
          </w:p>
        </w:tc>
        <w:tc>
          <w:tcPr>
            <w:tcW w:w="3472" w:type="pct"/>
            <w:gridSpan w:val="3"/>
          </w:tcPr>
          <w:p w:rsidR="00B65CC6" w:rsidRPr="00596C22" w:rsidRDefault="00B65CC6" w:rsidP="00D312D6">
            <w:pPr>
              <w:tabs>
                <w:tab w:val="left" w:pos="720"/>
              </w:tabs>
              <w:spacing w:after="0" w:line="276" w:lineRule="auto"/>
              <w:ind w:left="72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</w:tbl>
    <w:p w:rsidR="00B65CC6" w:rsidRPr="00596C22" w:rsidRDefault="00B65CC6" w:rsidP="00B65CC6">
      <w:pPr>
        <w:spacing w:after="200" w:line="276" w:lineRule="auto"/>
        <w:rPr>
          <w:rFonts w:ascii="Arial" w:hAnsi="Arial" w:cs="Arial"/>
          <w:b/>
          <w:noProof/>
          <w:sz w:val="24"/>
          <w:szCs w:val="24"/>
          <w:lang w:val="bs-Latn-BA"/>
        </w:rPr>
      </w:pPr>
      <w:r w:rsidRPr="00596C22">
        <w:rPr>
          <w:rFonts w:ascii="Arial" w:hAnsi="Arial" w:cs="Arial"/>
          <w:b/>
          <w:noProof/>
          <w:sz w:val="24"/>
          <w:szCs w:val="24"/>
          <w:lang w:val="bs-Latn-BA"/>
        </w:rPr>
        <w:t xml:space="preserve">D. Dodatne informacije  </w:t>
      </w:r>
    </w:p>
    <w:p w:rsidR="00B65CC6" w:rsidRPr="00596C22" w:rsidRDefault="00B65CC6" w:rsidP="00B65CC6">
      <w:pPr>
        <w:spacing w:after="0" w:line="276" w:lineRule="auto"/>
        <w:jc w:val="both"/>
        <w:rPr>
          <w:rFonts w:ascii="Arial" w:hAnsi="Arial" w:cs="Arial"/>
          <w:noProof/>
          <w:sz w:val="24"/>
          <w:szCs w:val="24"/>
          <w:lang w:val="bs-Latn-BA"/>
        </w:rPr>
      </w:pPr>
      <w:r w:rsidRPr="00596C22">
        <w:rPr>
          <w:rFonts w:ascii="Arial" w:hAnsi="Arial" w:cs="Arial"/>
          <w:noProof/>
          <w:sz w:val="24"/>
          <w:szCs w:val="24"/>
          <w:lang w:val="bs-Latn-BA"/>
        </w:rPr>
        <w:t xml:space="preserve">Obilježite odgovore na slijedeća pitanja: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2"/>
        <w:gridCol w:w="836"/>
        <w:gridCol w:w="812"/>
      </w:tblGrid>
      <w:tr w:rsidR="00B65CC6" w:rsidRPr="00596C22" w:rsidTr="00D312D6">
        <w:trPr>
          <w:trHeight w:val="596"/>
        </w:trPr>
        <w:tc>
          <w:tcPr>
            <w:tcW w:w="4119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D1.1. Projekat će značajno koristiti prirodni resurs ili će koristiti prirodni resurs na način da spriječi upotrebu ili potencijalnu upotrebu tog resursa u druge svrhe</w:t>
            </w:r>
          </w:p>
        </w:tc>
        <w:tc>
          <w:tcPr>
            <w:tcW w:w="447" w:type="pct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434" w:type="pct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NE</w:t>
            </w:r>
          </w:p>
        </w:tc>
      </w:tr>
      <w:tr w:rsidR="00B65CC6" w:rsidRPr="00596C22" w:rsidTr="00D312D6">
        <w:trPr>
          <w:trHeight w:val="542"/>
        </w:trPr>
        <w:tc>
          <w:tcPr>
            <w:tcW w:w="4119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lastRenderedPageBreak/>
              <w:t>D1.2. Potencijalni trajni uticaji na okoliš će najvjerovatnije biti minorni, od manje važnosti i jednostavno ublaženi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NE</w:t>
            </w:r>
          </w:p>
        </w:tc>
      </w:tr>
      <w:tr w:rsidR="00B65CC6" w:rsidRPr="00596C22" w:rsidTr="00D312D6">
        <w:trPr>
          <w:trHeight w:val="542"/>
        </w:trPr>
        <w:tc>
          <w:tcPr>
            <w:tcW w:w="4119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D1.3. Tip projekta, njegov uticaj na okoliš i mjere upravljanja tim uticajima su dobro poznati </w:t>
            </w:r>
          </w:p>
        </w:tc>
        <w:tc>
          <w:tcPr>
            <w:tcW w:w="447" w:type="pct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434" w:type="pct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NE</w:t>
            </w:r>
          </w:p>
        </w:tc>
      </w:tr>
      <w:tr w:rsidR="00B65CC6" w:rsidRPr="00596C22" w:rsidTr="00D312D6">
        <w:trPr>
          <w:trHeight w:val="542"/>
        </w:trPr>
        <w:tc>
          <w:tcPr>
            <w:tcW w:w="4119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D1.4. Postoji pouzdan način kojim se može osigurati da mjere za upravljanje uticajima mogu biti, i biti će, adekvatno planirane i implementrane</w:t>
            </w:r>
          </w:p>
        </w:tc>
        <w:tc>
          <w:tcPr>
            <w:tcW w:w="447" w:type="pct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434" w:type="pct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NE</w:t>
            </w:r>
          </w:p>
        </w:tc>
      </w:tr>
      <w:tr w:rsidR="00B65CC6" w:rsidRPr="00596C22" w:rsidTr="00D312D6">
        <w:trPr>
          <w:trHeight w:val="542"/>
        </w:trPr>
        <w:tc>
          <w:tcPr>
            <w:tcW w:w="4119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D1.5. Projekat će izmjestiti značajan broj ljudi, porodica i životnih zajednica</w:t>
            </w:r>
          </w:p>
        </w:tc>
        <w:tc>
          <w:tcPr>
            <w:tcW w:w="447" w:type="pct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434" w:type="pct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NE</w:t>
            </w:r>
          </w:p>
        </w:tc>
      </w:tr>
      <w:tr w:rsidR="00B65CC6" w:rsidRPr="00596C22" w:rsidTr="00D312D6">
        <w:trPr>
          <w:trHeight w:val="542"/>
        </w:trPr>
        <w:tc>
          <w:tcPr>
            <w:tcW w:w="4119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D1.6. Projekat je lociran i uticati će na ekološki osjetljiva područja </w:t>
            </w:r>
          </w:p>
        </w:tc>
        <w:tc>
          <w:tcPr>
            <w:tcW w:w="447" w:type="pct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434" w:type="pct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NE</w:t>
            </w:r>
          </w:p>
        </w:tc>
      </w:tr>
      <w:tr w:rsidR="00B65CC6" w:rsidRPr="00596C22" w:rsidTr="00D312D6">
        <w:trPr>
          <w:trHeight w:val="542"/>
        </w:trPr>
        <w:tc>
          <w:tcPr>
            <w:tcW w:w="4119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D1.7. Projekat će dovesti do izmjena:</w:t>
            </w:r>
          </w:p>
        </w:tc>
        <w:tc>
          <w:tcPr>
            <w:tcW w:w="447" w:type="pct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434" w:type="pct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542"/>
        </w:trPr>
        <w:tc>
          <w:tcPr>
            <w:tcW w:w="4119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u vlasništu i namjeni zemljišta, i/ili</w:t>
            </w:r>
          </w:p>
        </w:tc>
        <w:tc>
          <w:tcPr>
            <w:tcW w:w="447" w:type="pct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434" w:type="pct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NE</w:t>
            </w:r>
          </w:p>
        </w:tc>
      </w:tr>
      <w:tr w:rsidR="00B65CC6" w:rsidRPr="00596C22" w:rsidTr="00D312D6">
        <w:trPr>
          <w:trHeight w:val="542"/>
        </w:trPr>
        <w:tc>
          <w:tcPr>
            <w:tcW w:w="4119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upotrebi vode kroz irigaciju, unapređenje isušivanja ili izmjeni toka vode izgradnjom brana, i do izmjena u ribarskim praksama</w:t>
            </w:r>
          </w:p>
        </w:tc>
        <w:tc>
          <w:tcPr>
            <w:tcW w:w="447" w:type="pct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434" w:type="pct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NE</w:t>
            </w:r>
          </w:p>
        </w:tc>
      </w:tr>
      <w:tr w:rsidR="00B65CC6" w:rsidRPr="00596C22" w:rsidTr="00D312D6">
        <w:trPr>
          <w:trHeight w:val="542"/>
        </w:trPr>
        <w:tc>
          <w:tcPr>
            <w:tcW w:w="4119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D1.8. Projekat će dovesti do:</w:t>
            </w:r>
          </w:p>
        </w:tc>
        <w:tc>
          <w:tcPr>
            <w:tcW w:w="447" w:type="pct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434" w:type="pct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rPr>
          <w:trHeight w:val="542"/>
        </w:trPr>
        <w:tc>
          <w:tcPr>
            <w:tcW w:w="4119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nepovoljnih socio-ekonomskih uticaja;</w:t>
            </w:r>
          </w:p>
        </w:tc>
        <w:tc>
          <w:tcPr>
            <w:tcW w:w="447" w:type="pct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434" w:type="pct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NE</w:t>
            </w:r>
          </w:p>
        </w:tc>
      </w:tr>
      <w:tr w:rsidR="00B65CC6" w:rsidRPr="00596C22" w:rsidTr="00D312D6">
        <w:trPr>
          <w:trHeight w:val="542"/>
        </w:trPr>
        <w:tc>
          <w:tcPr>
            <w:tcW w:w="4119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- uništenja zemljišta; </w:t>
            </w:r>
          </w:p>
        </w:tc>
        <w:tc>
          <w:tcPr>
            <w:tcW w:w="447" w:type="pct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434" w:type="pct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NE</w:t>
            </w:r>
          </w:p>
        </w:tc>
      </w:tr>
      <w:tr w:rsidR="00B65CC6" w:rsidRPr="00596C22" w:rsidTr="00D312D6">
        <w:trPr>
          <w:trHeight w:val="542"/>
        </w:trPr>
        <w:tc>
          <w:tcPr>
            <w:tcW w:w="4119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- zagađenja vode; </w:t>
            </w:r>
          </w:p>
        </w:tc>
        <w:tc>
          <w:tcPr>
            <w:tcW w:w="447" w:type="pct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434" w:type="pct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NE</w:t>
            </w:r>
          </w:p>
        </w:tc>
      </w:tr>
      <w:tr w:rsidR="00B65CC6" w:rsidRPr="00596C22" w:rsidTr="00D312D6">
        <w:trPr>
          <w:trHeight w:val="542"/>
        </w:trPr>
        <w:tc>
          <w:tcPr>
            <w:tcW w:w="4119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- zagađenja zraka; </w:t>
            </w:r>
          </w:p>
        </w:tc>
        <w:tc>
          <w:tcPr>
            <w:tcW w:w="447" w:type="pct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434" w:type="pct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NE</w:t>
            </w:r>
          </w:p>
        </w:tc>
      </w:tr>
      <w:tr w:rsidR="00B65CC6" w:rsidRPr="00596C22" w:rsidTr="00D312D6">
        <w:trPr>
          <w:trHeight w:val="373"/>
        </w:trPr>
        <w:tc>
          <w:tcPr>
            <w:tcW w:w="4119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- ugrožavanje biljnog i životinjskog svijeta i njihovih staništa; </w:t>
            </w:r>
          </w:p>
        </w:tc>
        <w:tc>
          <w:tcPr>
            <w:tcW w:w="447" w:type="pct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434" w:type="pct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NE</w:t>
            </w:r>
          </w:p>
        </w:tc>
      </w:tr>
      <w:tr w:rsidR="00B65CC6" w:rsidRPr="00596C22" w:rsidTr="00D312D6">
        <w:trPr>
          <w:trHeight w:val="931"/>
        </w:trPr>
        <w:tc>
          <w:tcPr>
            <w:tcW w:w="4119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- nastanka nusprodukata, ostataka materijala i otpada koji zahtijevaju rukovanje i odlaganje na način koji nije regulisan zakonom. </w:t>
            </w:r>
          </w:p>
        </w:tc>
        <w:tc>
          <w:tcPr>
            <w:tcW w:w="447" w:type="pct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434" w:type="pct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NE</w:t>
            </w:r>
          </w:p>
        </w:tc>
      </w:tr>
      <w:tr w:rsidR="00B65CC6" w:rsidRPr="00596C22" w:rsidTr="00D312D6">
        <w:trPr>
          <w:trHeight w:val="571"/>
        </w:trPr>
        <w:tc>
          <w:tcPr>
            <w:tcW w:w="4119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D1.9. Projekat će imati uticaj na javnost zbog potencijalnih negativnih uticaja na okoliš </w:t>
            </w:r>
          </w:p>
        </w:tc>
        <w:tc>
          <w:tcPr>
            <w:tcW w:w="447" w:type="pct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434" w:type="pct"/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NE</w:t>
            </w:r>
          </w:p>
        </w:tc>
      </w:tr>
      <w:tr w:rsidR="00B65CC6" w:rsidRPr="00596C22" w:rsidTr="00D312D6">
        <w:trPr>
          <w:trHeight w:val="535"/>
        </w:trPr>
        <w:tc>
          <w:tcPr>
            <w:tcW w:w="4119" w:type="pc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D1.10. Nakon izgradnje, projekat će zahtijevati dodatne razvojne aktivnosti koje mogu imati negativan uticaj na okoliš 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B65CC6" w:rsidRPr="00596C22" w:rsidRDefault="00B65CC6" w:rsidP="00D312D6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NE</w:t>
            </w:r>
          </w:p>
        </w:tc>
      </w:tr>
    </w:tbl>
    <w:p w:rsidR="00B65CC6" w:rsidRPr="00596C22" w:rsidRDefault="00B65CC6" w:rsidP="00B65CC6">
      <w:pPr>
        <w:tabs>
          <w:tab w:val="left" w:pos="720"/>
        </w:tabs>
        <w:spacing w:after="0" w:line="276" w:lineRule="auto"/>
        <w:jc w:val="both"/>
        <w:rPr>
          <w:rFonts w:ascii="Arial" w:hAnsi="Arial" w:cs="Arial"/>
          <w:noProof/>
          <w:sz w:val="24"/>
          <w:szCs w:val="24"/>
          <w:lang w:val="bs-Latn-BA"/>
        </w:rPr>
      </w:pPr>
    </w:p>
    <w:p w:rsidR="00B65CC6" w:rsidRPr="00596C22" w:rsidRDefault="00B65CC6" w:rsidP="00B65CC6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4393"/>
        <w:gridCol w:w="2975"/>
      </w:tblGrid>
      <w:tr w:rsidR="00B65CC6" w:rsidRPr="00596C22" w:rsidTr="00D312D6">
        <w:tc>
          <w:tcPr>
            <w:tcW w:w="5000" w:type="pct"/>
            <w:gridSpan w:val="3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E.</w:t>
            </w: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 xml:space="preserve"> </w:t>
            </w:r>
            <w:r w:rsidRPr="00596C22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UKLJUČIVANJE PITANJA KLIMATSKIH PROMJENA U PRETHODNU PROCJENU UTICAJA NA OKOLIŠ</w:t>
            </w:r>
          </w:p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c>
          <w:tcPr>
            <w:tcW w:w="5000" w:type="pct"/>
            <w:gridSpan w:val="3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Pitanja i uticaji važni za prethodnu procjenu uticaja na okoliš će zavisiti od posebnih okolnosti i konteksta svakog pojedinog projekta. Ovo poglavlje se zasniva na četiri glavna zahtjeva:</w:t>
            </w:r>
          </w:p>
          <w:p w:rsidR="00B65CC6" w:rsidRPr="00596C22" w:rsidRDefault="00B65CC6" w:rsidP="00B65C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 xml:space="preserve">rano identificiranje ključnih pitanja, koristeći pomoć mjerodavnih tijela i zainteresiranih subjekata; </w:t>
            </w:r>
          </w:p>
          <w:p w:rsidR="00B65CC6" w:rsidRPr="00596C22" w:rsidRDefault="00B65CC6" w:rsidP="00B65C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 xml:space="preserve">određivanje hoće li projekt značajno promijeniti emisije GHG i definiranje obima za potrebe prethodne procjene GHG (pitanje ublažavanja klimatskih promjena); </w:t>
            </w:r>
          </w:p>
          <w:p w:rsidR="00B65CC6" w:rsidRPr="00596C22" w:rsidRDefault="00B65CC6" w:rsidP="00B65C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 xml:space="preserve">svjesnost o korištenim scenarijima klimatskih promjena korištenim u postupku prethodne procjene uticaja na okoliš i identificiranje ključnih problema prilagođavanja klimatskim promjenama i kako oni međusobno djeluju sa drugim pitanjima koja se procjenjuju u postupku prethodne procjene uticaja na okoliš; </w:t>
            </w:r>
          </w:p>
          <w:p w:rsidR="00B65CC6" w:rsidRPr="00596C22" w:rsidRDefault="00B65CC6" w:rsidP="00B65C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identificiranje ključnih pitanja bioraznolikosti i kako oni međusobno djeluju sa drugim pitanjima koja se procjenjuju u prethodnoj procjeni uticaja na okoliš.</w:t>
            </w:r>
          </w:p>
          <w:p w:rsidR="00B65CC6" w:rsidRPr="00596C22" w:rsidRDefault="00B65CC6" w:rsidP="00D312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  <w:tr w:rsidR="00B65CC6" w:rsidRPr="00596C22" w:rsidTr="00D312D6">
        <w:tc>
          <w:tcPr>
            <w:tcW w:w="1060" w:type="pct"/>
            <w:vMerge w:val="restar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Izravne GHG emisije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Hoće li predloženi projekt ispuštati ugljen dioksid (CO</w:t>
            </w:r>
            <w:r w:rsidRPr="00596C22">
              <w:rPr>
                <w:rFonts w:ascii="Arial" w:hAnsi="Arial" w:cs="Arial"/>
                <w:sz w:val="24"/>
                <w:szCs w:val="24"/>
                <w:vertAlign w:val="subscript"/>
                <w:lang w:val="bs-Latn-BA"/>
              </w:rPr>
              <w:t>2</w:t>
            </w: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), didušikov oksid (N</w:t>
            </w:r>
            <w:r w:rsidRPr="00596C22">
              <w:rPr>
                <w:rFonts w:ascii="Arial" w:hAnsi="Arial" w:cs="Arial"/>
                <w:sz w:val="24"/>
                <w:szCs w:val="24"/>
                <w:vertAlign w:val="subscript"/>
                <w:lang w:val="bs-Latn-BA"/>
              </w:rPr>
              <w:t>2</w:t>
            </w: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O) ili metan (CH</w:t>
            </w:r>
            <w:r w:rsidRPr="00596C22">
              <w:rPr>
                <w:rFonts w:ascii="Arial" w:hAnsi="Arial" w:cs="Arial"/>
                <w:sz w:val="24"/>
                <w:szCs w:val="24"/>
                <w:vertAlign w:val="subscript"/>
                <w:lang w:val="bs-Latn-BA"/>
              </w:rPr>
              <w:t>4</w:t>
            </w: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) ili bilo koji drugi staklenički plin koji je dio UNFCCC-a</w:t>
            </w:r>
            <w:r w:rsidRPr="00596C22">
              <w:rPr>
                <w:rStyle w:val="FootnoteReference"/>
                <w:rFonts w:ascii="Arial" w:hAnsi="Arial" w:cs="Arial"/>
                <w:sz w:val="24"/>
                <w:szCs w:val="24"/>
                <w:lang w:val="bs-Latn-BA"/>
              </w:rPr>
              <w:footnoteReference w:id="1"/>
            </w: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 xml:space="preserve">? 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 xml:space="preserve">Sadrži li predloženi projekt korištenje zemljišta, promjene korištenja zemljišta i šumarske aktivnosti (npr. krčenje šuma) koje mogu dovesti do povećane emisije? 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 w:val="restar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lastRenderedPageBreak/>
              <w:t xml:space="preserve">Neizravne GHG emisije zbog povećane potražnje za energijom 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 xml:space="preserve">Hoće li predloženi projekt značajno uticati na potražnju za energijom? 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 xml:space="preserve">Je li moguće koristiti obnovljive izvore energije? 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 w:val="restar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 xml:space="preserve">Neizravni GHG uzrokovani pratećim djelatnostima ili infrastrukturama koje su izravno povezane s provedbom predloženog projekta 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Hoće li predloženi projekt značajno povećati ili smanjiti osobna putovanja?</w:t>
            </w: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5CC6" w:rsidRPr="00596C22" w:rsidTr="00D312D6">
        <w:trPr>
          <w:trHeight w:val="2375"/>
        </w:trPr>
        <w:tc>
          <w:tcPr>
            <w:tcW w:w="1060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Hoće li predloženi projekt značajno povećati ili smanjiti teretni promet?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 w:val="restar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Toplotni valovi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Hoće li predloženi projekt ograničiti cirkulaciju zraka ili smanjiti otvorene prostore?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Hoće li emitirati isparljive organske spojeve (HOS) i dušikove okside (NOx) te doprinijeti formiranju ozona u troposferi tijekom sunčanih i toplih dana?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 xml:space="preserve">Hoće li biti pod uticajem toplotnih valova? 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 xml:space="preserve">Hoće li se povećati energija i potreba za vodom za hlađenje? 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Hoće li upiti ili stvarati toplotu?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 xml:space="preserve">Mogu li materijali korišteni tijekom izgradnje izdržati visoke temperature (ili će, na primjer, doći do zamora materijala ili degradacije površine)? 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 w:val="restar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Suše zbog dugoročnih promjena padalina (također uzeti u obzir moguće sinergijske efekte s aktivnostima upravljanja poplavama koje povećavaju zapreminu vode koja se zadržava u slivu)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 xml:space="preserve">Hoće li negativno uticati na vodotoke? 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 xml:space="preserve">Je li predloženi projekt osjetljiv na niske tokove rijeka ili više temperature vode? 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 xml:space="preserve">Hoće li pogoršati zagađenje vode – osobito tijekom razdoblja suša sa smanjenim stopama razrjeđenja, povišenim temperaturama i zamućenosti? 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 xml:space="preserve">Hoće li predloženi projekt povećati potražnju za vodom? 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Hoće li to promijeniti ranjivost krajolika ili šuma od divljih požara?</w:t>
            </w: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Mogu li materijali koji se koriste tokom izgradnje izdržati visoke temperature? Ekstremne kiše, riječne poplave i bujice</w:t>
            </w: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Hoće li predloženi projekt biti u opasnosti jer se nalazi u zoni riječnih poplava?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Hoće li to promijeniti kapacitet postojećih poplavnih ravnica za prirodno upravljanje poplavama?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Hoće li se promijeniti kapacitet zadržavanja vode u slivu?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 xml:space="preserve">Jesu li nasipi dovoljno stabilni da izdrže poplave? 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 xml:space="preserve"> Jesu li nasipi dovoljno stabilni da izdrže poplave? 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 w:val="restar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Oluje i vjetrovi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 xml:space="preserve">Hoće li predloženi projekt biti u opasnosti zbog oluja i jakih vjetrova? 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 xml:space="preserve">Mogu li projekt i njegova djelovanja biti pogođeni padom predmeta (npr. drveća) koja su neposredno u blizini njegovog položaja? 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 xml:space="preserve">Je li povezanost projekta sa energijom, vodom, prijevozom i komunikacijskim mrežama osigurana za vrijeme velikih oluja? 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 w:val="restar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Klizišta zemlje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Je li projekt smješten u području koje bi moglo biti pod uticajem velikih padavina ili klizišta? Porast nivoa mora?</w:t>
            </w: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Nalazi li se predloženi projekt u područjima koja mogu biti pod uticajem porasta nivoa mora?</w:t>
            </w: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Mogu li morski udari uzrokovani olujama uticati na projekt?</w:t>
            </w: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Je li predloženi projekt smješten u području pod rizikom erozije obale? Hoće li smanjiti ili povećati rizik od erozije obale?</w:t>
            </w: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Nalazi li se u područjima koja mogu biti pogođena prodiranjem slane vode?</w:t>
            </w: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Mogu li prodori morske vode dovesti do curenja zagađujućih supstanci (npr. Iz otpada)?</w:t>
            </w: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 w:val="restar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Hladnoće i snjegovi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Može li predloženi projekt biti pogođen kratkim razdobljima neuobičajeno hladnog vremena, mećava ili mraza?</w:t>
            </w: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Mogu li materijali koji se koriste tijekom izgradnje izdržati niske temperature?</w:t>
            </w: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Može li led uticati na funkcioniranje/djelovanje projekta? Je li povezanost projekta sa energijom, vodom, prijevozom i komunikacijskim mrežama osigurana tokom hladnih razdoblja?</w:t>
            </w: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Može li veliki snijeg stvoriti opterećenja koja utiču na stabilnost građevine?</w:t>
            </w: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 w:val="restart"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 xml:space="preserve">Štete smrzavanja i odmrzavanja 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Je li predloženi projekt u opasnosti od oštećenja smrzavanja i odmrzavanja (npr. ključni infrastrukturni projekti)?</w:t>
            </w: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5CC6" w:rsidRPr="00596C22" w:rsidTr="00D312D6">
        <w:tc>
          <w:tcPr>
            <w:tcW w:w="1060" w:type="pct"/>
            <w:vMerge/>
            <w:shd w:val="clear" w:color="auto" w:fill="D9E2F3" w:themeFill="accent5" w:themeFillTint="33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  <w:tc>
          <w:tcPr>
            <w:tcW w:w="2349" w:type="pct"/>
          </w:tcPr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sz w:val="24"/>
                <w:szCs w:val="24"/>
                <w:lang w:val="bs-Latn-BA"/>
              </w:rPr>
              <w:t>Može li projekt biti pogođen topljenjem trajnog leda?</w:t>
            </w:r>
          </w:p>
          <w:p w:rsidR="00B65CC6" w:rsidRPr="00596C22" w:rsidRDefault="00B65CC6" w:rsidP="00D312D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1591" w:type="pct"/>
          </w:tcPr>
          <w:p w:rsidR="00B65CC6" w:rsidRPr="00596C22" w:rsidRDefault="00B65CC6" w:rsidP="00D312D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B65CC6" w:rsidRPr="00596C22" w:rsidRDefault="00B65CC6" w:rsidP="00B65CC6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bs-Latn-BA"/>
        </w:rPr>
      </w:pPr>
    </w:p>
    <w:p w:rsidR="00B65CC6" w:rsidRPr="00596C22" w:rsidRDefault="00B65CC6" w:rsidP="00B65CC6">
      <w:pPr>
        <w:spacing w:after="0" w:line="240" w:lineRule="auto"/>
        <w:rPr>
          <w:rFonts w:ascii="Arial" w:hAnsi="Arial" w:cs="Arial"/>
          <w:b/>
          <w:noProof/>
          <w:lang w:val="bs-Latn-BA"/>
        </w:rPr>
      </w:pPr>
    </w:p>
    <w:p w:rsidR="00B65CC6" w:rsidRPr="00596C22" w:rsidRDefault="00B65CC6" w:rsidP="00B65CC6">
      <w:pPr>
        <w:spacing w:after="0" w:line="240" w:lineRule="auto"/>
        <w:rPr>
          <w:rFonts w:ascii="Arial" w:hAnsi="Arial" w:cs="Arial"/>
          <w:noProof/>
          <w:sz w:val="24"/>
          <w:szCs w:val="24"/>
          <w:lang w:val="bs-Latn-BA"/>
        </w:rPr>
      </w:pPr>
    </w:p>
    <w:p w:rsidR="00B65CC6" w:rsidRPr="00596C22" w:rsidRDefault="00B65CC6" w:rsidP="00B65CC6">
      <w:pPr>
        <w:spacing w:after="0" w:line="240" w:lineRule="auto"/>
        <w:rPr>
          <w:rFonts w:ascii="Arial" w:hAnsi="Arial" w:cs="Arial"/>
          <w:noProof/>
          <w:sz w:val="24"/>
          <w:szCs w:val="24"/>
          <w:lang w:val="bs-Latn-BA"/>
        </w:rPr>
      </w:pPr>
      <w:r w:rsidRPr="00596C22">
        <w:rPr>
          <w:rFonts w:ascii="Arial" w:hAnsi="Arial" w:cs="Arial"/>
          <w:noProof/>
          <w:sz w:val="24"/>
          <w:szCs w:val="24"/>
          <w:lang w:val="bs-Latn-BA"/>
        </w:rPr>
        <w:t>Prilozi:</w:t>
      </w:r>
    </w:p>
    <w:p w:rsidR="00B65CC6" w:rsidRPr="00596C22" w:rsidRDefault="00B65CC6" w:rsidP="00B65C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4"/>
          <w:szCs w:val="24"/>
          <w:lang w:val="bs-Latn-BA"/>
        </w:rPr>
      </w:pPr>
      <w:r w:rsidRPr="00596C22">
        <w:rPr>
          <w:rFonts w:ascii="Arial" w:hAnsi="Arial" w:cs="Arial"/>
          <w:noProof/>
          <w:sz w:val="24"/>
          <w:szCs w:val="24"/>
          <w:lang w:val="bs-Latn-BA"/>
        </w:rPr>
        <w:t>Nacrt projekta (idejni projekat)</w:t>
      </w:r>
    </w:p>
    <w:p w:rsidR="00B65CC6" w:rsidRPr="00596C22" w:rsidRDefault="00B65CC6" w:rsidP="00B65C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4"/>
          <w:szCs w:val="24"/>
          <w:lang w:val="bs-Latn-BA"/>
        </w:rPr>
      </w:pPr>
      <w:r w:rsidRPr="00596C22">
        <w:rPr>
          <w:rFonts w:ascii="Arial" w:hAnsi="Arial" w:cs="Arial"/>
          <w:noProof/>
          <w:sz w:val="24"/>
          <w:szCs w:val="24"/>
          <w:lang w:val="bs-Latn-BA"/>
        </w:rPr>
        <w:t>Izvod iz prostorno-planskog akta</w:t>
      </w:r>
    </w:p>
    <w:p w:rsidR="00B65CC6" w:rsidRPr="00596C22" w:rsidRDefault="00B65CC6" w:rsidP="00B65C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4"/>
          <w:szCs w:val="24"/>
          <w:lang w:val="bs-Latn-BA"/>
        </w:rPr>
      </w:pPr>
      <w:r w:rsidRPr="00596C22">
        <w:rPr>
          <w:rFonts w:ascii="Arial" w:hAnsi="Arial" w:cs="Arial"/>
          <w:noProof/>
          <w:sz w:val="24"/>
          <w:szCs w:val="24"/>
          <w:lang w:val="bs-Latn-BA"/>
        </w:rPr>
        <w:t xml:space="preserve">Dokaz o vlasništvu nad zemljištem i/ili objektom </w:t>
      </w:r>
    </w:p>
    <w:p w:rsidR="00B65CC6" w:rsidRPr="00596C22" w:rsidRDefault="00B65CC6" w:rsidP="00B65C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4"/>
          <w:szCs w:val="24"/>
          <w:lang w:val="bs-Latn-BA"/>
        </w:rPr>
      </w:pPr>
      <w:r w:rsidRPr="00596C22">
        <w:rPr>
          <w:rFonts w:ascii="Arial" w:hAnsi="Arial" w:cs="Arial"/>
          <w:noProof/>
          <w:sz w:val="24"/>
          <w:szCs w:val="24"/>
          <w:lang w:val="bs-Latn-BA"/>
        </w:rPr>
        <w:t>Ugovor o zakupu nad vlasništvo i/ili objektom, ukoliko postoji</w:t>
      </w:r>
    </w:p>
    <w:p w:rsidR="00B65CC6" w:rsidRPr="00596C22" w:rsidRDefault="00B65CC6" w:rsidP="00B65C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4"/>
          <w:szCs w:val="24"/>
          <w:lang w:val="bs-Latn-BA"/>
        </w:rPr>
      </w:pPr>
      <w:r w:rsidRPr="00596C22">
        <w:rPr>
          <w:rFonts w:ascii="Arial" w:hAnsi="Arial" w:cs="Arial"/>
          <w:noProof/>
          <w:sz w:val="24"/>
          <w:szCs w:val="24"/>
          <w:lang w:val="bs-Latn-BA"/>
        </w:rPr>
        <w:t>Ukoliko se radi o kumulaciji sa već postojećim i/ili odobrenim projektom, istog investitora na istoj lokaciji i priložiti dozvole</w:t>
      </w:r>
    </w:p>
    <w:p w:rsidR="00B65CC6" w:rsidRPr="00596C22" w:rsidRDefault="00B65CC6" w:rsidP="00B65C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4"/>
          <w:szCs w:val="24"/>
          <w:lang w:val="bs-Latn-BA"/>
        </w:rPr>
      </w:pPr>
      <w:r w:rsidRPr="00596C22">
        <w:rPr>
          <w:rFonts w:ascii="Arial" w:hAnsi="Arial" w:cs="Arial"/>
          <w:noProof/>
          <w:sz w:val="24"/>
          <w:szCs w:val="24"/>
          <w:lang w:val="bs-Latn-BA"/>
        </w:rPr>
        <w:t>Netehnički rezime informacija iz tačaka A., B. i C. ovog priloga.</w:t>
      </w:r>
    </w:p>
    <w:p w:rsidR="00B65CC6" w:rsidRPr="00596C22" w:rsidRDefault="00B65CC6" w:rsidP="00B65C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4"/>
          <w:szCs w:val="24"/>
          <w:lang w:val="bs-Latn-BA"/>
        </w:rPr>
      </w:pPr>
      <w:r w:rsidRPr="00596C22">
        <w:rPr>
          <w:rFonts w:ascii="Arial" w:hAnsi="Arial" w:cs="Arial"/>
          <w:sz w:val="24"/>
          <w:szCs w:val="24"/>
          <w:shd w:val="clear" w:color="auto" w:fill="FFFFFF"/>
          <w:lang w:val="bs-Latn-BA"/>
        </w:rPr>
        <w:t xml:space="preserve">Informacije o mogućim teškoćama na koje je naišao podnosioc zahtjeva pri prikupljanju podataka, </w:t>
      </w:r>
    </w:p>
    <w:p w:rsidR="00B65CC6" w:rsidRPr="00596C22" w:rsidRDefault="00B65CC6" w:rsidP="00B65C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4"/>
          <w:szCs w:val="24"/>
          <w:lang w:val="bs-Latn-BA"/>
        </w:rPr>
      </w:pPr>
      <w:r w:rsidRPr="00596C22">
        <w:rPr>
          <w:rFonts w:ascii="Arial" w:hAnsi="Arial" w:cs="Arial"/>
          <w:noProof/>
          <w:sz w:val="24"/>
          <w:szCs w:val="24"/>
          <w:lang w:val="bs-Latn-BA"/>
        </w:rPr>
        <w:t>Referetni popis u kojem se navode izvori korišteni za opise i procjene uključene u zahtjev za prethodnu procjenu uticaja na okoliš.</w:t>
      </w:r>
    </w:p>
    <w:p w:rsidR="00B65CC6" w:rsidRPr="00596C22" w:rsidRDefault="00B65CC6" w:rsidP="00B65C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4"/>
          <w:szCs w:val="24"/>
          <w:lang w:val="bs-Latn-BA"/>
        </w:rPr>
      </w:pPr>
      <w:r w:rsidRPr="00596C22">
        <w:rPr>
          <w:rFonts w:ascii="Arial" w:hAnsi="Arial" w:cs="Arial"/>
          <w:noProof/>
          <w:sz w:val="24"/>
          <w:szCs w:val="24"/>
          <w:lang w:val="bs-Latn-BA"/>
        </w:rPr>
        <w:t>Izjava o istinitosti, tačnosti i potpunosti podataka sadržanih u zahtjevu (Prilog V.)</w:t>
      </w:r>
    </w:p>
    <w:p w:rsidR="00B65CC6" w:rsidRPr="00596C22" w:rsidDel="00BF0587" w:rsidRDefault="00B65CC6" w:rsidP="00B65CC6">
      <w:pPr>
        <w:pStyle w:val="ListParagraph"/>
        <w:spacing w:after="0" w:line="240" w:lineRule="auto"/>
        <w:ind w:left="360"/>
        <w:rPr>
          <w:rFonts w:ascii="Arial" w:hAnsi="Arial" w:cs="Arial"/>
          <w:noProof/>
          <w:sz w:val="24"/>
          <w:szCs w:val="24"/>
          <w:lang w:val="bs-Latn-BA"/>
        </w:rPr>
      </w:pPr>
    </w:p>
    <w:p w:rsidR="00B65CC6" w:rsidRPr="00596C22" w:rsidDel="00BF0587" w:rsidRDefault="00B65CC6" w:rsidP="00B65CC6">
      <w:pPr>
        <w:ind w:right="-51"/>
        <w:rPr>
          <w:rFonts w:ascii="Arial" w:hAnsi="Arial" w:cs="Arial"/>
          <w:noProof/>
          <w:lang w:val="bs-Latn-BA"/>
        </w:rPr>
      </w:pPr>
    </w:p>
    <w:p w:rsidR="00A167DC" w:rsidRDefault="00A167DC"/>
    <w:sectPr w:rsidR="00A16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522" w:rsidRDefault="00761522" w:rsidP="00B65CC6">
      <w:pPr>
        <w:spacing w:after="0" w:line="240" w:lineRule="auto"/>
      </w:pPr>
      <w:r>
        <w:separator/>
      </w:r>
    </w:p>
  </w:endnote>
  <w:endnote w:type="continuationSeparator" w:id="0">
    <w:p w:rsidR="00761522" w:rsidRDefault="00761522" w:rsidP="00B6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522" w:rsidRDefault="00761522" w:rsidP="00B65CC6">
      <w:pPr>
        <w:spacing w:after="0" w:line="240" w:lineRule="auto"/>
      </w:pPr>
      <w:r>
        <w:separator/>
      </w:r>
    </w:p>
  </w:footnote>
  <w:footnote w:type="continuationSeparator" w:id="0">
    <w:p w:rsidR="00761522" w:rsidRDefault="00761522" w:rsidP="00B65CC6">
      <w:pPr>
        <w:spacing w:after="0" w:line="240" w:lineRule="auto"/>
      </w:pPr>
      <w:r>
        <w:continuationSeparator/>
      </w:r>
    </w:p>
  </w:footnote>
  <w:footnote w:id="1">
    <w:p w:rsidR="00B65CC6" w:rsidRPr="00037897" w:rsidRDefault="00B65CC6" w:rsidP="00B65CC6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 xml:space="preserve">UNFCC - </w:t>
      </w:r>
      <w:r w:rsidRPr="0046411F">
        <w:rPr>
          <w:lang w:val="bs-Latn-BA"/>
        </w:rPr>
        <w:t>Okvirna konvencija Ujedinjenih nacija o promjeni klime - UN Framework Convention on Climate Change (UNFCCC) („Službeni glasnik Bosne i Hercegovine“ - MU broj 19/00), Tekst konvencije je dostupan na: http://unfccc.int/key_documents/the_convention/items/2853.php http://www.unep.ba/tl_files/unep_ba/NCSA/Odluka</w:t>
      </w:r>
      <w:r>
        <w:t>%20o%20ratifikaciji%20Okvirne%20kon vencije%20UNFCCC.pdf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5832"/>
    <w:multiLevelType w:val="hybridMultilevel"/>
    <w:tmpl w:val="8B32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653722"/>
    <w:multiLevelType w:val="hybridMultilevel"/>
    <w:tmpl w:val="9D0659B6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C6"/>
    <w:rsid w:val="00214F94"/>
    <w:rsid w:val="00761522"/>
    <w:rsid w:val="009152F5"/>
    <w:rsid w:val="00A167DC"/>
    <w:rsid w:val="00B1578B"/>
    <w:rsid w:val="00B65CC6"/>
    <w:rsid w:val="00C208B2"/>
    <w:rsid w:val="00C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A4071-B954-4E3A-ABFA-F42B8366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CC6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B65C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5CC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65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Sabina Salihbegovic</cp:lastModifiedBy>
  <cp:revision>2</cp:revision>
  <dcterms:created xsi:type="dcterms:W3CDTF">2021-08-26T07:57:00Z</dcterms:created>
  <dcterms:modified xsi:type="dcterms:W3CDTF">2021-08-26T07:57:00Z</dcterms:modified>
</cp:coreProperties>
</file>