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D176" w14:textId="7D391781" w:rsidR="00E37535" w:rsidRDefault="009003F0">
      <w:pPr>
        <w:rPr>
          <w:rFonts w:ascii="Calibri" w:eastAsia="Times New Roman" w:hAnsi="Calibri" w:cs="Calibri"/>
          <w:smallCaps/>
          <w:sz w:val="20"/>
          <w:szCs w:val="20"/>
          <w:lang w:val="hr-HR" w:eastAsia="en-GB"/>
        </w:rPr>
      </w:pPr>
      <w:r w:rsidRPr="00B42EBB">
        <w:rPr>
          <w:noProof/>
          <w:lang w:val="hr-HR"/>
        </w:rPr>
        <w:drawing>
          <wp:anchor distT="0" distB="0" distL="114300" distR="114300" simplePos="0" relativeHeight="251658242" behindDoc="1" locked="0" layoutInCell="1" allowOverlap="1" wp14:anchorId="69F1B94A" wp14:editId="538EFA03">
            <wp:simplePos x="0" y="0"/>
            <wp:positionH relativeFrom="page">
              <wp:align>right</wp:align>
            </wp:positionH>
            <wp:positionV relativeFrom="page">
              <wp:align>top</wp:align>
            </wp:positionV>
            <wp:extent cx="7552977" cy="10683240"/>
            <wp:effectExtent l="0" t="0" r="0" b="3810"/>
            <wp:wrapTopAndBottom/>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2977"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smallCaps/>
          <w:sz w:val="20"/>
          <w:lang w:val="hr-HR"/>
        </w:rPr>
        <w:t xml:space="preserve"> </w:t>
      </w:r>
      <w:r w:rsidR="00E37535">
        <w:rPr>
          <w:rFonts w:ascii="Calibri" w:hAnsi="Calibri" w:cs="Calibri"/>
          <w:b/>
          <w:smallCaps/>
          <w:sz w:val="20"/>
          <w:lang w:val="hr-HR"/>
        </w:rPr>
        <w:br w:type="page"/>
      </w:r>
    </w:p>
    <w:p w14:paraId="740D3E71" w14:textId="77777777" w:rsidR="00077CC0" w:rsidRPr="005377E9" w:rsidRDefault="00077CC0" w:rsidP="00077CC0">
      <w:pPr>
        <w:pStyle w:val="Title"/>
        <w:spacing w:line="240" w:lineRule="auto"/>
        <w:rPr>
          <w:rFonts w:ascii="Calibri" w:hAnsi="Calibri" w:cs="Calibri"/>
          <w:b w:val="0"/>
          <w:smallCaps/>
          <w:color w:val="auto"/>
          <w:sz w:val="20"/>
          <w:lang w:val="hr-HR"/>
        </w:rPr>
      </w:pPr>
    </w:p>
    <w:p w14:paraId="44C89686" w14:textId="77777777" w:rsidR="00077CC0" w:rsidRPr="005377E9" w:rsidRDefault="00077CC0" w:rsidP="00077CC0">
      <w:pPr>
        <w:ind w:right="-46"/>
        <w:jc w:val="right"/>
        <w:rPr>
          <w:rFonts w:ascii="Arial" w:hAnsi="Arial" w:cs="Arial"/>
          <w:sz w:val="20"/>
          <w:szCs w:val="20"/>
          <w:lang w:val="hr-HR"/>
        </w:rPr>
      </w:pPr>
      <w:r w:rsidRPr="005377E9">
        <w:rPr>
          <w:rFonts w:ascii="Arial" w:hAnsi="Arial" w:cs="Arial"/>
          <w:b/>
          <w:sz w:val="20"/>
          <w:szCs w:val="20"/>
          <w:lang w:val="hr-HR"/>
        </w:rPr>
        <w:t>Kontrolni list</w:t>
      </w:r>
      <w:r w:rsidRPr="005377E9">
        <w:rPr>
          <w:rFonts w:ascii="Arial" w:hAnsi="Arial" w:cs="Arial"/>
          <w:noProof/>
          <w:sz w:val="20"/>
          <w:szCs w:val="20"/>
          <w:lang w:val="hr-HR"/>
        </w:rPr>
        <mc:AlternateContent>
          <mc:Choice Requires="wps">
            <w:drawing>
              <wp:anchor distT="0" distB="0" distL="114300" distR="114300" simplePos="0" relativeHeight="251658240" behindDoc="0" locked="0" layoutInCell="1" allowOverlap="1" wp14:anchorId="3841BA9F" wp14:editId="4CA14419">
                <wp:simplePos x="0" y="0"/>
                <wp:positionH relativeFrom="column">
                  <wp:posOffset>-62230</wp:posOffset>
                </wp:positionH>
                <wp:positionV relativeFrom="paragraph">
                  <wp:posOffset>228600</wp:posOffset>
                </wp:positionV>
                <wp:extent cx="5892165" cy="4572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45720"/>
                        </a:xfrm>
                        <a:prstGeom prst="rect">
                          <a:avLst/>
                        </a:prstGeom>
                        <a:gradFill rotWithShape="0">
                          <a:gsLst>
                            <a:gs pos="0">
                              <a:srgbClr val="14AAEF"/>
                            </a:gs>
                            <a:gs pos="100000">
                              <a:srgbClr val="008000">
                                <a:gamma/>
                                <a:tint val="20000"/>
                                <a:invGamma/>
                              </a:srgbClr>
                            </a:gs>
                          </a:gsLst>
                          <a:lin ang="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5D0AB88" id="Rectangle 98" o:spid="_x0000_s1026" style="position:absolute;margin-left:-4.9pt;margin-top:18pt;width:463.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" fillcolor="#14aaef" stroked="f">
                <v:fill color2="#cce6cc" angle="90" focus="100%" type="gradient"/>
              </v:rect>
            </w:pict>
          </mc:Fallback>
        </mc:AlternateContent>
      </w:r>
    </w:p>
    <w:tbl>
      <w:tblPr>
        <w:tblW w:w="9321" w:type="dxa"/>
        <w:tblLayout w:type="fixed"/>
        <w:tblLook w:val="0000" w:firstRow="0" w:lastRow="0" w:firstColumn="0" w:lastColumn="0" w:noHBand="0" w:noVBand="0"/>
      </w:tblPr>
      <w:tblGrid>
        <w:gridCol w:w="2376"/>
        <w:gridCol w:w="6945"/>
      </w:tblGrid>
      <w:tr w:rsidR="00077CC0" w:rsidRPr="00B42EBB" w14:paraId="6ECD28F2" w14:textId="77777777" w:rsidTr="007B3DEE">
        <w:tc>
          <w:tcPr>
            <w:tcW w:w="2376" w:type="dxa"/>
          </w:tcPr>
          <w:p w14:paraId="5E4379C8" w14:textId="77777777" w:rsidR="00077CC0" w:rsidRPr="005377E9" w:rsidRDefault="00077CC0" w:rsidP="007B3DEE">
            <w:pPr>
              <w:pBdr>
                <w:top w:val="nil"/>
                <w:left w:val="nil"/>
                <w:bottom w:val="nil"/>
                <w:right w:val="nil"/>
                <w:between w:val="nil"/>
              </w:pBdr>
              <w:spacing w:before="80" w:after="80" w:line="240" w:lineRule="auto"/>
              <w:ind w:right="-43"/>
              <w:rPr>
                <w:rFonts w:ascii="Arial" w:hAnsi="Arial" w:cs="Arial"/>
                <w:b/>
                <w:color w:val="14AAEF"/>
                <w:sz w:val="20"/>
                <w:szCs w:val="20"/>
                <w:lang w:val="hr-HR"/>
              </w:rPr>
            </w:pPr>
            <w:r w:rsidRPr="005377E9">
              <w:rPr>
                <w:rFonts w:ascii="Arial" w:hAnsi="Arial" w:cs="Arial"/>
                <w:b/>
                <w:color w:val="14AAEF"/>
                <w:sz w:val="20"/>
                <w:szCs w:val="20"/>
                <w:lang w:val="hr-HR"/>
              </w:rPr>
              <w:t>Naslov</w:t>
            </w:r>
          </w:p>
        </w:tc>
        <w:tc>
          <w:tcPr>
            <w:tcW w:w="6945" w:type="dxa"/>
            <w:tcBorders>
              <w:left w:val="single" w:sz="6" w:space="0" w:color="000000"/>
              <w:bottom w:val="single" w:sz="6" w:space="0" w:color="000000"/>
              <w:right w:val="single" w:sz="6" w:space="0" w:color="000000"/>
            </w:tcBorders>
            <w:vAlign w:val="center"/>
          </w:tcPr>
          <w:p w14:paraId="5DA3C519" w14:textId="01D9FAE1" w:rsidR="00077CC0" w:rsidRPr="005377E9" w:rsidRDefault="00685717" w:rsidP="007B3DEE">
            <w:pPr>
              <w:pBdr>
                <w:top w:val="nil"/>
                <w:left w:val="nil"/>
                <w:bottom w:val="nil"/>
                <w:right w:val="nil"/>
                <w:between w:val="nil"/>
              </w:pBdr>
              <w:tabs>
                <w:tab w:val="left" w:pos="2366"/>
              </w:tabs>
              <w:spacing w:before="80" w:after="80" w:line="240" w:lineRule="auto"/>
              <w:ind w:right="-43"/>
              <w:rPr>
                <w:rFonts w:ascii="Arial" w:hAnsi="Arial" w:cs="Arial"/>
                <w:color w:val="000000"/>
                <w:sz w:val="20"/>
                <w:szCs w:val="20"/>
                <w:lang w:val="hr-HR"/>
              </w:rPr>
            </w:pPr>
            <w:r w:rsidRPr="005377E9">
              <w:rPr>
                <w:rFonts w:ascii="Arial" w:hAnsi="Arial" w:cs="Arial"/>
                <w:b/>
                <w:color w:val="000000"/>
                <w:sz w:val="20"/>
                <w:szCs w:val="20"/>
                <w:lang w:val="hr-HR"/>
              </w:rPr>
              <w:t xml:space="preserve">Zahtjev za prethodnu procjenu utjecaja </w:t>
            </w:r>
            <w:r w:rsidR="00DD5661" w:rsidRPr="005377E9">
              <w:rPr>
                <w:rFonts w:ascii="Arial" w:hAnsi="Arial" w:cs="Arial"/>
                <w:b/>
                <w:color w:val="000000"/>
                <w:sz w:val="20"/>
                <w:szCs w:val="20"/>
                <w:lang w:val="hr-HR"/>
              </w:rPr>
              <w:t>na okoliš za dionicu autoceste na koridoru Vc Konjic (Ovčari)-tunel Prenj-Mostar sjever</w:t>
            </w:r>
          </w:p>
        </w:tc>
      </w:tr>
    </w:tbl>
    <w:p w14:paraId="4FA8B616"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000000"/>
          <w:sz w:val="20"/>
          <w:szCs w:val="20"/>
          <w:lang w:val="hr-HR"/>
        </w:rPr>
      </w:pPr>
    </w:p>
    <w:tbl>
      <w:tblPr>
        <w:tblW w:w="9321" w:type="dxa"/>
        <w:tblLayout w:type="fixed"/>
        <w:tblLook w:val="0000" w:firstRow="0" w:lastRow="0" w:firstColumn="0" w:lastColumn="0" w:noHBand="0" w:noVBand="0"/>
      </w:tblPr>
      <w:tblGrid>
        <w:gridCol w:w="2376"/>
        <w:gridCol w:w="6945"/>
      </w:tblGrid>
      <w:tr w:rsidR="00077CC0" w:rsidRPr="00B42EBB" w14:paraId="0D4CF678" w14:textId="77777777" w:rsidTr="007B3DEE">
        <w:tc>
          <w:tcPr>
            <w:tcW w:w="2376" w:type="dxa"/>
          </w:tcPr>
          <w:p w14:paraId="165E52AB" w14:textId="77777777" w:rsidR="00077CC0" w:rsidRPr="005377E9" w:rsidRDefault="00077CC0" w:rsidP="007B3DEE">
            <w:pPr>
              <w:pBdr>
                <w:top w:val="nil"/>
                <w:left w:val="nil"/>
                <w:bottom w:val="nil"/>
                <w:right w:val="nil"/>
                <w:between w:val="nil"/>
              </w:pBdr>
              <w:spacing w:before="80" w:after="80" w:line="240" w:lineRule="auto"/>
              <w:ind w:right="-46"/>
              <w:rPr>
                <w:rFonts w:ascii="Arial" w:hAnsi="Arial" w:cs="Arial"/>
                <w:b/>
                <w:color w:val="14AAEF"/>
                <w:sz w:val="20"/>
                <w:szCs w:val="20"/>
                <w:lang w:val="hr-HR"/>
              </w:rPr>
            </w:pPr>
            <w:r w:rsidRPr="005377E9">
              <w:rPr>
                <w:rFonts w:ascii="Arial" w:hAnsi="Arial" w:cs="Arial"/>
                <w:b/>
                <w:color w:val="14AAEF"/>
                <w:sz w:val="20"/>
                <w:szCs w:val="20"/>
                <w:lang w:val="hr-HR"/>
              </w:rPr>
              <w:t>Naručilac</w:t>
            </w:r>
          </w:p>
        </w:tc>
        <w:tc>
          <w:tcPr>
            <w:tcW w:w="6945" w:type="dxa"/>
            <w:tcBorders>
              <w:left w:val="single" w:sz="6" w:space="0" w:color="000000"/>
              <w:bottom w:val="single" w:sz="6" w:space="0" w:color="000000"/>
              <w:right w:val="single" w:sz="6" w:space="0" w:color="000000"/>
            </w:tcBorders>
            <w:vAlign w:val="center"/>
          </w:tcPr>
          <w:p w14:paraId="3B963A72" w14:textId="77777777" w:rsidR="00077CC0" w:rsidRPr="005377E9" w:rsidRDefault="00077CC0" w:rsidP="007B3DEE">
            <w:pPr>
              <w:pBdr>
                <w:top w:val="nil"/>
                <w:left w:val="nil"/>
                <w:bottom w:val="nil"/>
                <w:right w:val="nil"/>
                <w:between w:val="nil"/>
              </w:pBdr>
              <w:tabs>
                <w:tab w:val="left" w:pos="2366"/>
              </w:tabs>
              <w:spacing w:before="80" w:after="80" w:line="240" w:lineRule="auto"/>
              <w:ind w:right="-43"/>
              <w:rPr>
                <w:rFonts w:ascii="Arial" w:hAnsi="Arial" w:cs="Arial"/>
                <w:color w:val="000000"/>
                <w:sz w:val="20"/>
                <w:szCs w:val="20"/>
                <w:lang w:val="hr-HR"/>
              </w:rPr>
            </w:pPr>
            <w:r w:rsidRPr="005377E9">
              <w:rPr>
                <w:rFonts w:ascii="Arial" w:hAnsi="Arial" w:cs="Arial"/>
                <w:color w:val="000000"/>
                <w:sz w:val="20"/>
                <w:szCs w:val="20"/>
                <w:lang w:val="hr-HR"/>
              </w:rPr>
              <w:t>JP Autoceste FBiH d.o.o.</w:t>
            </w:r>
          </w:p>
        </w:tc>
      </w:tr>
    </w:tbl>
    <w:p w14:paraId="5C97FEE8" w14:textId="77777777" w:rsidR="00077CC0" w:rsidRPr="005377E9" w:rsidRDefault="00077CC0" w:rsidP="00077CC0">
      <w:pPr>
        <w:ind w:right="-46"/>
        <w:rPr>
          <w:rFonts w:ascii="Arial" w:hAnsi="Arial" w:cs="Arial"/>
          <w:sz w:val="20"/>
          <w:szCs w:val="20"/>
          <w:lang w:val="hr-HR"/>
        </w:rPr>
      </w:pPr>
    </w:p>
    <w:tbl>
      <w:tblPr>
        <w:tblW w:w="9321" w:type="dxa"/>
        <w:tblLayout w:type="fixed"/>
        <w:tblLook w:val="0000" w:firstRow="0" w:lastRow="0" w:firstColumn="0" w:lastColumn="0" w:noHBand="0" w:noVBand="0"/>
      </w:tblPr>
      <w:tblGrid>
        <w:gridCol w:w="2376"/>
        <w:gridCol w:w="6945"/>
      </w:tblGrid>
      <w:tr w:rsidR="00077CC0" w:rsidRPr="00B42EBB" w14:paraId="1DDA56A2" w14:textId="77777777" w:rsidTr="70008429">
        <w:tc>
          <w:tcPr>
            <w:tcW w:w="2376" w:type="dxa"/>
          </w:tcPr>
          <w:p w14:paraId="4E1AF5A7" w14:textId="77777777" w:rsidR="00077CC0" w:rsidRPr="005377E9" w:rsidRDefault="00077CC0" w:rsidP="007B3DEE">
            <w:pPr>
              <w:pBdr>
                <w:top w:val="nil"/>
                <w:left w:val="nil"/>
                <w:bottom w:val="nil"/>
                <w:right w:val="nil"/>
                <w:between w:val="nil"/>
              </w:pBdr>
              <w:spacing w:before="80" w:after="80" w:line="240" w:lineRule="auto"/>
              <w:ind w:right="-46"/>
              <w:rPr>
                <w:rFonts w:ascii="Arial" w:hAnsi="Arial" w:cs="Arial"/>
                <w:b/>
                <w:color w:val="14AAEF"/>
                <w:sz w:val="20"/>
                <w:szCs w:val="20"/>
                <w:lang w:val="hr-HR"/>
              </w:rPr>
            </w:pPr>
            <w:r w:rsidRPr="005377E9">
              <w:rPr>
                <w:rFonts w:ascii="Arial" w:hAnsi="Arial" w:cs="Arial"/>
                <w:b/>
                <w:color w:val="14AAEF"/>
                <w:sz w:val="20"/>
                <w:szCs w:val="20"/>
                <w:lang w:val="hr-HR"/>
              </w:rPr>
              <w:t>Status</w:t>
            </w:r>
          </w:p>
        </w:tc>
        <w:tc>
          <w:tcPr>
            <w:tcW w:w="6945" w:type="dxa"/>
            <w:tcBorders>
              <w:left w:val="single" w:sz="6" w:space="0" w:color="000000" w:themeColor="text1"/>
              <w:bottom w:val="single" w:sz="4" w:space="0" w:color="auto"/>
              <w:right w:val="single" w:sz="6" w:space="0" w:color="000000" w:themeColor="text1"/>
            </w:tcBorders>
            <w:vAlign w:val="center"/>
          </w:tcPr>
          <w:p w14:paraId="7B4EECAB" w14:textId="77777777" w:rsidR="00077CC0" w:rsidRPr="005377E9" w:rsidRDefault="00077CC0" w:rsidP="007B3DEE">
            <w:pPr>
              <w:pBdr>
                <w:top w:val="nil"/>
                <w:left w:val="nil"/>
                <w:right w:val="nil"/>
                <w:between w:val="nil"/>
              </w:pBdr>
              <w:tabs>
                <w:tab w:val="left" w:pos="2366"/>
              </w:tabs>
              <w:spacing w:before="80" w:after="80" w:line="240" w:lineRule="auto"/>
              <w:ind w:right="-46"/>
              <w:rPr>
                <w:rFonts w:ascii="Arial" w:hAnsi="Arial" w:cs="Arial"/>
                <w:color w:val="000000"/>
                <w:sz w:val="20"/>
                <w:szCs w:val="20"/>
                <w:lang w:val="hr-HR"/>
              </w:rPr>
            </w:pPr>
            <w:r w:rsidRPr="005377E9">
              <w:rPr>
                <w:rFonts w:ascii="Arial" w:hAnsi="Arial" w:cs="Arial"/>
                <w:color w:val="000000"/>
                <w:sz w:val="20"/>
                <w:szCs w:val="20"/>
                <w:lang w:val="hr-HR"/>
              </w:rPr>
              <w:t>Finalni dokument</w:t>
            </w:r>
          </w:p>
        </w:tc>
      </w:tr>
      <w:tr w:rsidR="00077CC0" w:rsidRPr="00B42EBB" w14:paraId="73997BB3" w14:textId="77777777" w:rsidTr="007B3DEE">
        <w:tc>
          <w:tcPr>
            <w:tcW w:w="2376" w:type="dxa"/>
          </w:tcPr>
          <w:p w14:paraId="5C3A37BA" w14:textId="77777777" w:rsidR="00077CC0" w:rsidRPr="005377E9" w:rsidRDefault="00077CC0" w:rsidP="007B3DEE">
            <w:pPr>
              <w:pBdr>
                <w:top w:val="nil"/>
                <w:left w:val="nil"/>
                <w:bottom w:val="nil"/>
                <w:right w:val="nil"/>
                <w:between w:val="nil"/>
              </w:pBdr>
              <w:spacing w:before="80" w:after="80" w:line="240" w:lineRule="auto"/>
              <w:ind w:right="-46"/>
              <w:rPr>
                <w:rFonts w:ascii="Arial" w:hAnsi="Arial" w:cs="Arial"/>
                <w:b/>
                <w:color w:val="14AAEF"/>
                <w:sz w:val="20"/>
                <w:szCs w:val="20"/>
                <w:lang w:val="hr-HR"/>
              </w:rPr>
            </w:pPr>
          </w:p>
        </w:tc>
        <w:tc>
          <w:tcPr>
            <w:tcW w:w="6945" w:type="dxa"/>
            <w:tcBorders>
              <w:top w:val="single" w:sz="4" w:space="0" w:color="auto"/>
            </w:tcBorders>
            <w:vAlign w:val="center"/>
          </w:tcPr>
          <w:p w14:paraId="4078C139" w14:textId="77777777" w:rsidR="00077CC0" w:rsidRPr="005377E9" w:rsidRDefault="00077CC0" w:rsidP="007B3DEE">
            <w:pPr>
              <w:tabs>
                <w:tab w:val="left" w:pos="2366"/>
              </w:tabs>
              <w:spacing w:before="80" w:after="80" w:line="240" w:lineRule="auto"/>
              <w:ind w:right="-46"/>
              <w:rPr>
                <w:rFonts w:ascii="Arial" w:hAnsi="Arial" w:cs="Arial"/>
                <w:color w:val="000000"/>
                <w:sz w:val="20"/>
                <w:szCs w:val="20"/>
                <w:lang w:val="hr-HR"/>
              </w:rPr>
            </w:pPr>
          </w:p>
        </w:tc>
      </w:tr>
      <w:tr w:rsidR="00077CC0" w:rsidRPr="00B42EBB" w14:paraId="7C6C90CF" w14:textId="77777777" w:rsidTr="70008429">
        <w:tc>
          <w:tcPr>
            <w:tcW w:w="2376" w:type="dxa"/>
          </w:tcPr>
          <w:p w14:paraId="622B739E" w14:textId="747C3B47" w:rsidR="00077CC0" w:rsidRPr="005377E9" w:rsidRDefault="00077CC0" w:rsidP="007B3DEE">
            <w:pPr>
              <w:pBdr>
                <w:top w:val="nil"/>
                <w:left w:val="nil"/>
                <w:bottom w:val="nil"/>
                <w:right w:val="nil"/>
                <w:between w:val="nil"/>
              </w:pBdr>
              <w:spacing w:before="80" w:after="80" w:line="240" w:lineRule="auto"/>
              <w:ind w:right="-46"/>
              <w:rPr>
                <w:rFonts w:ascii="Arial" w:hAnsi="Arial" w:cs="Arial"/>
                <w:b/>
                <w:color w:val="14AAEF"/>
                <w:sz w:val="20"/>
                <w:szCs w:val="20"/>
                <w:lang w:val="hr-HR"/>
              </w:rPr>
            </w:pPr>
            <w:r w:rsidRPr="005377E9">
              <w:rPr>
                <w:rFonts w:ascii="Arial" w:hAnsi="Arial" w:cs="Arial"/>
                <w:b/>
                <w:color w:val="14AAEF"/>
                <w:sz w:val="20"/>
                <w:szCs w:val="20"/>
                <w:lang w:val="hr-HR"/>
              </w:rPr>
              <w:t>Stručni tim</w:t>
            </w:r>
          </w:p>
        </w:tc>
        <w:tc>
          <w:tcPr>
            <w:tcW w:w="6945" w:type="dxa"/>
            <w:tcBorders>
              <w:left w:val="single" w:sz="6" w:space="0" w:color="000000" w:themeColor="text1"/>
              <w:bottom w:val="single" w:sz="6" w:space="0" w:color="000000" w:themeColor="text1"/>
              <w:right w:val="single" w:sz="6" w:space="0" w:color="000000" w:themeColor="text1"/>
            </w:tcBorders>
            <w:shd w:val="clear" w:color="auto" w:fill="auto"/>
            <w:vAlign w:val="center"/>
          </w:tcPr>
          <w:p w14:paraId="0FD1F991" w14:textId="7226D37C" w:rsidR="00A24517" w:rsidRPr="005377E9" w:rsidRDefault="00CD149E"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B42EBB">
              <w:rPr>
                <w:rFonts w:ascii="Arial" w:hAnsi="Arial" w:cs="Arial"/>
                <w:color w:val="000000" w:themeColor="text1"/>
                <w:sz w:val="20"/>
                <w:szCs w:val="20"/>
                <w:lang w:val="hr-HR"/>
              </w:rPr>
              <w:t>Dr.</w:t>
            </w:r>
            <w:r w:rsidR="00037DA1" w:rsidRPr="00B42EBB">
              <w:rPr>
                <w:rFonts w:ascii="Arial" w:hAnsi="Arial" w:cs="Arial"/>
                <w:color w:val="000000" w:themeColor="text1"/>
                <w:sz w:val="20"/>
                <w:szCs w:val="20"/>
                <w:lang w:val="hr-HR"/>
              </w:rPr>
              <w:t xml:space="preserve">sc. </w:t>
            </w:r>
            <w:r w:rsidR="00A24517" w:rsidRPr="00B42EBB">
              <w:rPr>
                <w:rFonts w:ascii="Arial" w:hAnsi="Arial" w:cs="Arial"/>
                <w:color w:val="000000" w:themeColor="text1"/>
                <w:sz w:val="20"/>
                <w:szCs w:val="20"/>
                <w:lang w:val="hr-HR"/>
              </w:rPr>
              <w:t>Irem Silajdžić</w:t>
            </w:r>
            <w:r w:rsidR="4F497FB1" w:rsidRPr="00B42EBB">
              <w:rPr>
                <w:rFonts w:ascii="Arial" w:hAnsi="Arial" w:cs="Arial"/>
                <w:color w:val="000000" w:themeColor="text1"/>
                <w:sz w:val="20"/>
                <w:szCs w:val="20"/>
                <w:lang w:val="hr-HR"/>
              </w:rPr>
              <w:t xml:space="preserve"> dipl.ing.okol.</w:t>
            </w:r>
          </w:p>
          <w:p w14:paraId="07BB51E4" w14:textId="1D9F8D3E" w:rsidR="00077CC0" w:rsidRPr="005377E9" w:rsidRDefault="00BA5839"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5377E9">
              <w:rPr>
                <w:rFonts w:ascii="Arial" w:hAnsi="Arial" w:cs="Arial"/>
                <w:color w:val="000000"/>
                <w:sz w:val="20"/>
                <w:szCs w:val="20"/>
                <w:lang w:val="hr-HR"/>
              </w:rPr>
              <w:t>Lejla Smailagić Vesnić</w:t>
            </w:r>
            <w:r w:rsidR="00077CC0" w:rsidRPr="005377E9">
              <w:rPr>
                <w:rFonts w:ascii="Arial" w:hAnsi="Arial" w:cs="Arial"/>
                <w:color w:val="000000"/>
                <w:sz w:val="20"/>
                <w:szCs w:val="20"/>
                <w:lang w:val="hr-HR"/>
              </w:rPr>
              <w:t>, MA biologije-ekologije</w:t>
            </w:r>
          </w:p>
          <w:p w14:paraId="1AB5E285" w14:textId="2BFEB325" w:rsidR="00C36325" w:rsidRPr="00B42EBB" w:rsidRDefault="00C36325" w:rsidP="00C36325">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B42EBB">
              <w:rPr>
                <w:rFonts w:ascii="Arial" w:hAnsi="Arial" w:cs="Arial"/>
                <w:color w:val="000000"/>
                <w:sz w:val="20"/>
                <w:szCs w:val="20"/>
                <w:lang w:val="hr-HR"/>
              </w:rPr>
              <w:t>Tina Anić, MA biologije-mikrobiologije</w:t>
            </w:r>
          </w:p>
          <w:p w14:paraId="47C3F828" w14:textId="5C777A6D" w:rsidR="001C062D" w:rsidRPr="005377E9" w:rsidRDefault="001C062D"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B42EBB">
              <w:rPr>
                <w:rFonts w:ascii="Arial" w:hAnsi="Arial" w:cs="Arial"/>
                <w:color w:val="000000" w:themeColor="text1"/>
                <w:sz w:val="20"/>
                <w:szCs w:val="20"/>
                <w:lang w:val="hr-HR"/>
              </w:rPr>
              <w:t>Erna Kurtović Gabela,</w:t>
            </w:r>
            <w:r w:rsidR="00F66872" w:rsidRPr="00B42EBB">
              <w:rPr>
                <w:rFonts w:ascii="Arial" w:hAnsi="Arial" w:cs="Arial"/>
                <w:color w:val="000000" w:themeColor="text1"/>
                <w:sz w:val="20"/>
                <w:szCs w:val="20"/>
                <w:lang w:val="hr-HR"/>
              </w:rPr>
              <w:t xml:space="preserve"> mag. oec.</w:t>
            </w:r>
          </w:p>
          <w:p w14:paraId="3E0968F4" w14:textId="77777777" w:rsidR="00077CC0" w:rsidRPr="005377E9" w:rsidRDefault="00077CC0"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5377E9">
              <w:rPr>
                <w:rFonts w:ascii="Arial" w:hAnsi="Arial" w:cs="Arial"/>
                <w:color w:val="000000"/>
                <w:sz w:val="20"/>
                <w:szCs w:val="20"/>
                <w:lang w:val="hr-HR"/>
              </w:rPr>
              <w:t>Admir Mešanović, dipl.ing.građ., stručnjak za otpad</w:t>
            </w:r>
          </w:p>
          <w:p w14:paraId="5493E537" w14:textId="77777777" w:rsidR="003C39F7" w:rsidRDefault="004838C0"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sidRPr="005377E9">
              <w:rPr>
                <w:rFonts w:ascii="Arial" w:hAnsi="Arial" w:cs="Arial"/>
                <w:color w:val="000000"/>
                <w:sz w:val="20"/>
                <w:szCs w:val="20"/>
                <w:lang w:val="hr-HR"/>
              </w:rPr>
              <w:t>Azra Merzić, dipl.ing.hem.</w:t>
            </w:r>
          </w:p>
          <w:p w14:paraId="048BA604" w14:textId="2D3FC80B" w:rsidR="001666B9" w:rsidRPr="005377E9" w:rsidRDefault="001666B9" w:rsidP="007B3DEE">
            <w:pPr>
              <w:pBdr>
                <w:top w:val="nil"/>
                <w:left w:val="nil"/>
                <w:bottom w:val="nil"/>
                <w:right w:val="nil"/>
                <w:between w:val="nil"/>
              </w:pBdr>
              <w:tabs>
                <w:tab w:val="left" w:pos="2366"/>
              </w:tabs>
              <w:spacing w:before="80" w:after="80" w:line="240" w:lineRule="auto"/>
              <w:ind w:right="-45"/>
              <w:contextualSpacing/>
              <w:rPr>
                <w:rFonts w:ascii="Arial" w:hAnsi="Arial" w:cs="Arial"/>
                <w:color w:val="000000"/>
                <w:sz w:val="20"/>
                <w:szCs w:val="20"/>
                <w:lang w:val="hr-HR"/>
              </w:rPr>
            </w:pPr>
            <w:r>
              <w:rPr>
                <w:rFonts w:ascii="Arial" w:hAnsi="Arial" w:cs="Arial"/>
                <w:color w:val="000000"/>
                <w:sz w:val="20"/>
                <w:szCs w:val="20"/>
                <w:lang w:val="hr-HR"/>
              </w:rPr>
              <w:t>Sanita Džino, dipl.ing.maš.</w:t>
            </w:r>
          </w:p>
        </w:tc>
      </w:tr>
    </w:tbl>
    <w:p w14:paraId="6BFC5F97"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14AAEF"/>
          <w:sz w:val="20"/>
          <w:szCs w:val="20"/>
          <w:lang w:val="hr-HR"/>
        </w:rPr>
      </w:pPr>
    </w:p>
    <w:p w14:paraId="4BEC1093"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000000"/>
          <w:sz w:val="20"/>
          <w:szCs w:val="20"/>
          <w:lang w:val="hr-HR"/>
        </w:rPr>
      </w:pPr>
      <w:r w:rsidRPr="005377E9">
        <w:rPr>
          <w:rFonts w:ascii="Arial" w:hAnsi="Arial" w:cs="Arial"/>
          <w:b/>
          <w:color w:val="14AAEF"/>
          <w:sz w:val="20"/>
          <w:szCs w:val="20"/>
          <w:lang w:val="hr-HR"/>
        </w:rPr>
        <w:t>Kontakt detalji</w:t>
      </w:r>
      <w:r w:rsidRPr="005377E9">
        <w:rPr>
          <w:rFonts w:ascii="Arial" w:hAnsi="Arial" w:cs="Arial"/>
          <w:color w:val="000000"/>
          <w:sz w:val="20"/>
          <w:szCs w:val="20"/>
          <w:lang w:val="hr-HR"/>
        </w:rPr>
        <w:tab/>
        <w:t>ENOVA d.o.o.</w:t>
      </w:r>
    </w:p>
    <w:p w14:paraId="3A44C6D2" w14:textId="78590B02" w:rsidR="00077CC0" w:rsidRPr="005377E9" w:rsidRDefault="00077CC0" w:rsidP="00077CC0">
      <w:pPr>
        <w:pBdr>
          <w:top w:val="nil"/>
          <w:left w:val="nil"/>
          <w:bottom w:val="nil"/>
          <w:right w:val="nil"/>
          <w:between w:val="nil"/>
        </w:pBdr>
        <w:tabs>
          <w:tab w:val="left" w:pos="2366"/>
        </w:tabs>
        <w:spacing w:after="0" w:line="240" w:lineRule="auto"/>
        <w:ind w:left="2366" w:right="-46"/>
        <w:rPr>
          <w:rFonts w:ascii="Arial" w:hAnsi="Arial" w:cs="Arial"/>
          <w:color w:val="000000"/>
          <w:sz w:val="20"/>
          <w:szCs w:val="20"/>
          <w:lang w:val="hr-HR"/>
        </w:rPr>
      </w:pPr>
      <w:r w:rsidRPr="005377E9">
        <w:rPr>
          <w:rFonts w:ascii="Arial" w:hAnsi="Arial" w:cs="Arial"/>
          <w:color w:val="000000"/>
          <w:sz w:val="20"/>
          <w:szCs w:val="20"/>
          <w:lang w:val="hr-HR"/>
        </w:rPr>
        <w:t>Podgaj 14, 7100</w:t>
      </w:r>
      <w:r w:rsidR="003C393C" w:rsidRPr="005377E9">
        <w:rPr>
          <w:rFonts w:ascii="Arial" w:hAnsi="Arial" w:cs="Arial"/>
          <w:color w:val="000000"/>
          <w:sz w:val="20"/>
          <w:szCs w:val="20"/>
          <w:lang w:val="hr-HR"/>
        </w:rPr>
        <w:t>0</w:t>
      </w:r>
      <w:r w:rsidRPr="005377E9">
        <w:rPr>
          <w:rFonts w:ascii="Arial" w:hAnsi="Arial" w:cs="Arial"/>
          <w:color w:val="000000"/>
          <w:sz w:val="20"/>
          <w:szCs w:val="20"/>
          <w:lang w:val="hr-HR"/>
        </w:rPr>
        <w:t xml:space="preserve"> Sarajevo </w:t>
      </w:r>
    </w:p>
    <w:p w14:paraId="7B8C43F2" w14:textId="77777777" w:rsidR="00077CC0" w:rsidRPr="005377E9" w:rsidRDefault="00077CC0" w:rsidP="00077CC0">
      <w:pPr>
        <w:pBdr>
          <w:top w:val="nil"/>
          <w:left w:val="nil"/>
          <w:bottom w:val="nil"/>
          <w:right w:val="nil"/>
          <w:between w:val="nil"/>
        </w:pBdr>
        <w:tabs>
          <w:tab w:val="left" w:pos="2366"/>
        </w:tabs>
        <w:spacing w:after="0" w:line="240" w:lineRule="auto"/>
        <w:ind w:left="2366" w:right="-46"/>
        <w:rPr>
          <w:rFonts w:ascii="Arial" w:hAnsi="Arial" w:cs="Arial"/>
          <w:color w:val="000000"/>
          <w:sz w:val="20"/>
          <w:szCs w:val="20"/>
          <w:lang w:val="hr-HR"/>
        </w:rPr>
      </w:pPr>
      <w:r w:rsidRPr="005377E9">
        <w:rPr>
          <w:rFonts w:ascii="Arial" w:hAnsi="Arial" w:cs="Arial"/>
          <w:color w:val="000000"/>
          <w:sz w:val="20"/>
          <w:szCs w:val="20"/>
          <w:lang w:val="hr-HR"/>
        </w:rPr>
        <w:t>Bosna i Hercegovina</w:t>
      </w:r>
    </w:p>
    <w:p w14:paraId="4F179D10" w14:textId="550001B1" w:rsidR="00077CC0" w:rsidRPr="005377E9" w:rsidRDefault="00077CC0" w:rsidP="00077CC0">
      <w:pPr>
        <w:pBdr>
          <w:top w:val="nil"/>
          <w:left w:val="nil"/>
          <w:bottom w:val="nil"/>
          <w:right w:val="nil"/>
          <w:between w:val="nil"/>
        </w:pBdr>
        <w:tabs>
          <w:tab w:val="left" w:pos="2366"/>
        </w:tabs>
        <w:spacing w:after="0" w:line="240" w:lineRule="auto"/>
        <w:ind w:left="2366" w:right="-46" w:hanging="2366"/>
        <w:rPr>
          <w:rFonts w:ascii="Arial" w:hAnsi="Arial" w:cs="Arial"/>
          <w:color w:val="000000"/>
          <w:sz w:val="20"/>
          <w:szCs w:val="20"/>
          <w:lang w:val="hr-HR"/>
        </w:rPr>
      </w:pPr>
      <w:r w:rsidRPr="005377E9">
        <w:rPr>
          <w:rFonts w:ascii="Arial" w:hAnsi="Arial" w:cs="Arial"/>
          <w:color w:val="000000"/>
          <w:sz w:val="20"/>
          <w:szCs w:val="20"/>
          <w:lang w:val="hr-HR"/>
        </w:rPr>
        <w:tab/>
        <w:t>Tel: +387 33</w:t>
      </w:r>
      <w:r w:rsidR="003C393C" w:rsidRPr="005377E9">
        <w:rPr>
          <w:rFonts w:ascii="Arial" w:hAnsi="Arial" w:cs="Arial"/>
          <w:color w:val="000000"/>
          <w:sz w:val="20"/>
          <w:szCs w:val="20"/>
          <w:lang w:val="hr-HR"/>
        </w:rPr>
        <w:t xml:space="preserve"> </w:t>
      </w:r>
      <w:r w:rsidRPr="005377E9">
        <w:rPr>
          <w:rFonts w:ascii="Arial" w:hAnsi="Arial" w:cs="Arial"/>
          <w:color w:val="000000"/>
          <w:sz w:val="20"/>
          <w:szCs w:val="20"/>
          <w:lang w:val="hr-HR"/>
        </w:rPr>
        <w:t>279</w:t>
      </w:r>
      <w:r w:rsidR="003C393C" w:rsidRPr="005377E9">
        <w:rPr>
          <w:rFonts w:ascii="Arial" w:hAnsi="Arial" w:cs="Arial"/>
          <w:color w:val="000000"/>
          <w:sz w:val="20"/>
          <w:szCs w:val="20"/>
          <w:lang w:val="hr-HR"/>
        </w:rPr>
        <w:t xml:space="preserve"> </w:t>
      </w:r>
      <w:r w:rsidRPr="005377E9">
        <w:rPr>
          <w:rFonts w:ascii="Arial" w:hAnsi="Arial" w:cs="Arial"/>
          <w:color w:val="000000"/>
          <w:sz w:val="20"/>
          <w:szCs w:val="20"/>
          <w:lang w:val="hr-HR"/>
        </w:rPr>
        <w:t>100</w:t>
      </w:r>
    </w:p>
    <w:p w14:paraId="57F15C48" w14:textId="4ED66ECF" w:rsidR="00077CC0" w:rsidRPr="005377E9" w:rsidRDefault="00077CC0" w:rsidP="00077CC0">
      <w:pPr>
        <w:pBdr>
          <w:top w:val="nil"/>
          <w:left w:val="nil"/>
          <w:bottom w:val="nil"/>
          <w:right w:val="nil"/>
          <w:between w:val="nil"/>
        </w:pBdr>
        <w:tabs>
          <w:tab w:val="left" w:pos="2366"/>
        </w:tabs>
        <w:spacing w:after="0" w:line="240" w:lineRule="auto"/>
        <w:ind w:left="2366" w:right="-46" w:hanging="2366"/>
        <w:rPr>
          <w:rFonts w:ascii="Arial" w:hAnsi="Arial" w:cs="Arial"/>
          <w:color w:val="000000"/>
          <w:sz w:val="20"/>
          <w:szCs w:val="20"/>
          <w:lang w:val="hr-HR"/>
        </w:rPr>
      </w:pPr>
      <w:r w:rsidRPr="005377E9">
        <w:rPr>
          <w:rFonts w:ascii="Arial" w:hAnsi="Arial" w:cs="Arial"/>
          <w:color w:val="000000"/>
          <w:sz w:val="20"/>
          <w:szCs w:val="20"/>
          <w:lang w:val="hr-HR"/>
        </w:rPr>
        <w:tab/>
        <w:t>Fax: +387 33</w:t>
      </w:r>
      <w:r w:rsidR="003C393C" w:rsidRPr="005377E9">
        <w:rPr>
          <w:rFonts w:ascii="Arial" w:hAnsi="Arial" w:cs="Arial"/>
          <w:color w:val="000000"/>
          <w:sz w:val="20"/>
          <w:szCs w:val="20"/>
          <w:lang w:val="hr-HR"/>
        </w:rPr>
        <w:t xml:space="preserve"> </w:t>
      </w:r>
      <w:r w:rsidRPr="005377E9">
        <w:rPr>
          <w:rFonts w:ascii="Arial" w:hAnsi="Arial" w:cs="Arial"/>
          <w:color w:val="000000"/>
          <w:sz w:val="20"/>
          <w:szCs w:val="20"/>
          <w:lang w:val="hr-HR"/>
        </w:rPr>
        <w:t>279</w:t>
      </w:r>
      <w:r w:rsidR="003C393C" w:rsidRPr="005377E9">
        <w:rPr>
          <w:rFonts w:ascii="Arial" w:hAnsi="Arial" w:cs="Arial"/>
          <w:color w:val="000000"/>
          <w:sz w:val="20"/>
          <w:szCs w:val="20"/>
          <w:lang w:val="hr-HR"/>
        </w:rPr>
        <w:t xml:space="preserve"> </w:t>
      </w:r>
      <w:r w:rsidRPr="005377E9">
        <w:rPr>
          <w:rFonts w:ascii="Arial" w:hAnsi="Arial" w:cs="Arial"/>
          <w:color w:val="000000"/>
          <w:sz w:val="20"/>
          <w:szCs w:val="20"/>
          <w:lang w:val="hr-HR"/>
        </w:rPr>
        <w:t>108</w:t>
      </w:r>
    </w:p>
    <w:p w14:paraId="58934259" w14:textId="11C9B6A6" w:rsidR="00077CC0" w:rsidRPr="005377E9" w:rsidRDefault="00077CC0" w:rsidP="007839B3">
      <w:pPr>
        <w:pBdr>
          <w:top w:val="nil"/>
          <w:left w:val="nil"/>
          <w:bottom w:val="nil"/>
          <w:right w:val="nil"/>
          <w:between w:val="nil"/>
        </w:pBdr>
        <w:tabs>
          <w:tab w:val="left" w:pos="2366"/>
        </w:tabs>
        <w:spacing w:after="0" w:line="240" w:lineRule="auto"/>
        <w:ind w:left="2366" w:right="-46" w:hanging="2366"/>
        <w:rPr>
          <w:rFonts w:ascii="Arial" w:hAnsi="Arial" w:cs="Arial"/>
          <w:color w:val="000000"/>
          <w:sz w:val="20"/>
          <w:szCs w:val="20"/>
          <w:lang w:val="hr-HR"/>
        </w:rPr>
      </w:pPr>
      <w:r w:rsidRPr="005377E9">
        <w:rPr>
          <w:rFonts w:ascii="Arial" w:hAnsi="Arial" w:cs="Arial"/>
          <w:color w:val="000000"/>
          <w:sz w:val="20"/>
          <w:szCs w:val="20"/>
          <w:lang w:val="hr-HR"/>
        </w:rPr>
        <w:tab/>
      </w:r>
      <w:r w:rsidRPr="005377E9">
        <w:rPr>
          <w:rFonts w:ascii="Arial" w:hAnsi="Arial" w:cs="Arial"/>
          <w:color w:val="000000"/>
          <w:sz w:val="20"/>
          <w:szCs w:val="20"/>
          <w:lang w:val="hr-HR"/>
        </w:rPr>
        <w:tab/>
      </w:r>
    </w:p>
    <w:tbl>
      <w:tblPr>
        <w:tblW w:w="9321" w:type="dxa"/>
        <w:tblLayout w:type="fixed"/>
        <w:tblLook w:val="0000" w:firstRow="0" w:lastRow="0" w:firstColumn="0" w:lastColumn="0" w:noHBand="0" w:noVBand="0"/>
      </w:tblPr>
      <w:tblGrid>
        <w:gridCol w:w="2376"/>
        <w:gridCol w:w="6945"/>
      </w:tblGrid>
      <w:tr w:rsidR="00077CC0" w:rsidRPr="00B42EBB" w14:paraId="5A415519" w14:textId="77777777" w:rsidTr="007B3DEE">
        <w:tc>
          <w:tcPr>
            <w:tcW w:w="2376" w:type="dxa"/>
          </w:tcPr>
          <w:p w14:paraId="246533FD" w14:textId="77777777" w:rsidR="00077CC0" w:rsidRPr="005377E9" w:rsidRDefault="00077CC0" w:rsidP="007B3DEE">
            <w:pPr>
              <w:pBdr>
                <w:top w:val="nil"/>
                <w:left w:val="nil"/>
                <w:bottom w:val="nil"/>
                <w:right w:val="nil"/>
                <w:between w:val="nil"/>
              </w:pBdr>
              <w:spacing w:after="120"/>
              <w:ind w:right="-46"/>
              <w:rPr>
                <w:rFonts w:ascii="Arial" w:hAnsi="Arial" w:cs="Arial"/>
                <w:b/>
                <w:color w:val="14AAEF"/>
                <w:sz w:val="20"/>
                <w:szCs w:val="20"/>
                <w:lang w:val="hr-HR"/>
              </w:rPr>
            </w:pPr>
            <w:r w:rsidRPr="005377E9">
              <w:rPr>
                <w:rFonts w:ascii="Arial" w:hAnsi="Arial" w:cs="Arial"/>
                <w:b/>
                <w:color w:val="14AAEF"/>
                <w:sz w:val="20"/>
                <w:szCs w:val="20"/>
                <w:lang w:val="hr-HR"/>
              </w:rPr>
              <w:t>Odgovorni obrađivač</w:t>
            </w:r>
          </w:p>
        </w:tc>
        <w:tc>
          <w:tcPr>
            <w:tcW w:w="6945" w:type="dxa"/>
            <w:tcBorders>
              <w:left w:val="single" w:sz="6" w:space="0" w:color="000000"/>
              <w:bottom w:val="single" w:sz="6" w:space="0" w:color="000000"/>
              <w:right w:val="single" w:sz="6" w:space="0" w:color="000000"/>
            </w:tcBorders>
            <w:vAlign w:val="center"/>
          </w:tcPr>
          <w:p w14:paraId="59883AB7" w14:textId="77777777" w:rsidR="00077CC0" w:rsidRPr="005377E9" w:rsidRDefault="00077CC0" w:rsidP="007B3DEE">
            <w:pPr>
              <w:pBdr>
                <w:top w:val="nil"/>
                <w:left w:val="nil"/>
                <w:bottom w:val="nil"/>
                <w:right w:val="nil"/>
                <w:between w:val="nil"/>
              </w:pBdr>
              <w:tabs>
                <w:tab w:val="left" w:pos="2366"/>
              </w:tabs>
              <w:ind w:right="-46"/>
              <w:rPr>
                <w:rFonts w:ascii="Arial" w:hAnsi="Arial" w:cs="Arial"/>
                <w:color w:val="000000"/>
                <w:sz w:val="20"/>
                <w:szCs w:val="20"/>
                <w:lang w:val="hr-HR"/>
              </w:rPr>
            </w:pPr>
            <w:r w:rsidRPr="005377E9">
              <w:rPr>
                <w:rFonts w:ascii="Arial" w:hAnsi="Arial" w:cs="Arial"/>
                <w:color w:val="000000"/>
                <w:sz w:val="20"/>
                <w:szCs w:val="20"/>
                <w:lang w:val="hr-HR"/>
              </w:rPr>
              <w:t>Irem Silajdžić</w:t>
            </w:r>
          </w:p>
        </w:tc>
      </w:tr>
    </w:tbl>
    <w:p w14:paraId="176A7906"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000000"/>
          <w:sz w:val="20"/>
          <w:szCs w:val="20"/>
          <w:lang w:val="hr-HR"/>
        </w:rPr>
      </w:pPr>
    </w:p>
    <w:tbl>
      <w:tblPr>
        <w:tblW w:w="9321" w:type="dxa"/>
        <w:tblLayout w:type="fixed"/>
        <w:tblLook w:val="0000" w:firstRow="0" w:lastRow="0" w:firstColumn="0" w:lastColumn="0" w:noHBand="0" w:noVBand="0"/>
      </w:tblPr>
      <w:tblGrid>
        <w:gridCol w:w="2376"/>
        <w:gridCol w:w="6945"/>
      </w:tblGrid>
      <w:tr w:rsidR="00077CC0" w:rsidRPr="00B42EBB" w14:paraId="60723AC6" w14:textId="77777777" w:rsidTr="007B3DEE">
        <w:tc>
          <w:tcPr>
            <w:tcW w:w="2376" w:type="dxa"/>
          </w:tcPr>
          <w:p w14:paraId="6AB1A5F5" w14:textId="77777777" w:rsidR="00077CC0" w:rsidRPr="005377E9" w:rsidRDefault="00077CC0" w:rsidP="007B3DEE">
            <w:pPr>
              <w:pBdr>
                <w:top w:val="nil"/>
                <w:left w:val="nil"/>
                <w:bottom w:val="nil"/>
                <w:right w:val="nil"/>
                <w:between w:val="nil"/>
              </w:pBdr>
              <w:spacing w:after="120"/>
              <w:ind w:right="-46"/>
              <w:rPr>
                <w:rFonts w:ascii="Arial" w:hAnsi="Arial" w:cs="Arial"/>
                <w:b/>
                <w:color w:val="14AAEF"/>
                <w:sz w:val="20"/>
                <w:szCs w:val="20"/>
                <w:lang w:val="hr-HR"/>
              </w:rPr>
            </w:pPr>
            <w:r w:rsidRPr="005377E9">
              <w:rPr>
                <w:rFonts w:ascii="Arial" w:hAnsi="Arial" w:cs="Arial"/>
                <w:b/>
                <w:color w:val="14AAEF"/>
                <w:sz w:val="20"/>
                <w:szCs w:val="20"/>
                <w:lang w:val="hr-HR"/>
              </w:rPr>
              <w:t>Odobrio</w:t>
            </w:r>
          </w:p>
        </w:tc>
        <w:tc>
          <w:tcPr>
            <w:tcW w:w="6945" w:type="dxa"/>
            <w:tcBorders>
              <w:left w:val="single" w:sz="6" w:space="0" w:color="000000"/>
              <w:bottom w:val="single" w:sz="6" w:space="0" w:color="000000"/>
              <w:right w:val="single" w:sz="6" w:space="0" w:color="000000"/>
            </w:tcBorders>
            <w:vAlign w:val="center"/>
          </w:tcPr>
          <w:p w14:paraId="3C388C7C" w14:textId="77777777" w:rsidR="00077CC0" w:rsidRPr="005377E9" w:rsidRDefault="00077CC0" w:rsidP="007B3DEE">
            <w:pPr>
              <w:pBdr>
                <w:top w:val="nil"/>
                <w:left w:val="nil"/>
                <w:bottom w:val="nil"/>
                <w:right w:val="nil"/>
                <w:between w:val="nil"/>
              </w:pBdr>
              <w:tabs>
                <w:tab w:val="left" w:pos="2366"/>
              </w:tabs>
              <w:ind w:right="-46"/>
              <w:rPr>
                <w:rFonts w:ascii="Arial" w:hAnsi="Arial" w:cs="Arial"/>
                <w:color w:val="000000"/>
                <w:sz w:val="20"/>
                <w:szCs w:val="20"/>
                <w:lang w:val="hr-HR"/>
              </w:rPr>
            </w:pPr>
            <w:r w:rsidRPr="005377E9">
              <w:rPr>
                <w:rFonts w:ascii="Arial" w:hAnsi="Arial" w:cs="Arial"/>
                <w:color w:val="000000"/>
                <w:sz w:val="20"/>
                <w:szCs w:val="20"/>
                <w:lang w:val="hr-HR"/>
              </w:rPr>
              <w:t>Fethi Silajdžić</w:t>
            </w:r>
          </w:p>
        </w:tc>
      </w:tr>
    </w:tbl>
    <w:p w14:paraId="1945B3F2"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000000"/>
          <w:sz w:val="20"/>
          <w:szCs w:val="20"/>
          <w:lang w:val="hr-HR"/>
        </w:rPr>
      </w:pPr>
    </w:p>
    <w:tbl>
      <w:tblPr>
        <w:tblW w:w="9321" w:type="dxa"/>
        <w:tblLayout w:type="fixed"/>
        <w:tblLook w:val="0000" w:firstRow="0" w:lastRow="0" w:firstColumn="0" w:lastColumn="0" w:noHBand="0" w:noVBand="0"/>
      </w:tblPr>
      <w:tblGrid>
        <w:gridCol w:w="2376"/>
        <w:gridCol w:w="6945"/>
      </w:tblGrid>
      <w:tr w:rsidR="00077CC0" w:rsidRPr="00B42EBB" w14:paraId="5E8FE6B0" w14:textId="77777777" w:rsidTr="007B3DEE">
        <w:trPr>
          <w:trHeight w:val="1304"/>
        </w:trPr>
        <w:tc>
          <w:tcPr>
            <w:tcW w:w="2376" w:type="dxa"/>
          </w:tcPr>
          <w:p w14:paraId="2215019D" w14:textId="77777777" w:rsidR="00077CC0" w:rsidRPr="005377E9" w:rsidRDefault="00077CC0" w:rsidP="007B3DEE">
            <w:pPr>
              <w:pBdr>
                <w:top w:val="nil"/>
                <w:left w:val="nil"/>
                <w:bottom w:val="nil"/>
                <w:right w:val="nil"/>
                <w:between w:val="nil"/>
              </w:pBdr>
              <w:spacing w:after="120"/>
              <w:ind w:right="-46"/>
              <w:rPr>
                <w:rFonts w:ascii="Arial" w:hAnsi="Arial" w:cs="Arial"/>
                <w:b/>
                <w:color w:val="14AAEF"/>
                <w:sz w:val="20"/>
                <w:szCs w:val="20"/>
                <w:lang w:val="hr-HR"/>
              </w:rPr>
            </w:pPr>
            <w:r w:rsidRPr="005377E9">
              <w:rPr>
                <w:rFonts w:ascii="Arial" w:hAnsi="Arial" w:cs="Arial"/>
                <w:b/>
                <w:color w:val="14AAEF"/>
                <w:sz w:val="20"/>
                <w:szCs w:val="20"/>
                <w:lang w:val="hr-HR"/>
              </w:rPr>
              <w:t>Potpis</w:t>
            </w:r>
          </w:p>
        </w:tc>
        <w:tc>
          <w:tcPr>
            <w:tcW w:w="6945" w:type="dxa"/>
            <w:tcBorders>
              <w:left w:val="single" w:sz="6" w:space="0" w:color="000000"/>
              <w:bottom w:val="single" w:sz="6" w:space="0" w:color="000000"/>
              <w:right w:val="single" w:sz="6" w:space="0" w:color="000000"/>
            </w:tcBorders>
            <w:vAlign w:val="center"/>
          </w:tcPr>
          <w:p w14:paraId="1AEBAE71" w14:textId="77777777" w:rsidR="00077CC0" w:rsidRPr="005377E9" w:rsidRDefault="00077CC0" w:rsidP="007B3DEE">
            <w:pPr>
              <w:ind w:right="-46"/>
              <w:rPr>
                <w:rFonts w:ascii="Arial" w:hAnsi="Arial" w:cs="Arial"/>
                <w:sz w:val="20"/>
                <w:szCs w:val="20"/>
                <w:lang w:val="hr-HR"/>
              </w:rPr>
            </w:pPr>
            <w:r w:rsidRPr="005377E9">
              <w:rPr>
                <w:rFonts w:ascii="Arial" w:hAnsi="Arial" w:cs="Arial"/>
                <w:noProof/>
                <w:sz w:val="20"/>
                <w:szCs w:val="20"/>
                <w:lang w:val="hr-HR"/>
              </w:rPr>
              <w:drawing>
                <wp:anchor distT="0" distB="0" distL="114300" distR="114300" simplePos="0" relativeHeight="251658241" behindDoc="0" locked="0" layoutInCell="1" allowOverlap="1" wp14:anchorId="61BE40DB" wp14:editId="5ACB003A">
                  <wp:simplePos x="0" y="0"/>
                  <wp:positionH relativeFrom="column">
                    <wp:posOffset>224155</wp:posOffset>
                  </wp:positionH>
                  <wp:positionV relativeFrom="paragraph">
                    <wp:posOffset>-1281430</wp:posOffset>
                  </wp:positionV>
                  <wp:extent cx="1115060" cy="816610"/>
                  <wp:effectExtent l="0" t="0" r="0" b="0"/>
                  <wp:wrapSquare wrapText="bothSides"/>
                  <wp:docPr id="97" name="image3.png"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picture containing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4571" t="20267" b="-10835"/>
                          <a:stretch>
                            <a:fillRect/>
                          </a:stretch>
                        </pic:blipFill>
                        <pic:spPr bwMode="auto">
                          <a:xfrm>
                            <a:off x="0" y="0"/>
                            <a:ext cx="1115060"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91CC45" w14:textId="77777777" w:rsidR="00077CC0" w:rsidRPr="005377E9" w:rsidRDefault="00077CC0" w:rsidP="00077CC0">
      <w:pPr>
        <w:pBdr>
          <w:top w:val="nil"/>
          <w:left w:val="nil"/>
          <w:bottom w:val="nil"/>
          <w:right w:val="nil"/>
          <w:between w:val="nil"/>
        </w:pBdr>
        <w:tabs>
          <w:tab w:val="left" w:pos="2366"/>
        </w:tabs>
        <w:spacing w:after="0" w:line="240" w:lineRule="auto"/>
        <w:ind w:right="-46"/>
        <w:rPr>
          <w:rFonts w:ascii="Arial" w:hAnsi="Arial" w:cs="Arial"/>
          <w:color w:val="000000"/>
          <w:sz w:val="20"/>
          <w:szCs w:val="20"/>
          <w:lang w:val="hr-HR"/>
        </w:rPr>
      </w:pPr>
    </w:p>
    <w:tbl>
      <w:tblPr>
        <w:tblW w:w="9321" w:type="dxa"/>
        <w:tblLayout w:type="fixed"/>
        <w:tblLook w:val="0000" w:firstRow="0" w:lastRow="0" w:firstColumn="0" w:lastColumn="0" w:noHBand="0" w:noVBand="0"/>
      </w:tblPr>
      <w:tblGrid>
        <w:gridCol w:w="2376"/>
        <w:gridCol w:w="6945"/>
      </w:tblGrid>
      <w:tr w:rsidR="00077CC0" w:rsidRPr="00B42EBB" w14:paraId="150166A8" w14:textId="77777777" w:rsidTr="007B3DEE">
        <w:trPr>
          <w:trHeight w:val="397"/>
        </w:trPr>
        <w:tc>
          <w:tcPr>
            <w:tcW w:w="2376" w:type="dxa"/>
          </w:tcPr>
          <w:p w14:paraId="61566734" w14:textId="77777777" w:rsidR="00077CC0" w:rsidRPr="005377E9" w:rsidRDefault="00077CC0" w:rsidP="007B3DEE">
            <w:pPr>
              <w:pBdr>
                <w:top w:val="nil"/>
                <w:left w:val="nil"/>
                <w:bottom w:val="nil"/>
                <w:right w:val="nil"/>
                <w:between w:val="nil"/>
              </w:pBdr>
              <w:spacing w:after="120"/>
              <w:ind w:right="-46"/>
              <w:rPr>
                <w:rFonts w:ascii="Arial" w:hAnsi="Arial" w:cs="Arial"/>
                <w:b/>
                <w:color w:val="008000"/>
                <w:sz w:val="20"/>
                <w:szCs w:val="20"/>
                <w:lang w:val="hr-HR"/>
              </w:rPr>
            </w:pPr>
            <w:r w:rsidRPr="005377E9">
              <w:rPr>
                <w:rFonts w:ascii="Arial" w:hAnsi="Arial" w:cs="Arial"/>
                <w:b/>
                <w:color w:val="14AAEF"/>
                <w:sz w:val="20"/>
                <w:szCs w:val="20"/>
                <w:lang w:val="hr-HR"/>
              </w:rPr>
              <w:t>Datum</w:t>
            </w:r>
          </w:p>
        </w:tc>
        <w:tc>
          <w:tcPr>
            <w:tcW w:w="6945" w:type="dxa"/>
            <w:tcBorders>
              <w:left w:val="single" w:sz="6" w:space="0" w:color="000000"/>
              <w:bottom w:val="single" w:sz="6" w:space="0" w:color="000000"/>
              <w:right w:val="single" w:sz="6" w:space="0" w:color="000000"/>
            </w:tcBorders>
            <w:vAlign w:val="center"/>
          </w:tcPr>
          <w:p w14:paraId="4AC2248F" w14:textId="5A4E192D" w:rsidR="00077CC0" w:rsidRPr="00F66AA1" w:rsidRDefault="00B253F2" w:rsidP="007B3DEE">
            <w:pPr>
              <w:pBdr>
                <w:top w:val="nil"/>
                <w:left w:val="nil"/>
                <w:bottom w:val="nil"/>
                <w:right w:val="nil"/>
                <w:between w:val="nil"/>
              </w:pBdr>
              <w:tabs>
                <w:tab w:val="left" w:pos="2366"/>
              </w:tabs>
              <w:ind w:right="-46"/>
              <w:rPr>
                <w:rFonts w:ascii="Arial" w:hAnsi="Arial" w:cs="Arial"/>
                <w:color w:val="000000"/>
                <w:sz w:val="20"/>
                <w:szCs w:val="20"/>
                <w:lang w:val="hr-HR"/>
              </w:rPr>
            </w:pPr>
            <w:r>
              <w:rPr>
                <w:rFonts w:ascii="Arial" w:hAnsi="Arial" w:cs="Arial"/>
                <w:color w:val="000000"/>
                <w:sz w:val="20"/>
                <w:szCs w:val="20"/>
                <w:lang w:val="hr-HR"/>
              </w:rPr>
              <w:t>10</w:t>
            </w:r>
            <w:r w:rsidR="00077CC0" w:rsidRPr="00F66AA1">
              <w:rPr>
                <w:rFonts w:ascii="Arial" w:hAnsi="Arial" w:cs="Arial"/>
                <w:color w:val="000000"/>
                <w:sz w:val="20"/>
                <w:szCs w:val="20"/>
                <w:lang w:val="hr-HR"/>
              </w:rPr>
              <w:t>.0</w:t>
            </w:r>
            <w:r w:rsidR="006E07D3" w:rsidRPr="00F66AA1">
              <w:rPr>
                <w:rFonts w:ascii="Arial" w:hAnsi="Arial" w:cs="Arial"/>
                <w:color w:val="000000"/>
                <w:sz w:val="20"/>
                <w:szCs w:val="20"/>
                <w:lang w:val="hr-HR"/>
              </w:rPr>
              <w:t>2</w:t>
            </w:r>
            <w:r w:rsidR="00077CC0" w:rsidRPr="00F66AA1">
              <w:rPr>
                <w:rFonts w:ascii="Arial" w:hAnsi="Arial" w:cs="Arial"/>
                <w:color w:val="000000"/>
                <w:sz w:val="20"/>
                <w:szCs w:val="20"/>
                <w:lang w:val="hr-HR"/>
              </w:rPr>
              <w:t xml:space="preserve">.2022. </w:t>
            </w:r>
          </w:p>
        </w:tc>
      </w:tr>
    </w:tbl>
    <w:p w14:paraId="68759CAD" w14:textId="77777777" w:rsidR="0091429C" w:rsidRDefault="0091429C">
      <w:pPr>
        <w:rPr>
          <w:rFonts w:ascii="Arial" w:hAnsi="Arial" w:cs="Arial"/>
          <w:b/>
          <w:noProof/>
          <w:sz w:val="24"/>
          <w:szCs w:val="24"/>
          <w:lang w:val="hr-HR"/>
        </w:rPr>
      </w:pPr>
      <w:r>
        <w:rPr>
          <w:rFonts w:ascii="Arial" w:hAnsi="Arial" w:cs="Arial"/>
          <w:b/>
          <w:noProof/>
          <w:sz w:val="24"/>
          <w:szCs w:val="24"/>
          <w:lang w:val="hr-HR"/>
        </w:rPr>
        <w:br w:type="page"/>
      </w:r>
    </w:p>
    <w:sdt>
      <w:sdtPr>
        <w:rPr>
          <w:rFonts w:ascii="Arial" w:eastAsiaTheme="minorHAnsi" w:hAnsi="Arial" w:cs="Arial"/>
          <w:color w:val="auto"/>
          <w:sz w:val="22"/>
          <w:szCs w:val="22"/>
          <w:lang w:val="hr-HR"/>
        </w:rPr>
        <w:id w:val="1751078923"/>
        <w:docPartObj>
          <w:docPartGallery w:val="Table of Contents"/>
          <w:docPartUnique/>
        </w:docPartObj>
      </w:sdtPr>
      <w:sdtEndPr>
        <w:rPr>
          <w:rFonts w:asciiTheme="minorHAnsi" w:hAnsiTheme="minorHAnsi" w:cstheme="minorBidi"/>
          <w:b/>
        </w:rPr>
      </w:sdtEndPr>
      <w:sdtContent>
        <w:p w14:paraId="654F7AE8" w14:textId="367BC194" w:rsidR="00AA4DA8" w:rsidRPr="00B42EBB" w:rsidRDefault="00AA4DA8">
          <w:pPr>
            <w:pStyle w:val="TOCHeading"/>
            <w:rPr>
              <w:rFonts w:ascii="Arial" w:hAnsi="Arial" w:cs="Arial"/>
              <w:color w:val="auto"/>
              <w:lang w:val="hr-HR"/>
            </w:rPr>
          </w:pPr>
          <w:r w:rsidRPr="00B42EBB">
            <w:rPr>
              <w:rFonts w:ascii="Arial" w:hAnsi="Arial" w:cs="Arial"/>
              <w:color w:val="auto"/>
              <w:lang w:val="hr-HR"/>
            </w:rPr>
            <w:t>Sadržaj</w:t>
          </w:r>
        </w:p>
        <w:p w14:paraId="07F5D2D4" w14:textId="77777777" w:rsidR="00AA4DA8" w:rsidRPr="00B42EBB" w:rsidRDefault="00AA4DA8">
          <w:pPr>
            <w:pStyle w:val="TOC1"/>
            <w:tabs>
              <w:tab w:val="right" w:leader="dot" w:pos="9350"/>
            </w:tabs>
            <w:rPr>
              <w:lang w:val="hr-HR"/>
            </w:rPr>
          </w:pPr>
        </w:p>
        <w:p w14:paraId="0D8F0E83" w14:textId="46005DB9" w:rsidR="00733BFC" w:rsidRPr="00B42EBB" w:rsidRDefault="00AA4DA8">
          <w:pPr>
            <w:pStyle w:val="TOC1"/>
            <w:tabs>
              <w:tab w:val="right" w:leader="dot" w:pos="9350"/>
            </w:tabs>
            <w:rPr>
              <w:rFonts w:ascii="Arial" w:eastAsiaTheme="minorEastAsia" w:hAnsi="Arial" w:cs="Arial"/>
              <w:sz w:val="24"/>
              <w:szCs w:val="24"/>
              <w:lang w:val="hr-HR" w:eastAsia="en-GB"/>
            </w:rPr>
          </w:pPr>
          <w:r w:rsidRPr="00B42EBB">
            <w:rPr>
              <w:lang w:val="hr-HR"/>
            </w:rPr>
            <w:fldChar w:fldCharType="begin"/>
          </w:r>
          <w:r>
            <w:instrText xml:space="preserve"> TOC \o "1-3" \h \z \u </w:instrText>
          </w:r>
          <w:r w:rsidRPr="00B42EBB">
            <w:rPr>
              <w:lang w:val="hr-HR"/>
            </w:rPr>
            <w:fldChar w:fldCharType="separate"/>
          </w:r>
          <w:hyperlink w:anchor="_Toc93914872" w:history="1">
            <w:r w:rsidR="00733BFC" w:rsidRPr="00733BFC">
              <w:rPr>
                <w:rStyle w:val="Hyperlink"/>
                <w:rFonts w:ascii="Arial" w:hAnsi="Arial" w:cs="Arial"/>
                <w:noProof/>
                <w:sz w:val="24"/>
                <w:szCs w:val="24"/>
                <w:lang w:val="hr-HR"/>
              </w:rPr>
              <w:t>A. Karakteristike projekta</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_Toc93914872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3</w:t>
            </w:r>
            <w:r w:rsidR="00733BFC" w:rsidRPr="00B42EBB">
              <w:rPr>
                <w:rFonts w:ascii="Arial" w:hAnsi="Arial" w:cs="Arial"/>
                <w:webHidden/>
                <w:sz w:val="24"/>
                <w:szCs w:val="24"/>
                <w:lang w:val="hr-HR"/>
              </w:rPr>
              <w:fldChar w:fldCharType="end"/>
            </w:r>
          </w:hyperlink>
        </w:p>
        <w:p w14:paraId="442C6585" w14:textId="7EC524D6" w:rsidR="00733BFC" w:rsidRPr="00B42EBB" w:rsidRDefault="001C6CA7">
          <w:pPr>
            <w:pStyle w:val="TOC2"/>
            <w:tabs>
              <w:tab w:val="right" w:leader="dot" w:pos="9350"/>
            </w:tabs>
            <w:rPr>
              <w:rFonts w:ascii="Arial" w:eastAsiaTheme="minorEastAsia" w:hAnsi="Arial" w:cs="Arial"/>
              <w:sz w:val="24"/>
              <w:szCs w:val="24"/>
              <w:lang w:val="hr-HR" w:eastAsia="en-GB"/>
            </w:rPr>
          </w:pPr>
          <w:hyperlink w:anchor="_Toc93914873" w:history="1">
            <w:r w:rsidR="00733BFC" w:rsidRPr="00733BFC">
              <w:rPr>
                <w:rStyle w:val="Hyperlink"/>
                <w:rFonts w:ascii="Arial" w:hAnsi="Arial" w:cs="Arial"/>
                <w:noProof/>
                <w:sz w:val="24"/>
                <w:szCs w:val="24"/>
                <w:lang w:val="hr-HR"/>
              </w:rPr>
              <w:t>A1. Osnovne informacije</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_Toc93914873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3</w:t>
            </w:r>
            <w:r w:rsidR="00733BFC" w:rsidRPr="00B42EBB">
              <w:rPr>
                <w:rFonts w:ascii="Arial" w:hAnsi="Arial" w:cs="Arial"/>
                <w:webHidden/>
                <w:sz w:val="24"/>
                <w:szCs w:val="24"/>
                <w:lang w:val="hr-HR"/>
              </w:rPr>
              <w:fldChar w:fldCharType="end"/>
            </w:r>
          </w:hyperlink>
        </w:p>
        <w:p w14:paraId="763F866A" w14:textId="4A5DB7AC" w:rsidR="00733BFC" w:rsidRPr="00B42EBB" w:rsidRDefault="001C6CA7">
          <w:pPr>
            <w:pStyle w:val="TOC2"/>
            <w:tabs>
              <w:tab w:val="right" w:leader="dot" w:pos="9350"/>
            </w:tabs>
            <w:rPr>
              <w:rFonts w:ascii="Arial" w:eastAsiaTheme="minorEastAsia" w:hAnsi="Arial" w:cs="Arial"/>
              <w:sz w:val="24"/>
              <w:szCs w:val="24"/>
              <w:lang w:val="hr-HR" w:eastAsia="en-GB"/>
            </w:rPr>
          </w:pPr>
          <w:hyperlink w:anchor="_Toc93914874" w:history="1">
            <w:r w:rsidR="00733BFC" w:rsidRPr="00733BFC">
              <w:rPr>
                <w:rStyle w:val="Hyperlink"/>
                <w:rFonts w:ascii="Arial" w:hAnsi="Arial" w:cs="Arial"/>
                <w:noProof/>
                <w:sz w:val="24"/>
                <w:szCs w:val="24"/>
                <w:lang w:val="hr-HR"/>
              </w:rPr>
              <w:t xml:space="preserve">A2. </w:t>
            </w:r>
            <w:r w:rsidR="00733BFC" w:rsidRPr="00733BFC">
              <w:rPr>
                <w:rStyle w:val="Hyperlink"/>
                <w:rFonts w:ascii="Arial" w:hAnsi="Arial" w:cs="Arial"/>
                <w:bCs/>
                <w:noProof/>
                <w:sz w:val="24"/>
                <w:szCs w:val="24"/>
                <w:lang w:val="hr-HR"/>
              </w:rPr>
              <w:t>Utjecaj</w:t>
            </w:r>
            <w:r w:rsidR="00733BFC" w:rsidRPr="00733BFC">
              <w:rPr>
                <w:rStyle w:val="Hyperlink"/>
                <w:rFonts w:ascii="Arial" w:hAnsi="Arial" w:cs="Arial"/>
                <w:noProof/>
                <w:sz w:val="24"/>
                <w:szCs w:val="24"/>
                <w:lang w:val="hr-HR"/>
              </w:rPr>
              <w:t xml:space="preserve"> projekta na okoliš</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_Toc93914874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8</w:t>
            </w:r>
            <w:r w:rsidR="00733BFC" w:rsidRPr="00B42EBB">
              <w:rPr>
                <w:rFonts w:ascii="Arial" w:hAnsi="Arial" w:cs="Arial"/>
                <w:webHidden/>
                <w:sz w:val="24"/>
                <w:szCs w:val="24"/>
                <w:lang w:val="hr-HR"/>
              </w:rPr>
              <w:fldChar w:fldCharType="end"/>
            </w:r>
          </w:hyperlink>
        </w:p>
        <w:p w14:paraId="7E148E4F" w14:textId="6505D9D4" w:rsidR="00733BFC" w:rsidRPr="00B42EBB" w:rsidRDefault="001C6CA7">
          <w:pPr>
            <w:pStyle w:val="TOC1"/>
            <w:tabs>
              <w:tab w:val="right" w:leader="dot" w:pos="9350"/>
            </w:tabs>
            <w:rPr>
              <w:rFonts w:ascii="Arial" w:eastAsiaTheme="minorEastAsia" w:hAnsi="Arial" w:cs="Arial"/>
              <w:sz w:val="24"/>
              <w:szCs w:val="24"/>
              <w:lang w:val="hr-HR" w:eastAsia="en-GB"/>
            </w:rPr>
          </w:pPr>
          <w:hyperlink w:anchor="_Toc93914875" w:history="1">
            <w:r w:rsidR="00733BFC" w:rsidRPr="00733BFC">
              <w:rPr>
                <w:rStyle w:val="Hyperlink"/>
                <w:rFonts w:ascii="Arial" w:hAnsi="Arial" w:cs="Arial"/>
                <w:noProof/>
                <w:sz w:val="24"/>
                <w:szCs w:val="24"/>
                <w:lang w:val="hr-HR"/>
              </w:rPr>
              <w:t xml:space="preserve">B. Lokacija projekta i osjetljivost okoliša geografskih područja za koja je vjerovatno da bi projekti mogli na njih značajno </w:t>
            </w:r>
            <w:r w:rsidR="00733BFC" w:rsidRPr="00733BFC">
              <w:rPr>
                <w:rStyle w:val="Hyperlink"/>
                <w:rFonts w:ascii="Arial" w:hAnsi="Arial" w:cs="Arial"/>
                <w:bCs/>
                <w:noProof/>
                <w:sz w:val="24"/>
                <w:szCs w:val="24"/>
                <w:lang w:val="hr-HR"/>
              </w:rPr>
              <w:t>utjecati</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_Toc93914875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22</w:t>
            </w:r>
            <w:r w:rsidR="00733BFC" w:rsidRPr="00B42EBB">
              <w:rPr>
                <w:rFonts w:ascii="Arial" w:hAnsi="Arial" w:cs="Arial"/>
                <w:webHidden/>
                <w:sz w:val="24"/>
                <w:szCs w:val="24"/>
                <w:lang w:val="hr-HR"/>
              </w:rPr>
              <w:fldChar w:fldCharType="end"/>
            </w:r>
          </w:hyperlink>
        </w:p>
        <w:p w14:paraId="75A46C00" w14:textId="3CFDC0AE" w:rsidR="00733BFC" w:rsidRPr="00B42EBB" w:rsidRDefault="001C6CA7">
          <w:pPr>
            <w:pStyle w:val="TOC1"/>
            <w:tabs>
              <w:tab w:val="right" w:leader="dot" w:pos="9350"/>
            </w:tabs>
            <w:rPr>
              <w:rFonts w:ascii="Arial" w:eastAsiaTheme="minorEastAsia" w:hAnsi="Arial" w:cs="Arial"/>
              <w:sz w:val="24"/>
              <w:szCs w:val="24"/>
              <w:lang w:val="hr-HR" w:eastAsia="en-GB"/>
            </w:rPr>
          </w:pPr>
          <w:hyperlink w:anchor="_Toc93914876" w:history="1">
            <w:r w:rsidR="00733BFC" w:rsidRPr="00733BFC">
              <w:rPr>
                <w:rStyle w:val="Hyperlink"/>
                <w:rFonts w:ascii="Arial" w:hAnsi="Arial" w:cs="Arial"/>
                <w:noProof/>
                <w:sz w:val="24"/>
                <w:szCs w:val="24"/>
                <w:lang w:val="hr-HR"/>
              </w:rPr>
              <w:t xml:space="preserve">C. Karakteristike potencijalnog </w:t>
            </w:r>
            <w:r w:rsidR="00733BFC" w:rsidRPr="00733BFC">
              <w:rPr>
                <w:rStyle w:val="Hyperlink"/>
                <w:rFonts w:ascii="Arial" w:hAnsi="Arial" w:cs="Arial"/>
                <w:bCs/>
                <w:noProof/>
                <w:sz w:val="24"/>
                <w:szCs w:val="24"/>
                <w:lang w:val="hr-HR"/>
              </w:rPr>
              <w:t>utjecaja</w:t>
            </w:r>
            <w:r w:rsidR="00733BFC" w:rsidRPr="00733BFC">
              <w:rPr>
                <w:rStyle w:val="Hyperlink"/>
                <w:rFonts w:ascii="Arial" w:hAnsi="Arial" w:cs="Arial"/>
                <w:noProof/>
                <w:sz w:val="24"/>
                <w:szCs w:val="24"/>
                <w:lang w:val="hr-HR"/>
              </w:rPr>
              <w:t xml:space="preserve"> na okoliš</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_Toc93914876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26</w:t>
            </w:r>
            <w:r w:rsidR="00733BFC" w:rsidRPr="00B42EBB">
              <w:rPr>
                <w:rFonts w:ascii="Arial" w:hAnsi="Arial" w:cs="Arial"/>
                <w:webHidden/>
                <w:sz w:val="24"/>
                <w:szCs w:val="24"/>
                <w:lang w:val="hr-HR"/>
              </w:rPr>
              <w:fldChar w:fldCharType="end"/>
            </w:r>
          </w:hyperlink>
        </w:p>
        <w:p w14:paraId="3FD02D38" w14:textId="372FE13A" w:rsidR="00733BFC" w:rsidRPr="00B42EBB" w:rsidRDefault="001C6CA7">
          <w:pPr>
            <w:pStyle w:val="TOC1"/>
            <w:tabs>
              <w:tab w:val="right" w:leader="dot" w:pos="9350"/>
            </w:tabs>
            <w:rPr>
              <w:rFonts w:ascii="Arial" w:eastAsiaTheme="minorEastAsia" w:hAnsi="Arial" w:cs="Arial"/>
              <w:sz w:val="24"/>
              <w:szCs w:val="24"/>
              <w:lang w:val="hr-HR" w:eastAsia="en-GB"/>
            </w:rPr>
          </w:pPr>
          <w:hyperlink w:anchor="_Toc93914877" w:history="1">
            <w:r w:rsidR="00733BFC" w:rsidRPr="00733BFC">
              <w:rPr>
                <w:rStyle w:val="Hyperlink"/>
                <w:rFonts w:ascii="Arial" w:hAnsi="Arial" w:cs="Arial"/>
                <w:noProof/>
                <w:sz w:val="24"/>
                <w:szCs w:val="24"/>
                <w:lang w:val="hr-HR"/>
              </w:rPr>
              <w:t>D. Dodatne informacije</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_Toc93914877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33</w:t>
            </w:r>
            <w:r w:rsidR="00733BFC" w:rsidRPr="00B42EBB">
              <w:rPr>
                <w:rFonts w:ascii="Arial" w:hAnsi="Arial" w:cs="Arial"/>
                <w:webHidden/>
                <w:sz w:val="24"/>
                <w:szCs w:val="24"/>
                <w:lang w:val="hr-HR"/>
              </w:rPr>
              <w:fldChar w:fldCharType="end"/>
            </w:r>
          </w:hyperlink>
        </w:p>
        <w:p w14:paraId="30638281" w14:textId="2B867C65" w:rsidR="00733BFC" w:rsidRPr="00B42EBB" w:rsidRDefault="001C6CA7">
          <w:pPr>
            <w:pStyle w:val="TOC1"/>
            <w:tabs>
              <w:tab w:val="right" w:leader="dot" w:pos="9350"/>
            </w:tabs>
            <w:rPr>
              <w:rFonts w:ascii="Arial" w:eastAsiaTheme="minorEastAsia" w:hAnsi="Arial" w:cs="Arial"/>
              <w:sz w:val="24"/>
              <w:szCs w:val="24"/>
              <w:lang w:val="hr-HR" w:eastAsia="en-GB"/>
            </w:rPr>
          </w:pPr>
          <w:hyperlink w:anchor="_Toc93914878" w:history="1">
            <w:r w:rsidR="00733BFC" w:rsidRPr="00733BFC">
              <w:rPr>
                <w:rStyle w:val="Hyperlink"/>
                <w:rFonts w:ascii="Arial" w:hAnsi="Arial" w:cs="Arial"/>
                <w:noProof/>
                <w:sz w:val="24"/>
                <w:szCs w:val="24"/>
                <w:lang w:val="hr-HR" w:eastAsia="en-GB"/>
              </w:rPr>
              <w:t>E. UKLJUČIVANJE PITANJA KLIMATSKIH PROMJENA U PRETHODNU PROCJENU UTJECAJA NA OKOLIŠ</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_Toc93914878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34</w:t>
            </w:r>
            <w:r w:rsidR="00733BFC" w:rsidRPr="00B42EBB">
              <w:rPr>
                <w:rFonts w:ascii="Arial" w:hAnsi="Arial" w:cs="Arial"/>
                <w:webHidden/>
                <w:sz w:val="24"/>
                <w:szCs w:val="24"/>
                <w:lang w:val="hr-HR"/>
              </w:rPr>
              <w:fldChar w:fldCharType="end"/>
            </w:r>
          </w:hyperlink>
        </w:p>
        <w:p w14:paraId="74925B70" w14:textId="1369418C" w:rsidR="00733BFC" w:rsidRPr="00B42EBB" w:rsidRDefault="001C6CA7">
          <w:pPr>
            <w:pStyle w:val="TOC1"/>
            <w:tabs>
              <w:tab w:val="right" w:leader="dot" w:pos="9350"/>
            </w:tabs>
            <w:rPr>
              <w:rFonts w:ascii="Arial" w:eastAsiaTheme="minorEastAsia" w:hAnsi="Arial" w:cs="Arial"/>
              <w:sz w:val="24"/>
              <w:szCs w:val="24"/>
              <w:lang w:val="hr-HR" w:eastAsia="en-GB"/>
            </w:rPr>
          </w:pPr>
          <w:hyperlink w:anchor="_Toc93914879" w:history="1">
            <w:r w:rsidR="00733BFC" w:rsidRPr="00B42EBB">
              <w:rPr>
                <w:rStyle w:val="Hyperlink"/>
                <w:rFonts w:ascii="Arial" w:hAnsi="Arial" w:cs="Arial"/>
                <w:sz w:val="24"/>
                <w:szCs w:val="24"/>
                <w:lang w:val="hr-HR"/>
              </w:rPr>
              <w:t>Prilozi</w:t>
            </w:r>
            <w:r w:rsidR="00733BFC" w:rsidRPr="00B42EBB">
              <w:rPr>
                <w:rFonts w:ascii="Arial" w:hAnsi="Arial" w:cs="Arial"/>
                <w:webHidden/>
                <w:sz w:val="24"/>
                <w:szCs w:val="24"/>
                <w:lang w:val="hr-HR"/>
              </w:rPr>
              <w:tab/>
            </w:r>
            <w:r w:rsidR="00733BFC" w:rsidRPr="00B42EBB">
              <w:rPr>
                <w:rFonts w:ascii="Arial" w:hAnsi="Arial" w:cs="Arial"/>
                <w:webHidden/>
                <w:sz w:val="24"/>
                <w:szCs w:val="24"/>
                <w:lang w:val="hr-HR"/>
              </w:rPr>
              <w:fldChar w:fldCharType="begin"/>
            </w:r>
            <w:r w:rsidR="00733BFC" w:rsidRPr="00B42EBB">
              <w:rPr>
                <w:rFonts w:ascii="Arial" w:hAnsi="Arial" w:cs="Arial"/>
                <w:webHidden/>
                <w:sz w:val="24"/>
                <w:szCs w:val="24"/>
                <w:lang w:val="hr-HR"/>
              </w:rPr>
              <w:instrText xml:space="preserve"> PAGEREF _Toc93914879 \h </w:instrText>
            </w:r>
            <w:r w:rsidR="00733BFC" w:rsidRPr="00B42EBB">
              <w:rPr>
                <w:rFonts w:ascii="Arial" w:hAnsi="Arial" w:cs="Arial"/>
                <w:webHidden/>
                <w:sz w:val="24"/>
                <w:szCs w:val="24"/>
                <w:lang w:val="hr-HR"/>
              </w:rPr>
            </w:r>
            <w:r w:rsidR="00733BFC" w:rsidRPr="00B42EBB">
              <w:rPr>
                <w:rFonts w:ascii="Arial" w:hAnsi="Arial" w:cs="Arial"/>
                <w:webHidden/>
                <w:sz w:val="24"/>
                <w:szCs w:val="24"/>
                <w:lang w:val="hr-HR"/>
              </w:rPr>
              <w:fldChar w:fldCharType="separate"/>
            </w:r>
            <w:r w:rsidR="00733BFC" w:rsidRPr="00B42EBB">
              <w:rPr>
                <w:rFonts w:ascii="Arial" w:hAnsi="Arial" w:cs="Arial"/>
                <w:webHidden/>
                <w:sz w:val="24"/>
                <w:szCs w:val="24"/>
                <w:lang w:val="hr-HR"/>
              </w:rPr>
              <w:t>40</w:t>
            </w:r>
            <w:r w:rsidR="00733BFC" w:rsidRPr="00B42EBB">
              <w:rPr>
                <w:rFonts w:ascii="Arial" w:hAnsi="Arial" w:cs="Arial"/>
                <w:webHidden/>
                <w:sz w:val="24"/>
                <w:szCs w:val="24"/>
                <w:lang w:val="hr-HR"/>
              </w:rPr>
              <w:fldChar w:fldCharType="end"/>
            </w:r>
          </w:hyperlink>
        </w:p>
        <w:p w14:paraId="352AFF55" w14:textId="2DCAC9F4" w:rsidR="00AA4DA8" w:rsidRPr="00B42EBB" w:rsidRDefault="00AA4DA8">
          <w:pPr>
            <w:rPr>
              <w:lang w:val="hr-HR"/>
            </w:rPr>
          </w:pPr>
          <w:r w:rsidRPr="00B42EBB">
            <w:rPr>
              <w:b/>
              <w:lang w:val="hr-HR"/>
            </w:rPr>
            <w:fldChar w:fldCharType="end"/>
          </w:r>
        </w:p>
      </w:sdtContent>
    </w:sdt>
    <w:p w14:paraId="0127A722" w14:textId="6943613F" w:rsidR="00063F46" w:rsidRDefault="00063F46">
      <w:pPr>
        <w:rPr>
          <w:rFonts w:ascii="Arial" w:eastAsiaTheme="majorEastAsia" w:hAnsi="Arial" w:cs="Arial"/>
          <w:noProof/>
          <w:sz w:val="32"/>
          <w:szCs w:val="32"/>
          <w:lang w:val="hr-HR"/>
        </w:rPr>
      </w:pPr>
      <w:r>
        <w:rPr>
          <w:rFonts w:ascii="Arial" w:hAnsi="Arial" w:cs="Arial"/>
          <w:noProof/>
          <w:lang w:val="hr-HR"/>
        </w:rPr>
        <w:br w:type="page"/>
      </w:r>
    </w:p>
    <w:p w14:paraId="1E2366BD" w14:textId="3095E2B9" w:rsidR="00B65CC6" w:rsidRPr="00CE6CA1" w:rsidRDefault="00B65CC6" w:rsidP="00CE6CA1">
      <w:pPr>
        <w:pStyle w:val="Heading1"/>
        <w:spacing w:after="240"/>
        <w:rPr>
          <w:rFonts w:ascii="Arial" w:hAnsi="Arial" w:cs="Arial"/>
          <w:noProof/>
          <w:color w:val="auto"/>
          <w:lang w:val="hr-HR"/>
        </w:rPr>
      </w:pPr>
      <w:bookmarkStart w:id="0" w:name="_Toc93914872"/>
      <w:r w:rsidRPr="00CE6CA1">
        <w:rPr>
          <w:rFonts w:ascii="Arial" w:hAnsi="Arial" w:cs="Arial"/>
          <w:noProof/>
          <w:color w:val="auto"/>
          <w:lang w:val="hr-HR"/>
        </w:rPr>
        <w:lastRenderedPageBreak/>
        <w:t>A. Karakteristike projekta</w:t>
      </w:r>
      <w:bookmarkEnd w:id="0"/>
    </w:p>
    <w:p w14:paraId="6B2AE70E" w14:textId="70C57F86" w:rsidR="00CE6CA1" w:rsidRPr="00CE6CA1" w:rsidRDefault="00B65CC6" w:rsidP="00CE6CA1">
      <w:pPr>
        <w:pStyle w:val="Heading2"/>
        <w:rPr>
          <w:rFonts w:ascii="Arial" w:hAnsi="Arial" w:cs="Arial"/>
          <w:noProof/>
          <w:color w:val="auto"/>
          <w:lang w:val="hr-HR"/>
        </w:rPr>
      </w:pPr>
      <w:bookmarkStart w:id="1" w:name="_Toc93914873"/>
      <w:r w:rsidRPr="00CE6CA1">
        <w:rPr>
          <w:rFonts w:ascii="Arial" w:hAnsi="Arial" w:cs="Arial"/>
          <w:noProof/>
          <w:color w:val="auto"/>
          <w:lang w:val="hr-HR"/>
        </w:rPr>
        <w:t>A1. Osnovne informacije</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954"/>
        <w:gridCol w:w="856"/>
      </w:tblGrid>
      <w:tr w:rsidR="00B65CC6" w:rsidRPr="00DA054D" w14:paraId="005E4CA4" w14:textId="77777777" w:rsidTr="00F66AA1">
        <w:trPr>
          <w:trHeight w:val="444"/>
        </w:trPr>
        <w:tc>
          <w:tcPr>
            <w:tcW w:w="2263" w:type="dxa"/>
            <w:shd w:val="clear" w:color="auto" w:fill="D9E2F3" w:themeFill="accent5" w:themeFillTint="33"/>
          </w:tcPr>
          <w:p w14:paraId="7715C773"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A1.1. Naziv projekta</w:t>
            </w:r>
          </w:p>
        </w:tc>
        <w:tc>
          <w:tcPr>
            <w:tcW w:w="7087" w:type="dxa"/>
            <w:gridSpan w:val="2"/>
          </w:tcPr>
          <w:p w14:paraId="1991906C" w14:textId="7DABA749" w:rsidR="00B65CC6" w:rsidRPr="00DA054D" w:rsidRDefault="3E5784B7" w:rsidP="00310B81">
            <w:pPr>
              <w:spacing w:after="0" w:line="240" w:lineRule="auto"/>
              <w:jc w:val="both"/>
              <w:rPr>
                <w:rFonts w:ascii="Arial" w:hAnsi="Arial" w:cs="Arial"/>
                <w:noProof/>
                <w:lang w:val="hr-HR"/>
              </w:rPr>
            </w:pPr>
            <w:r w:rsidRPr="00DA054D">
              <w:rPr>
                <w:rFonts w:ascii="Arial" w:eastAsia="Arial" w:hAnsi="Arial" w:cs="Arial"/>
                <w:noProof/>
                <w:lang w:val="hr-HR"/>
              </w:rPr>
              <w:t xml:space="preserve">Prethodna procjena </w:t>
            </w:r>
            <w:r w:rsidR="00195E28" w:rsidRPr="00DA054D">
              <w:rPr>
                <w:rFonts w:ascii="Arial" w:eastAsia="Arial" w:hAnsi="Arial" w:cs="Arial"/>
                <w:noProof/>
                <w:lang w:val="hr-HR"/>
              </w:rPr>
              <w:t>ut</w:t>
            </w:r>
            <w:r w:rsidR="1CB6AD88" w:rsidRPr="00DA054D">
              <w:rPr>
                <w:rFonts w:ascii="Arial" w:eastAsia="Arial" w:hAnsi="Arial" w:cs="Arial"/>
                <w:noProof/>
                <w:lang w:val="hr-HR"/>
              </w:rPr>
              <w:t>je</w:t>
            </w:r>
            <w:r w:rsidR="00195E28" w:rsidRPr="00DA054D">
              <w:rPr>
                <w:rFonts w:ascii="Arial" w:eastAsia="Arial" w:hAnsi="Arial" w:cs="Arial"/>
                <w:noProof/>
                <w:lang w:val="hr-HR"/>
              </w:rPr>
              <w:t>c</w:t>
            </w:r>
            <w:r w:rsidRPr="00DA054D">
              <w:rPr>
                <w:rFonts w:ascii="Arial" w:eastAsia="Arial" w:hAnsi="Arial" w:cs="Arial"/>
                <w:noProof/>
                <w:lang w:val="hr-HR"/>
              </w:rPr>
              <w:t>aja na okoliš za d</w:t>
            </w:r>
            <w:r w:rsidRPr="00DA054D">
              <w:rPr>
                <w:rFonts w:ascii="Arial" w:eastAsia="Arial" w:hAnsi="Arial" w:cs="Arial"/>
                <w:noProof/>
                <w:lang w:val="hr-HR"/>
              </w:rPr>
              <w:t>ionic</w:t>
            </w:r>
            <w:r w:rsidRPr="00DA054D">
              <w:rPr>
                <w:rFonts w:ascii="Arial" w:eastAsia="Arial" w:hAnsi="Arial" w:cs="Arial"/>
                <w:noProof/>
                <w:lang w:val="hr-HR"/>
              </w:rPr>
              <w:t>u</w:t>
            </w:r>
            <w:r w:rsidRPr="00DA054D">
              <w:rPr>
                <w:rFonts w:ascii="Arial" w:eastAsia="Arial" w:hAnsi="Arial" w:cs="Arial"/>
                <w:noProof/>
                <w:lang w:val="hr-HR"/>
              </w:rPr>
              <w:t xml:space="preserve"> a</w:t>
            </w:r>
            <w:r w:rsidR="2E1A5E89" w:rsidRPr="00DA054D">
              <w:rPr>
                <w:rFonts w:ascii="Arial" w:eastAsia="Arial" w:hAnsi="Arial" w:cs="Arial"/>
                <w:noProof/>
                <w:lang w:val="hr-HR"/>
              </w:rPr>
              <w:t>utoceste</w:t>
            </w:r>
            <w:r w:rsidRPr="00DA054D">
              <w:rPr>
                <w:rFonts w:ascii="Arial" w:eastAsia="Arial" w:hAnsi="Arial" w:cs="Arial"/>
                <w:noProof/>
                <w:lang w:val="hr-HR"/>
              </w:rPr>
              <w:t xml:space="preserve"> na koridoru Vc </w:t>
            </w:r>
            <w:bookmarkStart w:id="2" w:name="_Hlk88822856"/>
            <w:r w:rsidR="006874D0" w:rsidRPr="00DA054D">
              <w:rPr>
                <w:rFonts w:ascii="Arial" w:hAnsi="Arial" w:cs="Arial"/>
                <w:noProof/>
                <w:lang w:val="hr-HR"/>
              </w:rPr>
              <w:t>Konjic (Ovčari)</w:t>
            </w:r>
            <w:r w:rsidR="00C11C3A" w:rsidRPr="00DA054D">
              <w:rPr>
                <w:rFonts w:ascii="Arial" w:hAnsi="Arial" w:cs="Arial"/>
                <w:noProof/>
                <w:lang w:val="hr-HR"/>
              </w:rPr>
              <w:t>-</w:t>
            </w:r>
            <w:r w:rsidR="006874D0" w:rsidRPr="00DA054D">
              <w:rPr>
                <w:rFonts w:ascii="Arial" w:hAnsi="Arial" w:cs="Arial"/>
                <w:noProof/>
                <w:lang w:val="hr-HR"/>
              </w:rPr>
              <w:t>tunel Prenj</w:t>
            </w:r>
            <w:r w:rsidR="00C11C3A" w:rsidRPr="00DA054D">
              <w:rPr>
                <w:rFonts w:ascii="Arial" w:hAnsi="Arial" w:cs="Arial"/>
                <w:noProof/>
                <w:lang w:val="hr-HR"/>
              </w:rPr>
              <w:t>-</w:t>
            </w:r>
            <w:r w:rsidR="006874D0" w:rsidRPr="00DA054D">
              <w:rPr>
                <w:rFonts w:ascii="Arial" w:hAnsi="Arial" w:cs="Arial"/>
                <w:noProof/>
                <w:lang w:val="hr-HR"/>
              </w:rPr>
              <w:t>Mostar sjever</w:t>
            </w:r>
            <w:bookmarkEnd w:id="2"/>
          </w:p>
        </w:tc>
      </w:tr>
      <w:tr w:rsidR="00B65CC6" w:rsidRPr="00DA054D" w14:paraId="1E886823" w14:textId="77777777" w:rsidTr="00F66AA1">
        <w:trPr>
          <w:trHeight w:val="1277"/>
        </w:trPr>
        <w:tc>
          <w:tcPr>
            <w:tcW w:w="2263" w:type="dxa"/>
            <w:shd w:val="clear" w:color="auto" w:fill="D9E2F3" w:themeFill="accent5" w:themeFillTint="33"/>
          </w:tcPr>
          <w:p w14:paraId="3CAED50B"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A1.2. Opis projekta uključujući podatke o njegovoj namjeni i veličini </w:t>
            </w:r>
          </w:p>
        </w:tc>
        <w:tc>
          <w:tcPr>
            <w:tcW w:w="7087" w:type="dxa"/>
            <w:gridSpan w:val="2"/>
            <w:tcBorders>
              <w:bottom w:val="single" w:sz="4" w:space="0" w:color="auto"/>
            </w:tcBorders>
          </w:tcPr>
          <w:p w14:paraId="6952097E" w14:textId="409B7C0E" w:rsidR="002F65DB" w:rsidRPr="00DA054D" w:rsidRDefault="0F05114E" w:rsidP="00310B81">
            <w:pPr>
              <w:pStyle w:val="TableBulletNoSpace"/>
              <w:numPr>
                <w:ilvl w:val="0"/>
                <w:numId w:val="0"/>
              </w:numPr>
              <w:spacing w:line="240" w:lineRule="auto"/>
              <w:jc w:val="both"/>
              <w:rPr>
                <w:rFonts w:ascii="Arial" w:hAnsi="Arial" w:cs="Arial"/>
                <w:sz w:val="22"/>
                <w:szCs w:val="22"/>
                <w:lang w:val="hr-HR"/>
              </w:rPr>
            </w:pPr>
            <w:r w:rsidRPr="1E2526F5">
              <w:rPr>
                <w:rFonts w:ascii="Arial" w:hAnsi="Arial" w:cs="Arial"/>
                <w:sz w:val="22"/>
                <w:szCs w:val="22"/>
                <w:lang w:val="hr-HR"/>
              </w:rPr>
              <w:t xml:space="preserve">Dionica </w:t>
            </w:r>
            <w:r w:rsidR="002F65DB" w:rsidRPr="00DA054D">
              <w:rPr>
                <w:rFonts w:ascii="Arial" w:hAnsi="Arial" w:cs="Arial"/>
                <w:sz w:val="22"/>
                <w:szCs w:val="22"/>
                <w:lang w:val="hr-HR"/>
              </w:rPr>
              <w:t>Konjic (Ovčari)</w:t>
            </w:r>
            <w:r w:rsidR="00C11C3A" w:rsidRPr="00DA054D">
              <w:rPr>
                <w:rFonts w:ascii="Arial" w:hAnsi="Arial" w:cs="Arial"/>
                <w:sz w:val="22"/>
                <w:szCs w:val="22"/>
                <w:lang w:val="hr-HR"/>
              </w:rPr>
              <w:t>-t</w:t>
            </w:r>
            <w:r w:rsidR="002F65DB" w:rsidRPr="00DA054D">
              <w:rPr>
                <w:rFonts w:ascii="Arial" w:hAnsi="Arial" w:cs="Arial"/>
                <w:sz w:val="22"/>
                <w:szCs w:val="22"/>
                <w:lang w:val="hr-HR"/>
              </w:rPr>
              <w:t>unel Prenj</w:t>
            </w:r>
            <w:r w:rsidR="00C11C3A" w:rsidRPr="00DA054D">
              <w:rPr>
                <w:rFonts w:ascii="Arial" w:hAnsi="Arial" w:cs="Arial"/>
                <w:sz w:val="22"/>
                <w:szCs w:val="22"/>
                <w:lang w:val="hr-HR"/>
              </w:rPr>
              <w:t>-</w:t>
            </w:r>
            <w:r w:rsidR="002F65DB" w:rsidRPr="00DA054D">
              <w:rPr>
                <w:rFonts w:ascii="Arial" w:hAnsi="Arial" w:cs="Arial"/>
                <w:sz w:val="22"/>
                <w:szCs w:val="22"/>
                <w:lang w:val="hr-HR"/>
              </w:rPr>
              <w:t xml:space="preserve">Mostar sjever je dio Paneuropskog koridora V koji spaja sjevernu Europu sa Jadranskim morem, a čiji ogranak pod nazivom „Koridor Vc“ prolazi kroz Bosnu i Hercegovinu, čime i ova država postaje dio mreže europskih međunarodnih saobraćajnica. </w:t>
            </w:r>
          </w:p>
          <w:p w14:paraId="5498B1CA" w14:textId="7CD5F2BB" w:rsidR="002F65DB" w:rsidRPr="00DA054D" w:rsidRDefault="002F65DB" w:rsidP="00310B81">
            <w:pPr>
              <w:pStyle w:val="TableBulletNoSpace"/>
              <w:numPr>
                <w:ilvl w:val="0"/>
                <w:numId w:val="0"/>
              </w:numPr>
              <w:spacing w:line="240" w:lineRule="auto"/>
              <w:jc w:val="both"/>
              <w:rPr>
                <w:rFonts w:ascii="Arial" w:hAnsi="Arial" w:cs="Arial"/>
                <w:sz w:val="22"/>
                <w:szCs w:val="22"/>
                <w:lang w:val="hr-HR"/>
              </w:rPr>
            </w:pPr>
            <w:r w:rsidRPr="00DA054D">
              <w:rPr>
                <w:rFonts w:ascii="Arial" w:hAnsi="Arial" w:cs="Arial"/>
                <w:sz w:val="22"/>
                <w:szCs w:val="22"/>
                <w:lang w:val="hr-HR"/>
              </w:rPr>
              <w:t xml:space="preserve">Ova </w:t>
            </w:r>
            <w:r w:rsidR="0F2FA821" w:rsidRPr="1E2526F5">
              <w:rPr>
                <w:rFonts w:ascii="Arial" w:hAnsi="Arial" w:cs="Arial"/>
                <w:sz w:val="22"/>
                <w:szCs w:val="22"/>
                <w:lang w:val="hr-HR"/>
              </w:rPr>
              <w:t>dionica</w:t>
            </w:r>
            <w:r w:rsidR="00D238F4">
              <w:rPr>
                <w:rFonts w:ascii="Arial" w:hAnsi="Arial" w:cs="Arial"/>
                <w:sz w:val="22"/>
                <w:szCs w:val="22"/>
                <w:lang w:val="hr-HR"/>
              </w:rPr>
              <w:t xml:space="preserve"> </w:t>
            </w:r>
            <w:r w:rsidRPr="00DA054D">
              <w:rPr>
                <w:rFonts w:ascii="Arial" w:hAnsi="Arial" w:cs="Arial"/>
                <w:sz w:val="22"/>
                <w:szCs w:val="22"/>
                <w:lang w:val="hr-HR"/>
              </w:rPr>
              <w:t>dodatno je podijeljena i bit će projektovana i izgrađena prema tri odvojena ugovora, kako slijedi:</w:t>
            </w:r>
          </w:p>
          <w:p w14:paraId="408E2A68" w14:textId="4E24DBBF" w:rsidR="002F65DB" w:rsidRPr="00DA054D" w:rsidRDefault="002F65DB" w:rsidP="00310B81">
            <w:pPr>
              <w:pStyle w:val="TableBulletNoSpace"/>
              <w:numPr>
                <w:ilvl w:val="0"/>
                <w:numId w:val="16"/>
              </w:numPr>
              <w:spacing w:line="240" w:lineRule="auto"/>
              <w:ind w:left="720" w:hanging="360"/>
              <w:jc w:val="both"/>
              <w:rPr>
                <w:rFonts w:ascii="Arial" w:hAnsi="Arial" w:cs="Arial"/>
                <w:sz w:val="22"/>
                <w:szCs w:val="22"/>
                <w:lang w:val="hr-HR"/>
              </w:rPr>
            </w:pPr>
            <w:r w:rsidRPr="00DA054D">
              <w:rPr>
                <w:rFonts w:ascii="Arial" w:hAnsi="Arial" w:cs="Arial"/>
                <w:sz w:val="22"/>
                <w:szCs w:val="22"/>
                <w:lang w:val="hr-HR"/>
              </w:rPr>
              <w:t>Konjic (</w:t>
            </w:r>
            <w:r w:rsidRPr="00F66AA1">
              <w:rPr>
                <w:rFonts w:ascii="Arial" w:hAnsi="Arial" w:cs="Arial"/>
                <w:sz w:val="22"/>
                <w:szCs w:val="22"/>
                <w:lang w:val="hr-HR"/>
              </w:rPr>
              <w:t>Ovčari)</w:t>
            </w:r>
            <w:r w:rsidR="00C11C3A" w:rsidRPr="00F66AA1">
              <w:rPr>
                <w:rFonts w:ascii="Arial" w:hAnsi="Arial" w:cs="Arial"/>
                <w:sz w:val="22"/>
                <w:szCs w:val="22"/>
                <w:lang w:val="hr-HR"/>
              </w:rPr>
              <w:t>-</w:t>
            </w:r>
            <w:r w:rsidRPr="00F66AA1">
              <w:rPr>
                <w:rFonts w:ascii="Arial" w:hAnsi="Arial" w:cs="Arial"/>
                <w:sz w:val="22"/>
                <w:szCs w:val="22"/>
                <w:lang w:val="hr-HR"/>
              </w:rPr>
              <w:t>tunel Prenj = 10.750 m</w:t>
            </w:r>
            <w:r w:rsidR="008D57A7" w:rsidRPr="00F66AA1">
              <w:rPr>
                <w:rFonts w:ascii="Arial" w:hAnsi="Arial" w:cs="Arial"/>
                <w:sz w:val="22"/>
                <w:szCs w:val="22"/>
                <w:lang w:val="hr-HR"/>
              </w:rPr>
              <w:t xml:space="preserve"> uključujući obilazni put oko Konjica </w:t>
            </w:r>
            <w:r w:rsidR="0092702E" w:rsidRPr="00F66AA1">
              <w:rPr>
                <w:rFonts w:ascii="Arial" w:hAnsi="Arial" w:cs="Arial"/>
                <w:sz w:val="22"/>
                <w:szCs w:val="22"/>
                <w:lang w:val="hr-HR"/>
              </w:rPr>
              <w:t>dužine</w:t>
            </w:r>
            <w:r w:rsidR="008D57A7" w:rsidRPr="00F66AA1">
              <w:rPr>
                <w:rFonts w:ascii="Arial" w:hAnsi="Arial" w:cs="Arial"/>
                <w:sz w:val="22"/>
                <w:szCs w:val="22"/>
                <w:lang w:val="hr-HR"/>
              </w:rPr>
              <w:t xml:space="preserve"> </w:t>
            </w:r>
            <w:r w:rsidR="00EB2D98" w:rsidRPr="00F66AA1">
              <w:rPr>
                <w:rFonts w:ascii="Arial" w:hAnsi="Arial" w:cs="Arial"/>
                <w:sz w:val="22"/>
                <w:szCs w:val="22"/>
                <w:lang w:val="hr-HR"/>
              </w:rPr>
              <w:t>oko 3</w:t>
            </w:r>
            <w:r w:rsidR="008D57A7" w:rsidRPr="00F66AA1">
              <w:rPr>
                <w:rFonts w:ascii="Arial" w:hAnsi="Arial" w:cs="Arial"/>
                <w:sz w:val="22"/>
                <w:szCs w:val="22"/>
                <w:lang w:val="hr-HR"/>
              </w:rPr>
              <w:t xml:space="preserve"> km,</w:t>
            </w:r>
          </w:p>
          <w:p w14:paraId="6FE05F49" w14:textId="1288CCF3" w:rsidR="002F65DB" w:rsidRPr="00DA054D" w:rsidRDefault="002F65DB" w:rsidP="00310B81">
            <w:pPr>
              <w:pStyle w:val="TableBulletNoSpace"/>
              <w:numPr>
                <w:ilvl w:val="0"/>
                <w:numId w:val="16"/>
              </w:numPr>
              <w:spacing w:line="240" w:lineRule="auto"/>
              <w:ind w:left="720" w:hanging="360"/>
              <w:jc w:val="both"/>
              <w:rPr>
                <w:rFonts w:ascii="Arial" w:hAnsi="Arial" w:cs="Arial"/>
                <w:sz w:val="22"/>
                <w:szCs w:val="22"/>
                <w:lang w:val="hr-HR"/>
              </w:rPr>
            </w:pPr>
            <w:r w:rsidRPr="00DA054D">
              <w:rPr>
                <w:rFonts w:ascii="Arial" w:hAnsi="Arial" w:cs="Arial"/>
                <w:sz w:val="22"/>
                <w:szCs w:val="22"/>
                <w:lang w:val="hr-HR"/>
              </w:rPr>
              <w:t>Tunel Prenj, L=10</w:t>
            </w:r>
            <w:r w:rsidR="0092702E">
              <w:rPr>
                <w:rFonts w:ascii="Arial" w:hAnsi="Arial" w:cs="Arial"/>
                <w:sz w:val="22"/>
                <w:szCs w:val="22"/>
                <w:lang w:val="hr-HR"/>
              </w:rPr>
              <w:t>.</w:t>
            </w:r>
            <w:r w:rsidRPr="00DA054D">
              <w:rPr>
                <w:rFonts w:ascii="Arial" w:hAnsi="Arial" w:cs="Arial"/>
                <w:sz w:val="22"/>
                <w:szCs w:val="22"/>
                <w:lang w:val="hr-HR"/>
              </w:rPr>
              <w:t>160 m + 1.200 m trase prije tunela</w:t>
            </w:r>
          </w:p>
          <w:p w14:paraId="1F35F20A" w14:textId="127EBCED" w:rsidR="00954E39" w:rsidRPr="00DA054D" w:rsidRDefault="002F65DB" w:rsidP="00310B81">
            <w:pPr>
              <w:pStyle w:val="TableBulletNoSpace"/>
              <w:numPr>
                <w:ilvl w:val="0"/>
                <w:numId w:val="16"/>
              </w:numPr>
              <w:spacing w:line="240" w:lineRule="auto"/>
              <w:ind w:left="720" w:hanging="360"/>
              <w:jc w:val="both"/>
              <w:rPr>
                <w:rFonts w:ascii="Arial" w:hAnsi="Arial" w:cs="Arial"/>
                <w:sz w:val="22"/>
                <w:szCs w:val="22"/>
                <w:lang w:val="hr-HR"/>
              </w:rPr>
            </w:pPr>
            <w:r w:rsidRPr="00DA054D">
              <w:rPr>
                <w:rFonts w:ascii="Arial" w:hAnsi="Arial" w:cs="Arial"/>
                <w:sz w:val="22"/>
                <w:szCs w:val="22"/>
                <w:lang w:val="hr-HR"/>
              </w:rPr>
              <w:t>Tunel Prenj</w:t>
            </w:r>
            <w:r w:rsidR="00C11C3A" w:rsidRPr="00DA054D">
              <w:rPr>
                <w:rFonts w:ascii="Arial" w:hAnsi="Arial" w:cs="Arial"/>
                <w:sz w:val="22"/>
                <w:szCs w:val="22"/>
                <w:lang w:val="hr-HR"/>
              </w:rPr>
              <w:t>-</w:t>
            </w:r>
            <w:r w:rsidRPr="00DA054D">
              <w:rPr>
                <w:rFonts w:ascii="Arial" w:hAnsi="Arial" w:cs="Arial"/>
                <w:sz w:val="22"/>
                <w:szCs w:val="22"/>
                <w:lang w:val="hr-HR"/>
              </w:rPr>
              <w:t>Mostar sjever, L=12.200 m.</w:t>
            </w:r>
          </w:p>
          <w:p w14:paraId="5171CAD0" w14:textId="77777777" w:rsidR="007D0D05" w:rsidRPr="00B42EBB" w:rsidRDefault="007D0D05" w:rsidP="00310B81">
            <w:pPr>
              <w:pStyle w:val="TableBulletNoSpace"/>
              <w:numPr>
                <w:ilvl w:val="0"/>
                <w:numId w:val="0"/>
              </w:numPr>
              <w:spacing w:line="240" w:lineRule="auto"/>
              <w:jc w:val="both"/>
              <w:rPr>
                <w:rFonts w:ascii="Arial" w:hAnsi="Arial" w:cs="Arial"/>
                <w:sz w:val="22"/>
                <w:szCs w:val="22"/>
                <w:lang w:val="hr-HR"/>
              </w:rPr>
            </w:pPr>
          </w:p>
          <w:p w14:paraId="7F413127" w14:textId="13A24209" w:rsidR="00A84216" w:rsidRDefault="004C42DC" w:rsidP="00310B81">
            <w:pPr>
              <w:pStyle w:val="TableBulletNoSpace"/>
              <w:numPr>
                <w:ilvl w:val="0"/>
                <w:numId w:val="0"/>
              </w:numPr>
              <w:spacing w:line="240" w:lineRule="auto"/>
              <w:jc w:val="both"/>
              <w:rPr>
                <w:rFonts w:ascii="Arial" w:hAnsi="Arial" w:cs="Arial"/>
                <w:sz w:val="22"/>
                <w:szCs w:val="22"/>
                <w:lang w:val="hr-HR"/>
              </w:rPr>
            </w:pPr>
            <w:r w:rsidRPr="00DA054D">
              <w:rPr>
                <w:rFonts w:ascii="Arial" w:hAnsi="Arial" w:cs="Arial"/>
                <w:sz w:val="22"/>
                <w:szCs w:val="22"/>
                <w:lang w:val="hr-HR"/>
              </w:rPr>
              <w:t>Poddionica autoceste Konjic (Ovčari)</w:t>
            </w:r>
            <w:r w:rsidR="00C11C3A" w:rsidRPr="00DA054D">
              <w:rPr>
                <w:rFonts w:ascii="Arial" w:hAnsi="Arial" w:cs="Arial"/>
                <w:sz w:val="22"/>
                <w:szCs w:val="22"/>
                <w:lang w:val="hr-HR"/>
              </w:rPr>
              <w:t>-t</w:t>
            </w:r>
            <w:r w:rsidRPr="00DA054D">
              <w:rPr>
                <w:rFonts w:ascii="Arial" w:hAnsi="Arial" w:cs="Arial"/>
                <w:sz w:val="22"/>
                <w:szCs w:val="22"/>
                <w:lang w:val="hr-HR"/>
              </w:rPr>
              <w:t>unel Prenj</w:t>
            </w:r>
            <w:r w:rsidR="00C11C3A" w:rsidRPr="00DA054D">
              <w:rPr>
                <w:rFonts w:ascii="Arial" w:hAnsi="Arial" w:cs="Arial"/>
                <w:sz w:val="22"/>
                <w:szCs w:val="22"/>
                <w:lang w:val="hr-HR"/>
              </w:rPr>
              <w:t>-</w:t>
            </w:r>
            <w:r w:rsidRPr="00DA054D">
              <w:rPr>
                <w:rFonts w:ascii="Arial" w:hAnsi="Arial" w:cs="Arial"/>
                <w:sz w:val="22"/>
                <w:szCs w:val="22"/>
                <w:lang w:val="hr-HR"/>
              </w:rPr>
              <w:t>Mostar sjever (Vrapčići) dolazi sa sjevera iz naselja Ovčari prema gradu Konjicu i zaobilazi gradsko urbano područje sjeveroistočnom stranom.</w:t>
            </w:r>
            <w:r w:rsidR="00E60B38">
              <w:rPr>
                <w:rFonts w:ascii="Arial" w:hAnsi="Arial" w:cs="Arial"/>
                <w:sz w:val="22"/>
                <w:szCs w:val="22"/>
                <w:lang w:val="hr-HR"/>
              </w:rPr>
              <w:t xml:space="preserve"> </w:t>
            </w:r>
            <w:r w:rsidRPr="00DA054D">
              <w:rPr>
                <w:rFonts w:ascii="Arial" w:hAnsi="Arial" w:cs="Arial"/>
                <w:sz w:val="22"/>
                <w:szCs w:val="22"/>
                <w:lang w:val="hr-HR"/>
              </w:rPr>
              <w:t>Petlja Ovčari, preko koje će se osigurati priključak na autocestu za grad Konjic, je situirana na lokalitetu Ovčara - Borovci.</w:t>
            </w:r>
            <w:r w:rsidR="00F85BDF" w:rsidRPr="00F85BDF">
              <w:rPr>
                <w:rFonts w:ascii="Arial" w:hAnsi="Arial" w:cs="Arial"/>
                <w:sz w:val="22"/>
                <w:szCs w:val="22"/>
                <w:lang w:val="hr-HR"/>
              </w:rPr>
              <w:t xml:space="preserve"> </w:t>
            </w:r>
            <w:r w:rsidR="00E2424C" w:rsidRPr="00DA054D">
              <w:rPr>
                <w:rFonts w:ascii="Arial" w:hAnsi="Arial" w:cs="Arial"/>
                <w:sz w:val="22"/>
                <w:szCs w:val="22"/>
                <w:lang w:val="hr-HR"/>
              </w:rPr>
              <w:t>Na sjevernom ulazu u grad, nakon petlje, autocesta mostom prelazi preko industrijske zone Šipad.</w:t>
            </w:r>
            <w:r w:rsidR="00E2424C">
              <w:rPr>
                <w:rFonts w:ascii="Arial" w:hAnsi="Arial" w:cs="Arial"/>
                <w:sz w:val="22"/>
                <w:szCs w:val="22"/>
                <w:lang w:val="hr-HR"/>
              </w:rPr>
              <w:t xml:space="preserve"> </w:t>
            </w:r>
            <w:r w:rsidR="00FA5DF5">
              <w:rPr>
                <w:rFonts w:ascii="Arial" w:hAnsi="Arial" w:cs="Arial"/>
                <w:sz w:val="22"/>
                <w:szCs w:val="22"/>
                <w:lang w:val="hr-HR"/>
              </w:rPr>
              <w:t>U nasta</w:t>
            </w:r>
            <w:r w:rsidR="00E2424C">
              <w:rPr>
                <w:rFonts w:ascii="Arial" w:hAnsi="Arial" w:cs="Arial"/>
                <w:sz w:val="22"/>
                <w:szCs w:val="22"/>
                <w:lang w:val="hr-HR"/>
              </w:rPr>
              <w:t>vku</w:t>
            </w:r>
            <w:r w:rsidR="00F85BDF" w:rsidRPr="00F85BDF">
              <w:rPr>
                <w:rFonts w:ascii="Arial" w:hAnsi="Arial" w:cs="Arial"/>
                <w:sz w:val="22"/>
                <w:szCs w:val="22"/>
                <w:lang w:val="hr-HR"/>
              </w:rPr>
              <w:t xml:space="preserve"> trasa prelazi preko postojeće željezničke pruge, korita rijeke</w:t>
            </w:r>
            <w:r w:rsidR="00F53FB3">
              <w:rPr>
                <w:rFonts w:ascii="Arial" w:hAnsi="Arial" w:cs="Arial"/>
                <w:sz w:val="22"/>
                <w:szCs w:val="22"/>
                <w:lang w:val="hr-HR"/>
              </w:rPr>
              <w:t xml:space="preserve"> Trešanice</w:t>
            </w:r>
            <w:r w:rsidR="00F85BDF" w:rsidRPr="00F85BDF">
              <w:rPr>
                <w:rFonts w:ascii="Arial" w:hAnsi="Arial" w:cs="Arial"/>
                <w:sz w:val="22"/>
                <w:szCs w:val="22"/>
                <w:lang w:val="hr-HR"/>
              </w:rPr>
              <w:t xml:space="preserve"> </w:t>
            </w:r>
            <w:r w:rsidR="00F53FB3">
              <w:rPr>
                <w:rFonts w:ascii="Arial" w:hAnsi="Arial" w:cs="Arial"/>
                <w:sz w:val="22"/>
                <w:szCs w:val="22"/>
                <w:lang w:val="hr-HR"/>
              </w:rPr>
              <w:t>i</w:t>
            </w:r>
            <w:r w:rsidR="00F85BDF" w:rsidRPr="00F85BDF">
              <w:rPr>
                <w:rFonts w:ascii="Arial" w:hAnsi="Arial" w:cs="Arial"/>
                <w:sz w:val="22"/>
                <w:szCs w:val="22"/>
                <w:lang w:val="hr-HR"/>
              </w:rPr>
              <w:t xml:space="preserve"> magistralne ceste M</w:t>
            </w:r>
            <w:r w:rsidR="00F53FB3">
              <w:rPr>
                <w:rFonts w:ascii="Arial" w:hAnsi="Arial" w:cs="Arial"/>
                <w:sz w:val="22"/>
                <w:szCs w:val="22"/>
                <w:lang w:val="hr-HR"/>
              </w:rPr>
              <w:t>17</w:t>
            </w:r>
            <w:r w:rsidR="00F85BDF" w:rsidRPr="00F85BDF">
              <w:rPr>
                <w:rFonts w:ascii="Arial" w:hAnsi="Arial" w:cs="Arial"/>
                <w:sz w:val="22"/>
                <w:szCs w:val="22"/>
                <w:lang w:val="hr-HR"/>
              </w:rPr>
              <w:t xml:space="preserve">. Dalje u nastavku trasa od km 2+180,00 ide pravcem na dijelu izuzetno teškog terena gdje ulazi u tunel 1 </w:t>
            </w:r>
            <w:r w:rsidR="00D10ABD">
              <w:rPr>
                <w:rFonts w:ascii="Arial" w:hAnsi="Arial" w:cs="Arial"/>
                <w:sz w:val="22"/>
                <w:szCs w:val="22"/>
                <w:lang w:val="hr-HR"/>
              </w:rPr>
              <w:t xml:space="preserve">dužine </w:t>
            </w:r>
            <w:r w:rsidR="00F85BDF" w:rsidRPr="00F85BDF">
              <w:rPr>
                <w:rFonts w:ascii="Arial" w:hAnsi="Arial" w:cs="Arial"/>
                <w:sz w:val="22"/>
                <w:szCs w:val="22"/>
                <w:lang w:val="hr-HR"/>
              </w:rPr>
              <w:t xml:space="preserve">685 m </w:t>
            </w:r>
            <w:r w:rsidR="00D10ABD">
              <w:rPr>
                <w:rFonts w:ascii="Arial" w:hAnsi="Arial" w:cs="Arial"/>
                <w:sz w:val="22"/>
                <w:szCs w:val="22"/>
                <w:lang w:val="hr-HR"/>
              </w:rPr>
              <w:t>i</w:t>
            </w:r>
            <w:r w:rsidR="00F85BDF" w:rsidRPr="00F85BDF">
              <w:rPr>
                <w:rFonts w:ascii="Arial" w:hAnsi="Arial" w:cs="Arial"/>
                <w:sz w:val="22"/>
                <w:szCs w:val="22"/>
                <w:lang w:val="hr-HR"/>
              </w:rPr>
              <w:t xml:space="preserve"> tunel 2</w:t>
            </w:r>
            <w:r w:rsidR="00D10ABD">
              <w:rPr>
                <w:rFonts w:ascii="Arial" w:hAnsi="Arial" w:cs="Arial"/>
                <w:sz w:val="22"/>
                <w:szCs w:val="22"/>
                <w:lang w:val="hr-HR"/>
              </w:rPr>
              <w:t xml:space="preserve"> dužine </w:t>
            </w:r>
            <w:r w:rsidR="00F85BDF" w:rsidRPr="00F85BDF">
              <w:rPr>
                <w:rFonts w:ascii="Arial" w:hAnsi="Arial" w:cs="Arial"/>
                <w:sz w:val="22"/>
                <w:szCs w:val="22"/>
                <w:lang w:val="hr-HR"/>
              </w:rPr>
              <w:t>1</w:t>
            </w:r>
            <w:r w:rsidR="00D10ABD">
              <w:rPr>
                <w:rFonts w:ascii="Arial" w:hAnsi="Arial" w:cs="Arial"/>
                <w:sz w:val="22"/>
                <w:szCs w:val="22"/>
                <w:lang w:val="hr-HR"/>
              </w:rPr>
              <w:t>.</w:t>
            </w:r>
            <w:r w:rsidR="00F85BDF" w:rsidRPr="00F85BDF">
              <w:rPr>
                <w:rFonts w:ascii="Arial" w:hAnsi="Arial" w:cs="Arial"/>
                <w:sz w:val="22"/>
                <w:szCs w:val="22"/>
                <w:lang w:val="hr-HR"/>
              </w:rPr>
              <w:t>120 m. Nakon izlaska iz tunela 2</w:t>
            </w:r>
            <w:r w:rsidR="00CA658F">
              <w:rPr>
                <w:rFonts w:ascii="Arial" w:hAnsi="Arial" w:cs="Arial"/>
                <w:sz w:val="22"/>
                <w:szCs w:val="22"/>
                <w:lang w:val="hr-HR"/>
              </w:rPr>
              <w:t>,</w:t>
            </w:r>
            <w:r w:rsidR="00F85BDF" w:rsidRPr="00F85BDF">
              <w:rPr>
                <w:rFonts w:ascii="Arial" w:hAnsi="Arial" w:cs="Arial"/>
                <w:sz w:val="22"/>
                <w:szCs w:val="22"/>
                <w:lang w:val="hr-HR"/>
              </w:rPr>
              <w:t xml:space="preserve"> trasa prelazi preko korita rijeke Neretve gdje je predviđen vijadukt dužine </w:t>
            </w:r>
            <w:r w:rsidR="00CA658F">
              <w:rPr>
                <w:rFonts w:ascii="Arial" w:hAnsi="Arial" w:cs="Arial"/>
                <w:sz w:val="22"/>
                <w:szCs w:val="22"/>
                <w:lang w:val="hr-HR"/>
              </w:rPr>
              <w:t>oko</w:t>
            </w:r>
            <w:r w:rsidR="00F85BDF" w:rsidRPr="00F85BDF">
              <w:rPr>
                <w:rFonts w:ascii="Arial" w:hAnsi="Arial" w:cs="Arial"/>
                <w:sz w:val="22"/>
                <w:szCs w:val="22"/>
                <w:lang w:val="hr-HR"/>
              </w:rPr>
              <w:t xml:space="preserve"> 650 m.</w:t>
            </w:r>
            <w:r w:rsidR="00CA658F">
              <w:rPr>
                <w:rFonts w:ascii="Arial" w:hAnsi="Arial" w:cs="Arial"/>
                <w:sz w:val="22"/>
                <w:szCs w:val="22"/>
                <w:lang w:val="hr-HR"/>
              </w:rPr>
              <w:t xml:space="preserve"> </w:t>
            </w:r>
            <w:r w:rsidR="00302FA0" w:rsidRPr="00302FA0">
              <w:rPr>
                <w:rFonts w:ascii="Arial" w:hAnsi="Arial" w:cs="Arial"/>
                <w:sz w:val="22"/>
                <w:szCs w:val="22"/>
                <w:lang w:val="hr-HR"/>
              </w:rPr>
              <w:t>Nakon prelaska korita rijeke Neretve</w:t>
            </w:r>
            <w:r w:rsidR="00917025">
              <w:rPr>
                <w:rFonts w:ascii="Arial" w:hAnsi="Arial" w:cs="Arial"/>
                <w:sz w:val="22"/>
                <w:szCs w:val="22"/>
                <w:lang w:val="hr-HR"/>
              </w:rPr>
              <w:t>,</w:t>
            </w:r>
            <w:r w:rsidR="00302FA0" w:rsidRPr="00302FA0">
              <w:rPr>
                <w:rFonts w:ascii="Arial" w:hAnsi="Arial" w:cs="Arial"/>
                <w:sz w:val="22"/>
                <w:szCs w:val="22"/>
                <w:lang w:val="hr-HR"/>
              </w:rPr>
              <w:t xml:space="preserve"> trasa ulazi u djelimično naseljen</w:t>
            </w:r>
            <w:r w:rsidR="00AA0FB4">
              <w:rPr>
                <w:rFonts w:ascii="Arial" w:hAnsi="Arial" w:cs="Arial"/>
                <w:sz w:val="22"/>
                <w:szCs w:val="22"/>
                <w:lang w:val="hr-HR"/>
              </w:rPr>
              <w:t>o</w:t>
            </w:r>
            <w:r w:rsidR="00302FA0" w:rsidRPr="00302FA0">
              <w:rPr>
                <w:rFonts w:ascii="Arial" w:hAnsi="Arial" w:cs="Arial"/>
                <w:sz w:val="22"/>
                <w:szCs w:val="22"/>
                <w:lang w:val="hr-HR"/>
              </w:rPr>
              <w:t xml:space="preserve"> </w:t>
            </w:r>
            <w:r w:rsidR="00AA0FB4">
              <w:rPr>
                <w:rFonts w:ascii="Arial" w:hAnsi="Arial" w:cs="Arial"/>
                <w:sz w:val="22"/>
                <w:szCs w:val="22"/>
                <w:lang w:val="hr-HR"/>
              </w:rPr>
              <w:t>područje</w:t>
            </w:r>
            <w:r w:rsidR="00302FA0" w:rsidRPr="00302FA0">
              <w:rPr>
                <w:rFonts w:ascii="Arial" w:hAnsi="Arial" w:cs="Arial"/>
                <w:sz w:val="22"/>
                <w:szCs w:val="22"/>
                <w:lang w:val="hr-HR"/>
              </w:rPr>
              <w:t xml:space="preserve"> koj</w:t>
            </w:r>
            <w:r w:rsidR="00AA0FB4">
              <w:rPr>
                <w:rFonts w:ascii="Arial" w:hAnsi="Arial" w:cs="Arial"/>
                <w:sz w:val="22"/>
                <w:szCs w:val="22"/>
                <w:lang w:val="hr-HR"/>
              </w:rPr>
              <w:t>e</w:t>
            </w:r>
            <w:r w:rsidR="00302FA0" w:rsidRPr="00302FA0">
              <w:rPr>
                <w:rFonts w:ascii="Arial" w:hAnsi="Arial" w:cs="Arial"/>
                <w:sz w:val="22"/>
                <w:szCs w:val="22"/>
                <w:lang w:val="hr-HR"/>
              </w:rPr>
              <w:t xml:space="preserve"> ide od km 3+900 do km 6+200. Na </w:t>
            </w:r>
            <w:r w:rsidR="00AA0FB4">
              <w:rPr>
                <w:rFonts w:ascii="Arial" w:hAnsi="Arial" w:cs="Arial"/>
                <w:sz w:val="22"/>
                <w:szCs w:val="22"/>
                <w:lang w:val="hr-HR"/>
              </w:rPr>
              <w:t>stacionaži</w:t>
            </w:r>
            <w:r w:rsidR="00302FA0" w:rsidRPr="00302FA0">
              <w:rPr>
                <w:rFonts w:ascii="Arial" w:hAnsi="Arial" w:cs="Arial"/>
                <w:sz w:val="22"/>
                <w:szCs w:val="22"/>
                <w:lang w:val="hr-HR"/>
              </w:rPr>
              <w:t xml:space="preserve"> km 6+050,00 predviđen</w:t>
            </w:r>
            <w:r w:rsidR="00AA0FB4">
              <w:rPr>
                <w:rFonts w:ascii="Arial" w:hAnsi="Arial" w:cs="Arial"/>
                <w:sz w:val="22"/>
                <w:szCs w:val="22"/>
                <w:lang w:val="hr-HR"/>
              </w:rPr>
              <w:t>a</w:t>
            </w:r>
            <w:r w:rsidR="00302FA0" w:rsidRPr="00302FA0">
              <w:rPr>
                <w:rFonts w:ascii="Arial" w:hAnsi="Arial" w:cs="Arial"/>
                <w:sz w:val="22"/>
                <w:szCs w:val="22"/>
                <w:lang w:val="hr-HR"/>
              </w:rPr>
              <w:t xml:space="preserve"> je </w:t>
            </w:r>
            <w:r w:rsidR="00AA0FB4">
              <w:rPr>
                <w:rFonts w:ascii="Arial" w:hAnsi="Arial" w:cs="Arial"/>
                <w:sz w:val="22"/>
                <w:szCs w:val="22"/>
                <w:lang w:val="hr-HR"/>
              </w:rPr>
              <w:t>petlja</w:t>
            </w:r>
            <w:r w:rsidR="00302FA0" w:rsidRPr="00302FA0">
              <w:rPr>
                <w:rFonts w:ascii="Arial" w:hAnsi="Arial" w:cs="Arial"/>
                <w:sz w:val="22"/>
                <w:szCs w:val="22"/>
                <w:lang w:val="hr-HR"/>
              </w:rPr>
              <w:t xml:space="preserve"> Konjic </w:t>
            </w:r>
            <w:r w:rsidR="00AA0FB4">
              <w:rPr>
                <w:rFonts w:ascii="Arial" w:hAnsi="Arial" w:cs="Arial"/>
                <w:sz w:val="22"/>
                <w:szCs w:val="22"/>
                <w:lang w:val="hr-HR"/>
              </w:rPr>
              <w:t>j</w:t>
            </w:r>
            <w:r w:rsidR="00302FA0" w:rsidRPr="00302FA0">
              <w:rPr>
                <w:rFonts w:ascii="Arial" w:hAnsi="Arial" w:cs="Arial"/>
                <w:sz w:val="22"/>
                <w:szCs w:val="22"/>
                <w:lang w:val="hr-HR"/>
              </w:rPr>
              <w:t xml:space="preserve">ug oblika </w:t>
            </w:r>
            <w:r w:rsidR="005478BA">
              <w:rPr>
                <w:rFonts w:ascii="Arial" w:hAnsi="Arial" w:cs="Arial"/>
                <w:sz w:val="22"/>
                <w:szCs w:val="22"/>
                <w:lang w:val="hr-HR"/>
              </w:rPr>
              <w:t>trube</w:t>
            </w:r>
            <w:r w:rsidR="00D90B1F">
              <w:rPr>
                <w:rFonts w:ascii="Arial" w:hAnsi="Arial" w:cs="Arial"/>
                <w:sz w:val="22"/>
                <w:szCs w:val="22"/>
                <w:lang w:val="hr-HR"/>
              </w:rPr>
              <w:t>,</w:t>
            </w:r>
            <w:r w:rsidR="00302FA0" w:rsidRPr="00302FA0">
              <w:rPr>
                <w:rFonts w:ascii="Arial" w:hAnsi="Arial" w:cs="Arial"/>
                <w:sz w:val="22"/>
                <w:szCs w:val="22"/>
                <w:lang w:val="hr-HR"/>
              </w:rPr>
              <w:t xml:space="preserve"> sa planiranim bočnim naplatnim mjestom </w:t>
            </w:r>
            <w:r w:rsidR="00D90B1F">
              <w:rPr>
                <w:rFonts w:ascii="Arial" w:hAnsi="Arial" w:cs="Arial"/>
                <w:sz w:val="22"/>
                <w:szCs w:val="22"/>
                <w:lang w:val="hr-HR"/>
              </w:rPr>
              <w:t>i</w:t>
            </w:r>
            <w:r w:rsidR="00302FA0" w:rsidRPr="00302FA0">
              <w:rPr>
                <w:rFonts w:ascii="Arial" w:hAnsi="Arial" w:cs="Arial"/>
                <w:sz w:val="22"/>
                <w:szCs w:val="22"/>
                <w:lang w:val="hr-HR"/>
              </w:rPr>
              <w:t xml:space="preserve"> priključkom na postojeću saobraćajnicu koji će biti tipa kružnog raskršća. Na ovom dijelu </w:t>
            </w:r>
            <w:r w:rsidR="000A4CBA">
              <w:rPr>
                <w:rFonts w:ascii="Arial" w:hAnsi="Arial" w:cs="Arial"/>
                <w:sz w:val="22"/>
                <w:szCs w:val="22"/>
                <w:lang w:val="hr-HR"/>
              </w:rPr>
              <w:t>petlja</w:t>
            </w:r>
            <w:r w:rsidR="00302FA0" w:rsidRPr="00302FA0">
              <w:rPr>
                <w:rFonts w:ascii="Arial" w:hAnsi="Arial" w:cs="Arial"/>
                <w:sz w:val="22"/>
                <w:szCs w:val="22"/>
                <w:lang w:val="hr-HR"/>
              </w:rPr>
              <w:t xml:space="preserve"> dijelom poklapa saobraćajnicu</w:t>
            </w:r>
            <w:r w:rsidR="00F735A0">
              <w:rPr>
                <w:rFonts w:ascii="Arial" w:hAnsi="Arial" w:cs="Arial"/>
                <w:sz w:val="22"/>
                <w:szCs w:val="22"/>
                <w:lang w:val="hr-HR"/>
              </w:rPr>
              <w:t>,</w:t>
            </w:r>
            <w:r w:rsidR="00302FA0" w:rsidRPr="00302FA0">
              <w:rPr>
                <w:rFonts w:ascii="Arial" w:hAnsi="Arial" w:cs="Arial"/>
                <w:sz w:val="22"/>
                <w:szCs w:val="22"/>
                <w:lang w:val="hr-HR"/>
              </w:rPr>
              <w:t xml:space="preserve"> te </w:t>
            </w:r>
            <w:r w:rsidR="00F735A0">
              <w:rPr>
                <w:rFonts w:ascii="Arial" w:hAnsi="Arial" w:cs="Arial"/>
                <w:sz w:val="22"/>
                <w:szCs w:val="22"/>
                <w:lang w:val="hr-HR"/>
              </w:rPr>
              <w:t>će biti</w:t>
            </w:r>
            <w:r w:rsidR="00302FA0" w:rsidRPr="00302FA0">
              <w:rPr>
                <w:rFonts w:ascii="Arial" w:hAnsi="Arial" w:cs="Arial"/>
                <w:sz w:val="22"/>
                <w:szCs w:val="22"/>
                <w:lang w:val="hr-HR"/>
              </w:rPr>
              <w:t xml:space="preserve"> neophodno da se ista izmjesti. </w:t>
            </w:r>
            <w:r w:rsidR="00BB1742" w:rsidRPr="00BB1742">
              <w:rPr>
                <w:rFonts w:ascii="Arial" w:hAnsi="Arial" w:cs="Arial"/>
                <w:sz w:val="22"/>
                <w:szCs w:val="22"/>
                <w:lang w:val="hr-HR"/>
              </w:rPr>
              <w:t xml:space="preserve">Nakon prolaska </w:t>
            </w:r>
            <w:r w:rsidR="00B80183">
              <w:rPr>
                <w:rFonts w:ascii="Arial" w:hAnsi="Arial" w:cs="Arial"/>
                <w:sz w:val="22"/>
                <w:szCs w:val="22"/>
                <w:lang w:val="hr-HR"/>
              </w:rPr>
              <w:t xml:space="preserve">petlje Konjic jug, </w:t>
            </w:r>
            <w:r w:rsidR="00BB1742" w:rsidRPr="00BB1742">
              <w:rPr>
                <w:rFonts w:ascii="Arial" w:hAnsi="Arial" w:cs="Arial"/>
                <w:sz w:val="22"/>
                <w:szCs w:val="22"/>
                <w:lang w:val="hr-HR"/>
              </w:rPr>
              <w:t xml:space="preserve"> na stacionaži km 7+070,00 počinje tunel 3 dužine </w:t>
            </w:r>
            <w:r w:rsidR="004E78D7">
              <w:rPr>
                <w:rFonts w:ascii="Arial" w:hAnsi="Arial" w:cs="Arial"/>
                <w:sz w:val="22"/>
                <w:szCs w:val="22"/>
                <w:lang w:val="hr-HR"/>
              </w:rPr>
              <w:t>oko</w:t>
            </w:r>
            <w:r w:rsidR="00BB1742" w:rsidRPr="00BB1742">
              <w:rPr>
                <w:rFonts w:ascii="Arial" w:hAnsi="Arial" w:cs="Arial"/>
                <w:sz w:val="22"/>
                <w:szCs w:val="22"/>
                <w:lang w:val="hr-HR"/>
              </w:rPr>
              <w:t xml:space="preserve"> 450 m. Nakon završetka tunela</w:t>
            </w:r>
            <w:r w:rsidR="00DC2C42">
              <w:rPr>
                <w:rFonts w:ascii="Arial" w:hAnsi="Arial" w:cs="Arial"/>
                <w:sz w:val="22"/>
                <w:szCs w:val="22"/>
                <w:lang w:val="hr-HR"/>
              </w:rPr>
              <w:t>, na stacionaži</w:t>
            </w:r>
            <w:r w:rsidR="00ED4705">
              <w:rPr>
                <w:rFonts w:ascii="Arial" w:hAnsi="Arial" w:cs="Arial"/>
                <w:sz w:val="22"/>
                <w:szCs w:val="22"/>
                <w:lang w:val="hr-HR"/>
              </w:rPr>
              <w:t xml:space="preserve"> </w:t>
            </w:r>
            <w:r w:rsidR="00BB1742" w:rsidRPr="00BB1742">
              <w:rPr>
                <w:rFonts w:ascii="Arial" w:hAnsi="Arial" w:cs="Arial"/>
                <w:sz w:val="22"/>
                <w:szCs w:val="22"/>
                <w:lang w:val="hr-HR"/>
              </w:rPr>
              <w:t xml:space="preserve">km 8+140,00 počinje odvajanje rampe za odmorište koje ide sve do km 8+700,00. Sa suprotne strane odmorište je između stacinaže km 8+550,00 </w:t>
            </w:r>
            <w:r w:rsidR="004E6DE6">
              <w:rPr>
                <w:rFonts w:ascii="Arial" w:hAnsi="Arial" w:cs="Arial"/>
                <w:sz w:val="22"/>
                <w:szCs w:val="22"/>
                <w:lang w:val="hr-HR"/>
              </w:rPr>
              <w:t>i</w:t>
            </w:r>
            <w:r w:rsidR="00BB1742" w:rsidRPr="00BB1742">
              <w:rPr>
                <w:rFonts w:ascii="Arial" w:hAnsi="Arial" w:cs="Arial"/>
                <w:sz w:val="22"/>
                <w:szCs w:val="22"/>
                <w:lang w:val="hr-HR"/>
              </w:rPr>
              <w:t xml:space="preserve"> km 9+050,00.  Na ovom dijelu trase od km 7+700,00 do kraja na trasi je predviđena dodatna traka u oba smjera. Nakon prolaska odmorišta trasa prolazi zahtjevnim terenom gdje su izraženi usjeci </w:t>
            </w:r>
            <w:r w:rsidR="005B5576">
              <w:rPr>
                <w:rFonts w:ascii="Arial" w:hAnsi="Arial" w:cs="Arial"/>
                <w:sz w:val="22"/>
                <w:szCs w:val="22"/>
                <w:lang w:val="hr-HR"/>
              </w:rPr>
              <w:t>i</w:t>
            </w:r>
            <w:r w:rsidR="00BB1742" w:rsidRPr="00BB1742">
              <w:rPr>
                <w:rFonts w:ascii="Arial" w:hAnsi="Arial" w:cs="Arial"/>
                <w:sz w:val="22"/>
                <w:szCs w:val="22"/>
                <w:lang w:val="hr-HR"/>
              </w:rPr>
              <w:t xml:space="preserve"> nasipi</w:t>
            </w:r>
            <w:r w:rsidR="005B5576">
              <w:rPr>
                <w:rFonts w:ascii="Arial" w:hAnsi="Arial" w:cs="Arial"/>
                <w:sz w:val="22"/>
                <w:szCs w:val="22"/>
                <w:lang w:val="hr-HR"/>
              </w:rPr>
              <w:t>,</w:t>
            </w:r>
            <w:r w:rsidR="00BB1742" w:rsidRPr="00BB1742">
              <w:rPr>
                <w:rFonts w:ascii="Arial" w:hAnsi="Arial" w:cs="Arial"/>
                <w:sz w:val="22"/>
                <w:szCs w:val="22"/>
                <w:lang w:val="hr-HR"/>
              </w:rPr>
              <w:t xml:space="preserve"> a neposredno prije ulaza u tunel Prenj trasa prelazi kotlinu </w:t>
            </w:r>
            <w:r w:rsidR="005B5576">
              <w:rPr>
                <w:rFonts w:ascii="Arial" w:hAnsi="Arial" w:cs="Arial"/>
                <w:sz w:val="22"/>
                <w:szCs w:val="22"/>
                <w:lang w:val="hr-HR"/>
              </w:rPr>
              <w:t>gdje je</w:t>
            </w:r>
            <w:r w:rsidR="00BB1742" w:rsidRPr="00BB1742">
              <w:rPr>
                <w:rFonts w:ascii="Arial" w:hAnsi="Arial" w:cs="Arial"/>
                <w:sz w:val="22"/>
                <w:szCs w:val="22"/>
                <w:lang w:val="hr-HR"/>
              </w:rPr>
              <w:t xml:space="preserve"> planiran objekat dužine 55 m. </w:t>
            </w:r>
            <w:r w:rsidR="00162B45" w:rsidRPr="00162B45">
              <w:rPr>
                <w:rFonts w:ascii="Arial" w:hAnsi="Arial" w:cs="Arial"/>
                <w:sz w:val="22"/>
                <w:szCs w:val="22"/>
                <w:lang w:val="hr-HR"/>
              </w:rPr>
              <w:t xml:space="preserve">Trasa autoceste, nakon izlaza iz tunela kroz planinu Prenj, položena je  preko brdskih zavoja prema jugu i gradu Mostaru. Odmah nakon tunela Prenj ide kroz Kljenovu dragu gdje je planiran veći nasip. Po prelasku nasipom preko Kljenove drage </w:t>
            </w:r>
            <w:r w:rsidR="00D14F86">
              <w:rPr>
                <w:rFonts w:ascii="Arial" w:hAnsi="Arial" w:cs="Arial"/>
                <w:sz w:val="22"/>
                <w:szCs w:val="22"/>
                <w:lang w:val="hr-HR"/>
              </w:rPr>
              <w:t>auto</w:t>
            </w:r>
            <w:r w:rsidR="00162B45" w:rsidRPr="00162B45">
              <w:rPr>
                <w:rFonts w:ascii="Arial" w:hAnsi="Arial" w:cs="Arial"/>
                <w:sz w:val="22"/>
                <w:szCs w:val="22"/>
                <w:lang w:val="hr-HR"/>
              </w:rPr>
              <w:t xml:space="preserve">cesta se usijeca u teren gdje počinje tunel. </w:t>
            </w:r>
            <w:r w:rsidR="00D14F86">
              <w:rPr>
                <w:rFonts w:ascii="Arial" w:hAnsi="Arial" w:cs="Arial"/>
                <w:sz w:val="22"/>
                <w:szCs w:val="22"/>
                <w:lang w:val="hr-HR"/>
              </w:rPr>
              <w:t>S</w:t>
            </w:r>
            <w:r w:rsidR="00162B45" w:rsidRPr="00162B45">
              <w:rPr>
                <w:rFonts w:ascii="Arial" w:hAnsi="Arial" w:cs="Arial"/>
                <w:sz w:val="22"/>
                <w:szCs w:val="22"/>
                <w:lang w:val="hr-HR"/>
              </w:rPr>
              <w:t>pomenuti nasip prelazi u tunel dužine oko 850 m, koji završava na oko 300 m udaljenosti od posljednjih kuća sela Podgorani. Tu ujedno počinje i most preko Badnjenje Drage kod Selišta, koji se prostire paralelno sa naseljem.</w:t>
            </w:r>
            <w:r w:rsidR="001C6421">
              <w:rPr>
                <w:rFonts w:ascii="Arial" w:hAnsi="Arial" w:cs="Arial"/>
                <w:sz w:val="22"/>
                <w:szCs w:val="22"/>
                <w:lang w:val="hr-HR"/>
              </w:rPr>
              <w:t xml:space="preserve"> T</w:t>
            </w:r>
            <w:r w:rsidR="001C6421" w:rsidRPr="001C6421">
              <w:rPr>
                <w:rFonts w:ascii="Arial" w:hAnsi="Arial" w:cs="Arial"/>
                <w:sz w:val="22"/>
                <w:szCs w:val="22"/>
                <w:lang w:val="hr-HR"/>
              </w:rPr>
              <w:t>rasa</w:t>
            </w:r>
            <w:r w:rsidR="001C6421">
              <w:rPr>
                <w:rFonts w:ascii="Arial" w:hAnsi="Arial" w:cs="Arial"/>
                <w:sz w:val="22"/>
                <w:szCs w:val="22"/>
                <w:lang w:val="hr-HR"/>
              </w:rPr>
              <w:t xml:space="preserve"> autoceste je</w:t>
            </w:r>
            <w:r w:rsidR="001C6421" w:rsidRPr="001C6421">
              <w:rPr>
                <w:rFonts w:ascii="Arial" w:hAnsi="Arial" w:cs="Arial"/>
                <w:sz w:val="22"/>
                <w:szCs w:val="22"/>
                <w:lang w:val="hr-HR"/>
              </w:rPr>
              <w:t xml:space="preserve"> položena većinom u zasjeku i mostovima</w:t>
            </w:r>
            <w:r w:rsidR="001C6421">
              <w:rPr>
                <w:rFonts w:ascii="Arial" w:hAnsi="Arial" w:cs="Arial"/>
                <w:sz w:val="22"/>
                <w:szCs w:val="22"/>
                <w:lang w:val="hr-HR"/>
              </w:rPr>
              <w:t>,</w:t>
            </w:r>
            <w:r w:rsidR="001C6421" w:rsidRPr="001C6421">
              <w:rPr>
                <w:rFonts w:ascii="Arial" w:hAnsi="Arial" w:cs="Arial"/>
                <w:sz w:val="22"/>
                <w:szCs w:val="22"/>
                <w:lang w:val="hr-HR"/>
              </w:rPr>
              <w:t xml:space="preserve"> te prolazi kroz nenaseljena brdska područja</w:t>
            </w:r>
            <w:r w:rsidR="00A84216">
              <w:rPr>
                <w:rFonts w:ascii="Arial" w:hAnsi="Arial" w:cs="Arial"/>
                <w:sz w:val="22"/>
                <w:szCs w:val="22"/>
                <w:lang w:val="hr-HR"/>
              </w:rPr>
              <w:t>.</w:t>
            </w:r>
          </w:p>
          <w:p w14:paraId="66C66C3A" w14:textId="77777777" w:rsidR="00A84216" w:rsidRDefault="00A84216" w:rsidP="00310B81">
            <w:pPr>
              <w:pStyle w:val="TableBulletNoSpace"/>
              <w:numPr>
                <w:ilvl w:val="0"/>
                <w:numId w:val="0"/>
              </w:numPr>
              <w:spacing w:line="240" w:lineRule="auto"/>
              <w:jc w:val="both"/>
              <w:rPr>
                <w:rFonts w:ascii="Arial" w:hAnsi="Arial" w:cs="Arial"/>
                <w:sz w:val="22"/>
                <w:szCs w:val="22"/>
                <w:lang w:val="hr-HR"/>
              </w:rPr>
            </w:pPr>
          </w:p>
          <w:p w14:paraId="232C0909" w14:textId="2F4660F9" w:rsidR="00A84216" w:rsidRDefault="00A84216" w:rsidP="00310B81">
            <w:pPr>
              <w:pStyle w:val="TableBulletNoSpace"/>
              <w:numPr>
                <w:ilvl w:val="0"/>
                <w:numId w:val="0"/>
              </w:numPr>
              <w:spacing w:line="240" w:lineRule="auto"/>
              <w:jc w:val="both"/>
              <w:rPr>
                <w:rFonts w:ascii="Arial" w:hAnsi="Arial" w:cs="Arial"/>
                <w:sz w:val="22"/>
                <w:szCs w:val="22"/>
                <w:lang w:val="hr-HR"/>
              </w:rPr>
            </w:pPr>
            <w:r w:rsidRPr="00A84216">
              <w:rPr>
                <w:rFonts w:ascii="Arial" w:hAnsi="Arial" w:cs="Arial"/>
                <w:sz w:val="22"/>
                <w:szCs w:val="22"/>
                <w:lang w:val="hr-HR"/>
              </w:rPr>
              <w:lastRenderedPageBreak/>
              <w:t>Trasa nastavlja jugoistočno od naselja i prostire se obodima brda sjeverno od Podgorana gdje počinje most preko Seočke Drage kojim trasa prelazi u Dolac, sjeverno od Humilišana. Dalje</w:t>
            </w:r>
            <w:r w:rsidR="003C5094">
              <w:rPr>
                <w:rFonts w:ascii="Arial" w:hAnsi="Arial" w:cs="Arial"/>
                <w:sz w:val="22"/>
                <w:szCs w:val="22"/>
                <w:lang w:val="hr-HR"/>
              </w:rPr>
              <w:t xml:space="preserve">, </w:t>
            </w:r>
            <w:r w:rsidRPr="00A84216">
              <w:rPr>
                <w:rFonts w:ascii="Arial" w:hAnsi="Arial" w:cs="Arial"/>
                <w:sz w:val="22"/>
                <w:szCs w:val="22"/>
                <w:lang w:val="hr-HR"/>
              </w:rPr>
              <w:t>trasa nastavlja u blagom polukrugu oko naselja preko obronaka Porima na udaljenosti od oko 800 m od naseljenog područja. Ispod Humilišana trasa se kreće ka jugu i ispod Šljemena ulazi u tunel Orlov Kuk dužine 2</w:t>
            </w:r>
            <w:r w:rsidR="003C5094">
              <w:rPr>
                <w:rFonts w:ascii="Arial" w:hAnsi="Arial" w:cs="Arial"/>
                <w:sz w:val="22"/>
                <w:szCs w:val="22"/>
                <w:lang w:val="hr-HR"/>
              </w:rPr>
              <w:t>.</w:t>
            </w:r>
            <w:r w:rsidRPr="00A84216">
              <w:rPr>
                <w:rFonts w:ascii="Arial" w:hAnsi="Arial" w:cs="Arial"/>
                <w:sz w:val="22"/>
                <w:szCs w:val="22"/>
                <w:lang w:val="hr-HR"/>
              </w:rPr>
              <w:t>300 m, te potom izlazi u prostor Kuti, gdje je projektovana petlja za izlaz Mostar (sjever) koja je pozicionirana oko 1 km istočno od Regionalne deponije čvrstog komunalnog otpada Mostar u nenaseljenom području.</w:t>
            </w:r>
          </w:p>
          <w:p w14:paraId="5786F67A" w14:textId="77777777" w:rsidR="00E054C0" w:rsidRDefault="00E054C0" w:rsidP="00310B81">
            <w:pPr>
              <w:pStyle w:val="TableBulletNoSpace"/>
              <w:numPr>
                <w:ilvl w:val="0"/>
                <w:numId w:val="0"/>
              </w:numPr>
              <w:spacing w:line="240" w:lineRule="auto"/>
              <w:jc w:val="both"/>
              <w:rPr>
                <w:rFonts w:ascii="Arial" w:hAnsi="Arial" w:cs="Arial"/>
                <w:sz w:val="22"/>
                <w:szCs w:val="22"/>
                <w:lang w:val="hr-HR"/>
              </w:rPr>
            </w:pPr>
          </w:p>
          <w:p w14:paraId="0CEDEC21" w14:textId="340894D6" w:rsidR="00E054C0" w:rsidRPr="00DA054D" w:rsidRDefault="00E054C0" w:rsidP="00310B81">
            <w:pPr>
              <w:pStyle w:val="TableBulletNoSpace"/>
              <w:numPr>
                <w:ilvl w:val="0"/>
                <w:numId w:val="0"/>
              </w:numPr>
              <w:spacing w:line="240" w:lineRule="auto"/>
              <w:jc w:val="both"/>
              <w:rPr>
                <w:rFonts w:ascii="Arial" w:hAnsi="Arial" w:cs="Arial"/>
                <w:sz w:val="22"/>
                <w:szCs w:val="22"/>
                <w:lang w:val="hr-HR"/>
              </w:rPr>
            </w:pPr>
            <w:r w:rsidRPr="00E054C0">
              <w:rPr>
                <w:rFonts w:ascii="Arial" w:hAnsi="Arial" w:cs="Arial"/>
                <w:sz w:val="22"/>
                <w:szCs w:val="22"/>
                <w:lang w:val="hr-HR"/>
              </w:rPr>
              <w:t xml:space="preserve">Obilazni put oko Konjica počinje isključenjem sa </w:t>
            </w:r>
            <w:r w:rsidR="002736BA">
              <w:rPr>
                <w:rFonts w:ascii="Arial" w:hAnsi="Arial" w:cs="Arial"/>
                <w:sz w:val="22"/>
                <w:szCs w:val="22"/>
                <w:lang w:val="hr-HR"/>
              </w:rPr>
              <w:t>autoceste</w:t>
            </w:r>
            <w:r w:rsidR="002736BA" w:rsidRPr="00E054C0">
              <w:rPr>
                <w:rFonts w:ascii="Arial" w:hAnsi="Arial" w:cs="Arial"/>
                <w:sz w:val="22"/>
                <w:szCs w:val="22"/>
                <w:lang w:val="hr-HR"/>
              </w:rPr>
              <w:t xml:space="preserve"> </w:t>
            </w:r>
            <w:r w:rsidRPr="00E054C0">
              <w:rPr>
                <w:rFonts w:ascii="Arial" w:hAnsi="Arial" w:cs="Arial"/>
                <w:sz w:val="22"/>
                <w:szCs w:val="22"/>
                <w:lang w:val="hr-HR"/>
              </w:rPr>
              <w:t xml:space="preserve">preko petlje Ovčari. Prvih 230 </w:t>
            </w:r>
            <w:r w:rsidR="00557A29">
              <w:rPr>
                <w:rFonts w:ascii="Arial" w:hAnsi="Arial" w:cs="Arial"/>
                <w:sz w:val="22"/>
                <w:szCs w:val="22"/>
                <w:lang w:val="hr-HR"/>
              </w:rPr>
              <w:t>m</w:t>
            </w:r>
            <w:r w:rsidRPr="00E054C0">
              <w:rPr>
                <w:rFonts w:ascii="Arial" w:hAnsi="Arial" w:cs="Arial"/>
                <w:sz w:val="22"/>
                <w:szCs w:val="22"/>
                <w:lang w:val="hr-HR"/>
              </w:rPr>
              <w:t xml:space="preserve"> trase se nalazi u blagom nasipu sa najdubljom ta</w:t>
            </w:r>
            <w:r w:rsidR="00221311">
              <w:rPr>
                <w:rFonts w:ascii="Arial" w:hAnsi="Arial" w:cs="Arial"/>
                <w:sz w:val="22"/>
                <w:szCs w:val="22"/>
                <w:lang w:val="hr-HR"/>
              </w:rPr>
              <w:t>č</w:t>
            </w:r>
            <w:r w:rsidRPr="00E054C0">
              <w:rPr>
                <w:rFonts w:ascii="Arial" w:hAnsi="Arial" w:cs="Arial"/>
                <w:sz w:val="22"/>
                <w:szCs w:val="22"/>
                <w:lang w:val="hr-HR"/>
              </w:rPr>
              <w:t xml:space="preserve">kom na </w:t>
            </w:r>
            <w:r w:rsidR="00221311">
              <w:rPr>
                <w:rFonts w:ascii="Arial" w:hAnsi="Arial" w:cs="Arial"/>
                <w:sz w:val="22"/>
                <w:szCs w:val="22"/>
                <w:lang w:val="hr-HR"/>
              </w:rPr>
              <w:t>oko</w:t>
            </w:r>
            <w:r w:rsidRPr="00E054C0">
              <w:rPr>
                <w:rFonts w:ascii="Arial" w:hAnsi="Arial" w:cs="Arial"/>
                <w:sz w:val="22"/>
                <w:szCs w:val="22"/>
                <w:lang w:val="hr-HR"/>
              </w:rPr>
              <w:t xml:space="preserve"> 10 </w:t>
            </w:r>
            <w:r w:rsidR="00221311">
              <w:rPr>
                <w:rFonts w:ascii="Arial" w:hAnsi="Arial" w:cs="Arial"/>
                <w:sz w:val="22"/>
                <w:szCs w:val="22"/>
                <w:lang w:val="hr-HR"/>
              </w:rPr>
              <w:t>m</w:t>
            </w:r>
            <w:r w:rsidRPr="00E054C0">
              <w:rPr>
                <w:rFonts w:ascii="Arial" w:hAnsi="Arial" w:cs="Arial"/>
                <w:sz w:val="22"/>
                <w:szCs w:val="22"/>
                <w:lang w:val="hr-HR"/>
              </w:rPr>
              <w:t xml:space="preserve"> od nivelete. Sl</w:t>
            </w:r>
            <w:r w:rsidR="00221311">
              <w:rPr>
                <w:rFonts w:ascii="Arial" w:hAnsi="Arial" w:cs="Arial"/>
                <w:sz w:val="22"/>
                <w:szCs w:val="22"/>
                <w:lang w:val="hr-HR"/>
              </w:rPr>
              <w:t>j</w:t>
            </w:r>
            <w:r w:rsidRPr="00E054C0">
              <w:rPr>
                <w:rFonts w:ascii="Arial" w:hAnsi="Arial" w:cs="Arial"/>
                <w:sz w:val="22"/>
                <w:szCs w:val="22"/>
                <w:lang w:val="hr-HR"/>
              </w:rPr>
              <w:t>ede</w:t>
            </w:r>
            <w:r w:rsidR="00221311">
              <w:rPr>
                <w:rFonts w:ascii="Arial" w:hAnsi="Arial" w:cs="Arial"/>
                <w:sz w:val="22"/>
                <w:szCs w:val="22"/>
                <w:lang w:val="hr-HR"/>
              </w:rPr>
              <w:t>ć</w:t>
            </w:r>
            <w:r w:rsidRPr="00E054C0">
              <w:rPr>
                <w:rFonts w:ascii="Arial" w:hAnsi="Arial" w:cs="Arial"/>
                <w:sz w:val="22"/>
                <w:szCs w:val="22"/>
                <w:lang w:val="hr-HR"/>
              </w:rPr>
              <w:t xml:space="preserve">ih 200 </w:t>
            </w:r>
            <w:r w:rsidR="00221311">
              <w:rPr>
                <w:rFonts w:ascii="Arial" w:hAnsi="Arial" w:cs="Arial"/>
                <w:sz w:val="22"/>
                <w:szCs w:val="22"/>
                <w:lang w:val="hr-HR"/>
              </w:rPr>
              <w:t>m</w:t>
            </w:r>
            <w:r w:rsidRPr="00E054C0">
              <w:rPr>
                <w:rFonts w:ascii="Arial" w:hAnsi="Arial" w:cs="Arial"/>
                <w:sz w:val="22"/>
                <w:szCs w:val="22"/>
                <w:lang w:val="hr-HR"/>
              </w:rPr>
              <w:t xml:space="preserve"> trase je u usjeku, najviša tačka usjeka je na cca 30 </w:t>
            </w:r>
            <w:r w:rsidR="00221311">
              <w:rPr>
                <w:rFonts w:ascii="Arial" w:hAnsi="Arial" w:cs="Arial"/>
                <w:sz w:val="22"/>
                <w:szCs w:val="22"/>
                <w:lang w:val="hr-HR"/>
              </w:rPr>
              <w:t>m</w:t>
            </w:r>
            <w:r w:rsidRPr="00E054C0">
              <w:rPr>
                <w:rFonts w:ascii="Arial" w:hAnsi="Arial" w:cs="Arial"/>
                <w:sz w:val="22"/>
                <w:szCs w:val="22"/>
                <w:lang w:val="hr-HR"/>
              </w:rPr>
              <w:t xml:space="preserve"> od nivelete. Nakon toga prolazi narednih 100 </w:t>
            </w:r>
            <w:r w:rsidR="00221311">
              <w:rPr>
                <w:rFonts w:ascii="Arial" w:hAnsi="Arial" w:cs="Arial"/>
                <w:sz w:val="22"/>
                <w:szCs w:val="22"/>
                <w:lang w:val="hr-HR"/>
              </w:rPr>
              <w:t>m</w:t>
            </w:r>
            <w:r w:rsidRPr="00E054C0">
              <w:rPr>
                <w:rFonts w:ascii="Arial" w:hAnsi="Arial" w:cs="Arial"/>
                <w:sz w:val="22"/>
                <w:szCs w:val="22"/>
                <w:lang w:val="hr-HR"/>
              </w:rPr>
              <w:t xml:space="preserve"> u blagom nasipu </w:t>
            </w:r>
            <w:r w:rsidR="00221311">
              <w:rPr>
                <w:rFonts w:ascii="Arial" w:hAnsi="Arial" w:cs="Arial"/>
                <w:sz w:val="22"/>
                <w:szCs w:val="22"/>
                <w:lang w:val="hr-HR"/>
              </w:rPr>
              <w:t>i</w:t>
            </w:r>
            <w:r w:rsidRPr="00E054C0">
              <w:rPr>
                <w:rFonts w:ascii="Arial" w:hAnsi="Arial" w:cs="Arial"/>
                <w:sz w:val="22"/>
                <w:szCs w:val="22"/>
                <w:lang w:val="hr-HR"/>
              </w:rPr>
              <w:t xml:space="preserve"> dolazi do prvog vijadukta od 80 </w:t>
            </w:r>
            <w:r w:rsidR="00221311">
              <w:rPr>
                <w:rFonts w:ascii="Arial" w:hAnsi="Arial" w:cs="Arial"/>
                <w:sz w:val="22"/>
                <w:szCs w:val="22"/>
                <w:lang w:val="hr-HR"/>
              </w:rPr>
              <w:t>m</w:t>
            </w:r>
            <w:r w:rsidR="002A7EFC">
              <w:rPr>
                <w:rFonts w:ascii="Arial" w:hAnsi="Arial" w:cs="Arial"/>
                <w:sz w:val="22"/>
                <w:szCs w:val="22"/>
                <w:lang w:val="hr-HR"/>
              </w:rPr>
              <w:t>,</w:t>
            </w:r>
            <w:r w:rsidRPr="00E054C0">
              <w:rPr>
                <w:rFonts w:ascii="Arial" w:hAnsi="Arial" w:cs="Arial"/>
                <w:sz w:val="22"/>
                <w:szCs w:val="22"/>
                <w:lang w:val="hr-HR"/>
              </w:rPr>
              <w:t xml:space="preserve"> nakon kojeg ulazi u 800 </w:t>
            </w:r>
            <w:r w:rsidR="002A7EFC">
              <w:rPr>
                <w:rFonts w:ascii="Arial" w:hAnsi="Arial" w:cs="Arial"/>
                <w:sz w:val="22"/>
                <w:szCs w:val="22"/>
                <w:lang w:val="hr-HR"/>
              </w:rPr>
              <w:t>m</w:t>
            </w:r>
            <w:r w:rsidRPr="00E054C0">
              <w:rPr>
                <w:rFonts w:ascii="Arial" w:hAnsi="Arial" w:cs="Arial"/>
                <w:sz w:val="22"/>
                <w:szCs w:val="22"/>
                <w:lang w:val="hr-HR"/>
              </w:rPr>
              <w:t xml:space="preserve"> dugačak tunel, koji vodi ispod autoceste. Izlaskom iz tunela trasa ide </w:t>
            </w:r>
            <w:r w:rsidR="002A7EFC">
              <w:rPr>
                <w:rFonts w:ascii="Arial" w:hAnsi="Arial" w:cs="Arial"/>
                <w:sz w:val="22"/>
                <w:szCs w:val="22"/>
                <w:lang w:val="hr-HR"/>
              </w:rPr>
              <w:t>oko</w:t>
            </w:r>
            <w:r w:rsidRPr="00E054C0">
              <w:rPr>
                <w:rFonts w:ascii="Arial" w:hAnsi="Arial" w:cs="Arial"/>
                <w:sz w:val="22"/>
                <w:szCs w:val="22"/>
                <w:lang w:val="hr-HR"/>
              </w:rPr>
              <w:t xml:space="preserve"> 500 </w:t>
            </w:r>
            <w:r w:rsidR="002A7EFC">
              <w:rPr>
                <w:rFonts w:ascii="Arial" w:hAnsi="Arial" w:cs="Arial"/>
                <w:sz w:val="22"/>
                <w:szCs w:val="22"/>
                <w:lang w:val="hr-HR"/>
              </w:rPr>
              <w:t>m</w:t>
            </w:r>
            <w:r w:rsidRPr="00E054C0">
              <w:rPr>
                <w:rFonts w:ascii="Arial" w:hAnsi="Arial" w:cs="Arial"/>
                <w:sz w:val="22"/>
                <w:szCs w:val="22"/>
                <w:lang w:val="hr-HR"/>
              </w:rPr>
              <w:t xml:space="preserve"> kroz blage nasipe </w:t>
            </w:r>
            <w:r w:rsidR="002A7EFC">
              <w:rPr>
                <w:rFonts w:ascii="Arial" w:hAnsi="Arial" w:cs="Arial"/>
                <w:sz w:val="22"/>
                <w:szCs w:val="22"/>
                <w:lang w:val="hr-HR"/>
              </w:rPr>
              <w:t>i</w:t>
            </w:r>
            <w:r w:rsidRPr="00E054C0">
              <w:rPr>
                <w:rFonts w:ascii="Arial" w:hAnsi="Arial" w:cs="Arial"/>
                <w:sz w:val="22"/>
                <w:szCs w:val="22"/>
                <w:lang w:val="hr-HR"/>
              </w:rPr>
              <w:t xml:space="preserve"> jo</w:t>
            </w:r>
            <w:r w:rsidR="002A7EFC">
              <w:rPr>
                <w:rFonts w:ascii="Arial" w:hAnsi="Arial" w:cs="Arial"/>
                <w:sz w:val="22"/>
                <w:szCs w:val="22"/>
                <w:lang w:val="hr-HR"/>
              </w:rPr>
              <w:t>š</w:t>
            </w:r>
            <w:r w:rsidRPr="00E054C0">
              <w:rPr>
                <w:rFonts w:ascii="Arial" w:hAnsi="Arial" w:cs="Arial"/>
                <w:sz w:val="22"/>
                <w:szCs w:val="22"/>
                <w:lang w:val="hr-HR"/>
              </w:rPr>
              <w:t xml:space="preserve"> 500 </w:t>
            </w:r>
            <w:r w:rsidR="002A7EFC">
              <w:rPr>
                <w:rFonts w:ascii="Arial" w:hAnsi="Arial" w:cs="Arial"/>
                <w:sz w:val="22"/>
                <w:szCs w:val="22"/>
                <w:lang w:val="hr-HR"/>
              </w:rPr>
              <w:t>m</w:t>
            </w:r>
            <w:r w:rsidRPr="00E054C0">
              <w:rPr>
                <w:rFonts w:ascii="Arial" w:hAnsi="Arial" w:cs="Arial"/>
                <w:sz w:val="22"/>
                <w:szCs w:val="22"/>
                <w:lang w:val="hr-HR"/>
              </w:rPr>
              <w:t xml:space="preserve"> kroz zasjek najvi</w:t>
            </w:r>
            <w:r w:rsidR="002A7EFC">
              <w:rPr>
                <w:rFonts w:ascii="Arial" w:hAnsi="Arial" w:cs="Arial"/>
                <w:sz w:val="22"/>
                <w:szCs w:val="22"/>
                <w:lang w:val="hr-HR"/>
              </w:rPr>
              <w:t>š</w:t>
            </w:r>
            <w:r w:rsidRPr="00E054C0">
              <w:rPr>
                <w:rFonts w:ascii="Arial" w:hAnsi="Arial" w:cs="Arial"/>
                <w:sz w:val="22"/>
                <w:szCs w:val="22"/>
                <w:lang w:val="hr-HR"/>
              </w:rPr>
              <w:t xml:space="preserve">e visine </w:t>
            </w:r>
            <w:r w:rsidR="002A7EFC">
              <w:rPr>
                <w:rFonts w:ascii="Arial" w:hAnsi="Arial" w:cs="Arial"/>
                <w:sz w:val="22"/>
                <w:szCs w:val="22"/>
                <w:lang w:val="hr-HR"/>
              </w:rPr>
              <w:t>od oko</w:t>
            </w:r>
            <w:r w:rsidRPr="00E054C0">
              <w:rPr>
                <w:rFonts w:ascii="Arial" w:hAnsi="Arial" w:cs="Arial"/>
                <w:sz w:val="22"/>
                <w:szCs w:val="22"/>
                <w:lang w:val="hr-HR"/>
              </w:rPr>
              <w:t xml:space="preserve"> 30 </w:t>
            </w:r>
            <w:r w:rsidR="002A7EFC">
              <w:rPr>
                <w:rFonts w:ascii="Arial" w:hAnsi="Arial" w:cs="Arial"/>
                <w:sz w:val="22"/>
                <w:szCs w:val="22"/>
                <w:lang w:val="hr-HR"/>
              </w:rPr>
              <w:t>m</w:t>
            </w:r>
            <w:r w:rsidRPr="00E054C0">
              <w:rPr>
                <w:rFonts w:ascii="Arial" w:hAnsi="Arial" w:cs="Arial"/>
                <w:sz w:val="22"/>
                <w:szCs w:val="22"/>
                <w:lang w:val="hr-HR"/>
              </w:rPr>
              <w:t xml:space="preserve">. Narednih 200 </w:t>
            </w:r>
            <w:r w:rsidR="002A7EFC">
              <w:rPr>
                <w:rFonts w:ascii="Arial" w:hAnsi="Arial" w:cs="Arial"/>
                <w:sz w:val="22"/>
                <w:szCs w:val="22"/>
                <w:lang w:val="hr-HR"/>
              </w:rPr>
              <w:t>m</w:t>
            </w:r>
            <w:r w:rsidRPr="00E054C0">
              <w:rPr>
                <w:rFonts w:ascii="Arial" w:hAnsi="Arial" w:cs="Arial"/>
                <w:sz w:val="22"/>
                <w:szCs w:val="22"/>
                <w:lang w:val="hr-HR"/>
              </w:rPr>
              <w:t xml:space="preserve"> trasa prolazi kroz nasipe i zasjeke neizmjeni</w:t>
            </w:r>
            <w:r w:rsidR="007F5605">
              <w:rPr>
                <w:rFonts w:ascii="Arial" w:hAnsi="Arial" w:cs="Arial"/>
                <w:sz w:val="22"/>
                <w:szCs w:val="22"/>
                <w:lang w:val="hr-HR"/>
              </w:rPr>
              <w:t>č</w:t>
            </w:r>
            <w:r w:rsidRPr="00E054C0">
              <w:rPr>
                <w:rFonts w:ascii="Arial" w:hAnsi="Arial" w:cs="Arial"/>
                <w:sz w:val="22"/>
                <w:szCs w:val="22"/>
                <w:lang w:val="hr-HR"/>
              </w:rPr>
              <w:t xml:space="preserve">no i dolazi do mosta dužine 350 </w:t>
            </w:r>
            <w:r w:rsidR="007F5605">
              <w:rPr>
                <w:rFonts w:ascii="Arial" w:hAnsi="Arial" w:cs="Arial"/>
                <w:sz w:val="22"/>
                <w:szCs w:val="22"/>
                <w:lang w:val="hr-HR"/>
              </w:rPr>
              <w:t>m</w:t>
            </w:r>
            <w:r w:rsidRPr="00E054C0">
              <w:rPr>
                <w:rFonts w:ascii="Arial" w:hAnsi="Arial" w:cs="Arial"/>
                <w:sz w:val="22"/>
                <w:szCs w:val="22"/>
                <w:lang w:val="hr-HR"/>
              </w:rPr>
              <w:t xml:space="preserve"> koji prelazi preko pruge, rijeke Neretve i magistralne ceste na koju se, nakon manjih zasjeka na dužini od 200 </w:t>
            </w:r>
            <w:r w:rsidR="007F5605">
              <w:rPr>
                <w:rFonts w:ascii="Arial" w:hAnsi="Arial" w:cs="Arial"/>
                <w:sz w:val="22"/>
                <w:szCs w:val="22"/>
                <w:lang w:val="hr-HR"/>
              </w:rPr>
              <w:t>m</w:t>
            </w:r>
            <w:r w:rsidRPr="00E054C0">
              <w:rPr>
                <w:rFonts w:ascii="Arial" w:hAnsi="Arial" w:cs="Arial"/>
                <w:sz w:val="22"/>
                <w:szCs w:val="22"/>
                <w:lang w:val="hr-HR"/>
              </w:rPr>
              <w:t>, ponovo uključuje.</w:t>
            </w:r>
          </w:p>
        </w:tc>
      </w:tr>
      <w:tr w:rsidR="00B65CC6" w:rsidRPr="00DA054D" w14:paraId="7DB88509" w14:textId="77777777" w:rsidTr="00F66AA1">
        <w:trPr>
          <w:trHeight w:val="2402"/>
        </w:trPr>
        <w:tc>
          <w:tcPr>
            <w:tcW w:w="2263" w:type="dxa"/>
            <w:shd w:val="clear" w:color="auto" w:fill="D9E2F3" w:themeFill="accent5" w:themeFillTint="33"/>
          </w:tcPr>
          <w:p w14:paraId="74CA2A79" w14:textId="77777777" w:rsidR="00FB2460"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 xml:space="preserve">A1.3. Broj izvoda iz prostorno-planskog akta te nadležni organ izdavanja </w:t>
            </w:r>
            <w:r w:rsidR="00FB2460" w:rsidRPr="00DA054D">
              <w:rPr>
                <w:rFonts w:ascii="Arial" w:hAnsi="Arial" w:cs="Arial"/>
                <w:noProof/>
                <w:lang w:val="hr-HR"/>
              </w:rPr>
              <w:t xml:space="preserve"> </w:t>
            </w:r>
          </w:p>
          <w:p w14:paraId="681939EE" w14:textId="77777777" w:rsidR="00FB2460" w:rsidRPr="00DA054D" w:rsidRDefault="00FB2460" w:rsidP="00787C63">
            <w:pPr>
              <w:spacing w:after="0" w:line="240" w:lineRule="auto"/>
              <w:rPr>
                <w:rFonts w:ascii="Arial" w:hAnsi="Arial" w:cs="Arial"/>
                <w:noProof/>
                <w:lang w:val="hr-HR"/>
              </w:rPr>
            </w:pPr>
          </w:p>
          <w:p w14:paraId="6021BE93" w14:textId="6C82919E"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(Izvod iz prostorno-planskog akta priložiti uz zahtjev)</w:t>
            </w:r>
          </w:p>
        </w:tc>
        <w:tc>
          <w:tcPr>
            <w:tcW w:w="7087" w:type="dxa"/>
            <w:gridSpan w:val="2"/>
            <w:tcBorders>
              <w:bottom w:val="single" w:sz="4" w:space="0" w:color="auto"/>
            </w:tcBorders>
          </w:tcPr>
          <w:p w14:paraId="46852A67" w14:textId="5031720C" w:rsidR="005B1C47" w:rsidRPr="00DA054D" w:rsidRDefault="00954E39"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V</w:t>
            </w:r>
            <w:r w:rsidR="12F56F9C" w:rsidRPr="00DA054D">
              <w:rPr>
                <w:rFonts w:ascii="Arial" w:hAnsi="Arial" w:cs="Arial"/>
                <w:noProof/>
                <w:lang w:val="hr-HR"/>
              </w:rPr>
              <w:t>idjeti P</w:t>
            </w:r>
            <w:r w:rsidRPr="00DA054D">
              <w:rPr>
                <w:rFonts w:ascii="Arial" w:hAnsi="Arial" w:cs="Arial"/>
                <w:noProof/>
                <w:lang w:val="hr-HR"/>
              </w:rPr>
              <w:t>rilog 2. Izvod iz prostorno-planskog akta (</w:t>
            </w:r>
            <w:r w:rsidRPr="00DA054D">
              <w:rPr>
                <w:rFonts w:ascii="Arial" w:hAnsi="Arial" w:cs="Arial"/>
                <w:lang w:val="hr-HR"/>
              </w:rPr>
              <w:t xml:space="preserve">Službene novine </w:t>
            </w:r>
            <w:r w:rsidR="00560201">
              <w:rPr>
                <w:rFonts w:ascii="Arial" w:hAnsi="Arial" w:cs="Arial"/>
                <w:lang w:val="hr-HR"/>
              </w:rPr>
              <w:t xml:space="preserve">FBiH </w:t>
            </w:r>
            <w:r w:rsidRPr="00DA054D">
              <w:rPr>
                <w:rFonts w:ascii="Arial" w:hAnsi="Arial" w:cs="Arial"/>
                <w:lang w:val="hr-HR"/>
              </w:rPr>
              <w:t>br</w:t>
            </w:r>
            <w:r w:rsidR="72F80E3B" w:rsidRPr="00DA054D">
              <w:rPr>
                <w:rFonts w:ascii="Arial" w:hAnsi="Arial" w:cs="Arial"/>
                <w:lang w:val="hr-HR"/>
              </w:rPr>
              <w:t xml:space="preserve">oj </w:t>
            </w:r>
            <w:r w:rsidRPr="00DA054D">
              <w:rPr>
                <w:rFonts w:ascii="Arial" w:hAnsi="Arial" w:cs="Arial"/>
                <w:lang w:val="hr-HR"/>
              </w:rPr>
              <w:t>100</w:t>
            </w:r>
            <w:r w:rsidR="00560201">
              <w:rPr>
                <w:rFonts w:ascii="Arial" w:hAnsi="Arial" w:cs="Arial"/>
                <w:lang w:val="hr-HR"/>
              </w:rPr>
              <w:t>/17</w:t>
            </w:r>
            <w:r w:rsidRPr="00DA054D">
              <w:rPr>
                <w:rFonts w:ascii="Arial" w:hAnsi="Arial" w:cs="Arial"/>
                <w:lang w:val="hr-HR"/>
              </w:rPr>
              <w:t xml:space="preserve"> od 25.12.2017.</w:t>
            </w:r>
            <w:r w:rsidRPr="00DA054D">
              <w:rPr>
                <w:rFonts w:ascii="Arial" w:hAnsi="Arial" w:cs="Arial"/>
                <w:noProof/>
                <w:lang w:val="hr-HR"/>
              </w:rPr>
              <w:t>)</w:t>
            </w:r>
          </w:p>
        </w:tc>
      </w:tr>
      <w:tr w:rsidR="00B65CC6" w:rsidRPr="00DA054D" w14:paraId="056623D9" w14:textId="77777777" w:rsidTr="00F66AA1">
        <w:trPr>
          <w:trHeight w:val="542"/>
        </w:trPr>
        <w:tc>
          <w:tcPr>
            <w:tcW w:w="2263" w:type="dxa"/>
            <w:vMerge w:val="restart"/>
            <w:shd w:val="clear" w:color="auto" w:fill="D9E2F3" w:themeFill="accent5" w:themeFillTint="33"/>
          </w:tcPr>
          <w:p w14:paraId="2AD49F62"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A1.4. Vrsta zahtjeva </w:t>
            </w:r>
          </w:p>
        </w:tc>
        <w:tc>
          <w:tcPr>
            <w:tcW w:w="6214" w:type="dxa"/>
            <w:tcBorders>
              <w:bottom w:val="single" w:sz="4" w:space="0" w:color="auto"/>
            </w:tcBorders>
          </w:tcPr>
          <w:p w14:paraId="39F348D8"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Novi projekat</w:t>
            </w:r>
          </w:p>
        </w:tc>
        <w:tc>
          <w:tcPr>
            <w:tcW w:w="0" w:type="auto"/>
            <w:tcBorders>
              <w:bottom w:val="single" w:sz="4" w:space="0" w:color="auto"/>
            </w:tcBorders>
          </w:tcPr>
          <w:p w14:paraId="453E62EE" w14:textId="45F699DA" w:rsidR="00B65CC6" w:rsidRPr="00DA054D" w:rsidRDefault="00954E39"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DA</w:t>
            </w:r>
          </w:p>
        </w:tc>
      </w:tr>
      <w:tr w:rsidR="00B65CC6" w:rsidRPr="00DA054D" w14:paraId="31824805" w14:textId="77777777" w:rsidTr="00F66AA1">
        <w:trPr>
          <w:trHeight w:val="542"/>
        </w:trPr>
        <w:tc>
          <w:tcPr>
            <w:tcW w:w="2263" w:type="dxa"/>
            <w:vMerge/>
          </w:tcPr>
          <w:p w14:paraId="3A79F813" w14:textId="77777777" w:rsidR="00B65CC6" w:rsidRPr="00DA054D" w:rsidRDefault="00B65CC6" w:rsidP="00787C63">
            <w:pPr>
              <w:spacing w:after="0" w:line="240" w:lineRule="auto"/>
              <w:rPr>
                <w:rFonts w:ascii="Arial" w:hAnsi="Arial" w:cs="Arial"/>
                <w:noProof/>
                <w:lang w:val="hr-HR"/>
              </w:rPr>
            </w:pPr>
          </w:p>
        </w:tc>
        <w:tc>
          <w:tcPr>
            <w:tcW w:w="6214" w:type="dxa"/>
            <w:tcBorders>
              <w:bottom w:val="nil"/>
            </w:tcBorders>
          </w:tcPr>
          <w:p w14:paraId="742ECC3D" w14:textId="77777777" w:rsidR="00B65CC6" w:rsidRPr="00DA054D" w:rsidRDefault="00B65CC6"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Značajna izmjena postojećeg i/ili odobrenog projekta</w:t>
            </w:r>
          </w:p>
        </w:tc>
        <w:tc>
          <w:tcPr>
            <w:tcW w:w="0" w:type="auto"/>
            <w:tcBorders>
              <w:bottom w:val="nil"/>
            </w:tcBorders>
          </w:tcPr>
          <w:p w14:paraId="425E2A1C" w14:textId="0E8E9097" w:rsidR="00B65CC6" w:rsidRPr="00DA054D" w:rsidRDefault="006F4D27"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w:t>
            </w:r>
          </w:p>
        </w:tc>
      </w:tr>
      <w:tr w:rsidR="00B65CC6" w:rsidRPr="00DA054D" w14:paraId="70B8C67F" w14:textId="77777777" w:rsidTr="00F66AA1">
        <w:trPr>
          <w:trHeight w:val="542"/>
        </w:trPr>
        <w:tc>
          <w:tcPr>
            <w:tcW w:w="2263" w:type="dxa"/>
            <w:vMerge/>
          </w:tcPr>
          <w:p w14:paraId="6E11A51B" w14:textId="77777777" w:rsidR="00B65CC6" w:rsidRPr="00DA054D" w:rsidRDefault="00B65CC6" w:rsidP="00787C63">
            <w:pPr>
              <w:spacing w:after="0" w:line="240" w:lineRule="auto"/>
              <w:rPr>
                <w:rFonts w:ascii="Arial" w:hAnsi="Arial" w:cs="Arial"/>
                <w:noProof/>
                <w:lang w:val="hr-HR"/>
              </w:rPr>
            </w:pPr>
          </w:p>
        </w:tc>
        <w:tc>
          <w:tcPr>
            <w:tcW w:w="6214" w:type="dxa"/>
            <w:tcBorders>
              <w:bottom w:val="nil"/>
            </w:tcBorders>
          </w:tcPr>
          <w:p w14:paraId="35F7ECFA" w14:textId="77777777" w:rsidR="00B65CC6" w:rsidRPr="00DA054D" w:rsidRDefault="00B65CC6"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Prestanak aktivnosti</w:t>
            </w:r>
          </w:p>
        </w:tc>
        <w:tc>
          <w:tcPr>
            <w:tcW w:w="0" w:type="auto"/>
            <w:tcBorders>
              <w:bottom w:val="nil"/>
            </w:tcBorders>
          </w:tcPr>
          <w:p w14:paraId="034B0984" w14:textId="0E4DA3A9" w:rsidR="00B65CC6" w:rsidRPr="00DA054D" w:rsidRDefault="006F4D27"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w:t>
            </w:r>
          </w:p>
        </w:tc>
      </w:tr>
      <w:tr w:rsidR="00B65CC6" w:rsidRPr="00DA054D" w14:paraId="3160C68C" w14:textId="77777777" w:rsidTr="00F66AA1">
        <w:trPr>
          <w:trHeight w:val="542"/>
        </w:trPr>
        <w:tc>
          <w:tcPr>
            <w:tcW w:w="2263" w:type="dxa"/>
            <w:vMerge w:val="restart"/>
            <w:shd w:val="clear" w:color="auto" w:fill="D9E2F3" w:themeFill="accent5" w:themeFillTint="33"/>
          </w:tcPr>
          <w:p w14:paraId="7BA3E328"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A1.5. Ukoliko se radi o značajnoj izmjeni postojećeg i/ili odobrenog projekta, opisati planirane izmjene </w:t>
            </w:r>
          </w:p>
        </w:tc>
        <w:tc>
          <w:tcPr>
            <w:tcW w:w="7087" w:type="dxa"/>
            <w:gridSpan w:val="2"/>
            <w:tcBorders>
              <w:bottom w:val="nil"/>
            </w:tcBorders>
          </w:tcPr>
          <w:p w14:paraId="594E7163" w14:textId="12FDCA11" w:rsidR="00B65CC6" w:rsidRPr="00DA054D" w:rsidRDefault="0077236D"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 xml:space="preserve">Ne radi se o značajnoj izmjeni postojećeg i/ili odobrenog projekta. </w:t>
            </w:r>
            <w:r w:rsidR="00BC75F0" w:rsidRPr="00DA054D">
              <w:rPr>
                <w:rFonts w:ascii="Arial" w:hAnsi="Arial" w:cs="Arial"/>
                <w:noProof/>
                <w:lang w:val="hr-HR"/>
              </w:rPr>
              <w:t xml:space="preserve">Radi se o </w:t>
            </w:r>
            <w:r w:rsidRPr="00DA054D">
              <w:rPr>
                <w:rFonts w:ascii="Arial" w:hAnsi="Arial" w:cs="Arial"/>
                <w:noProof/>
                <w:lang w:val="hr-HR"/>
              </w:rPr>
              <w:t>izgradnji buduće</w:t>
            </w:r>
            <w:r w:rsidR="00BC75F0" w:rsidRPr="00DA054D">
              <w:rPr>
                <w:rFonts w:ascii="Arial" w:hAnsi="Arial" w:cs="Arial"/>
                <w:noProof/>
                <w:lang w:val="hr-HR"/>
              </w:rPr>
              <w:t xml:space="preserve"> dionice autoceste</w:t>
            </w:r>
            <w:r w:rsidR="00232479" w:rsidRPr="00B42EBB">
              <w:rPr>
                <w:rFonts w:ascii="Arial" w:hAnsi="Arial" w:cs="Arial"/>
                <w:noProof/>
                <w:lang w:val="hr-HR"/>
              </w:rPr>
              <w:t xml:space="preserve"> i zaobilaznog puta oko Konjica</w:t>
            </w:r>
            <w:r w:rsidR="00BC75F0" w:rsidRPr="00DA054D">
              <w:rPr>
                <w:rFonts w:ascii="Arial" w:hAnsi="Arial" w:cs="Arial"/>
                <w:noProof/>
                <w:lang w:val="hr-HR"/>
              </w:rPr>
              <w:t>.</w:t>
            </w:r>
          </w:p>
        </w:tc>
      </w:tr>
      <w:tr w:rsidR="00B65CC6" w:rsidRPr="00DA054D" w14:paraId="531C95FB" w14:textId="77777777" w:rsidTr="00F66AA1">
        <w:trPr>
          <w:trHeight w:val="70"/>
        </w:trPr>
        <w:tc>
          <w:tcPr>
            <w:tcW w:w="2263" w:type="dxa"/>
            <w:vMerge/>
          </w:tcPr>
          <w:p w14:paraId="68ADABB1" w14:textId="77777777" w:rsidR="00B65CC6" w:rsidRPr="00DA054D" w:rsidRDefault="00B65CC6" w:rsidP="00787C63">
            <w:pPr>
              <w:spacing w:after="0" w:line="240" w:lineRule="auto"/>
              <w:rPr>
                <w:rFonts w:ascii="Arial" w:hAnsi="Arial" w:cs="Arial"/>
                <w:noProof/>
                <w:lang w:val="hr-HR"/>
              </w:rPr>
            </w:pPr>
          </w:p>
        </w:tc>
        <w:tc>
          <w:tcPr>
            <w:tcW w:w="7087" w:type="dxa"/>
            <w:gridSpan w:val="2"/>
            <w:tcBorders>
              <w:top w:val="nil"/>
              <w:bottom w:val="single" w:sz="4" w:space="0" w:color="auto"/>
            </w:tcBorders>
          </w:tcPr>
          <w:p w14:paraId="69A0A666" w14:textId="50F0AED5" w:rsidR="00B65CC6" w:rsidRPr="00DA054D" w:rsidRDefault="00B65CC6" w:rsidP="00310B81">
            <w:pPr>
              <w:tabs>
                <w:tab w:val="left" w:pos="720"/>
              </w:tabs>
              <w:spacing w:after="0" w:line="240" w:lineRule="auto"/>
              <w:contextualSpacing/>
              <w:rPr>
                <w:rFonts w:ascii="Arial" w:hAnsi="Arial" w:cs="Arial"/>
                <w:noProof/>
                <w:lang w:val="hr-HR"/>
              </w:rPr>
            </w:pPr>
          </w:p>
        </w:tc>
      </w:tr>
      <w:tr w:rsidR="00B65CC6" w:rsidRPr="00DA054D" w14:paraId="44190C4F" w14:textId="77777777" w:rsidTr="00F66AA1">
        <w:trPr>
          <w:trHeight w:val="70"/>
        </w:trPr>
        <w:tc>
          <w:tcPr>
            <w:tcW w:w="2263" w:type="dxa"/>
            <w:shd w:val="clear" w:color="auto" w:fill="D9E2F3" w:themeFill="accent5" w:themeFillTint="33"/>
          </w:tcPr>
          <w:p w14:paraId="0AB2B2DA" w14:textId="2000822F"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A1.6. Da li projekat ima kumulativni </w:t>
            </w:r>
            <w:r w:rsidR="238D62D4" w:rsidRPr="00DA054D">
              <w:rPr>
                <w:rFonts w:ascii="Arial" w:hAnsi="Arial" w:cs="Arial"/>
                <w:noProof/>
                <w:lang w:val="hr-HR"/>
              </w:rPr>
              <w:t>utjec</w:t>
            </w:r>
            <w:r w:rsidRPr="00DA054D">
              <w:rPr>
                <w:rFonts w:ascii="Arial" w:hAnsi="Arial" w:cs="Arial"/>
                <w:noProof/>
                <w:lang w:val="hr-HR"/>
              </w:rPr>
              <w:t>aj sa već postojećim i/ili odobrenim projektima?</w:t>
            </w:r>
          </w:p>
          <w:p w14:paraId="32F1BC04" w14:textId="77777777" w:rsidR="00FB2460" w:rsidRPr="00DA054D" w:rsidRDefault="00FB2460" w:rsidP="00787C63">
            <w:pPr>
              <w:spacing w:after="0" w:line="240" w:lineRule="auto"/>
              <w:rPr>
                <w:rFonts w:ascii="Arial" w:hAnsi="Arial" w:cs="Arial"/>
                <w:noProof/>
                <w:lang w:val="hr-HR"/>
              </w:rPr>
            </w:pPr>
          </w:p>
          <w:p w14:paraId="0484018F" w14:textId="409BC56D"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Ukoliko DA, opisati na koji način.</w:t>
            </w:r>
          </w:p>
        </w:tc>
        <w:tc>
          <w:tcPr>
            <w:tcW w:w="7087" w:type="dxa"/>
            <w:gridSpan w:val="2"/>
            <w:tcBorders>
              <w:top w:val="nil"/>
              <w:bottom w:val="single" w:sz="4" w:space="0" w:color="auto"/>
            </w:tcBorders>
          </w:tcPr>
          <w:p w14:paraId="65498803" w14:textId="034948A1" w:rsidR="009D12D7" w:rsidRPr="00DA054D" w:rsidRDefault="00070516" w:rsidP="00310B81">
            <w:pPr>
              <w:tabs>
                <w:tab w:val="left" w:pos="720"/>
              </w:tabs>
              <w:spacing w:after="0" w:line="240" w:lineRule="auto"/>
              <w:contextualSpacing/>
              <w:jc w:val="both"/>
              <w:rPr>
                <w:rFonts w:ascii="Arial" w:hAnsi="Arial" w:cs="Arial"/>
                <w:lang w:val="hr-HR"/>
              </w:rPr>
            </w:pPr>
            <w:r>
              <w:rPr>
                <w:rFonts w:ascii="Arial" w:hAnsi="Arial" w:cs="Arial"/>
                <w:lang w:val="hr-HR"/>
              </w:rPr>
              <w:t>P</w:t>
            </w:r>
            <w:r w:rsidR="00D05250" w:rsidRPr="00DA054D">
              <w:rPr>
                <w:rFonts w:ascii="Arial" w:hAnsi="Arial" w:cs="Arial"/>
                <w:lang w:val="hr-HR"/>
              </w:rPr>
              <w:t xml:space="preserve">rojekat </w:t>
            </w:r>
            <w:r w:rsidR="00493631">
              <w:rPr>
                <w:rFonts w:ascii="Arial" w:hAnsi="Arial" w:cs="Arial"/>
                <w:lang w:val="hr-HR"/>
              </w:rPr>
              <w:t xml:space="preserve">bi mogao imati </w:t>
            </w:r>
            <w:r w:rsidR="00D05250" w:rsidRPr="00DA054D">
              <w:rPr>
                <w:rFonts w:ascii="Arial" w:hAnsi="Arial" w:cs="Arial"/>
                <w:lang w:val="hr-HR"/>
              </w:rPr>
              <w:t xml:space="preserve">kumulativni </w:t>
            </w:r>
            <w:r w:rsidR="238D62D4" w:rsidRPr="00DA054D">
              <w:rPr>
                <w:rFonts w:ascii="Arial" w:hAnsi="Arial" w:cs="Arial"/>
                <w:lang w:val="hr-HR"/>
              </w:rPr>
              <w:t>utjec</w:t>
            </w:r>
            <w:r w:rsidR="00D05250" w:rsidRPr="00DA054D">
              <w:rPr>
                <w:rFonts w:ascii="Arial" w:hAnsi="Arial" w:cs="Arial"/>
                <w:lang w:val="hr-HR"/>
              </w:rPr>
              <w:t>aj sa već postojećim i odobrenim projektima</w:t>
            </w:r>
            <w:r w:rsidR="00DB6EFF">
              <w:rPr>
                <w:rFonts w:ascii="Arial" w:hAnsi="Arial" w:cs="Arial"/>
                <w:lang w:val="hr-HR"/>
              </w:rPr>
              <w:t>, kakvi su i</w:t>
            </w:r>
            <w:r w:rsidR="00C47A20">
              <w:rPr>
                <w:rFonts w:ascii="Arial" w:hAnsi="Arial" w:cs="Arial"/>
                <w:lang w:val="hr-HR"/>
              </w:rPr>
              <w:t>zgradnja</w:t>
            </w:r>
            <w:r w:rsidR="004E1131">
              <w:rPr>
                <w:rFonts w:ascii="Arial" w:hAnsi="Arial" w:cs="Arial"/>
                <w:lang w:val="hr-HR"/>
              </w:rPr>
              <w:t xml:space="preserve"> susjedne</w:t>
            </w:r>
            <w:r w:rsidR="00C47A20">
              <w:rPr>
                <w:rFonts w:ascii="Arial" w:hAnsi="Arial" w:cs="Arial"/>
                <w:lang w:val="hr-HR"/>
              </w:rPr>
              <w:t xml:space="preserve"> dionice Tunel Ivan-Ovčari, izgradnja </w:t>
            </w:r>
            <w:r w:rsidR="00B15B47">
              <w:rPr>
                <w:rFonts w:ascii="Arial" w:hAnsi="Arial" w:cs="Arial"/>
                <w:lang w:val="hr-HR"/>
              </w:rPr>
              <w:t xml:space="preserve">susjedne </w:t>
            </w:r>
            <w:r w:rsidR="00C47A20">
              <w:rPr>
                <w:rFonts w:ascii="Arial" w:hAnsi="Arial" w:cs="Arial"/>
                <w:lang w:val="hr-HR"/>
              </w:rPr>
              <w:t>dionice Mostar sjever-Mostar jug</w:t>
            </w:r>
            <w:r w:rsidR="008457B4">
              <w:rPr>
                <w:rFonts w:ascii="Arial" w:hAnsi="Arial" w:cs="Arial"/>
                <w:lang w:val="hr-HR"/>
              </w:rPr>
              <w:t xml:space="preserve"> i </w:t>
            </w:r>
            <w:r w:rsidR="008457B4" w:rsidRPr="008457B4">
              <w:rPr>
                <w:rFonts w:ascii="Arial" w:hAnsi="Arial" w:cs="Arial"/>
                <w:lang w:val="hr-HR"/>
              </w:rPr>
              <w:t>izgradnj</w:t>
            </w:r>
            <w:r w:rsidR="008457B4">
              <w:rPr>
                <w:rFonts w:ascii="Arial" w:hAnsi="Arial" w:cs="Arial"/>
                <w:lang w:val="hr-HR"/>
              </w:rPr>
              <w:t>a</w:t>
            </w:r>
            <w:r w:rsidR="008457B4" w:rsidRPr="008457B4">
              <w:rPr>
                <w:rFonts w:ascii="Arial" w:hAnsi="Arial" w:cs="Arial"/>
                <w:lang w:val="hr-HR"/>
              </w:rPr>
              <w:t xml:space="preserve"> općinskog postrojenja za preradu otpadnih voda u Konjicu</w:t>
            </w:r>
            <w:r w:rsidR="00493631">
              <w:rPr>
                <w:rFonts w:ascii="Arial" w:hAnsi="Arial" w:cs="Arial"/>
                <w:lang w:val="hr-HR"/>
              </w:rPr>
              <w:t>, ukoliko se izgradnja bude odvijala u isto vrijeme</w:t>
            </w:r>
            <w:r w:rsidR="00D05250" w:rsidRPr="00DA054D">
              <w:rPr>
                <w:rFonts w:ascii="Arial" w:hAnsi="Arial" w:cs="Arial"/>
                <w:lang w:val="hr-HR"/>
              </w:rPr>
              <w:t xml:space="preserve"> </w:t>
            </w:r>
            <w:r w:rsidR="007C7C43" w:rsidRPr="00DA054D">
              <w:rPr>
                <w:rFonts w:ascii="Arial" w:hAnsi="Arial" w:cs="Arial"/>
                <w:lang w:val="hr-HR"/>
              </w:rPr>
              <w:t>S tim u vezi</w:t>
            </w:r>
            <w:r w:rsidR="00230C43" w:rsidRPr="00DA054D">
              <w:rPr>
                <w:rFonts w:ascii="Arial" w:hAnsi="Arial" w:cs="Arial"/>
                <w:lang w:val="hr-HR"/>
              </w:rPr>
              <w:t>,</w:t>
            </w:r>
            <w:r w:rsidR="007C7C43" w:rsidRPr="00DA054D">
              <w:rPr>
                <w:rFonts w:ascii="Arial" w:hAnsi="Arial" w:cs="Arial"/>
                <w:lang w:val="hr-HR"/>
              </w:rPr>
              <w:t xml:space="preserve"> identificirani su sljedeći mogući kumulativni </w:t>
            </w:r>
            <w:r w:rsidR="4462F7B5" w:rsidRPr="00DA054D">
              <w:rPr>
                <w:rFonts w:ascii="Arial" w:hAnsi="Arial" w:cs="Arial"/>
                <w:lang w:val="hr-HR"/>
              </w:rPr>
              <w:t>utjec</w:t>
            </w:r>
            <w:r w:rsidR="007C7C43" w:rsidRPr="00DA054D">
              <w:rPr>
                <w:rFonts w:ascii="Arial" w:hAnsi="Arial" w:cs="Arial"/>
                <w:lang w:val="hr-HR"/>
              </w:rPr>
              <w:t>aji:</w:t>
            </w:r>
          </w:p>
          <w:p w14:paraId="701F01E8" w14:textId="77777777" w:rsidR="0000430D" w:rsidRPr="00DA054D" w:rsidRDefault="0000430D" w:rsidP="00310B81">
            <w:pPr>
              <w:tabs>
                <w:tab w:val="left" w:pos="720"/>
              </w:tabs>
              <w:spacing w:after="0" w:line="240" w:lineRule="auto"/>
              <w:contextualSpacing/>
              <w:jc w:val="both"/>
              <w:rPr>
                <w:rFonts w:ascii="Arial" w:hAnsi="Arial" w:cs="Arial"/>
                <w:lang w:val="hr-HR"/>
              </w:rPr>
            </w:pPr>
          </w:p>
          <w:p w14:paraId="12BBCDB7" w14:textId="12638C05" w:rsidR="00046C4E" w:rsidRPr="00DA054D" w:rsidRDefault="000109BD"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Gubitak staništa i fragmentacija.</w:t>
            </w:r>
            <w:r w:rsidRPr="00DA054D">
              <w:rPr>
                <w:rFonts w:ascii="Arial" w:hAnsi="Arial" w:cs="Arial"/>
                <w:lang w:val="hr-HR"/>
              </w:rPr>
              <w:t xml:space="preserve"> </w:t>
            </w:r>
            <w:bookmarkStart w:id="3" w:name="_Hlk94773705"/>
            <w:r w:rsidRPr="00DA054D">
              <w:rPr>
                <w:rFonts w:ascii="Arial" w:hAnsi="Arial" w:cs="Arial"/>
                <w:lang w:val="hr-HR"/>
              </w:rPr>
              <w:t xml:space="preserve">Na području petlje Ovčari nalaze se staništa crnog graba </w:t>
            </w:r>
            <w:r w:rsidRPr="00DA054D">
              <w:rPr>
                <w:rFonts w:ascii="Arial" w:hAnsi="Arial" w:cs="Arial"/>
                <w:i/>
                <w:iCs/>
                <w:lang w:val="hr-HR"/>
              </w:rPr>
              <w:t>Orno-Ostryetum</w:t>
            </w:r>
            <w:r w:rsidRPr="00DA054D">
              <w:rPr>
                <w:rFonts w:ascii="Arial" w:hAnsi="Arial" w:cs="Arial"/>
                <w:lang w:val="hr-HR"/>
              </w:rPr>
              <w:t>, bijelog graba (</w:t>
            </w:r>
            <w:r w:rsidRPr="00DA054D">
              <w:rPr>
                <w:rFonts w:ascii="Arial" w:hAnsi="Arial" w:cs="Arial"/>
                <w:i/>
                <w:iCs/>
                <w:lang w:val="hr-HR"/>
              </w:rPr>
              <w:t xml:space="preserve">Carpinietum </w:t>
            </w:r>
            <w:r w:rsidRPr="00DA054D">
              <w:rPr>
                <w:rFonts w:ascii="Arial" w:hAnsi="Arial" w:cs="Arial"/>
                <w:i/>
                <w:iCs/>
                <w:lang w:val="hr-HR"/>
              </w:rPr>
              <w:lastRenderedPageBreak/>
              <w:t>orinetalis</w:t>
            </w:r>
            <w:r w:rsidRPr="00DA054D">
              <w:rPr>
                <w:rFonts w:ascii="Arial" w:hAnsi="Arial" w:cs="Arial"/>
                <w:lang w:val="hr-HR"/>
              </w:rPr>
              <w:t>), hrasta medunca i crnog graba (</w:t>
            </w:r>
            <w:r w:rsidRPr="00DA054D">
              <w:rPr>
                <w:rFonts w:ascii="Arial" w:hAnsi="Arial" w:cs="Arial"/>
                <w:i/>
                <w:iCs/>
                <w:lang w:val="hr-HR"/>
              </w:rPr>
              <w:t>Querco-Ostryetum carpinifolia</w:t>
            </w:r>
            <w:r w:rsidRPr="00DA054D">
              <w:rPr>
                <w:rFonts w:ascii="Arial" w:hAnsi="Arial" w:cs="Arial"/>
                <w:lang w:val="hr-HR"/>
              </w:rPr>
              <w:t xml:space="preserve">). Približno 50 metara od petlje Ovčari identifikovan je tip staništa 6220* - Pseudostepe sa travama i jednogodišnjim biljkama </w:t>
            </w:r>
            <w:r w:rsidRPr="00DA054D">
              <w:rPr>
                <w:rFonts w:ascii="Arial" w:hAnsi="Arial" w:cs="Arial"/>
                <w:i/>
                <w:iCs/>
                <w:lang w:val="hr-HR"/>
              </w:rPr>
              <w:t>Thero-Brachypodietea</w:t>
            </w:r>
            <w:r w:rsidRPr="00DA054D">
              <w:rPr>
                <w:rFonts w:ascii="Arial" w:hAnsi="Arial" w:cs="Arial"/>
                <w:lang w:val="hr-HR"/>
              </w:rPr>
              <w:t xml:space="preserve"> (prioritetno stanište). Ukoliko dođe do preklapanja u programima izgradnje na poddionicama Ivan-Ovčari i Ovčari-</w:t>
            </w:r>
            <w:r w:rsidR="007336AB" w:rsidRPr="00DA054D">
              <w:rPr>
                <w:rFonts w:ascii="Arial" w:hAnsi="Arial" w:cs="Arial"/>
                <w:lang w:val="hr-HR"/>
              </w:rPr>
              <w:t xml:space="preserve">tunel </w:t>
            </w:r>
            <w:r w:rsidRPr="00DA054D">
              <w:rPr>
                <w:rFonts w:ascii="Arial" w:hAnsi="Arial" w:cs="Arial"/>
                <w:lang w:val="hr-HR"/>
              </w:rPr>
              <w:t xml:space="preserve">Prenj, mogući su kumulativni </w:t>
            </w:r>
            <w:r w:rsidR="4462F7B5" w:rsidRPr="00DA054D">
              <w:rPr>
                <w:rFonts w:ascii="Arial" w:hAnsi="Arial" w:cs="Arial"/>
                <w:lang w:val="hr-HR"/>
              </w:rPr>
              <w:t>utjec</w:t>
            </w:r>
            <w:r w:rsidRPr="00DA054D">
              <w:rPr>
                <w:rFonts w:ascii="Arial" w:hAnsi="Arial" w:cs="Arial"/>
                <w:lang w:val="hr-HR"/>
              </w:rPr>
              <w:t>aji na ova staništa. Nakon završetka projekta, doći će do prirodne sukcesije ekosistema i prelaska u klimatogene zajednice.</w:t>
            </w:r>
            <w:r w:rsidR="007336AB" w:rsidRPr="00DA054D">
              <w:rPr>
                <w:rFonts w:ascii="Arial" w:hAnsi="Arial" w:cs="Arial"/>
                <w:lang w:val="hr-HR"/>
              </w:rPr>
              <w:t xml:space="preserve"> </w:t>
            </w:r>
            <w:r w:rsidRPr="00DA054D">
              <w:rPr>
                <w:rFonts w:ascii="Arial" w:hAnsi="Arial" w:cs="Arial"/>
                <w:lang w:val="hr-HR"/>
              </w:rPr>
              <w:t>Južni dio trase koji se spaja sa dionicom Mostar sjever</w:t>
            </w:r>
            <w:r w:rsidR="0063774F" w:rsidRPr="00DA054D">
              <w:rPr>
                <w:rFonts w:ascii="Arial" w:hAnsi="Arial" w:cs="Arial"/>
                <w:lang w:val="hr-HR"/>
              </w:rPr>
              <w:t>-</w:t>
            </w:r>
            <w:r w:rsidRPr="00DA054D">
              <w:rPr>
                <w:rFonts w:ascii="Arial" w:hAnsi="Arial" w:cs="Arial"/>
                <w:lang w:val="hr-HR"/>
              </w:rPr>
              <w:t xml:space="preserve">Mostar jug nema identificiranih rijetkih i ugroženih biljnih zajednica. Dakle, aktivnosti na području petlje Mostar sjever neće imati kumulativno negativan </w:t>
            </w:r>
            <w:r w:rsidR="3FA3CCC1" w:rsidRPr="00DA054D">
              <w:rPr>
                <w:rFonts w:ascii="Arial" w:hAnsi="Arial" w:cs="Arial"/>
                <w:lang w:val="hr-HR"/>
              </w:rPr>
              <w:t>utjec</w:t>
            </w:r>
            <w:r w:rsidRPr="00DA054D">
              <w:rPr>
                <w:rFonts w:ascii="Arial" w:hAnsi="Arial" w:cs="Arial"/>
                <w:lang w:val="hr-HR"/>
              </w:rPr>
              <w:t xml:space="preserve">aj na navedene zajednice. Na spoju dviju trasa, otprilike 1000 m od lokacije petlje Mostar </w:t>
            </w:r>
            <w:r w:rsidR="00CB590E" w:rsidRPr="00DA054D">
              <w:rPr>
                <w:rFonts w:ascii="Arial" w:hAnsi="Arial" w:cs="Arial"/>
                <w:lang w:val="hr-HR"/>
              </w:rPr>
              <w:t>s</w:t>
            </w:r>
            <w:r w:rsidRPr="00DA054D">
              <w:rPr>
                <w:rFonts w:ascii="Arial" w:hAnsi="Arial" w:cs="Arial"/>
                <w:lang w:val="hr-HR"/>
              </w:rPr>
              <w:t xml:space="preserve">jever, identificiran je tip staništa 6220* - Pseudo-stepe sa travama i jednogodišnjim biljkama </w:t>
            </w:r>
            <w:r w:rsidRPr="00DA054D">
              <w:rPr>
                <w:rFonts w:ascii="Arial" w:hAnsi="Arial" w:cs="Arial"/>
                <w:i/>
                <w:iCs/>
                <w:lang w:val="hr-HR"/>
              </w:rPr>
              <w:t>Thero-Brachypodietea</w:t>
            </w:r>
            <w:r w:rsidRPr="00DA054D">
              <w:rPr>
                <w:rFonts w:ascii="Arial" w:hAnsi="Arial" w:cs="Arial"/>
                <w:lang w:val="hr-HR"/>
              </w:rPr>
              <w:t xml:space="preserve"> (prioritetno stanište)</w:t>
            </w:r>
            <w:r w:rsidR="00CB590E" w:rsidRPr="00DA054D">
              <w:rPr>
                <w:rFonts w:ascii="Arial" w:hAnsi="Arial" w:cs="Arial"/>
                <w:lang w:val="hr-HR"/>
              </w:rPr>
              <w:t>,</w:t>
            </w:r>
            <w:r w:rsidRPr="00DA054D">
              <w:rPr>
                <w:rFonts w:ascii="Arial" w:hAnsi="Arial" w:cs="Arial"/>
                <w:lang w:val="hr-HR"/>
              </w:rPr>
              <w:t xml:space="preserve"> ali na to neće </w:t>
            </w:r>
            <w:r w:rsidR="3FA3CCC1" w:rsidRPr="00DA054D">
              <w:rPr>
                <w:rFonts w:ascii="Arial" w:hAnsi="Arial" w:cs="Arial"/>
                <w:lang w:val="hr-HR"/>
              </w:rPr>
              <w:t>utjec</w:t>
            </w:r>
            <w:r w:rsidRPr="00DA054D">
              <w:rPr>
                <w:rFonts w:ascii="Arial" w:hAnsi="Arial" w:cs="Arial"/>
                <w:lang w:val="hr-HR"/>
              </w:rPr>
              <w:t>ati kumulativni efekat. Projekat neće dovesti do odumiranja identificiranih staništa.</w:t>
            </w:r>
          </w:p>
          <w:bookmarkEnd w:id="3"/>
          <w:p w14:paraId="3D10EA85" w14:textId="77777777" w:rsidR="0000430D" w:rsidRPr="00DA054D" w:rsidRDefault="0000430D" w:rsidP="00310B81">
            <w:pPr>
              <w:tabs>
                <w:tab w:val="left" w:pos="720"/>
              </w:tabs>
              <w:spacing w:after="0" w:line="240" w:lineRule="auto"/>
              <w:contextualSpacing/>
              <w:jc w:val="both"/>
              <w:rPr>
                <w:rFonts w:ascii="Arial" w:hAnsi="Arial" w:cs="Arial"/>
                <w:lang w:val="hr-HR"/>
              </w:rPr>
            </w:pPr>
          </w:p>
          <w:p w14:paraId="1997F599" w14:textId="0A3CFC0F" w:rsidR="00AB0E40" w:rsidRPr="00DA054D" w:rsidRDefault="00601262"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 xml:space="preserve">Kvalitet vode. </w:t>
            </w:r>
            <w:r w:rsidR="1943C7DD" w:rsidRPr="00DA054D">
              <w:rPr>
                <w:rFonts w:ascii="Arial" w:hAnsi="Arial" w:cs="Arial"/>
                <w:lang w:val="hr-HR"/>
              </w:rPr>
              <w:t>Utjec</w:t>
            </w:r>
            <w:r w:rsidRPr="00DA054D">
              <w:rPr>
                <w:rFonts w:ascii="Arial" w:hAnsi="Arial" w:cs="Arial"/>
                <w:lang w:val="hr-HR"/>
              </w:rPr>
              <w:t>aji na kvalitet vode i vodenu ekologiju</w:t>
            </w:r>
            <w:r w:rsidR="003C6198">
              <w:rPr>
                <w:rFonts w:ascii="Arial" w:hAnsi="Arial" w:cs="Arial"/>
                <w:lang w:val="hr-HR"/>
              </w:rPr>
              <w:t xml:space="preserve"> rijeka Trešanic</w:t>
            </w:r>
            <w:r w:rsidR="00D13A76">
              <w:rPr>
                <w:rFonts w:ascii="Arial" w:hAnsi="Arial" w:cs="Arial"/>
                <w:lang w:val="hr-HR"/>
              </w:rPr>
              <w:t>e</w:t>
            </w:r>
            <w:r w:rsidR="003C6198">
              <w:rPr>
                <w:rFonts w:ascii="Arial" w:hAnsi="Arial" w:cs="Arial"/>
                <w:lang w:val="hr-HR"/>
              </w:rPr>
              <w:t xml:space="preserve">, </w:t>
            </w:r>
            <w:r w:rsidR="00F66AA1">
              <w:rPr>
                <w:rFonts w:ascii="Arial" w:hAnsi="Arial" w:cs="Arial"/>
                <w:lang w:val="hr-HR"/>
              </w:rPr>
              <w:t>(</w:t>
            </w:r>
            <w:r w:rsidR="003C6198">
              <w:rPr>
                <w:rFonts w:ascii="Arial" w:hAnsi="Arial" w:cs="Arial"/>
                <w:lang w:val="hr-HR"/>
              </w:rPr>
              <w:t>Konjičk</w:t>
            </w:r>
            <w:r w:rsidR="00D13A76">
              <w:rPr>
                <w:rFonts w:ascii="Arial" w:hAnsi="Arial" w:cs="Arial"/>
                <w:lang w:val="hr-HR"/>
              </w:rPr>
              <w:t>e</w:t>
            </w:r>
            <w:r w:rsidR="00F66AA1">
              <w:rPr>
                <w:rFonts w:ascii="Arial" w:hAnsi="Arial" w:cs="Arial"/>
                <w:lang w:val="hr-HR"/>
              </w:rPr>
              <w:t>)</w:t>
            </w:r>
            <w:r w:rsidR="003C6198">
              <w:rPr>
                <w:rFonts w:ascii="Arial" w:hAnsi="Arial" w:cs="Arial"/>
                <w:lang w:val="hr-HR"/>
              </w:rPr>
              <w:t xml:space="preserve"> Bijel</w:t>
            </w:r>
            <w:r w:rsidR="00D13A76">
              <w:rPr>
                <w:rFonts w:ascii="Arial" w:hAnsi="Arial" w:cs="Arial"/>
                <w:lang w:val="hr-HR"/>
              </w:rPr>
              <w:t>e</w:t>
            </w:r>
            <w:r w:rsidR="003C6198">
              <w:rPr>
                <w:rFonts w:ascii="Arial" w:hAnsi="Arial" w:cs="Arial"/>
                <w:lang w:val="hr-HR"/>
              </w:rPr>
              <w:t xml:space="preserve"> i Neretv</w:t>
            </w:r>
            <w:r w:rsidR="00D13A76">
              <w:rPr>
                <w:rFonts w:ascii="Arial" w:hAnsi="Arial" w:cs="Arial"/>
                <w:lang w:val="hr-HR"/>
              </w:rPr>
              <w:t>e</w:t>
            </w:r>
            <w:r w:rsidR="002F1B2D" w:rsidRPr="00DA054D">
              <w:rPr>
                <w:rFonts w:ascii="Arial" w:hAnsi="Arial" w:cs="Arial"/>
                <w:lang w:val="hr-HR"/>
              </w:rPr>
              <w:t>,</w:t>
            </w:r>
            <w:r w:rsidRPr="00DA054D">
              <w:rPr>
                <w:rFonts w:ascii="Arial" w:hAnsi="Arial" w:cs="Arial"/>
                <w:lang w:val="hr-HR"/>
              </w:rPr>
              <w:t xml:space="preserve"> zbog građevinskih radova</w:t>
            </w:r>
            <w:r w:rsidR="002F1B2D" w:rsidRPr="00DA054D">
              <w:rPr>
                <w:rFonts w:ascii="Arial" w:hAnsi="Arial" w:cs="Arial"/>
                <w:lang w:val="hr-HR"/>
              </w:rPr>
              <w:t>,</w:t>
            </w:r>
            <w:r w:rsidRPr="00DA054D">
              <w:rPr>
                <w:rFonts w:ascii="Arial" w:hAnsi="Arial" w:cs="Arial"/>
                <w:lang w:val="hr-HR"/>
              </w:rPr>
              <w:t xml:space="preserve"> mogući su u slučaju velikih akciden</w:t>
            </w:r>
            <w:r w:rsidR="00061899" w:rsidRPr="00DA054D">
              <w:rPr>
                <w:rFonts w:ascii="Arial" w:hAnsi="Arial" w:cs="Arial"/>
                <w:lang w:val="hr-HR"/>
              </w:rPr>
              <w:t>tnih situacija</w:t>
            </w:r>
            <w:r w:rsidRPr="00DA054D">
              <w:rPr>
                <w:rFonts w:ascii="Arial" w:hAnsi="Arial" w:cs="Arial"/>
                <w:lang w:val="hr-HR"/>
              </w:rPr>
              <w:t xml:space="preserve">. </w:t>
            </w:r>
            <w:r w:rsidR="00B01E8A">
              <w:rPr>
                <w:rFonts w:ascii="Arial" w:hAnsi="Arial" w:cs="Arial"/>
                <w:lang w:val="hr-HR"/>
              </w:rPr>
              <w:t xml:space="preserve">Moguće je da dođe do </w:t>
            </w:r>
            <w:r w:rsidRPr="00DA054D">
              <w:rPr>
                <w:rFonts w:ascii="Arial" w:hAnsi="Arial" w:cs="Arial"/>
                <w:lang w:val="hr-HR"/>
              </w:rPr>
              <w:t>kumulativni</w:t>
            </w:r>
            <w:r w:rsidR="00B01E8A">
              <w:rPr>
                <w:rFonts w:ascii="Arial" w:hAnsi="Arial" w:cs="Arial"/>
                <w:lang w:val="hr-HR"/>
              </w:rPr>
              <w:t>vnog</w:t>
            </w:r>
            <w:r w:rsidRPr="00DA054D">
              <w:rPr>
                <w:rFonts w:ascii="Arial" w:hAnsi="Arial" w:cs="Arial"/>
                <w:lang w:val="hr-HR"/>
              </w:rPr>
              <w:t xml:space="preserve"> efekt</w:t>
            </w:r>
            <w:r w:rsidR="00B01E8A">
              <w:rPr>
                <w:rFonts w:ascii="Arial" w:hAnsi="Arial" w:cs="Arial"/>
                <w:lang w:val="hr-HR"/>
              </w:rPr>
              <w:t>a</w:t>
            </w:r>
            <w:r w:rsidRPr="00DA054D">
              <w:rPr>
                <w:rFonts w:ascii="Arial" w:hAnsi="Arial" w:cs="Arial"/>
                <w:lang w:val="hr-HR"/>
              </w:rPr>
              <w:t xml:space="preserve"> na kvalitet vode od izgradnje autoceste u vezi sa ispuštanjem komunalnih otpadnih voda iz okolnih naselja/individualnih kuća, kao i oticanja sa M17. Ne očekuje se da će ispuštanja ili curenja sa gradilišta biti u velikim količinama, i malo je vjerovatno da će se dogoditi.</w:t>
            </w:r>
          </w:p>
          <w:p w14:paraId="57447D86" w14:textId="77777777" w:rsidR="00156DBF" w:rsidRPr="00DA054D" w:rsidRDefault="00156DBF" w:rsidP="00310B81">
            <w:pPr>
              <w:tabs>
                <w:tab w:val="left" w:pos="720"/>
              </w:tabs>
              <w:spacing w:after="0" w:line="240" w:lineRule="auto"/>
              <w:contextualSpacing/>
              <w:jc w:val="both"/>
              <w:rPr>
                <w:rFonts w:ascii="Arial" w:hAnsi="Arial" w:cs="Arial"/>
                <w:lang w:val="hr-HR"/>
              </w:rPr>
            </w:pPr>
          </w:p>
          <w:p w14:paraId="670DF1F8" w14:textId="1572118D" w:rsidR="00272DA6" w:rsidRDefault="00A977CB"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Kvalitet zraka.</w:t>
            </w:r>
            <w:r w:rsidRPr="00DA054D">
              <w:rPr>
                <w:rFonts w:ascii="Arial" w:hAnsi="Arial" w:cs="Arial"/>
                <w:lang w:val="hr-HR"/>
              </w:rPr>
              <w:t xml:space="preserve"> Kumulativni </w:t>
            </w:r>
            <w:r w:rsidR="2BA5FC7E" w:rsidRPr="00DA054D">
              <w:rPr>
                <w:rFonts w:ascii="Arial" w:hAnsi="Arial" w:cs="Arial"/>
                <w:lang w:val="hr-HR"/>
              </w:rPr>
              <w:t>utjec</w:t>
            </w:r>
            <w:r w:rsidRPr="00DA054D">
              <w:rPr>
                <w:rFonts w:ascii="Arial" w:hAnsi="Arial" w:cs="Arial"/>
                <w:lang w:val="hr-HR"/>
              </w:rPr>
              <w:t xml:space="preserve">aji na kvalitet zraka od izgradnje </w:t>
            </w:r>
            <w:r w:rsidR="00B77AC6">
              <w:rPr>
                <w:rFonts w:ascii="Arial" w:hAnsi="Arial" w:cs="Arial"/>
                <w:lang w:val="hr-HR"/>
              </w:rPr>
              <w:t>autoceste</w:t>
            </w:r>
            <w:r w:rsidR="00B77AC6" w:rsidRPr="00DA054D">
              <w:rPr>
                <w:rFonts w:ascii="Arial" w:hAnsi="Arial" w:cs="Arial"/>
                <w:lang w:val="hr-HR"/>
              </w:rPr>
              <w:t xml:space="preserve"> </w:t>
            </w:r>
            <w:r w:rsidR="0027607C">
              <w:rPr>
                <w:rFonts w:ascii="Arial" w:hAnsi="Arial" w:cs="Arial"/>
                <w:lang w:val="hr-HR"/>
              </w:rPr>
              <w:t xml:space="preserve">mogući </w:t>
            </w:r>
            <w:r w:rsidRPr="00DA054D">
              <w:rPr>
                <w:rFonts w:ascii="Arial" w:hAnsi="Arial" w:cs="Arial"/>
                <w:lang w:val="hr-HR"/>
              </w:rPr>
              <w:t xml:space="preserve">su </w:t>
            </w:r>
            <w:r w:rsidR="00E526F4">
              <w:rPr>
                <w:rFonts w:ascii="Arial" w:hAnsi="Arial" w:cs="Arial"/>
                <w:lang w:val="hr-HR"/>
              </w:rPr>
              <w:t xml:space="preserve">na početku trase gdje završava prethodna dionica Tunel Ivan-Ovčari, </w:t>
            </w:r>
            <w:r w:rsidR="00F93D50">
              <w:rPr>
                <w:rFonts w:ascii="Arial" w:hAnsi="Arial" w:cs="Arial"/>
                <w:lang w:val="hr-HR"/>
              </w:rPr>
              <w:t>zatim na lokaciji industrijske zone u Konjicu</w:t>
            </w:r>
            <w:r w:rsidR="005B2DA5">
              <w:rPr>
                <w:rFonts w:ascii="Arial" w:hAnsi="Arial" w:cs="Arial"/>
                <w:lang w:val="hr-HR"/>
              </w:rPr>
              <w:t xml:space="preserve"> i na kraju dionice gdje počinje naredna dionica Mostar sjever-Mostar-jug</w:t>
            </w:r>
            <w:r w:rsidR="00425E7D">
              <w:rPr>
                <w:rFonts w:ascii="Arial" w:hAnsi="Arial" w:cs="Arial"/>
                <w:lang w:val="hr-HR"/>
              </w:rPr>
              <w:t>,</w:t>
            </w:r>
            <w:r w:rsidR="005B2DA5">
              <w:rPr>
                <w:rFonts w:ascii="Arial" w:hAnsi="Arial" w:cs="Arial"/>
                <w:lang w:val="hr-HR"/>
              </w:rPr>
              <w:t xml:space="preserve"> </w:t>
            </w:r>
            <w:r w:rsidR="00425E7D">
              <w:rPr>
                <w:rFonts w:ascii="Arial" w:hAnsi="Arial" w:cs="Arial"/>
                <w:lang w:val="hr-HR"/>
              </w:rPr>
              <w:t>te</w:t>
            </w:r>
            <w:r w:rsidR="005B2DA5">
              <w:rPr>
                <w:rFonts w:ascii="Arial" w:hAnsi="Arial" w:cs="Arial"/>
                <w:lang w:val="hr-HR"/>
              </w:rPr>
              <w:t xml:space="preserve"> na dijelovima </w:t>
            </w:r>
            <w:r w:rsidR="00635B4A">
              <w:rPr>
                <w:rFonts w:ascii="Arial" w:hAnsi="Arial" w:cs="Arial"/>
                <w:lang w:val="hr-HR"/>
              </w:rPr>
              <w:t>autoceste od Ovčara do tunela Prenj</w:t>
            </w:r>
            <w:r w:rsidR="005B2DA5">
              <w:rPr>
                <w:rFonts w:ascii="Arial" w:hAnsi="Arial" w:cs="Arial"/>
                <w:lang w:val="hr-HR"/>
              </w:rPr>
              <w:t xml:space="preserve"> gdje ista prolazi </w:t>
            </w:r>
            <w:r w:rsidR="003A7B76">
              <w:rPr>
                <w:rFonts w:ascii="Arial" w:hAnsi="Arial" w:cs="Arial"/>
                <w:lang w:val="hr-HR"/>
              </w:rPr>
              <w:t>u neposrednoj blizini magistralne ceste M17 i željezničke pruge Sarajevo-Čapljina</w:t>
            </w:r>
            <w:r w:rsidRPr="00DA054D">
              <w:rPr>
                <w:rFonts w:ascii="Arial" w:hAnsi="Arial" w:cs="Arial"/>
                <w:lang w:val="hr-HR"/>
              </w:rPr>
              <w:t xml:space="preserve">. </w:t>
            </w:r>
            <w:r w:rsidR="00272DA6">
              <w:rPr>
                <w:rFonts w:ascii="Arial" w:hAnsi="Arial" w:cs="Arial"/>
                <w:lang w:val="hr-HR"/>
              </w:rPr>
              <w:t>Mogući kumulativni uticaji su:</w:t>
            </w:r>
          </w:p>
          <w:p w14:paraId="040287D9" w14:textId="038F487A" w:rsidR="00B8134A" w:rsidRPr="00B253F2" w:rsidRDefault="00E82278" w:rsidP="00A06CDF">
            <w:pPr>
              <w:pStyle w:val="ListParagraph"/>
              <w:numPr>
                <w:ilvl w:val="0"/>
                <w:numId w:val="44"/>
              </w:numPr>
              <w:tabs>
                <w:tab w:val="left" w:pos="720"/>
              </w:tabs>
              <w:spacing w:after="0" w:line="240" w:lineRule="auto"/>
              <w:jc w:val="both"/>
              <w:rPr>
                <w:rFonts w:ascii="Arial" w:hAnsi="Arial" w:cs="Arial"/>
                <w:lang w:val="hr-HR"/>
              </w:rPr>
            </w:pPr>
            <w:r w:rsidRPr="00B253F2">
              <w:rPr>
                <w:rFonts w:ascii="Arial" w:hAnsi="Arial" w:cs="Arial"/>
                <w:lang w:val="hr-HR"/>
              </w:rPr>
              <w:t>E</w:t>
            </w:r>
            <w:r w:rsidR="00272DA6" w:rsidRPr="00B253F2">
              <w:rPr>
                <w:rFonts w:ascii="Arial" w:hAnsi="Arial" w:cs="Arial"/>
                <w:lang w:val="hr-HR"/>
              </w:rPr>
              <w:t>misija prašine od građevinskih radova. Konstrukcija tunela, po svojoj prirodi, proizvodi prašinu koja se ventilira iz tunelske cijevi i ispušta u okolinu na izlazu iz tunela. Ne očekuje se da će prašina doći do najbližih kuća u Konjicu.</w:t>
            </w:r>
          </w:p>
          <w:p w14:paraId="3FD2470D" w14:textId="4AE7BA5F" w:rsidR="00272DA6" w:rsidRPr="00B253F2" w:rsidRDefault="00E82278" w:rsidP="00A06CDF">
            <w:pPr>
              <w:pStyle w:val="ListParagraph"/>
              <w:numPr>
                <w:ilvl w:val="0"/>
                <w:numId w:val="44"/>
              </w:numPr>
              <w:tabs>
                <w:tab w:val="left" w:pos="720"/>
              </w:tabs>
              <w:spacing w:after="0" w:line="240" w:lineRule="auto"/>
              <w:jc w:val="both"/>
              <w:rPr>
                <w:rFonts w:ascii="Arial" w:hAnsi="Arial" w:cs="Arial"/>
                <w:lang w:val="hr-HR"/>
              </w:rPr>
            </w:pPr>
            <w:r w:rsidRPr="00B253F2">
              <w:rPr>
                <w:rFonts w:ascii="Arial" w:hAnsi="Arial" w:cs="Arial"/>
                <w:lang w:val="hr-HR"/>
              </w:rPr>
              <w:t>P</w:t>
            </w:r>
            <w:r w:rsidR="00413DFA" w:rsidRPr="00B253F2">
              <w:rPr>
                <w:rFonts w:ascii="Arial" w:hAnsi="Arial" w:cs="Arial"/>
                <w:lang w:val="hr-HR"/>
              </w:rPr>
              <w:t>ovećanje emisije zagađujućih materija od izduvnih gasova automobila i građeinskih mašina.</w:t>
            </w:r>
          </w:p>
          <w:p w14:paraId="28FAAD78" w14:textId="567BC0E3" w:rsidR="00413DFA" w:rsidRPr="00B253F2" w:rsidRDefault="00413DFA" w:rsidP="00B253F2">
            <w:pPr>
              <w:tabs>
                <w:tab w:val="left" w:pos="720"/>
              </w:tabs>
              <w:spacing w:after="0" w:line="240" w:lineRule="auto"/>
              <w:ind w:left="60"/>
              <w:jc w:val="both"/>
              <w:rPr>
                <w:rFonts w:ascii="Arial" w:hAnsi="Arial" w:cs="Arial"/>
                <w:lang w:val="hr-HR"/>
              </w:rPr>
            </w:pPr>
            <w:r w:rsidRPr="00B253F2">
              <w:rPr>
                <w:rFonts w:ascii="Arial" w:hAnsi="Arial" w:cs="Arial"/>
                <w:lang w:val="hr-HR"/>
              </w:rPr>
              <w:t>Građevinski radovi su vremenski ograničeni i utjecaji su privremeni</w:t>
            </w:r>
            <w:r w:rsidR="00EE7F8F">
              <w:rPr>
                <w:rFonts w:ascii="Arial" w:hAnsi="Arial" w:cs="Arial"/>
                <w:lang w:val="hr-HR"/>
              </w:rPr>
              <w:t>.</w:t>
            </w:r>
          </w:p>
          <w:p w14:paraId="0F6A81A8" w14:textId="77777777" w:rsidR="00413DFA" w:rsidRDefault="00413DFA" w:rsidP="00310B81">
            <w:pPr>
              <w:tabs>
                <w:tab w:val="left" w:pos="720"/>
              </w:tabs>
              <w:spacing w:after="0" w:line="240" w:lineRule="auto"/>
              <w:contextualSpacing/>
              <w:jc w:val="both"/>
              <w:rPr>
                <w:rFonts w:ascii="Arial" w:hAnsi="Arial" w:cs="Arial"/>
                <w:lang w:val="hr-HR"/>
              </w:rPr>
            </w:pPr>
          </w:p>
          <w:p w14:paraId="23C247A1" w14:textId="77777777" w:rsidR="007C5589" w:rsidRPr="00DA054D" w:rsidRDefault="007C5589"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Buka.</w:t>
            </w:r>
            <w:r w:rsidRPr="00DA054D">
              <w:rPr>
                <w:rFonts w:ascii="Arial" w:hAnsi="Arial" w:cs="Arial"/>
                <w:lang w:val="hr-HR"/>
              </w:rPr>
              <w:t xml:space="preserve"> Tokom faze izgradnje, emisija buke će se povećati, međutim to će biti privremeno i ograničeno na dnevne periode jer će se građevinski radovi odvijati tokom dana. Buka će se emitovati od građevinskih vozila i mašina, kao i od iskopa i miniranja. Tokom građevinskih radova, stvaranje buke zbog tunelskih radova i drugih aktivnosti u vezi sa izgradnjom može dovesti do poremećaja najbližih naselja. S obzirom na postojeću buku uzrokovanu kretanjem vozila na magistralnom putu M17 i povremenu buku iz željezničkog saobraćaja i poslovne zone Šipad, može se očekivati da će nivoi buke u naselju Trešanica u Konjicu biti povećani u odnosu na trenutno stanje.</w:t>
            </w:r>
          </w:p>
          <w:p w14:paraId="6CB63A6C" w14:textId="77777777" w:rsidR="007C5589" w:rsidRPr="00DA054D" w:rsidRDefault="007C5589" w:rsidP="00310B81">
            <w:pPr>
              <w:tabs>
                <w:tab w:val="left" w:pos="720"/>
              </w:tabs>
              <w:spacing w:after="0" w:line="240" w:lineRule="auto"/>
              <w:contextualSpacing/>
              <w:jc w:val="both"/>
              <w:rPr>
                <w:rFonts w:ascii="Arial" w:hAnsi="Arial" w:cs="Arial"/>
                <w:lang w:val="hr-HR"/>
              </w:rPr>
            </w:pPr>
          </w:p>
          <w:p w14:paraId="216CEE53" w14:textId="3FB7B93C" w:rsidR="007C5589" w:rsidRPr="00DA054D" w:rsidRDefault="00D85A5A"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lastRenderedPageBreak/>
              <w:t>Stvaranje otpada.</w:t>
            </w:r>
            <w:r w:rsidRPr="00DA054D">
              <w:rPr>
                <w:rFonts w:ascii="Arial" w:hAnsi="Arial" w:cs="Arial"/>
                <w:lang w:val="hr-HR"/>
              </w:rPr>
              <w:t xml:space="preserve"> Tokom građevinskih radova nastat će značajne količine viška iskopanog materijala koji će se morati zbrinuti. Ovo se smatra kumulativnim utjecajem u slučaju da gradnja susjednih dionica autoceste počne istovremeno sa izgradnjom u okviru ovog projekta. Očekuje se da će svaka dionica autoceste imati svoje odlagalište građevinskog otpada. Predložena odlagališta za dionicu Konjic (Ovčari)-tunel Prenj-Mostar sjever imaju kapacitet koji može primiti više otpadnog materijala nego što je procijenjeno u idejnom projektu. Odlagališta koja će primiti višak zemlje od izgradnje petlje Mostar sjever i dionice Mostar sjever-Mostar jug je već preliminarno određena, stoga se ne očekuju kumulativni utjecaji od odlaganja građevinskog otpada sa poddionica Tunel Ivan ili Mostar sjever-Mostar jug. Očekuje se da će višak zemljišta od rekonstrukcije lokalnih puteva biti u manjoj količini i mogu se također zbrinuti na određenim odlagalištima. </w:t>
            </w:r>
            <w:r w:rsidRPr="00413DFA">
              <w:rPr>
                <w:rFonts w:ascii="Arial" w:hAnsi="Arial" w:cs="Arial"/>
                <w:lang w:val="hr-HR"/>
              </w:rPr>
              <w:t xml:space="preserve">Kumulativni utjecaj može se očekivati i od stvaranja komunalnog otpada </w:t>
            </w:r>
            <w:r w:rsidR="006E1309" w:rsidRPr="00413DFA">
              <w:rPr>
                <w:rFonts w:ascii="Arial" w:hAnsi="Arial" w:cs="Arial"/>
                <w:lang w:val="hr-HR"/>
              </w:rPr>
              <w:t xml:space="preserve">u gradilišnom kampu koji se odlaže na deponiju komunalnog otpada u Mostaru i Konjicu kao </w:t>
            </w:r>
            <w:r w:rsidRPr="00413DFA">
              <w:rPr>
                <w:rFonts w:ascii="Arial" w:hAnsi="Arial" w:cs="Arial"/>
                <w:lang w:val="hr-HR"/>
              </w:rPr>
              <w:t>i</w:t>
            </w:r>
            <w:r w:rsidR="006E1309" w:rsidRPr="00413DFA">
              <w:rPr>
                <w:rFonts w:ascii="Arial" w:hAnsi="Arial" w:cs="Arial"/>
                <w:lang w:val="hr-HR"/>
              </w:rPr>
              <w:t xml:space="preserve"> od</w:t>
            </w:r>
            <w:r w:rsidRPr="00413DFA">
              <w:rPr>
                <w:rFonts w:ascii="Arial" w:hAnsi="Arial" w:cs="Arial"/>
                <w:lang w:val="hr-HR"/>
              </w:rPr>
              <w:t xml:space="preserve"> drugih posebnih kategorija otpada koj</w:t>
            </w:r>
            <w:r w:rsidR="006E1309" w:rsidRPr="00413DFA">
              <w:rPr>
                <w:rFonts w:ascii="Arial" w:hAnsi="Arial" w:cs="Arial"/>
                <w:lang w:val="hr-HR"/>
              </w:rPr>
              <w:t xml:space="preserve">e je nakon prikupljanja potrebno predati ovlaštenim </w:t>
            </w:r>
            <w:r w:rsidRPr="00413DFA">
              <w:rPr>
                <w:rFonts w:ascii="Arial" w:hAnsi="Arial" w:cs="Arial"/>
                <w:lang w:val="hr-HR"/>
              </w:rPr>
              <w:t>operateri</w:t>
            </w:r>
            <w:r w:rsidR="006E1309" w:rsidRPr="00413DFA">
              <w:rPr>
                <w:rFonts w:ascii="Arial" w:hAnsi="Arial" w:cs="Arial"/>
                <w:lang w:val="hr-HR"/>
              </w:rPr>
              <w:t xml:space="preserve">ma za zbrinjavanje </w:t>
            </w:r>
            <w:r w:rsidRPr="00413DFA">
              <w:rPr>
                <w:rFonts w:ascii="Arial" w:hAnsi="Arial" w:cs="Arial"/>
                <w:lang w:val="hr-HR"/>
              </w:rPr>
              <w:t>posebn</w:t>
            </w:r>
            <w:r w:rsidR="006E1309" w:rsidRPr="00413DFA">
              <w:rPr>
                <w:rFonts w:ascii="Arial" w:hAnsi="Arial" w:cs="Arial"/>
                <w:lang w:val="hr-HR"/>
              </w:rPr>
              <w:t>ih</w:t>
            </w:r>
            <w:r w:rsidRPr="00413DFA">
              <w:rPr>
                <w:rFonts w:ascii="Arial" w:hAnsi="Arial" w:cs="Arial"/>
                <w:lang w:val="hr-HR"/>
              </w:rPr>
              <w:t xml:space="preserve"> kategorij</w:t>
            </w:r>
            <w:r w:rsidR="006E1309" w:rsidRPr="00413DFA">
              <w:rPr>
                <w:rFonts w:ascii="Arial" w:hAnsi="Arial" w:cs="Arial"/>
                <w:lang w:val="hr-HR"/>
              </w:rPr>
              <w:t>a</w:t>
            </w:r>
            <w:r w:rsidRPr="00413DFA">
              <w:rPr>
                <w:rFonts w:ascii="Arial" w:hAnsi="Arial" w:cs="Arial"/>
                <w:lang w:val="hr-HR"/>
              </w:rPr>
              <w:t xml:space="preserve"> otpada.</w:t>
            </w:r>
          </w:p>
          <w:p w14:paraId="6E0860E1" w14:textId="77777777" w:rsidR="00D85A5A" w:rsidRPr="00DA054D" w:rsidRDefault="00D85A5A" w:rsidP="00310B81">
            <w:pPr>
              <w:tabs>
                <w:tab w:val="left" w:pos="720"/>
              </w:tabs>
              <w:spacing w:after="0" w:line="240" w:lineRule="auto"/>
              <w:contextualSpacing/>
              <w:rPr>
                <w:rFonts w:ascii="Arial" w:hAnsi="Arial" w:cs="Arial"/>
                <w:lang w:val="hr-HR"/>
              </w:rPr>
            </w:pPr>
          </w:p>
          <w:p w14:paraId="30AA1DC7" w14:textId="4653BF48" w:rsidR="00D85A5A" w:rsidRPr="00DA054D" w:rsidRDefault="00D67A73"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 xml:space="preserve">Saobraćaj i </w:t>
            </w:r>
            <w:r w:rsidR="006E1309" w:rsidRPr="00B42EBB">
              <w:rPr>
                <w:rFonts w:ascii="Arial" w:hAnsi="Arial" w:cs="Arial"/>
                <w:b/>
                <w:bCs/>
                <w:lang w:val="hr-HR"/>
              </w:rPr>
              <w:t xml:space="preserve">ograničenje </w:t>
            </w:r>
            <w:r w:rsidRPr="00DA054D">
              <w:rPr>
                <w:rFonts w:ascii="Arial" w:hAnsi="Arial" w:cs="Arial"/>
                <w:b/>
                <w:bCs/>
                <w:lang w:val="hr-HR"/>
              </w:rPr>
              <w:t>pristupa.</w:t>
            </w:r>
            <w:r w:rsidRPr="00DA054D">
              <w:rPr>
                <w:rFonts w:ascii="Arial" w:hAnsi="Arial" w:cs="Arial"/>
                <w:lang w:val="hr-HR"/>
              </w:rPr>
              <w:t xml:space="preserve"> U okviru ovog projekta biće rekonstruisana lokalna putna infrastruktura kako bi se omogućio bolji pristup za lokalno stanovništvo. Kumulativni efekti ovih radova će ograničiti, ali neće u potpunosti onemogućiti, kretanje u području projekta. Kumulativni utjecaji bi u velikoj mjeri zavisili od toga da li će se aktivnosti (re)konstrukcije preklapati. Treba preduzeti koordiniran pristup planiranju saobraćaja i pristupa kako bi se uzeli u obzir višestruki građevinski projekti. Biće predložen fazni pristup izgradnji kako bi se ublažio utjecaj na transport i pristup.</w:t>
            </w:r>
          </w:p>
          <w:p w14:paraId="3FD1F97E" w14:textId="77777777" w:rsidR="00D67A73" w:rsidRPr="00DA054D" w:rsidRDefault="00D67A73" w:rsidP="00310B81">
            <w:pPr>
              <w:tabs>
                <w:tab w:val="left" w:pos="720"/>
              </w:tabs>
              <w:spacing w:after="0" w:line="240" w:lineRule="auto"/>
              <w:contextualSpacing/>
              <w:jc w:val="both"/>
              <w:rPr>
                <w:rFonts w:ascii="Arial" w:hAnsi="Arial" w:cs="Arial"/>
                <w:lang w:val="hr-HR"/>
              </w:rPr>
            </w:pPr>
          </w:p>
          <w:p w14:paraId="573C6C71" w14:textId="3942D3DB" w:rsidR="00D67A73" w:rsidRPr="00DA054D" w:rsidRDefault="000221A6" w:rsidP="00310B81">
            <w:pPr>
              <w:tabs>
                <w:tab w:val="left" w:pos="720"/>
              </w:tabs>
              <w:spacing w:after="0" w:line="240" w:lineRule="auto"/>
              <w:contextualSpacing/>
              <w:jc w:val="both"/>
              <w:rPr>
                <w:rFonts w:ascii="Arial" w:hAnsi="Arial" w:cs="Arial"/>
                <w:lang w:val="hr-HR"/>
              </w:rPr>
            </w:pPr>
            <w:r w:rsidRPr="00DA054D">
              <w:rPr>
                <w:rFonts w:ascii="Arial" w:hAnsi="Arial" w:cs="Arial"/>
                <w:b/>
                <w:bCs/>
                <w:lang w:val="hr-HR"/>
              </w:rPr>
              <w:t>Zdravlje i sigurnost u zajednici.</w:t>
            </w:r>
            <w:r w:rsidRPr="00DA054D">
              <w:rPr>
                <w:rFonts w:ascii="Arial" w:hAnsi="Arial" w:cs="Arial"/>
                <w:lang w:val="hr-HR"/>
              </w:rPr>
              <w:t xml:space="preserve"> Ukoliko dođe do preklapanja u izgradnji koji se odnose na autocestu i rekonstrukciju lokalnih puteva, potencijalno bi moglo doći do pojačanog saobraćaja na nekim pristupnim putevima, što bi moglo povećati rizik za lokalne zajednice i broj saobraćajnih nesreća. Dijelovi puta gdje bi se mogli pojaviti kumulativni utjecaji na zdravlje i sigurnost zajednice uključuju obližnja stambena imanja i kuće. Aktivnosti bi trebalo da budu koordinirane, te izrađeni i usklađeni odgovarajući planovi upravljanja saobraćajem i planovi za zdravlje i sigurnost radi upravljanja mogućim kumulativnim utjecajima na zdravlje i sigurnost zajednice koji bi se mogli pojaviti tokom izgradnje.</w:t>
            </w:r>
          </w:p>
        </w:tc>
      </w:tr>
      <w:tr w:rsidR="00B65CC6" w:rsidRPr="00DA054D" w14:paraId="34EB7821" w14:textId="77777777" w:rsidTr="00F66AA1">
        <w:trPr>
          <w:trHeight w:val="70"/>
        </w:trPr>
        <w:tc>
          <w:tcPr>
            <w:tcW w:w="2263" w:type="dxa"/>
            <w:shd w:val="clear" w:color="auto" w:fill="D9E2F3" w:themeFill="accent5" w:themeFillTint="33"/>
          </w:tcPr>
          <w:p w14:paraId="0FFA03B3"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A1.7. Vlasništvo nad zemljištem i/ili objektom na kojem se nalazi postojeći i/ili planirani projekat</w:t>
            </w:r>
          </w:p>
        </w:tc>
        <w:tc>
          <w:tcPr>
            <w:tcW w:w="7087" w:type="dxa"/>
            <w:gridSpan w:val="2"/>
            <w:tcBorders>
              <w:top w:val="nil"/>
              <w:bottom w:val="single" w:sz="4" w:space="0" w:color="auto"/>
            </w:tcBorders>
          </w:tcPr>
          <w:p w14:paraId="6EF71C44" w14:textId="3C473C1B" w:rsidR="00D211C4" w:rsidRPr="00DA054D" w:rsidRDefault="00C81592" w:rsidP="00310B81">
            <w:pPr>
              <w:tabs>
                <w:tab w:val="left" w:pos="720"/>
              </w:tabs>
              <w:spacing w:after="0" w:line="240" w:lineRule="auto"/>
              <w:contextualSpacing/>
              <w:jc w:val="both"/>
              <w:rPr>
                <w:rFonts w:ascii="Arial" w:hAnsi="Arial" w:cs="Arial"/>
                <w:noProof/>
                <w:lang w:val="hr-HR"/>
              </w:rPr>
            </w:pPr>
            <w:r w:rsidRPr="00B42EBB">
              <w:rPr>
                <w:rFonts w:ascii="Arial" w:hAnsi="Arial" w:cs="Arial"/>
                <w:noProof/>
                <w:lang w:val="hr-HR"/>
              </w:rPr>
              <w:t>Na osnovu idejnog rješenja ove dionice autoceste</w:t>
            </w:r>
            <w:r w:rsidR="009233C3" w:rsidRPr="00B42EBB">
              <w:rPr>
                <w:rFonts w:ascii="Arial" w:hAnsi="Arial" w:cs="Arial"/>
                <w:noProof/>
                <w:lang w:val="hr-HR"/>
              </w:rPr>
              <w:t xml:space="preserve"> i informacija koje su dostupne sa portala Federalne uprave za geodetske i imovinsko.pravne odnose,</w:t>
            </w:r>
            <w:r w:rsidRPr="00B42EBB">
              <w:rPr>
                <w:rFonts w:ascii="Arial" w:hAnsi="Arial" w:cs="Arial"/>
                <w:noProof/>
                <w:lang w:val="hr-HR"/>
              </w:rPr>
              <w:t xml:space="preserve"> okvirni </w:t>
            </w:r>
            <w:r w:rsidR="00D211C4" w:rsidRPr="00B42EBB">
              <w:rPr>
                <w:rFonts w:ascii="Arial" w:hAnsi="Arial" w:cs="Arial"/>
                <w:noProof/>
                <w:lang w:val="hr-HR"/>
              </w:rPr>
              <w:t>broj zahvaćenih zemljišnih parcela u 10 katastarskih općina</w:t>
            </w:r>
            <w:r w:rsidR="006A3006" w:rsidRPr="00B42EBB">
              <w:rPr>
                <w:rStyle w:val="FootnoteReference"/>
                <w:rFonts w:ascii="Arial" w:hAnsi="Arial" w:cs="Arial"/>
                <w:lang w:val="hr-HR"/>
              </w:rPr>
              <w:footnoteReference w:id="2"/>
            </w:r>
            <w:r w:rsidR="00D211C4" w:rsidRPr="00B42EBB">
              <w:rPr>
                <w:rFonts w:ascii="Arial" w:hAnsi="Arial" w:cs="Arial"/>
                <w:noProof/>
                <w:lang w:val="hr-HR"/>
              </w:rPr>
              <w:t xml:space="preserve"> duž dionice autoceste je 541. Od ove 541 parecele: </w:t>
            </w:r>
          </w:p>
          <w:p w14:paraId="0162A4A7" w14:textId="77777777" w:rsidR="00D211C4" w:rsidRPr="00DA054D" w:rsidRDefault="00D211C4" w:rsidP="00310B81">
            <w:pPr>
              <w:pStyle w:val="ListParagraph"/>
              <w:numPr>
                <w:ilvl w:val="0"/>
                <w:numId w:val="13"/>
              </w:numPr>
              <w:tabs>
                <w:tab w:val="left" w:pos="720"/>
              </w:tabs>
              <w:spacing w:after="0" w:line="240" w:lineRule="auto"/>
              <w:ind w:left="738" w:hanging="375"/>
              <w:jc w:val="both"/>
              <w:rPr>
                <w:rFonts w:ascii="Arial" w:hAnsi="Arial" w:cs="Arial"/>
                <w:noProof/>
                <w:lang w:val="hr-HR"/>
              </w:rPr>
            </w:pPr>
            <w:r w:rsidRPr="00DA054D">
              <w:rPr>
                <w:rFonts w:ascii="Arial" w:hAnsi="Arial" w:cs="Arial"/>
                <w:noProof/>
                <w:lang w:val="hr-HR"/>
              </w:rPr>
              <w:t>420 su privatne parcele i</w:t>
            </w:r>
          </w:p>
          <w:p w14:paraId="6609229C" w14:textId="77777777" w:rsidR="00D211C4" w:rsidRPr="00DA054D" w:rsidRDefault="00D211C4" w:rsidP="00310B81">
            <w:pPr>
              <w:pStyle w:val="ListParagraph"/>
              <w:numPr>
                <w:ilvl w:val="0"/>
                <w:numId w:val="13"/>
              </w:numPr>
              <w:tabs>
                <w:tab w:val="left" w:pos="720"/>
              </w:tabs>
              <w:spacing w:after="0" w:line="240" w:lineRule="auto"/>
              <w:ind w:left="738" w:hanging="375"/>
              <w:jc w:val="both"/>
              <w:rPr>
                <w:rFonts w:ascii="Arial" w:hAnsi="Arial" w:cs="Arial"/>
                <w:noProof/>
                <w:lang w:val="hr-HR"/>
              </w:rPr>
            </w:pPr>
            <w:r w:rsidRPr="00DA054D">
              <w:rPr>
                <w:rFonts w:ascii="Arial" w:hAnsi="Arial" w:cs="Arial"/>
                <w:noProof/>
                <w:lang w:val="hr-HR"/>
              </w:rPr>
              <w:t>84 su državne parcele</w:t>
            </w:r>
          </w:p>
          <w:p w14:paraId="10CA54BB" w14:textId="7C5489CA" w:rsidR="00A01BA1" w:rsidRPr="00DA054D" w:rsidRDefault="00D211C4" w:rsidP="00310B81">
            <w:pPr>
              <w:pStyle w:val="ListParagraph"/>
              <w:numPr>
                <w:ilvl w:val="0"/>
                <w:numId w:val="13"/>
              </w:numPr>
              <w:tabs>
                <w:tab w:val="left" w:pos="720"/>
              </w:tabs>
              <w:spacing w:after="0" w:line="240" w:lineRule="auto"/>
              <w:ind w:left="738" w:hanging="375"/>
              <w:jc w:val="both"/>
              <w:rPr>
                <w:rFonts w:ascii="Arial" w:hAnsi="Arial" w:cs="Arial"/>
                <w:noProof/>
                <w:lang w:val="hr-HR"/>
              </w:rPr>
            </w:pPr>
            <w:r w:rsidRPr="00DA054D">
              <w:rPr>
                <w:rFonts w:ascii="Arial" w:hAnsi="Arial" w:cs="Arial"/>
                <w:noProof/>
                <w:lang w:val="hr-HR"/>
              </w:rPr>
              <w:t>37 je parcela nepoznatih vlasnika</w:t>
            </w:r>
            <w:r w:rsidR="0098773C" w:rsidRPr="00DA054D">
              <w:rPr>
                <w:rStyle w:val="FootnoteReference"/>
                <w:rFonts w:ascii="Arial" w:hAnsi="Arial" w:cs="Arial"/>
                <w:noProof/>
                <w:lang w:val="hr-HR"/>
              </w:rPr>
              <w:footnoteReference w:id="3"/>
            </w:r>
            <w:r w:rsidRPr="00DA054D">
              <w:rPr>
                <w:rFonts w:ascii="Arial" w:hAnsi="Arial" w:cs="Arial"/>
                <w:noProof/>
                <w:lang w:val="hr-HR"/>
              </w:rPr>
              <w:t>.</w:t>
            </w:r>
          </w:p>
          <w:p w14:paraId="552D0EBA" w14:textId="77777777" w:rsidR="00E210F3" w:rsidRPr="00DA054D" w:rsidRDefault="00E210F3" w:rsidP="00310B81">
            <w:pPr>
              <w:tabs>
                <w:tab w:val="left" w:pos="720"/>
              </w:tabs>
              <w:spacing w:after="0" w:line="240" w:lineRule="auto"/>
              <w:jc w:val="both"/>
              <w:rPr>
                <w:rFonts w:ascii="Arial" w:hAnsi="Arial" w:cs="Arial"/>
                <w:noProof/>
                <w:lang w:val="hr-HR"/>
              </w:rPr>
            </w:pPr>
          </w:p>
          <w:p w14:paraId="056CAB12" w14:textId="1B120702" w:rsidR="00116086" w:rsidRPr="00F66AA1" w:rsidRDefault="009233C3" w:rsidP="00310B81">
            <w:pPr>
              <w:tabs>
                <w:tab w:val="left" w:pos="720"/>
              </w:tabs>
              <w:spacing w:after="0" w:line="240" w:lineRule="auto"/>
              <w:jc w:val="both"/>
              <w:rPr>
                <w:rFonts w:ascii="Arial" w:hAnsi="Arial" w:cs="Arial"/>
                <w:noProof/>
                <w:lang w:val="hr-HR"/>
              </w:rPr>
            </w:pPr>
            <w:r w:rsidRPr="00B42EBB">
              <w:rPr>
                <w:rFonts w:ascii="Arial" w:hAnsi="Arial" w:cs="Arial"/>
                <w:noProof/>
                <w:lang w:val="hr-HR"/>
              </w:rPr>
              <w:lastRenderedPageBreak/>
              <w:t xml:space="preserve">Tačan broj zemljišnih parcela i </w:t>
            </w:r>
            <w:r w:rsidR="00903D51" w:rsidRPr="00B42EBB">
              <w:rPr>
                <w:rFonts w:ascii="Arial" w:hAnsi="Arial" w:cs="Arial"/>
                <w:noProof/>
                <w:lang w:val="hr-HR"/>
              </w:rPr>
              <w:t xml:space="preserve">vlasništvo nad njima će biti poznat nakon izrade Elaborata o eksproprijaciji. </w:t>
            </w:r>
          </w:p>
        </w:tc>
      </w:tr>
      <w:tr w:rsidR="00B65CC6" w:rsidRPr="00DA054D" w14:paraId="258FCF80" w14:textId="77777777" w:rsidTr="00F66AA1">
        <w:trPr>
          <w:trHeight w:val="70"/>
        </w:trPr>
        <w:tc>
          <w:tcPr>
            <w:tcW w:w="2263" w:type="dxa"/>
            <w:shd w:val="clear" w:color="auto" w:fill="D9E2F3" w:themeFill="accent5" w:themeFillTint="33"/>
          </w:tcPr>
          <w:p w14:paraId="486C525E" w14:textId="239B7C0D"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A1.8. Da li je zemljište i/ili objekat na kojem se nalazi postojeći i/ili planirani projekat predmet ugovora o zakupu?</w:t>
            </w:r>
          </w:p>
          <w:p w14:paraId="622F033A" w14:textId="77777777" w:rsidR="00FB2460" w:rsidRPr="00DA054D" w:rsidRDefault="00FB2460" w:rsidP="00787C63">
            <w:pPr>
              <w:spacing w:after="0" w:line="240" w:lineRule="auto"/>
              <w:rPr>
                <w:rFonts w:ascii="Arial" w:hAnsi="Arial" w:cs="Arial"/>
                <w:noProof/>
                <w:lang w:val="hr-HR"/>
              </w:rPr>
            </w:pPr>
          </w:p>
          <w:p w14:paraId="7EA0CBD1"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Ukoliko jeste, molimo navedite broj ugovora, te podatke o ugovornim stranama.</w:t>
            </w:r>
          </w:p>
        </w:tc>
        <w:tc>
          <w:tcPr>
            <w:tcW w:w="7087" w:type="dxa"/>
            <w:gridSpan w:val="2"/>
            <w:tcBorders>
              <w:top w:val="nil"/>
              <w:bottom w:val="single" w:sz="4" w:space="0" w:color="auto"/>
            </w:tcBorders>
          </w:tcPr>
          <w:p w14:paraId="3D1B01E2" w14:textId="065458D9" w:rsidR="009958DF" w:rsidRPr="00DA054D" w:rsidRDefault="009958DF"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Ministarstvo transporta i komunikacija BiH usvojilo je Odluku o postojanju javnog interesa za</w:t>
            </w:r>
            <w:r w:rsidR="00B91782" w:rsidRPr="00DA054D">
              <w:rPr>
                <w:rFonts w:ascii="Arial" w:hAnsi="Arial" w:cs="Arial"/>
                <w:noProof/>
                <w:lang w:val="hr-HR"/>
              </w:rPr>
              <w:t xml:space="preserve"> </w:t>
            </w:r>
            <w:r w:rsidRPr="00DA054D">
              <w:rPr>
                <w:rFonts w:ascii="Arial" w:hAnsi="Arial" w:cs="Arial"/>
                <w:noProof/>
                <w:lang w:val="hr-HR"/>
              </w:rPr>
              <w:t>izgradnju autoceste na Koridoru Vc u Bosni i Hercegovina</w:t>
            </w:r>
            <w:r w:rsidR="00212A0C">
              <w:rPr>
                <w:rStyle w:val="FootnoteReference"/>
                <w:rFonts w:ascii="Arial" w:hAnsi="Arial" w:cs="Arial"/>
                <w:noProof/>
                <w:lang w:val="hr-HR"/>
              </w:rPr>
              <w:footnoteReference w:id="4"/>
            </w:r>
            <w:r w:rsidRPr="00DA054D">
              <w:rPr>
                <w:rFonts w:ascii="Arial" w:hAnsi="Arial" w:cs="Arial"/>
                <w:noProof/>
                <w:lang w:val="hr-HR"/>
              </w:rPr>
              <w:t>.</w:t>
            </w:r>
            <w:r w:rsidR="00981A18" w:rsidRPr="00DA054D">
              <w:rPr>
                <w:rFonts w:ascii="Arial" w:hAnsi="Arial" w:cs="Arial"/>
                <w:noProof/>
                <w:lang w:val="hr-HR"/>
              </w:rPr>
              <w:t xml:space="preserve"> </w:t>
            </w:r>
            <w:r w:rsidR="00B42EBB">
              <w:rPr>
                <w:rFonts w:ascii="Arial" w:hAnsi="Arial" w:cs="Arial"/>
                <w:noProof/>
                <w:lang w:val="hr-HR"/>
              </w:rPr>
              <w:t>Sve parcele koje nisu u državnom vlasništvu će biti otkupljenje u skladu sa važećim Zakonom o eksproprijaciji</w:t>
            </w:r>
            <w:r w:rsidR="003D3685">
              <w:rPr>
                <w:rStyle w:val="FootnoteReference"/>
                <w:rFonts w:ascii="Arial" w:hAnsi="Arial" w:cs="Arial"/>
                <w:noProof/>
                <w:lang w:val="hr-HR"/>
              </w:rPr>
              <w:footnoteReference w:id="5"/>
            </w:r>
            <w:r w:rsidR="003D3685">
              <w:rPr>
                <w:rFonts w:ascii="Arial" w:hAnsi="Arial" w:cs="Arial"/>
                <w:noProof/>
                <w:lang w:val="hr-HR"/>
              </w:rPr>
              <w:t>.</w:t>
            </w:r>
          </w:p>
          <w:p w14:paraId="49D1B454" w14:textId="2BDF2DD7" w:rsidR="00026C42" w:rsidRPr="00DA054D" w:rsidRDefault="00026C42" w:rsidP="00310B81">
            <w:pPr>
              <w:tabs>
                <w:tab w:val="left" w:pos="720"/>
              </w:tabs>
              <w:spacing w:after="0" w:line="240" w:lineRule="auto"/>
              <w:contextualSpacing/>
              <w:jc w:val="both"/>
              <w:rPr>
                <w:rFonts w:ascii="Arial" w:hAnsi="Arial" w:cs="Arial"/>
                <w:noProof/>
                <w:lang w:val="hr-HR"/>
              </w:rPr>
            </w:pPr>
          </w:p>
          <w:p w14:paraId="270010C4" w14:textId="1AF1D154" w:rsidR="00113638" w:rsidRDefault="00BD12F3"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Trenutno je v</w:t>
            </w:r>
            <w:r w:rsidR="00113638" w:rsidRPr="00B42EBB">
              <w:rPr>
                <w:rFonts w:ascii="Arial" w:hAnsi="Arial" w:cs="Arial"/>
                <w:noProof/>
                <w:lang w:val="hr-HR"/>
              </w:rPr>
              <w:t>lasništvo nad gore naveden</w:t>
            </w:r>
            <w:r w:rsidR="00B42EBB">
              <w:rPr>
                <w:rFonts w:ascii="Arial" w:hAnsi="Arial" w:cs="Arial"/>
                <w:noProof/>
                <w:lang w:val="hr-HR"/>
              </w:rPr>
              <w:t>om</w:t>
            </w:r>
            <w:r w:rsidR="00113638" w:rsidRPr="00B42EBB">
              <w:rPr>
                <w:rFonts w:ascii="Arial" w:hAnsi="Arial" w:cs="Arial"/>
                <w:noProof/>
                <w:lang w:val="hr-HR"/>
              </w:rPr>
              <w:t xml:space="preserve"> 541 parcel</w:t>
            </w:r>
            <w:r w:rsidR="00B42EBB">
              <w:rPr>
                <w:rFonts w:ascii="Arial" w:hAnsi="Arial" w:cs="Arial"/>
                <w:noProof/>
                <w:lang w:val="hr-HR"/>
              </w:rPr>
              <w:t>om</w:t>
            </w:r>
            <w:r w:rsidR="00113638" w:rsidRPr="00B42EBB">
              <w:rPr>
                <w:rFonts w:ascii="Arial" w:hAnsi="Arial" w:cs="Arial"/>
                <w:noProof/>
                <w:lang w:val="hr-HR"/>
              </w:rPr>
              <w:t xml:space="preserve"> </w:t>
            </w:r>
            <w:r>
              <w:rPr>
                <w:rFonts w:ascii="Arial" w:hAnsi="Arial" w:cs="Arial"/>
                <w:noProof/>
                <w:lang w:val="hr-HR"/>
              </w:rPr>
              <w:t>još uvijek</w:t>
            </w:r>
            <w:r w:rsidR="00113638" w:rsidRPr="00B42EBB">
              <w:rPr>
                <w:rFonts w:ascii="Arial" w:hAnsi="Arial" w:cs="Arial"/>
                <w:noProof/>
                <w:lang w:val="hr-HR"/>
              </w:rPr>
              <w:t xml:space="preserve"> nepromjenjeno jer nisu izrađeni Elaborati </w:t>
            </w:r>
            <w:r w:rsidR="00B42EBB" w:rsidRPr="00B42EBB">
              <w:rPr>
                <w:rFonts w:ascii="Arial" w:hAnsi="Arial" w:cs="Arial"/>
                <w:noProof/>
                <w:lang w:val="hr-HR"/>
              </w:rPr>
              <w:t>o</w:t>
            </w:r>
            <w:r w:rsidR="00113638" w:rsidRPr="00B42EBB">
              <w:rPr>
                <w:rFonts w:ascii="Arial" w:hAnsi="Arial" w:cs="Arial"/>
                <w:noProof/>
                <w:lang w:val="hr-HR"/>
              </w:rPr>
              <w:t xml:space="preserve"> ek</w:t>
            </w:r>
            <w:r w:rsidR="00B42EBB" w:rsidRPr="00B42EBB">
              <w:rPr>
                <w:rFonts w:ascii="Arial" w:hAnsi="Arial" w:cs="Arial"/>
                <w:noProof/>
                <w:lang w:val="hr-HR"/>
              </w:rPr>
              <w:t>s</w:t>
            </w:r>
            <w:r w:rsidR="00113638" w:rsidRPr="00B42EBB">
              <w:rPr>
                <w:rFonts w:ascii="Arial" w:hAnsi="Arial" w:cs="Arial"/>
                <w:noProof/>
                <w:lang w:val="hr-HR"/>
              </w:rPr>
              <w:t>proprijacji za dionice Konjic (Ovčari)-tunel Prenj i Tunel Prenj-Mostar sjever</w:t>
            </w:r>
            <w:r w:rsidR="002C23EE">
              <w:rPr>
                <w:rFonts w:ascii="Arial" w:hAnsi="Arial" w:cs="Arial"/>
                <w:noProof/>
                <w:lang w:val="hr-HR"/>
              </w:rPr>
              <w:t>,</w:t>
            </w:r>
            <w:r w:rsidR="00B42EBB" w:rsidRPr="00B42EBB">
              <w:rPr>
                <w:rFonts w:ascii="Arial" w:hAnsi="Arial" w:cs="Arial"/>
                <w:noProof/>
                <w:lang w:val="hr-HR"/>
              </w:rPr>
              <w:t xml:space="preserve"> te samim tim nisu ni </w:t>
            </w:r>
            <w:r w:rsidR="00113638" w:rsidRPr="00B42EBB">
              <w:rPr>
                <w:rFonts w:ascii="Arial" w:hAnsi="Arial" w:cs="Arial"/>
                <w:noProof/>
                <w:lang w:val="hr-HR"/>
              </w:rPr>
              <w:t xml:space="preserve">započele aktivnosti na otkupu zemljišta. </w:t>
            </w:r>
          </w:p>
          <w:p w14:paraId="125C6ED1" w14:textId="77777777" w:rsidR="00BD12F3" w:rsidRPr="00B42EBB" w:rsidRDefault="00BD12F3" w:rsidP="00310B81">
            <w:pPr>
              <w:tabs>
                <w:tab w:val="left" w:pos="720"/>
              </w:tabs>
              <w:spacing w:after="0" w:line="240" w:lineRule="auto"/>
              <w:contextualSpacing/>
              <w:jc w:val="both"/>
              <w:rPr>
                <w:rFonts w:ascii="Arial" w:hAnsi="Arial" w:cs="Arial"/>
                <w:noProof/>
                <w:lang w:val="hr-HR"/>
              </w:rPr>
            </w:pPr>
          </w:p>
          <w:p w14:paraId="79B811CD" w14:textId="04DA95D0" w:rsidR="00026C42" w:rsidRPr="00DA054D" w:rsidRDefault="00B42EBB" w:rsidP="00493057">
            <w:pPr>
              <w:tabs>
                <w:tab w:val="left" w:pos="720"/>
              </w:tabs>
              <w:spacing w:after="0" w:line="240" w:lineRule="auto"/>
              <w:contextualSpacing/>
              <w:jc w:val="both"/>
              <w:rPr>
                <w:rFonts w:ascii="Arial" w:hAnsi="Arial" w:cs="Arial"/>
                <w:noProof/>
                <w:lang w:val="hr-HR"/>
              </w:rPr>
            </w:pPr>
            <w:r w:rsidRPr="00B42EBB">
              <w:rPr>
                <w:rFonts w:ascii="Arial" w:hAnsi="Arial" w:cs="Arial"/>
                <w:noProof/>
                <w:lang w:val="hr-HR"/>
              </w:rPr>
              <w:t>Elaborat o eksproprijaci</w:t>
            </w:r>
            <w:r w:rsidR="002C23EE">
              <w:rPr>
                <w:rFonts w:ascii="Arial" w:hAnsi="Arial" w:cs="Arial"/>
                <w:noProof/>
                <w:lang w:val="hr-HR"/>
              </w:rPr>
              <w:t>j</w:t>
            </w:r>
            <w:r w:rsidRPr="00B42EBB">
              <w:rPr>
                <w:rFonts w:ascii="Arial" w:hAnsi="Arial" w:cs="Arial"/>
                <w:noProof/>
                <w:lang w:val="hr-HR"/>
              </w:rPr>
              <w:t xml:space="preserve">i </w:t>
            </w:r>
            <w:r w:rsidR="68DB30A6" w:rsidRPr="00DA054D">
              <w:rPr>
                <w:rFonts w:ascii="Arial" w:hAnsi="Arial" w:cs="Arial"/>
                <w:noProof/>
                <w:lang w:val="hr-HR"/>
              </w:rPr>
              <w:t>za tunel Prenj izrađen je u decembru 2016. godine. U julu 2020.godine, Vlada FBiH je ovu poddionicu proglasila poddionicom od javnog interesa. Aktivnosti otkupa zemljišta još nisu započele</w:t>
            </w:r>
            <w:r w:rsidR="00CE6C1B" w:rsidRPr="00B42EBB">
              <w:rPr>
                <w:rFonts w:ascii="Arial" w:hAnsi="Arial" w:cs="Arial"/>
                <w:noProof/>
                <w:lang w:val="hr-HR"/>
              </w:rPr>
              <w:t xml:space="preserve">. </w:t>
            </w:r>
          </w:p>
        </w:tc>
      </w:tr>
      <w:tr w:rsidR="00B65CC6" w:rsidRPr="00DA054D" w14:paraId="050C8DDB" w14:textId="77777777" w:rsidTr="00F66AA1">
        <w:trPr>
          <w:trHeight w:val="70"/>
        </w:trPr>
        <w:tc>
          <w:tcPr>
            <w:tcW w:w="2263" w:type="dxa"/>
            <w:shd w:val="clear" w:color="auto" w:fill="D9E2F3" w:themeFill="accent5" w:themeFillTint="33"/>
          </w:tcPr>
          <w:p w14:paraId="191815E1"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A1.9. Ime i prezime odgovorne osobe</w:t>
            </w:r>
          </w:p>
        </w:tc>
        <w:tc>
          <w:tcPr>
            <w:tcW w:w="7087" w:type="dxa"/>
            <w:gridSpan w:val="2"/>
            <w:tcBorders>
              <w:top w:val="nil"/>
              <w:bottom w:val="single" w:sz="4" w:space="0" w:color="auto"/>
            </w:tcBorders>
          </w:tcPr>
          <w:p w14:paraId="54DE418E" w14:textId="1C45F1FA" w:rsidR="003B7D67" w:rsidRPr="00DA054D" w:rsidRDefault="003B7D67" w:rsidP="00310B81">
            <w:pPr>
              <w:tabs>
                <w:tab w:val="left" w:pos="720"/>
              </w:tabs>
              <w:spacing w:after="0" w:line="240" w:lineRule="auto"/>
              <w:contextualSpacing/>
              <w:jc w:val="both"/>
              <w:rPr>
                <w:rFonts w:ascii="Arial" w:hAnsi="Arial" w:cs="Arial"/>
                <w:noProof/>
                <w:u w:val="single"/>
                <w:lang w:val="hr-HR"/>
              </w:rPr>
            </w:pPr>
            <w:r w:rsidRPr="00DA054D">
              <w:rPr>
                <w:rFonts w:ascii="Arial" w:hAnsi="Arial" w:cs="Arial"/>
                <w:noProof/>
                <w:u w:val="single"/>
                <w:lang w:val="hr-HR"/>
              </w:rPr>
              <w:t xml:space="preserve">Pravno </w:t>
            </w:r>
            <w:r w:rsidRPr="00B36602">
              <w:rPr>
                <w:rFonts w:ascii="Arial" w:hAnsi="Arial" w:cs="Arial"/>
                <w:noProof/>
                <w:u w:val="single"/>
                <w:lang w:val="hr-HR"/>
              </w:rPr>
              <w:t>o</w:t>
            </w:r>
            <w:r w:rsidR="00DE1CBC">
              <w:rPr>
                <w:rFonts w:ascii="Arial" w:hAnsi="Arial" w:cs="Arial"/>
                <w:noProof/>
                <w:u w:val="single"/>
                <w:lang w:val="hr-HR"/>
              </w:rPr>
              <w:t>d</w:t>
            </w:r>
            <w:r w:rsidRPr="00B36602">
              <w:rPr>
                <w:rFonts w:ascii="Arial" w:hAnsi="Arial" w:cs="Arial"/>
                <w:noProof/>
                <w:u w:val="single"/>
                <w:lang w:val="hr-HR"/>
              </w:rPr>
              <w:t>govorno</w:t>
            </w:r>
            <w:r w:rsidRPr="00DA054D">
              <w:rPr>
                <w:rFonts w:ascii="Arial" w:hAnsi="Arial" w:cs="Arial"/>
                <w:noProof/>
                <w:u w:val="single"/>
                <w:lang w:val="hr-HR"/>
              </w:rPr>
              <w:t xml:space="preserve"> lice: </w:t>
            </w:r>
          </w:p>
          <w:p w14:paraId="6D85D487" w14:textId="77777777"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v.d. Elmedin Voloder, dipl.ing.građ.</w:t>
            </w:r>
          </w:p>
          <w:p w14:paraId="40B2A420" w14:textId="77777777" w:rsidR="00B16DBD" w:rsidRPr="00DA054D" w:rsidRDefault="00B16DBD" w:rsidP="00310B81">
            <w:pPr>
              <w:tabs>
                <w:tab w:val="left" w:pos="720"/>
              </w:tabs>
              <w:spacing w:after="0" w:line="240" w:lineRule="auto"/>
              <w:contextualSpacing/>
              <w:jc w:val="both"/>
              <w:rPr>
                <w:rFonts w:ascii="Arial" w:hAnsi="Arial" w:cs="Arial"/>
                <w:noProof/>
                <w:u w:val="single"/>
                <w:lang w:val="hr-HR"/>
              </w:rPr>
            </w:pPr>
          </w:p>
          <w:p w14:paraId="4237271E" w14:textId="58A8041D" w:rsidR="003B7D67" w:rsidRPr="00DA054D" w:rsidRDefault="003B7D67" w:rsidP="00310B81">
            <w:pPr>
              <w:tabs>
                <w:tab w:val="left" w:pos="720"/>
              </w:tabs>
              <w:spacing w:after="0" w:line="240" w:lineRule="auto"/>
              <w:contextualSpacing/>
              <w:jc w:val="both"/>
              <w:rPr>
                <w:rFonts w:ascii="Arial" w:hAnsi="Arial" w:cs="Arial"/>
                <w:noProof/>
                <w:u w:val="single"/>
                <w:lang w:val="hr-HR"/>
              </w:rPr>
            </w:pPr>
            <w:r w:rsidRPr="00DA054D">
              <w:rPr>
                <w:rFonts w:ascii="Arial" w:hAnsi="Arial" w:cs="Arial"/>
                <w:noProof/>
                <w:u w:val="single"/>
                <w:lang w:val="hr-HR"/>
              </w:rPr>
              <w:t xml:space="preserve">Kontakt osoba za projekat: </w:t>
            </w:r>
          </w:p>
          <w:p w14:paraId="5038C6C5" w14:textId="4E13DCA1" w:rsidR="6453D56F" w:rsidRPr="00DA054D" w:rsidRDefault="6453D56F" w:rsidP="00310B81">
            <w:pPr>
              <w:tabs>
                <w:tab w:val="left" w:pos="720"/>
              </w:tabs>
              <w:spacing w:after="0" w:line="240" w:lineRule="auto"/>
              <w:contextualSpacing/>
              <w:jc w:val="both"/>
              <w:rPr>
                <w:rFonts w:ascii="Arial" w:hAnsi="Arial" w:cs="Arial"/>
                <w:noProof/>
                <w:lang w:val="hr-HR"/>
              </w:rPr>
            </w:pPr>
            <w:r w:rsidRPr="00413DFA">
              <w:rPr>
                <w:rFonts w:ascii="Arial" w:hAnsi="Arial" w:cs="Arial"/>
                <w:noProof/>
                <w:lang w:val="hr-HR"/>
              </w:rPr>
              <w:t>Nedim Baraković</w:t>
            </w:r>
          </w:p>
          <w:p w14:paraId="5359676A" w14:textId="753C3739"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 xml:space="preserve">Tel: +387 33 277 </w:t>
            </w:r>
            <w:r w:rsidR="08385259" w:rsidRPr="00DA054D">
              <w:rPr>
                <w:rFonts w:ascii="Arial" w:hAnsi="Arial" w:cs="Arial"/>
                <w:noProof/>
                <w:lang w:val="hr-HR"/>
              </w:rPr>
              <w:t>974</w:t>
            </w:r>
          </w:p>
          <w:p w14:paraId="27E1386F" w14:textId="77777777"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Hamdije Kreševljakovića 19, 71000 Sarajevo</w:t>
            </w:r>
          </w:p>
          <w:p w14:paraId="4C0C0AF1" w14:textId="292D8913" w:rsidR="00B65CC6" w:rsidRPr="00DA054D" w:rsidRDefault="00D84ED5"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b</w:t>
            </w:r>
            <w:r w:rsidR="003B7D67" w:rsidRPr="00DA054D">
              <w:rPr>
                <w:rFonts w:ascii="Arial" w:hAnsi="Arial" w:cs="Arial"/>
                <w:noProof/>
                <w:lang w:val="hr-HR"/>
              </w:rPr>
              <w:t>.</w:t>
            </w:r>
            <w:r w:rsidRPr="00DA054D">
              <w:rPr>
                <w:rFonts w:ascii="Arial" w:hAnsi="Arial" w:cs="Arial"/>
                <w:noProof/>
                <w:lang w:val="hr-HR"/>
              </w:rPr>
              <w:t>nedim</w:t>
            </w:r>
            <w:r w:rsidR="003B7D67" w:rsidRPr="00DA054D">
              <w:rPr>
                <w:rFonts w:ascii="Arial" w:hAnsi="Arial" w:cs="Arial"/>
                <w:noProof/>
                <w:lang w:val="hr-HR"/>
              </w:rPr>
              <w:t>@jpautoceste.ba</w:t>
            </w:r>
          </w:p>
        </w:tc>
      </w:tr>
      <w:tr w:rsidR="00B65CC6" w:rsidRPr="00DA054D" w14:paraId="68C61B53" w14:textId="77777777" w:rsidTr="00F66AA1">
        <w:trPr>
          <w:trHeight w:val="70"/>
        </w:trPr>
        <w:tc>
          <w:tcPr>
            <w:tcW w:w="2263" w:type="dxa"/>
            <w:shd w:val="clear" w:color="auto" w:fill="D9E2F3" w:themeFill="accent5" w:themeFillTint="33"/>
          </w:tcPr>
          <w:p w14:paraId="4DAAB6EA"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A1.10. Kontakt podaci odgovorne osobe (adresa, broj telefona, e-mail)</w:t>
            </w:r>
          </w:p>
        </w:tc>
        <w:tc>
          <w:tcPr>
            <w:tcW w:w="7087" w:type="dxa"/>
            <w:gridSpan w:val="2"/>
            <w:tcBorders>
              <w:top w:val="nil"/>
              <w:bottom w:val="single" w:sz="4" w:space="0" w:color="auto"/>
            </w:tcBorders>
          </w:tcPr>
          <w:p w14:paraId="5AA91A2D" w14:textId="77777777"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Javno preduzeće Autoceste Federacije Bosne i Hercegovine, d.o.o. Mostar</w:t>
            </w:r>
          </w:p>
          <w:p w14:paraId="245E101C" w14:textId="77777777"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Adema Buća 20, 88000 Mostar, Bosna i Hercegovina</w:t>
            </w:r>
          </w:p>
          <w:p w14:paraId="479CBAE4" w14:textId="77777777" w:rsidR="003B7D67" w:rsidRPr="00DA054D" w:rsidRDefault="003B7D67"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+387 36 512 300</w:t>
            </w:r>
          </w:p>
          <w:p w14:paraId="62BAA9EC" w14:textId="77777777" w:rsidR="003B7D67" w:rsidRPr="00DA054D" w:rsidRDefault="001C6CA7" w:rsidP="00310B81">
            <w:pPr>
              <w:tabs>
                <w:tab w:val="left" w:pos="720"/>
              </w:tabs>
              <w:spacing w:after="0" w:line="240" w:lineRule="auto"/>
              <w:contextualSpacing/>
              <w:jc w:val="both"/>
              <w:rPr>
                <w:rFonts w:ascii="Arial" w:hAnsi="Arial" w:cs="Arial"/>
                <w:noProof/>
                <w:lang w:val="hr-HR"/>
              </w:rPr>
            </w:pPr>
            <w:hyperlink r:id="rId13" w:history="1">
              <w:r w:rsidR="003B7D67" w:rsidRPr="00DA054D">
                <w:rPr>
                  <w:rStyle w:val="Hyperlink"/>
                  <w:rFonts w:ascii="Arial" w:hAnsi="Arial" w:cs="Arial"/>
                  <w:noProof/>
                  <w:lang w:val="hr-HR"/>
                </w:rPr>
                <w:t>info@jpautoceste.ba</w:t>
              </w:r>
            </w:hyperlink>
          </w:p>
          <w:p w14:paraId="29381D3B" w14:textId="2E15AE8F" w:rsidR="00B65CC6" w:rsidRPr="00DA054D" w:rsidRDefault="001C6CA7" w:rsidP="00310B81">
            <w:pPr>
              <w:tabs>
                <w:tab w:val="left" w:pos="720"/>
              </w:tabs>
              <w:spacing w:after="0" w:line="240" w:lineRule="auto"/>
              <w:contextualSpacing/>
              <w:jc w:val="both"/>
              <w:rPr>
                <w:rFonts w:ascii="Arial" w:hAnsi="Arial" w:cs="Arial"/>
                <w:noProof/>
                <w:lang w:val="hr-HR"/>
              </w:rPr>
            </w:pPr>
            <w:hyperlink r:id="rId14" w:history="1">
              <w:r w:rsidR="003B7D67" w:rsidRPr="00DA054D">
                <w:rPr>
                  <w:rStyle w:val="Hyperlink"/>
                  <w:rFonts w:ascii="Arial" w:hAnsi="Arial" w:cs="Arial"/>
                  <w:noProof/>
                  <w:lang w:val="hr-HR"/>
                </w:rPr>
                <w:t>www.jpautoceste.ba</w:t>
              </w:r>
            </w:hyperlink>
          </w:p>
        </w:tc>
      </w:tr>
    </w:tbl>
    <w:p w14:paraId="13133684" w14:textId="77777777" w:rsidR="00B65CC6" w:rsidRPr="00DA054D" w:rsidRDefault="00B65CC6" w:rsidP="00573936">
      <w:pPr>
        <w:spacing w:after="200" w:line="276" w:lineRule="auto"/>
        <w:rPr>
          <w:rFonts w:ascii="Arial" w:hAnsi="Arial" w:cs="Arial"/>
          <w:b/>
          <w:noProof/>
          <w:sz w:val="24"/>
          <w:szCs w:val="24"/>
          <w:lang w:val="hr-HR"/>
        </w:rPr>
      </w:pPr>
    </w:p>
    <w:p w14:paraId="631F26FD" w14:textId="5F89C27C" w:rsidR="00B65CC6" w:rsidRPr="00CE6CA1" w:rsidRDefault="00B65CC6" w:rsidP="00CE6CA1">
      <w:pPr>
        <w:pStyle w:val="Heading2"/>
        <w:rPr>
          <w:rFonts w:ascii="Arial" w:hAnsi="Arial" w:cs="Arial"/>
          <w:noProof/>
          <w:color w:val="auto"/>
          <w:lang w:val="hr-HR"/>
        </w:rPr>
      </w:pPr>
      <w:bookmarkStart w:id="4" w:name="_Toc93914874"/>
      <w:r w:rsidRPr="00CE6CA1">
        <w:rPr>
          <w:rFonts w:ascii="Arial" w:hAnsi="Arial" w:cs="Arial"/>
          <w:noProof/>
          <w:color w:val="auto"/>
          <w:lang w:val="hr-HR"/>
        </w:rPr>
        <w:t xml:space="preserve">A2. </w:t>
      </w:r>
      <w:r w:rsidR="2BA5FC7E" w:rsidRPr="00CE6CA1">
        <w:rPr>
          <w:rFonts w:ascii="Arial" w:hAnsi="Arial" w:cs="Arial"/>
          <w:bCs/>
          <w:noProof/>
          <w:color w:val="auto"/>
          <w:lang w:val="hr-HR"/>
        </w:rPr>
        <w:t>Utjec</w:t>
      </w:r>
      <w:r w:rsidRPr="00CE6CA1">
        <w:rPr>
          <w:rFonts w:ascii="Arial" w:hAnsi="Arial" w:cs="Arial"/>
          <w:bCs/>
          <w:noProof/>
          <w:color w:val="auto"/>
          <w:lang w:val="hr-HR"/>
        </w:rPr>
        <w:t>aj</w:t>
      </w:r>
      <w:r w:rsidRPr="00CE6CA1">
        <w:rPr>
          <w:rFonts w:ascii="Arial" w:hAnsi="Arial" w:cs="Arial"/>
          <w:noProof/>
          <w:color w:val="auto"/>
          <w:lang w:val="hr-HR"/>
        </w:rPr>
        <w:t xml:space="preserve"> projekta na okoliš</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10"/>
        <w:gridCol w:w="2734"/>
        <w:gridCol w:w="2817"/>
      </w:tblGrid>
      <w:tr w:rsidR="00B65CC6" w:rsidRPr="00DA054D" w14:paraId="746B994A" w14:textId="77777777" w:rsidTr="00F66AA1">
        <w:trPr>
          <w:trHeight w:val="841"/>
        </w:trPr>
        <w:tc>
          <w:tcPr>
            <w:tcW w:w="1924" w:type="dxa"/>
            <w:shd w:val="clear" w:color="auto" w:fill="D9E2F3" w:themeFill="accent5" w:themeFillTint="33"/>
          </w:tcPr>
          <w:p w14:paraId="3D27AB3A" w14:textId="217DFEFA"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A2.1. Detaljno opišite okoliš na području pod </w:t>
            </w:r>
            <w:r w:rsidR="2BA5FC7E" w:rsidRPr="00DA054D">
              <w:rPr>
                <w:rFonts w:ascii="Arial" w:hAnsi="Arial" w:cs="Arial"/>
                <w:noProof/>
                <w:lang w:val="hr-HR"/>
              </w:rPr>
              <w:t>utjec</w:t>
            </w:r>
            <w:r w:rsidRPr="00DA054D">
              <w:rPr>
                <w:rFonts w:ascii="Arial" w:hAnsi="Arial" w:cs="Arial"/>
                <w:noProof/>
                <w:lang w:val="hr-HR"/>
              </w:rPr>
              <w:t>ajem projekta</w:t>
            </w:r>
          </w:p>
        </w:tc>
        <w:tc>
          <w:tcPr>
            <w:tcW w:w="7426" w:type="dxa"/>
            <w:gridSpan w:val="3"/>
          </w:tcPr>
          <w:p w14:paraId="4D4A3B0F" w14:textId="21C4AD88" w:rsidR="004F3CF3" w:rsidRPr="00DA054D" w:rsidRDefault="004F3CF3" w:rsidP="00310B81">
            <w:pPr>
              <w:spacing w:after="0" w:line="240" w:lineRule="auto"/>
              <w:jc w:val="both"/>
              <w:rPr>
                <w:rFonts w:ascii="Arial" w:hAnsi="Arial" w:cs="Arial"/>
                <w:lang w:val="hr-HR"/>
              </w:rPr>
            </w:pPr>
            <w:r w:rsidRPr="00DA054D">
              <w:rPr>
                <w:rFonts w:ascii="Arial" w:hAnsi="Arial" w:cs="Arial"/>
                <w:b/>
                <w:lang w:val="hr-HR"/>
              </w:rPr>
              <w:t xml:space="preserve">Biodiverzitet i staništa: </w:t>
            </w:r>
            <w:bookmarkStart w:id="5" w:name="_Hlk94774874"/>
            <w:r w:rsidRPr="00DA054D">
              <w:rPr>
                <w:rFonts w:ascii="Arial" w:hAnsi="Arial" w:cs="Arial"/>
                <w:lang w:val="hr-HR"/>
              </w:rPr>
              <w:t xml:space="preserve">Pregledom </w:t>
            </w:r>
            <w:r w:rsidR="007E4619" w:rsidRPr="00DA054D">
              <w:rPr>
                <w:rFonts w:ascii="Arial" w:hAnsi="Arial" w:cs="Arial"/>
                <w:lang w:val="hr-HR"/>
              </w:rPr>
              <w:t>oskudnih literaturnih podataka o projektnom području je</w:t>
            </w:r>
            <w:r w:rsidRPr="00DA054D">
              <w:rPr>
                <w:rFonts w:ascii="Arial" w:hAnsi="Arial" w:cs="Arial"/>
                <w:lang w:val="hr-HR"/>
              </w:rPr>
              <w:t xml:space="preserve"> identificirano</w:t>
            </w:r>
            <w:r w:rsidR="006B6DC1" w:rsidRPr="00DA054D">
              <w:rPr>
                <w:rFonts w:ascii="Arial" w:hAnsi="Arial" w:cs="Arial"/>
                <w:lang w:val="hr-HR"/>
              </w:rPr>
              <w:t xml:space="preserve"> </w:t>
            </w:r>
            <w:r w:rsidR="00DE1CBC">
              <w:rPr>
                <w:rFonts w:ascii="Arial" w:hAnsi="Arial" w:cs="Arial"/>
                <w:lang w:val="hr-HR"/>
              </w:rPr>
              <w:t xml:space="preserve">potencijalno prisustvo </w:t>
            </w:r>
            <w:r w:rsidR="009140F4" w:rsidRPr="00DA054D">
              <w:rPr>
                <w:rFonts w:ascii="Arial" w:hAnsi="Arial" w:cs="Arial"/>
                <w:lang w:val="hr-HR"/>
              </w:rPr>
              <w:t xml:space="preserve">pet prioritetnih staništa iz </w:t>
            </w:r>
            <w:r w:rsidR="00DE1CBC">
              <w:rPr>
                <w:rFonts w:ascii="Arial" w:hAnsi="Arial" w:cs="Arial"/>
                <w:lang w:val="hr-HR"/>
              </w:rPr>
              <w:t xml:space="preserve">EU </w:t>
            </w:r>
            <w:r w:rsidR="009140F4" w:rsidRPr="00DA054D">
              <w:rPr>
                <w:rFonts w:ascii="Arial" w:hAnsi="Arial" w:cs="Arial"/>
                <w:lang w:val="hr-HR"/>
              </w:rPr>
              <w:t xml:space="preserve">Direktive o staništima: </w:t>
            </w:r>
            <w:r w:rsidRPr="00DA054D">
              <w:rPr>
                <w:rFonts w:ascii="Arial" w:hAnsi="Arial" w:cs="Arial"/>
                <w:lang w:val="hr-HR"/>
              </w:rPr>
              <w:t xml:space="preserve">4070 Šibljaci sa </w:t>
            </w:r>
            <w:r w:rsidRPr="00DA054D">
              <w:rPr>
                <w:rFonts w:ascii="Arial" w:hAnsi="Arial" w:cs="Arial"/>
                <w:i/>
                <w:lang w:val="hr-HR"/>
              </w:rPr>
              <w:t>Pinus mugo</w:t>
            </w:r>
            <w:r w:rsidRPr="00DA054D">
              <w:rPr>
                <w:rFonts w:ascii="Arial" w:hAnsi="Arial" w:cs="Arial"/>
                <w:lang w:val="hr-HR"/>
              </w:rPr>
              <w:t xml:space="preserve"> i </w:t>
            </w:r>
            <w:r w:rsidRPr="00DA054D">
              <w:rPr>
                <w:rFonts w:ascii="Arial" w:hAnsi="Arial" w:cs="Arial"/>
                <w:i/>
                <w:lang w:val="hr-HR"/>
              </w:rPr>
              <w:t>Rhododendron</w:t>
            </w:r>
            <w:r w:rsidRPr="00DA054D">
              <w:rPr>
                <w:rFonts w:ascii="Arial" w:hAnsi="Arial" w:cs="Arial"/>
                <w:lang w:val="hr-HR"/>
              </w:rPr>
              <w:t xml:space="preserve"> </w:t>
            </w:r>
            <w:r w:rsidRPr="00DA054D">
              <w:rPr>
                <w:rFonts w:ascii="Arial" w:hAnsi="Arial" w:cs="Arial"/>
                <w:i/>
                <w:lang w:val="hr-HR"/>
              </w:rPr>
              <w:t xml:space="preserve">hirsutum; </w:t>
            </w:r>
            <w:r w:rsidRPr="00DA054D">
              <w:rPr>
                <w:rFonts w:ascii="Arial" w:hAnsi="Arial" w:cs="Arial"/>
                <w:lang w:val="hr-HR"/>
              </w:rPr>
              <w:t xml:space="preserve">6110 Rupikolni krečnjački ili </w:t>
            </w:r>
            <w:r w:rsidR="00DE1CBC" w:rsidRPr="00DA054D">
              <w:rPr>
                <w:rFonts w:ascii="Arial" w:hAnsi="Arial" w:cs="Arial"/>
                <w:lang w:val="hr-HR"/>
              </w:rPr>
              <w:t>baz</w:t>
            </w:r>
            <w:r w:rsidR="00DE1CBC">
              <w:rPr>
                <w:rFonts w:ascii="Arial" w:hAnsi="Arial" w:cs="Arial"/>
                <w:lang w:val="hr-HR"/>
              </w:rPr>
              <w:t>o</w:t>
            </w:r>
            <w:r w:rsidR="00DE1CBC" w:rsidRPr="00DA054D">
              <w:rPr>
                <w:rFonts w:ascii="Arial" w:hAnsi="Arial" w:cs="Arial"/>
                <w:lang w:val="hr-HR"/>
              </w:rPr>
              <w:t>filni</w:t>
            </w:r>
            <w:r w:rsidRPr="00DA054D">
              <w:rPr>
                <w:rFonts w:ascii="Arial" w:hAnsi="Arial" w:cs="Arial"/>
                <w:lang w:val="hr-HR"/>
              </w:rPr>
              <w:t xml:space="preserve"> travnjaci sveze </w:t>
            </w:r>
            <w:r w:rsidRPr="00DA054D">
              <w:rPr>
                <w:rFonts w:ascii="Arial" w:hAnsi="Arial" w:cs="Arial"/>
                <w:i/>
                <w:lang w:val="hr-HR"/>
              </w:rPr>
              <w:t xml:space="preserve">Alysso-Sedion albi; </w:t>
            </w:r>
            <w:r w:rsidRPr="00DA054D">
              <w:rPr>
                <w:rFonts w:ascii="Arial" w:hAnsi="Arial" w:cs="Arial"/>
                <w:lang w:val="hr-HR"/>
              </w:rPr>
              <w:t>*9180 Šume plemenitih lišćara (</w:t>
            </w:r>
            <w:r w:rsidRPr="00DA054D">
              <w:rPr>
                <w:rFonts w:ascii="Arial" w:hAnsi="Arial" w:cs="Arial"/>
                <w:i/>
                <w:lang w:val="hr-HR"/>
              </w:rPr>
              <w:t>Tilio-Acerion</w:t>
            </w:r>
            <w:r w:rsidRPr="00DA054D">
              <w:rPr>
                <w:rFonts w:ascii="Arial" w:hAnsi="Arial" w:cs="Arial"/>
                <w:lang w:val="hr-HR"/>
              </w:rPr>
              <w:t xml:space="preserve">) na strmim padinama, siparima i jarugama; *91E0 Šume mekih lišćara na fluvisolima sa </w:t>
            </w:r>
            <w:r w:rsidRPr="00DA054D">
              <w:rPr>
                <w:rFonts w:ascii="Arial" w:hAnsi="Arial" w:cs="Arial"/>
                <w:i/>
                <w:lang w:val="hr-HR"/>
              </w:rPr>
              <w:t>Alnus glutinosa</w:t>
            </w:r>
            <w:r w:rsidRPr="00DA054D">
              <w:rPr>
                <w:rFonts w:ascii="Arial" w:hAnsi="Arial" w:cs="Arial"/>
                <w:lang w:val="hr-HR"/>
              </w:rPr>
              <w:t xml:space="preserve"> i </w:t>
            </w:r>
            <w:r w:rsidRPr="00DA054D">
              <w:rPr>
                <w:rFonts w:ascii="Arial" w:hAnsi="Arial" w:cs="Arial"/>
                <w:i/>
                <w:lang w:val="hr-HR"/>
              </w:rPr>
              <w:t>Fraxinus excelsior</w:t>
            </w:r>
            <w:r w:rsidRPr="00DA054D">
              <w:rPr>
                <w:rFonts w:ascii="Arial" w:hAnsi="Arial" w:cs="Arial"/>
                <w:lang w:val="hr-HR"/>
              </w:rPr>
              <w:t xml:space="preserve"> (</w:t>
            </w:r>
            <w:r w:rsidRPr="00DA054D">
              <w:rPr>
                <w:rFonts w:ascii="Arial" w:hAnsi="Arial" w:cs="Arial"/>
                <w:i/>
                <w:lang w:val="hr-HR"/>
              </w:rPr>
              <w:t>Alno-Padion, Alnion incanae, Salicion albae</w:t>
            </w:r>
            <w:r w:rsidRPr="00DA054D">
              <w:rPr>
                <w:rFonts w:ascii="Arial" w:hAnsi="Arial" w:cs="Arial"/>
                <w:lang w:val="hr-HR"/>
              </w:rPr>
              <w:t>); 9530 (Sub-)</w:t>
            </w:r>
            <w:r w:rsidR="00FE1A91" w:rsidRPr="00DA054D">
              <w:rPr>
                <w:rFonts w:ascii="Arial" w:hAnsi="Arial" w:cs="Arial"/>
                <w:lang w:val="hr-HR"/>
              </w:rPr>
              <w:t xml:space="preserve"> </w:t>
            </w:r>
            <w:r w:rsidRPr="00DA054D">
              <w:rPr>
                <w:rFonts w:ascii="Arial" w:hAnsi="Arial" w:cs="Arial"/>
                <w:lang w:val="hr-HR"/>
              </w:rPr>
              <w:t>mediteranske borove šume sa endemskim crnim borovima</w:t>
            </w:r>
            <w:bookmarkEnd w:id="5"/>
            <w:r w:rsidRPr="00DA054D">
              <w:rPr>
                <w:rFonts w:ascii="Arial" w:hAnsi="Arial" w:cs="Arial"/>
                <w:lang w:val="hr-HR"/>
              </w:rPr>
              <w:t xml:space="preserve">. </w:t>
            </w:r>
            <w:r w:rsidR="00DE1CBC" w:rsidRPr="00DA054D">
              <w:rPr>
                <w:rFonts w:ascii="Arial" w:hAnsi="Arial" w:cs="Arial"/>
                <w:lang w:val="hr-HR"/>
              </w:rPr>
              <w:t xml:space="preserve">Zbog </w:t>
            </w:r>
            <w:r w:rsidR="00DE1CBC">
              <w:rPr>
                <w:rFonts w:ascii="Arial" w:hAnsi="Arial" w:cs="Arial"/>
                <w:lang w:val="hr-HR"/>
              </w:rPr>
              <w:t>(</w:t>
            </w:r>
            <w:r w:rsidR="00DE1CBC" w:rsidRPr="00DA054D">
              <w:rPr>
                <w:rFonts w:ascii="Arial" w:hAnsi="Arial" w:cs="Arial"/>
                <w:lang w:val="hr-HR"/>
              </w:rPr>
              <w:t>a</w:t>
            </w:r>
            <w:r w:rsidR="00DE1CBC">
              <w:rPr>
                <w:rFonts w:ascii="Arial" w:hAnsi="Arial" w:cs="Arial"/>
                <w:lang w:val="hr-HR"/>
              </w:rPr>
              <w:t>)</w:t>
            </w:r>
            <w:r w:rsidR="00DE1CBC" w:rsidRPr="00DA054D">
              <w:rPr>
                <w:rFonts w:ascii="Arial" w:hAnsi="Arial" w:cs="Arial"/>
                <w:lang w:val="hr-HR"/>
              </w:rPr>
              <w:t>biotskih</w:t>
            </w:r>
            <w:r w:rsidR="00E960EA" w:rsidRPr="00DA054D">
              <w:rPr>
                <w:rFonts w:ascii="Arial" w:hAnsi="Arial" w:cs="Arial"/>
                <w:lang w:val="hr-HR"/>
              </w:rPr>
              <w:t xml:space="preserve"> uslova u </w:t>
            </w:r>
            <w:r w:rsidR="001F2759" w:rsidRPr="00DA054D">
              <w:rPr>
                <w:rFonts w:ascii="Arial" w:hAnsi="Arial" w:cs="Arial"/>
                <w:lang w:val="hr-HR"/>
              </w:rPr>
              <w:t>projektnom području</w:t>
            </w:r>
            <w:r w:rsidR="00E960EA" w:rsidRPr="00DA054D">
              <w:rPr>
                <w:rFonts w:ascii="Arial" w:hAnsi="Arial" w:cs="Arial"/>
                <w:lang w:val="hr-HR"/>
              </w:rPr>
              <w:t xml:space="preserve">, mala je vjerovatnoća pronalaska </w:t>
            </w:r>
            <w:r w:rsidR="001F2759" w:rsidRPr="00DA054D">
              <w:rPr>
                <w:rFonts w:ascii="Arial" w:hAnsi="Arial" w:cs="Arial"/>
                <w:lang w:val="hr-HR"/>
              </w:rPr>
              <w:t>svih navedenih</w:t>
            </w:r>
            <w:r w:rsidR="00E960EA" w:rsidRPr="00DA054D">
              <w:rPr>
                <w:rFonts w:ascii="Arial" w:hAnsi="Arial" w:cs="Arial"/>
                <w:lang w:val="hr-HR"/>
              </w:rPr>
              <w:t xml:space="preserve"> staništa, ali će se provjera ovih i drugih staniš</w:t>
            </w:r>
            <w:r w:rsidR="006419DB" w:rsidRPr="00DA054D">
              <w:rPr>
                <w:rFonts w:ascii="Arial" w:hAnsi="Arial" w:cs="Arial"/>
                <w:lang w:val="hr-HR"/>
              </w:rPr>
              <w:t>n</w:t>
            </w:r>
            <w:r w:rsidR="00E960EA" w:rsidRPr="00DA054D">
              <w:rPr>
                <w:rFonts w:ascii="Arial" w:hAnsi="Arial" w:cs="Arial"/>
                <w:lang w:val="hr-HR"/>
              </w:rPr>
              <w:t xml:space="preserve">ih tipova izvršiti terenskim </w:t>
            </w:r>
            <w:r w:rsidR="006419DB" w:rsidRPr="00DA054D">
              <w:rPr>
                <w:rFonts w:ascii="Arial" w:hAnsi="Arial" w:cs="Arial"/>
                <w:lang w:val="hr-HR"/>
              </w:rPr>
              <w:t>istraživanjima</w:t>
            </w:r>
            <w:r w:rsidRPr="00DA054D">
              <w:rPr>
                <w:rFonts w:ascii="Arial" w:hAnsi="Arial" w:cs="Arial"/>
                <w:lang w:val="hr-HR"/>
              </w:rPr>
              <w:t>.</w:t>
            </w:r>
            <w:r w:rsidR="00F0454E" w:rsidRPr="00DA054D">
              <w:rPr>
                <w:rFonts w:ascii="Arial" w:hAnsi="Arial" w:cs="Arial"/>
                <w:lang w:val="hr-HR"/>
              </w:rPr>
              <w:t xml:space="preserve"> Što se tiče faune, jedini detaljniji podaci </w:t>
            </w:r>
            <w:r w:rsidR="00C12BE8" w:rsidRPr="00DA054D">
              <w:rPr>
                <w:rFonts w:ascii="Arial" w:hAnsi="Arial" w:cs="Arial"/>
                <w:lang w:val="hr-HR"/>
              </w:rPr>
              <w:t>o beskičmenjacima</w:t>
            </w:r>
            <w:r w:rsidR="00F0454E" w:rsidRPr="00DA054D">
              <w:rPr>
                <w:rFonts w:ascii="Arial" w:hAnsi="Arial" w:cs="Arial"/>
                <w:lang w:val="hr-HR"/>
              </w:rPr>
              <w:t xml:space="preserve"> prikazani su u radovima Apfelbecka </w:t>
            </w:r>
            <w:r w:rsidR="00C12BE8" w:rsidRPr="00DA054D">
              <w:rPr>
                <w:rFonts w:ascii="Arial" w:hAnsi="Arial" w:cs="Arial"/>
                <w:lang w:val="hr-HR"/>
              </w:rPr>
              <w:t>s kraja 19.</w:t>
            </w:r>
            <w:r w:rsidR="00F0454E" w:rsidRPr="00DA054D">
              <w:rPr>
                <w:rFonts w:ascii="Arial" w:hAnsi="Arial" w:cs="Arial"/>
                <w:lang w:val="hr-HR"/>
              </w:rPr>
              <w:t xml:space="preserve"> i </w:t>
            </w:r>
            <w:r w:rsidR="00C12BE8" w:rsidRPr="00DA054D">
              <w:rPr>
                <w:rFonts w:ascii="Arial" w:hAnsi="Arial" w:cs="Arial"/>
                <w:lang w:val="hr-HR"/>
              </w:rPr>
              <w:t xml:space="preserve">početka 20. stoljeća </w:t>
            </w:r>
            <w:r w:rsidR="00F0454E" w:rsidRPr="00DA054D">
              <w:rPr>
                <w:rFonts w:ascii="Arial" w:hAnsi="Arial" w:cs="Arial"/>
                <w:lang w:val="hr-HR"/>
              </w:rPr>
              <w:t xml:space="preserve">i </w:t>
            </w:r>
            <w:r w:rsidR="00CE0DC8" w:rsidRPr="00DA054D">
              <w:rPr>
                <w:rFonts w:ascii="Arial" w:hAnsi="Arial" w:cs="Arial"/>
                <w:lang w:val="hr-HR"/>
              </w:rPr>
              <w:t xml:space="preserve">u </w:t>
            </w:r>
            <w:r w:rsidR="00F0454E" w:rsidRPr="00DA054D">
              <w:rPr>
                <w:rFonts w:ascii="Arial" w:hAnsi="Arial" w:cs="Arial"/>
                <w:lang w:val="hr-HR"/>
              </w:rPr>
              <w:t>studiji procjene za N</w:t>
            </w:r>
            <w:r w:rsidR="00C12BE8" w:rsidRPr="00DA054D">
              <w:rPr>
                <w:rFonts w:ascii="Arial" w:hAnsi="Arial" w:cs="Arial"/>
                <w:lang w:val="hr-HR"/>
              </w:rPr>
              <w:t>atura</w:t>
            </w:r>
            <w:r w:rsidR="00F0454E" w:rsidRPr="00DA054D">
              <w:rPr>
                <w:rFonts w:ascii="Arial" w:hAnsi="Arial" w:cs="Arial"/>
                <w:lang w:val="hr-HR"/>
              </w:rPr>
              <w:t xml:space="preserve"> 2000 područja u BiH.</w:t>
            </w:r>
            <w:r w:rsidR="00460E8F" w:rsidRPr="00DA054D">
              <w:rPr>
                <w:rFonts w:ascii="Arial" w:hAnsi="Arial" w:cs="Arial"/>
                <w:lang w:val="hr-HR"/>
              </w:rPr>
              <w:t xml:space="preserve"> </w:t>
            </w:r>
            <w:r w:rsidR="00C80B58" w:rsidRPr="00DA054D">
              <w:rPr>
                <w:rFonts w:ascii="Arial" w:hAnsi="Arial" w:cs="Arial"/>
                <w:lang w:val="hr-HR"/>
              </w:rPr>
              <w:t>Ihtiofauna rijeke Neretve i njenih pritoka je dobro istražena</w:t>
            </w:r>
            <w:r w:rsidR="00320B7E" w:rsidRPr="00DA054D">
              <w:rPr>
                <w:rFonts w:ascii="Arial" w:hAnsi="Arial" w:cs="Arial"/>
                <w:lang w:val="hr-HR"/>
              </w:rPr>
              <w:t xml:space="preserve">, </w:t>
            </w:r>
            <w:r w:rsidR="00872403" w:rsidRPr="00DA054D">
              <w:rPr>
                <w:rFonts w:ascii="Arial" w:hAnsi="Arial" w:cs="Arial"/>
                <w:lang w:val="hr-HR"/>
              </w:rPr>
              <w:t xml:space="preserve">a treba istaći da je bogata </w:t>
            </w:r>
            <w:r w:rsidR="00320B7E" w:rsidRPr="00DA054D">
              <w:rPr>
                <w:rFonts w:ascii="Arial" w:hAnsi="Arial" w:cs="Arial"/>
                <w:lang w:val="hr-HR"/>
              </w:rPr>
              <w:t>salmonidama od konzervacijskog značaja</w:t>
            </w:r>
            <w:r w:rsidR="00C80B58" w:rsidRPr="00DA054D">
              <w:rPr>
                <w:rFonts w:ascii="Arial" w:hAnsi="Arial" w:cs="Arial"/>
                <w:lang w:val="hr-HR"/>
              </w:rPr>
              <w:t xml:space="preserve">. </w:t>
            </w:r>
            <w:r w:rsidR="00DE1CBC" w:rsidRPr="00DA054D">
              <w:rPr>
                <w:rFonts w:ascii="Arial" w:hAnsi="Arial" w:cs="Arial"/>
                <w:lang w:val="hr-HR"/>
              </w:rPr>
              <w:t xml:space="preserve">Literaturni podaci o herpetofauni </w:t>
            </w:r>
            <w:r w:rsidR="00DE1CBC">
              <w:rPr>
                <w:rFonts w:ascii="Arial" w:hAnsi="Arial" w:cs="Arial"/>
                <w:lang w:val="hr-HR"/>
              </w:rPr>
              <w:t xml:space="preserve">su dostupni uglavnom za šire područje i ukazuju na potencijalno prisustvo većeg broja vodozemaca i gmizavaca u </w:t>
            </w:r>
            <w:r w:rsidR="00DE1CBC">
              <w:rPr>
                <w:rFonts w:ascii="Arial" w:hAnsi="Arial" w:cs="Arial"/>
                <w:lang w:val="hr-HR"/>
              </w:rPr>
              <w:lastRenderedPageBreak/>
              <w:t xml:space="preserve">projektnom području. Bitno je naglasiti da je sjeverni dio trase (prije tunela Prenj) nešto pogodniji za vodozemce, dok je toplija klima prisutna u području južno od tunela Prenj pogodnija za gmizavce. Analiza literature sugeriše potencijalno </w:t>
            </w:r>
            <w:r w:rsidR="00DE1CBC" w:rsidRPr="005A02CE">
              <w:rPr>
                <w:rFonts w:ascii="Arial" w:hAnsi="Arial" w:cs="Arial"/>
                <w:lang w:val="hr-HR"/>
              </w:rPr>
              <w:t xml:space="preserve">prisustvo najmanje 15 vrsta sisara među kojima izdvajamo: </w:t>
            </w:r>
            <w:r w:rsidR="00DE1CBC" w:rsidRPr="005A02CE">
              <w:rPr>
                <w:rFonts w:ascii="Arial" w:hAnsi="Arial" w:cs="Arial"/>
                <w:i/>
                <w:iCs/>
                <w:lang w:val="hr-HR"/>
              </w:rPr>
              <w:t>Canis lupus</w:t>
            </w:r>
            <w:r w:rsidR="00DE1CBC" w:rsidRPr="005A02CE">
              <w:rPr>
                <w:rFonts w:ascii="Arial" w:hAnsi="Arial" w:cs="Arial"/>
                <w:lang w:val="hr-HR"/>
              </w:rPr>
              <w:t xml:space="preserve"> (vuk), </w:t>
            </w:r>
            <w:r w:rsidR="00DE1CBC" w:rsidRPr="005A02CE">
              <w:rPr>
                <w:rFonts w:ascii="Arial" w:hAnsi="Arial" w:cs="Arial"/>
                <w:i/>
                <w:iCs/>
                <w:lang w:val="hr-HR"/>
              </w:rPr>
              <w:t>Ursus</w:t>
            </w:r>
            <w:r w:rsidR="00DE1CBC">
              <w:rPr>
                <w:rFonts w:ascii="Arial" w:hAnsi="Arial" w:cs="Arial"/>
                <w:i/>
                <w:iCs/>
                <w:lang w:val="hr-HR"/>
              </w:rPr>
              <w:t xml:space="preserve"> </w:t>
            </w:r>
            <w:r w:rsidR="00DE1CBC" w:rsidRPr="005A02CE">
              <w:rPr>
                <w:rFonts w:ascii="Arial" w:hAnsi="Arial" w:cs="Arial"/>
                <w:i/>
                <w:iCs/>
                <w:lang w:val="hr-HR"/>
              </w:rPr>
              <w:t>arctos</w:t>
            </w:r>
            <w:r w:rsidR="00DE1CBC" w:rsidRPr="005A02CE">
              <w:rPr>
                <w:rFonts w:ascii="Arial" w:hAnsi="Arial" w:cs="Arial"/>
                <w:lang w:val="hr-HR"/>
              </w:rPr>
              <w:t xml:space="preserve"> (smeđi medvjed), </w:t>
            </w:r>
            <w:r w:rsidR="00DE1CBC" w:rsidRPr="005A02CE">
              <w:rPr>
                <w:rFonts w:ascii="Arial" w:hAnsi="Arial" w:cs="Arial"/>
                <w:i/>
                <w:iCs/>
                <w:lang w:val="hr-HR"/>
              </w:rPr>
              <w:t>Lutra</w:t>
            </w:r>
            <w:r w:rsidR="00DE1CBC">
              <w:rPr>
                <w:rFonts w:ascii="Arial" w:hAnsi="Arial" w:cs="Arial"/>
                <w:i/>
                <w:iCs/>
                <w:lang w:val="hr-HR"/>
              </w:rPr>
              <w:t xml:space="preserve"> </w:t>
            </w:r>
            <w:r w:rsidR="00DE1CBC" w:rsidRPr="005A02CE">
              <w:rPr>
                <w:rFonts w:ascii="Arial" w:hAnsi="Arial" w:cs="Arial"/>
                <w:i/>
                <w:iCs/>
                <w:lang w:val="hr-HR"/>
              </w:rPr>
              <w:t>lutra</w:t>
            </w:r>
            <w:r w:rsidR="00DE1CBC" w:rsidRPr="005A02CE">
              <w:rPr>
                <w:rFonts w:ascii="Arial" w:hAnsi="Arial" w:cs="Arial"/>
                <w:lang w:val="hr-HR"/>
              </w:rPr>
              <w:t xml:space="preserve"> (vidra), </w:t>
            </w:r>
            <w:r w:rsidR="00DE1CBC" w:rsidRPr="005A02CE">
              <w:rPr>
                <w:rFonts w:ascii="Arial" w:hAnsi="Arial" w:cs="Arial"/>
                <w:i/>
                <w:iCs/>
                <w:lang w:val="hr-HR"/>
              </w:rPr>
              <w:t>Lynx</w:t>
            </w:r>
            <w:r w:rsidR="00DE1CBC">
              <w:rPr>
                <w:rFonts w:ascii="Arial" w:hAnsi="Arial" w:cs="Arial"/>
                <w:i/>
                <w:iCs/>
                <w:lang w:val="hr-HR"/>
              </w:rPr>
              <w:t xml:space="preserve"> </w:t>
            </w:r>
            <w:r w:rsidR="00DE1CBC" w:rsidRPr="005A02CE">
              <w:rPr>
                <w:rFonts w:ascii="Arial" w:hAnsi="Arial" w:cs="Arial"/>
                <w:i/>
                <w:iCs/>
                <w:lang w:val="hr-HR"/>
              </w:rPr>
              <w:t>lynx</w:t>
            </w:r>
            <w:r w:rsidR="00DE1CBC" w:rsidRPr="005A02CE">
              <w:rPr>
                <w:rFonts w:ascii="Arial" w:hAnsi="Arial" w:cs="Arial"/>
                <w:lang w:val="hr-HR"/>
              </w:rPr>
              <w:t xml:space="preserve"> (euroazijski ris) i glodar </w:t>
            </w:r>
            <w:r w:rsidR="00DE1CBC" w:rsidRPr="005A02CE">
              <w:rPr>
                <w:rFonts w:ascii="Arial" w:hAnsi="Arial" w:cs="Arial"/>
                <w:i/>
                <w:iCs/>
                <w:lang w:val="hr-HR"/>
              </w:rPr>
              <w:t>Dinaromys</w:t>
            </w:r>
            <w:r w:rsidR="00DE1CBC">
              <w:rPr>
                <w:rFonts w:ascii="Arial" w:hAnsi="Arial" w:cs="Arial"/>
                <w:i/>
                <w:iCs/>
                <w:lang w:val="hr-HR"/>
              </w:rPr>
              <w:t xml:space="preserve"> </w:t>
            </w:r>
            <w:r w:rsidR="00DE1CBC" w:rsidRPr="005A02CE">
              <w:rPr>
                <w:rFonts w:ascii="Arial" w:hAnsi="Arial" w:cs="Arial"/>
                <w:i/>
                <w:iCs/>
                <w:lang w:val="hr-HR"/>
              </w:rPr>
              <w:t>bogdanovi</w:t>
            </w:r>
            <w:r w:rsidR="00DE1CBC" w:rsidRPr="005A02CE">
              <w:rPr>
                <w:rFonts w:ascii="Arial" w:hAnsi="Arial" w:cs="Arial"/>
                <w:lang w:val="hr-HR"/>
              </w:rPr>
              <w:t xml:space="preserve"> (balkanska snježna voluharica).</w:t>
            </w:r>
            <w:r w:rsidR="00DE1CBC">
              <w:rPr>
                <w:rFonts w:ascii="Arial" w:hAnsi="Arial" w:cs="Arial"/>
                <w:lang w:val="hr-HR"/>
              </w:rPr>
              <w:t xml:space="preserve"> Ne postoje pouzdani podaci o pticama i šišmišima u području od interesa za Projekat. Za potrebe Studije o </w:t>
            </w:r>
            <w:r w:rsidR="00DE1CBC" w:rsidRPr="00B42EBB">
              <w:rPr>
                <w:rFonts w:ascii="Arial" w:hAnsi="Arial" w:cs="Arial"/>
                <w:lang w:val="hr-HR"/>
              </w:rPr>
              <w:t>ut</w:t>
            </w:r>
            <w:r w:rsidR="00BE2338">
              <w:rPr>
                <w:rFonts w:ascii="Arial" w:hAnsi="Arial" w:cs="Arial"/>
                <w:lang w:val="hr-HR"/>
              </w:rPr>
              <w:t>je</w:t>
            </w:r>
            <w:r w:rsidR="00DE1CBC" w:rsidRPr="00B42EBB">
              <w:rPr>
                <w:rFonts w:ascii="Arial" w:hAnsi="Arial" w:cs="Arial"/>
                <w:lang w:val="hr-HR"/>
              </w:rPr>
              <w:t>caju</w:t>
            </w:r>
            <w:r w:rsidR="00DE1CBC">
              <w:rPr>
                <w:rFonts w:ascii="Arial" w:hAnsi="Arial" w:cs="Arial"/>
                <w:lang w:val="hr-HR"/>
              </w:rPr>
              <w:t xml:space="preserve"> na okoliš će se vršiti</w:t>
            </w:r>
            <w:r w:rsidR="00DE1CBC" w:rsidRPr="00B42EBB">
              <w:rPr>
                <w:rFonts w:ascii="Arial" w:hAnsi="Arial" w:cs="Arial"/>
                <w:lang w:val="hr-HR"/>
              </w:rPr>
              <w:t xml:space="preserve"> detaljna terenska istraživanja faune sa ciljem potvrde vrsta navedenih u literaturi, pronalaska novih vrsta za faunu projektnog područja, kao i evaluacije staništa u pogledu potencijalnog prisustva drugih vrsta.</w:t>
            </w:r>
          </w:p>
          <w:p w14:paraId="1C4DA588" w14:textId="77777777" w:rsidR="00B16DBD" w:rsidRPr="00DA054D" w:rsidRDefault="00B16DBD" w:rsidP="00310B81">
            <w:pPr>
              <w:spacing w:after="0" w:line="240" w:lineRule="auto"/>
              <w:jc w:val="both"/>
              <w:rPr>
                <w:rFonts w:ascii="Arial" w:hAnsi="Arial" w:cs="Arial"/>
                <w:b/>
                <w:lang w:val="hr-HR"/>
              </w:rPr>
            </w:pPr>
          </w:p>
          <w:p w14:paraId="175A73B3" w14:textId="2A9806DB" w:rsidR="00E3541F" w:rsidRPr="00DA054D" w:rsidRDefault="008644BE" w:rsidP="00310B81">
            <w:pPr>
              <w:spacing w:after="0" w:line="240" w:lineRule="auto"/>
              <w:jc w:val="both"/>
              <w:rPr>
                <w:rFonts w:ascii="Arial" w:hAnsi="Arial" w:cs="Arial"/>
                <w:noProof/>
                <w:lang w:val="hr-HR"/>
              </w:rPr>
            </w:pPr>
            <w:r w:rsidRPr="00DA054D">
              <w:rPr>
                <w:rFonts w:ascii="Arial" w:hAnsi="Arial" w:cs="Arial"/>
                <w:b/>
                <w:lang w:val="hr-HR"/>
              </w:rPr>
              <w:t>Zaštićena područja:</w:t>
            </w:r>
            <w:r>
              <w:rPr>
                <w:rFonts w:ascii="Arial" w:hAnsi="Arial" w:cs="Arial"/>
                <w:lang w:val="hr-HR"/>
              </w:rPr>
              <w:t xml:space="preserve"> </w:t>
            </w:r>
            <w:r w:rsidRPr="00DA054D">
              <w:rPr>
                <w:rFonts w:ascii="Arial" w:hAnsi="Arial" w:cs="Arial"/>
                <w:lang w:val="hr-HR"/>
              </w:rPr>
              <w:t xml:space="preserve">U projektnom području ne postoje službeno određena zaštićena područja (ZP). Zvanično uspostavljeno zaštićeno područje najbliže lokaciji projekta je Park prirode Blidinje, koji se nalazi 13 km zračne udaljenosti zapadno od trase autoceste. </w:t>
            </w:r>
            <w:r w:rsidR="00B8585C">
              <w:rPr>
                <w:rFonts w:ascii="Arial" w:hAnsi="Arial" w:cs="Arial"/>
                <w:lang w:val="hr-HR"/>
              </w:rPr>
              <w:t>U FBiH postoji nekoliko</w:t>
            </w:r>
            <w:r w:rsidR="00B03947" w:rsidRPr="00DA054D">
              <w:rPr>
                <w:rFonts w:ascii="Arial" w:hAnsi="Arial" w:cs="Arial"/>
                <w:lang w:val="hr-HR"/>
              </w:rPr>
              <w:t xml:space="preserve"> </w:t>
            </w:r>
            <w:r w:rsidR="00B8585C">
              <w:rPr>
                <w:rFonts w:ascii="Arial" w:hAnsi="Arial" w:cs="Arial"/>
                <w:lang w:val="hr-HR"/>
              </w:rPr>
              <w:t>inicijativa za proglašenje novih zaštićenih područja u okviru projekta</w:t>
            </w:r>
            <w:r w:rsidR="00410F34">
              <w:rPr>
                <w:rFonts w:ascii="Arial" w:hAnsi="Arial" w:cs="Arial"/>
                <w:lang w:val="hr-HR"/>
              </w:rPr>
              <w:t xml:space="preserve"> </w:t>
            </w:r>
            <w:r w:rsidR="004013EC" w:rsidRPr="004013EC">
              <w:rPr>
                <w:rFonts w:ascii="Arial" w:hAnsi="Arial" w:cs="Arial"/>
                <w:i/>
                <w:iCs/>
                <w:lang w:val="hr-HR"/>
              </w:rPr>
              <w:t>Postizanje očuvanja biodiverziteta kroz stvaranje i efikasno upravljanje zaštićenim područjima i jačanje kapaciteta za zaštitu prirode u BiH</w:t>
            </w:r>
            <w:r w:rsidR="004013EC" w:rsidRPr="004013EC">
              <w:rPr>
                <w:rFonts w:ascii="Arial" w:hAnsi="Arial" w:cs="Arial"/>
                <w:lang w:val="hr-HR"/>
              </w:rPr>
              <w:t>, koji implementira Program Ujedinjenih naroda za okoliš u BiH</w:t>
            </w:r>
            <w:r w:rsidR="004013EC">
              <w:rPr>
                <w:rFonts w:ascii="Arial" w:hAnsi="Arial" w:cs="Arial"/>
                <w:lang w:val="hr-HR"/>
              </w:rPr>
              <w:t xml:space="preserve">, a koje za cilj ima proglašenje pet novih ZP. </w:t>
            </w:r>
            <w:r w:rsidR="00172ECE" w:rsidRPr="00172ECE">
              <w:rPr>
                <w:rFonts w:ascii="Arial" w:hAnsi="Arial" w:cs="Arial"/>
                <w:lang w:val="hr-HR"/>
              </w:rPr>
              <w:t>Svih pet tekućih inicijativa za određivanje navedenih zaštićenih područja nalaze se izvan područja na kojem se očekuju utjecaji projekta</w:t>
            </w:r>
            <w:r w:rsidR="00172ECE">
              <w:rPr>
                <w:rFonts w:ascii="Arial" w:hAnsi="Arial" w:cs="Arial"/>
                <w:lang w:val="hr-HR"/>
              </w:rPr>
              <w:t xml:space="preserve">, a najbliže je </w:t>
            </w:r>
            <w:r w:rsidR="00172ECE" w:rsidRPr="00172ECE">
              <w:rPr>
                <w:rFonts w:ascii="Arial" w:hAnsi="Arial" w:cs="Arial"/>
                <w:lang w:val="hr-HR"/>
              </w:rPr>
              <w:t xml:space="preserve">Bjelašnica – Visočica – Treskavica – Kanjon rijeke Rakitnice </w:t>
            </w:r>
            <w:r w:rsidR="00172ECE">
              <w:rPr>
                <w:rFonts w:ascii="Arial" w:hAnsi="Arial" w:cs="Arial"/>
                <w:lang w:val="hr-HR"/>
              </w:rPr>
              <w:t xml:space="preserve">smješteno </w:t>
            </w:r>
            <w:r w:rsidR="00172ECE" w:rsidRPr="00172ECE">
              <w:rPr>
                <w:rFonts w:ascii="Arial" w:hAnsi="Arial" w:cs="Arial"/>
                <w:lang w:val="hr-HR"/>
              </w:rPr>
              <w:t xml:space="preserve">7 km </w:t>
            </w:r>
            <w:r w:rsidR="00172ECE">
              <w:rPr>
                <w:rFonts w:ascii="Arial" w:hAnsi="Arial" w:cs="Arial"/>
                <w:lang w:val="hr-HR"/>
              </w:rPr>
              <w:t xml:space="preserve">zračne linije </w:t>
            </w:r>
            <w:r w:rsidR="00172ECE" w:rsidRPr="00172ECE">
              <w:rPr>
                <w:rFonts w:ascii="Arial" w:hAnsi="Arial" w:cs="Arial"/>
                <w:lang w:val="hr-HR"/>
              </w:rPr>
              <w:t>istočno</w:t>
            </w:r>
            <w:r w:rsidR="00172ECE">
              <w:rPr>
                <w:rFonts w:ascii="Arial" w:hAnsi="Arial" w:cs="Arial"/>
                <w:lang w:val="hr-HR"/>
              </w:rPr>
              <w:t>.</w:t>
            </w:r>
            <w:r w:rsidR="00B8585C">
              <w:rPr>
                <w:rFonts w:ascii="Arial" w:hAnsi="Arial" w:cs="Arial"/>
                <w:lang w:val="hr-HR"/>
              </w:rPr>
              <w:t xml:space="preserve"> </w:t>
            </w:r>
            <w:r w:rsidR="00B03947" w:rsidRPr="004971E1">
              <w:rPr>
                <w:rFonts w:ascii="Arial" w:hAnsi="Arial" w:cs="Arial"/>
                <w:lang w:val="hr-HR"/>
              </w:rPr>
              <w:t xml:space="preserve">Nekadašnje zaštićeno područje </w:t>
            </w:r>
            <w:r w:rsidR="00B03947">
              <w:rPr>
                <w:rFonts w:ascii="Arial" w:hAnsi="Arial" w:cs="Arial"/>
                <w:lang w:val="hr-HR"/>
              </w:rPr>
              <w:t>v</w:t>
            </w:r>
            <w:r w:rsidR="00B03947" w:rsidRPr="004971E1">
              <w:rPr>
                <w:rFonts w:ascii="Arial" w:hAnsi="Arial" w:cs="Arial"/>
                <w:lang w:val="hr-HR"/>
              </w:rPr>
              <w:t>rtaljičkih dolomita (Zlatar-Vrtaljica) kod Konjica, kroz koje je planiran tunel, određeno je za zaštitu niza rijetkih biljnih vrsta</w:t>
            </w:r>
            <w:r w:rsidR="00B03947" w:rsidRPr="004971E1">
              <w:rPr>
                <w:rFonts w:ascii="Arial" w:hAnsi="Arial" w:cs="Arial"/>
                <w:vertAlign w:val="superscript"/>
                <w:lang w:val="hr-HR"/>
              </w:rPr>
              <w:footnoteReference w:id="6"/>
            </w:r>
            <w:r w:rsidR="00B03947">
              <w:rPr>
                <w:rFonts w:ascii="Arial" w:hAnsi="Arial" w:cs="Arial"/>
                <w:lang w:val="hr-HR"/>
              </w:rPr>
              <w:t xml:space="preserve"> </w:t>
            </w:r>
            <w:r w:rsidR="00B03947" w:rsidRPr="004971E1">
              <w:rPr>
                <w:rFonts w:ascii="Arial" w:hAnsi="Arial" w:cs="Arial"/>
                <w:lang w:val="hr-HR"/>
              </w:rPr>
              <w:t xml:space="preserve">1956. godine, ali više nije pod formalnom zaštitom. </w:t>
            </w:r>
            <w:r w:rsidRPr="00DA054D">
              <w:rPr>
                <w:rFonts w:ascii="Arial" w:hAnsi="Arial" w:cs="Arial"/>
                <w:lang w:val="hr-HR"/>
              </w:rPr>
              <w:t xml:space="preserve">U Prostornom planu SRBiH (1981-2000) navedena su planirana zaštićena područja među kojima su nacionalni parkovi Prenj i Čvrsnica-Čabulja najbliži trasi autoceste. </w:t>
            </w:r>
            <w:r w:rsidRPr="00DA054D">
              <w:rPr>
                <w:rFonts w:ascii="Arial" w:hAnsi="Arial" w:cs="Arial"/>
                <w:noProof/>
                <w:lang w:val="hr-HR"/>
              </w:rPr>
              <w:t>Međutim</w:t>
            </w:r>
            <w:r w:rsidRPr="00DA054D">
              <w:rPr>
                <w:rFonts w:ascii="Arial" w:hAnsi="Arial" w:cs="Arial"/>
                <w:lang w:val="hr-HR"/>
              </w:rPr>
              <w:t>, ova ranije planirana zaštićena pod</w:t>
            </w:r>
            <w:r w:rsidR="000B41F9" w:rsidRPr="00DA054D">
              <w:rPr>
                <w:rFonts w:ascii="Arial" w:hAnsi="Arial" w:cs="Arial"/>
                <w:lang w:val="hr-HR"/>
              </w:rPr>
              <w:t xml:space="preserve">ručja nemaju </w:t>
            </w:r>
            <w:r w:rsidR="00253E1D" w:rsidRPr="00DA054D">
              <w:rPr>
                <w:rFonts w:ascii="Arial" w:hAnsi="Arial" w:cs="Arial"/>
                <w:noProof/>
                <w:lang w:val="hr-HR"/>
              </w:rPr>
              <w:t xml:space="preserve">regulisan </w:t>
            </w:r>
            <w:r w:rsidR="000B41F9" w:rsidRPr="00DA054D">
              <w:rPr>
                <w:rFonts w:ascii="Arial" w:hAnsi="Arial" w:cs="Arial"/>
                <w:lang w:val="hr-HR"/>
              </w:rPr>
              <w:t xml:space="preserve">pravni status u BiH. </w:t>
            </w:r>
            <w:r w:rsidRPr="00DA054D">
              <w:rPr>
                <w:rFonts w:ascii="Arial" w:hAnsi="Arial" w:cs="Arial"/>
                <w:lang w:val="hr-HR"/>
              </w:rPr>
              <w:t xml:space="preserve">Prijedlogom Prostornog plana FBiH (2008-2028), koji nikada nije zvanično usvojen, predviđeno je uspostavljanje 14 novih zaštićenih područja </w:t>
            </w:r>
            <w:r w:rsidR="00B03947">
              <w:rPr>
                <w:rFonts w:ascii="Arial" w:hAnsi="Arial" w:cs="Arial"/>
                <w:lang w:val="hr-HR"/>
              </w:rPr>
              <w:t>među kojima</w:t>
            </w:r>
            <w:r w:rsidR="000B41F9" w:rsidRPr="00DA054D">
              <w:rPr>
                <w:rFonts w:ascii="Arial" w:hAnsi="Arial" w:cs="Arial"/>
                <w:lang w:val="hr-HR"/>
              </w:rPr>
              <w:t xml:space="preserve"> je zaštićeno područje </w:t>
            </w:r>
            <w:r w:rsidRPr="00DA054D">
              <w:rPr>
                <w:rFonts w:ascii="Arial" w:hAnsi="Arial" w:cs="Arial"/>
                <w:lang w:val="hr-HR"/>
              </w:rPr>
              <w:t>Prenj – Čabulja – Čvrsnica – Vran</w:t>
            </w:r>
            <w:r w:rsidR="00B03947" w:rsidRPr="00DA054D">
              <w:rPr>
                <w:rFonts w:ascii="Arial" w:hAnsi="Arial" w:cs="Arial"/>
                <w:lang w:val="hr-HR"/>
              </w:rPr>
              <w:t>.</w:t>
            </w:r>
            <w:r w:rsidRPr="00DA054D">
              <w:rPr>
                <w:rFonts w:ascii="Arial" w:hAnsi="Arial" w:cs="Arial"/>
                <w:lang w:val="hr-HR"/>
              </w:rPr>
              <w:t xml:space="preserve"> </w:t>
            </w:r>
            <w:r w:rsidR="000B41F9" w:rsidRPr="00DA054D">
              <w:rPr>
                <w:rFonts w:ascii="Arial" w:hAnsi="Arial" w:cs="Arial"/>
                <w:lang w:val="hr-HR"/>
              </w:rPr>
              <w:t xml:space="preserve">Postoje </w:t>
            </w:r>
            <w:r w:rsidR="000B41F9" w:rsidRPr="00DA054D">
              <w:rPr>
                <w:rFonts w:ascii="Arial" w:hAnsi="Arial" w:cs="Arial"/>
                <w:noProof/>
                <w:lang w:val="hr-HR"/>
              </w:rPr>
              <w:t>dv</w:t>
            </w:r>
            <w:r w:rsidR="000957BF" w:rsidRPr="00DA054D">
              <w:rPr>
                <w:rFonts w:ascii="Arial" w:hAnsi="Arial" w:cs="Arial"/>
                <w:noProof/>
                <w:lang w:val="hr-HR"/>
              </w:rPr>
              <w:t>a</w:t>
            </w:r>
            <w:r w:rsidR="000B41F9" w:rsidRPr="00DA054D">
              <w:rPr>
                <w:rFonts w:ascii="Arial" w:hAnsi="Arial" w:cs="Arial"/>
                <w:noProof/>
                <w:lang w:val="hr-HR"/>
              </w:rPr>
              <w:t xml:space="preserve"> potencijaln</w:t>
            </w:r>
            <w:r w:rsidR="000957BF" w:rsidRPr="00DA054D">
              <w:rPr>
                <w:rFonts w:ascii="Arial" w:hAnsi="Arial" w:cs="Arial"/>
                <w:noProof/>
                <w:lang w:val="hr-HR"/>
              </w:rPr>
              <w:t xml:space="preserve">a </w:t>
            </w:r>
            <w:r w:rsidR="000B41F9" w:rsidRPr="00DA054D">
              <w:rPr>
                <w:rFonts w:ascii="Arial" w:hAnsi="Arial" w:cs="Arial"/>
                <w:noProof/>
                <w:lang w:val="hr-HR"/>
              </w:rPr>
              <w:t>Natura 2000</w:t>
            </w:r>
            <w:r w:rsidR="000957BF" w:rsidRPr="00DA054D">
              <w:rPr>
                <w:rFonts w:ascii="Arial" w:hAnsi="Arial" w:cs="Arial"/>
                <w:noProof/>
                <w:lang w:val="hr-HR"/>
              </w:rPr>
              <w:t xml:space="preserve"> područja</w:t>
            </w:r>
            <w:r w:rsidR="000B41F9" w:rsidRPr="00DA054D">
              <w:rPr>
                <w:rFonts w:ascii="Arial" w:hAnsi="Arial" w:cs="Arial"/>
                <w:lang w:val="hr-HR"/>
              </w:rPr>
              <w:t xml:space="preserve"> </w:t>
            </w:r>
            <w:r w:rsidR="00B03947" w:rsidRPr="00DA054D">
              <w:rPr>
                <w:rFonts w:ascii="Arial" w:hAnsi="Arial" w:cs="Arial"/>
                <w:noProof/>
                <w:lang w:val="hr-HR"/>
              </w:rPr>
              <w:t>kro</w:t>
            </w:r>
            <w:r w:rsidR="00B03947">
              <w:rPr>
                <w:rFonts w:ascii="Arial" w:hAnsi="Arial" w:cs="Arial"/>
                <w:noProof/>
                <w:lang w:val="hr-HR"/>
              </w:rPr>
              <w:t>z</w:t>
            </w:r>
            <w:r w:rsidR="00AA7550" w:rsidRPr="00DA054D">
              <w:rPr>
                <w:rFonts w:ascii="Arial" w:hAnsi="Arial" w:cs="Arial"/>
                <w:noProof/>
                <w:lang w:val="hr-HR"/>
              </w:rPr>
              <w:t xml:space="preserve"> koje planirana autocesta prolazi</w:t>
            </w:r>
            <w:r w:rsidR="000B41F9" w:rsidRPr="00DA054D">
              <w:rPr>
                <w:rFonts w:ascii="Arial" w:hAnsi="Arial" w:cs="Arial"/>
                <w:lang w:val="hr-HR"/>
              </w:rPr>
              <w:t>: Prenj – Čvrsnica – Čabulja (</w:t>
            </w:r>
            <w:r w:rsidR="000957BF" w:rsidRPr="00DA054D">
              <w:rPr>
                <w:rFonts w:ascii="Arial" w:hAnsi="Arial" w:cs="Arial"/>
                <w:noProof/>
                <w:lang w:val="hr-HR"/>
              </w:rPr>
              <w:t>kod</w:t>
            </w:r>
            <w:r w:rsidR="000B41F9" w:rsidRPr="00DA054D">
              <w:rPr>
                <w:rFonts w:ascii="Arial" w:hAnsi="Arial" w:cs="Arial"/>
                <w:lang w:val="hr-HR"/>
              </w:rPr>
              <w:t xml:space="preserve"> BA8300064</w:t>
            </w:r>
            <w:r w:rsidR="000A0E34">
              <w:rPr>
                <w:rFonts w:ascii="Arial" w:hAnsi="Arial" w:cs="Arial"/>
                <w:lang w:val="hr-HR"/>
              </w:rPr>
              <w:t>, površina 970,98 km</w:t>
            </w:r>
            <w:r w:rsidR="000A0E34" w:rsidRPr="00203152">
              <w:rPr>
                <w:rFonts w:ascii="Arial" w:hAnsi="Arial" w:cs="Arial"/>
                <w:vertAlign w:val="superscript"/>
                <w:lang w:val="hr-HR"/>
              </w:rPr>
              <w:t>2</w:t>
            </w:r>
            <w:r w:rsidR="00B03947" w:rsidRPr="00DA054D">
              <w:rPr>
                <w:rFonts w:ascii="Arial" w:hAnsi="Arial" w:cs="Arial"/>
                <w:lang w:val="hr-HR"/>
              </w:rPr>
              <w:t>) i Zlatar (</w:t>
            </w:r>
            <w:r w:rsidR="00B03947" w:rsidRPr="00DA054D">
              <w:rPr>
                <w:rFonts w:ascii="Arial" w:hAnsi="Arial" w:cs="Arial"/>
                <w:noProof/>
                <w:lang w:val="hr-HR"/>
              </w:rPr>
              <w:t>kod</w:t>
            </w:r>
            <w:r w:rsidR="00B03947" w:rsidRPr="00DA054D">
              <w:rPr>
                <w:rFonts w:ascii="Arial" w:hAnsi="Arial" w:cs="Arial"/>
                <w:lang w:val="hr-HR"/>
              </w:rPr>
              <w:t xml:space="preserve"> </w:t>
            </w:r>
            <w:r w:rsidR="00C46766" w:rsidRPr="00C46766">
              <w:rPr>
                <w:rFonts w:ascii="Arial" w:hAnsi="Arial" w:cs="Arial"/>
                <w:lang w:val="hr-HR"/>
              </w:rPr>
              <w:t>BA8200095</w:t>
            </w:r>
            <w:r w:rsidR="003618C1">
              <w:rPr>
                <w:rFonts w:ascii="Arial" w:hAnsi="Arial" w:cs="Arial"/>
                <w:lang w:val="hr-HR"/>
              </w:rPr>
              <w:t>, površina 26,23 km</w:t>
            </w:r>
            <w:r w:rsidR="003618C1" w:rsidRPr="00203152">
              <w:rPr>
                <w:rFonts w:ascii="Arial" w:hAnsi="Arial" w:cs="Arial"/>
                <w:vertAlign w:val="superscript"/>
                <w:lang w:val="hr-HR"/>
              </w:rPr>
              <w:t>2</w:t>
            </w:r>
            <w:r w:rsidR="00B03947" w:rsidRPr="00DA054D">
              <w:rPr>
                <w:rFonts w:ascii="Arial" w:hAnsi="Arial" w:cs="Arial"/>
                <w:lang w:val="hr-HR"/>
              </w:rPr>
              <w:t>).</w:t>
            </w:r>
            <w:r w:rsidR="000B41F9" w:rsidRPr="00DA054D">
              <w:rPr>
                <w:rFonts w:ascii="Arial" w:hAnsi="Arial" w:cs="Arial"/>
                <w:lang w:val="hr-HR"/>
              </w:rPr>
              <w:t xml:space="preserve"> Najbliža Natura 2000 lokacija koja je izvan projektnog područja je Velež (FBiH) </w:t>
            </w:r>
            <w:r w:rsidR="00B03947">
              <w:rPr>
                <w:rFonts w:ascii="Arial" w:hAnsi="Arial" w:cs="Arial"/>
                <w:lang w:val="hr-HR"/>
              </w:rPr>
              <w:t xml:space="preserve">(kod </w:t>
            </w:r>
            <w:r w:rsidR="00B03947" w:rsidRPr="00815BC7">
              <w:rPr>
                <w:rFonts w:ascii="Arial" w:hAnsi="Arial" w:cs="Arial"/>
                <w:lang w:val="hr-HR"/>
              </w:rPr>
              <w:t>BA8200088</w:t>
            </w:r>
            <w:r w:rsidR="00F97881">
              <w:rPr>
                <w:rFonts w:ascii="Arial" w:hAnsi="Arial" w:cs="Arial"/>
                <w:lang w:val="hr-HR"/>
              </w:rPr>
              <w:t>, površina 62,97km</w:t>
            </w:r>
            <w:r w:rsidR="00F97881" w:rsidRPr="00203152">
              <w:rPr>
                <w:rFonts w:ascii="Arial" w:hAnsi="Arial" w:cs="Arial"/>
                <w:vertAlign w:val="superscript"/>
                <w:lang w:val="hr-HR"/>
              </w:rPr>
              <w:t>2</w:t>
            </w:r>
            <w:r w:rsidR="00B03947">
              <w:rPr>
                <w:rFonts w:ascii="Arial" w:hAnsi="Arial" w:cs="Arial"/>
                <w:lang w:val="hr-HR"/>
              </w:rPr>
              <w:t>)</w:t>
            </w:r>
            <w:r w:rsidR="00B03947" w:rsidRPr="00DA054D">
              <w:rPr>
                <w:rFonts w:ascii="Arial" w:hAnsi="Arial" w:cs="Arial"/>
                <w:lang w:val="hr-HR"/>
              </w:rPr>
              <w:t xml:space="preserve"> na 1 km istočno od najjužnije tačke trase. </w:t>
            </w:r>
            <w:r w:rsidR="00B03947" w:rsidRPr="00815BC7">
              <w:rPr>
                <w:rFonts w:ascii="Arial" w:hAnsi="Arial" w:cs="Arial"/>
                <w:lang w:val="hr-HR"/>
              </w:rPr>
              <w:t xml:space="preserve">Bosna i Hercegovina je ratificirala Bernsku konvenciju 2008. godine. Prema </w:t>
            </w:r>
            <w:r w:rsidR="00B03947" w:rsidRPr="00815BC7">
              <w:rPr>
                <w:rFonts w:ascii="Arial" w:hAnsi="Arial" w:cs="Arial"/>
                <w:i/>
                <w:lang w:val="hr-HR"/>
              </w:rPr>
              <w:t>Ažuriranoj listi službeno nominiranih kandidata za Emerald</w:t>
            </w:r>
            <w:r w:rsidR="00B03947">
              <w:rPr>
                <w:rFonts w:ascii="Arial" w:hAnsi="Arial" w:cs="Arial"/>
                <w:i/>
                <w:lang w:val="hr-HR"/>
              </w:rPr>
              <w:t xml:space="preserve"> </w:t>
            </w:r>
            <w:r w:rsidR="00B03947" w:rsidRPr="00815BC7">
              <w:rPr>
                <w:rFonts w:ascii="Arial" w:hAnsi="Arial" w:cs="Arial"/>
                <w:i/>
                <w:lang w:val="hr-HR"/>
              </w:rPr>
              <w:t>mrežu</w:t>
            </w:r>
            <w:r w:rsidR="00B03947" w:rsidRPr="00815BC7">
              <w:rPr>
                <w:rFonts w:ascii="Arial" w:hAnsi="Arial" w:cs="Arial"/>
                <w:vertAlign w:val="superscript"/>
                <w:lang w:val="hr-HR"/>
              </w:rPr>
              <w:footnoteReference w:id="7"/>
            </w:r>
            <w:r w:rsidR="00B03947" w:rsidRPr="00815BC7">
              <w:rPr>
                <w:rFonts w:ascii="Arial" w:hAnsi="Arial" w:cs="Arial"/>
                <w:lang w:val="hr-HR"/>
              </w:rPr>
              <w:t>, zemlja je zvanično nominovala 29 lokacija kao kandidate za Emerald lokacije u periodu 2004-2006. Dva od predloženih Emerald lokaliteta su predložena za dalje razmatranje u okviru ove ESIA studije: Zlatar (</w:t>
            </w:r>
            <w:r w:rsidR="005F509B">
              <w:rPr>
                <w:rFonts w:ascii="Arial" w:hAnsi="Arial" w:cs="Arial"/>
                <w:lang w:val="hr-HR"/>
              </w:rPr>
              <w:t>kod</w:t>
            </w:r>
            <w:r w:rsidR="00B03947" w:rsidRPr="00815BC7">
              <w:rPr>
                <w:rFonts w:ascii="Arial" w:hAnsi="Arial" w:cs="Arial"/>
                <w:lang w:val="hr-HR"/>
              </w:rPr>
              <w:t xml:space="preserve"> BA0000004</w:t>
            </w:r>
            <w:r w:rsidR="003C1E12">
              <w:rPr>
                <w:rFonts w:ascii="Arial" w:hAnsi="Arial" w:cs="Arial"/>
                <w:lang w:val="hr-HR"/>
              </w:rPr>
              <w:t xml:space="preserve">, površina </w:t>
            </w:r>
            <w:r w:rsidR="009E10AE">
              <w:rPr>
                <w:rFonts w:ascii="Arial" w:hAnsi="Arial" w:cs="Arial"/>
                <w:lang w:val="hr-HR"/>
              </w:rPr>
              <w:t>23,68 km</w:t>
            </w:r>
            <w:r w:rsidR="009E10AE" w:rsidRPr="009E10AE">
              <w:rPr>
                <w:rFonts w:ascii="Arial" w:hAnsi="Arial" w:cs="Arial"/>
                <w:vertAlign w:val="superscript"/>
                <w:lang w:val="hr-HR"/>
              </w:rPr>
              <w:t>2</w:t>
            </w:r>
            <w:r w:rsidR="00B03947" w:rsidRPr="00815BC7">
              <w:rPr>
                <w:rFonts w:ascii="Arial" w:hAnsi="Arial" w:cs="Arial"/>
                <w:lang w:val="hr-HR"/>
              </w:rPr>
              <w:t>) i kanjon Bijele (</w:t>
            </w:r>
            <w:r w:rsidR="005F509B">
              <w:rPr>
                <w:rFonts w:ascii="Arial" w:hAnsi="Arial" w:cs="Arial"/>
                <w:lang w:val="hr-HR"/>
              </w:rPr>
              <w:t>kod</w:t>
            </w:r>
            <w:r w:rsidR="00B03947" w:rsidRPr="00815BC7">
              <w:rPr>
                <w:rFonts w:ascii="Arial" w:hAnsi="Arial" w:cs="Arial"/>
                <w:lang w:val="hr-HR"/>
              </w:rPr>
              <w:t xml:space="preserve"> BA0000006</w:t>
            </w:r>
            <w:r w:rsidR="009E10AE">
              <w:rPr>
                <w:rFonts w:ascii="Arial" w:hAnsi="Arial" w:cs="Arial"/>
                <w:lang w:val="hr-HR"/>
              </w:rPr>
              <w:t>, površina 33 km</w:t>
            </w:r>
            <w:r w:rsidR="009E10AE" w:rsidRPr="009E10AE">
              <w:rPr>
                <w:rFonts w:ascii="Arial" w:hAnsi="Arial" w:cs="Arial"/>
                <w:vertAlign w:val="superscript"/>
                <w:lang w:val="hr-HR"/>
              </w:rPr>
              <w:t>2</w:t>
            </w:r>
            <w:r w:rsidR="00B03947" w:rsidRPr="00815BC7">
              <w:rPr>
                <w:rFonts w:ascii="Arial" w:hAnsi="Arial" w:cs="Arial"/>
                <w:lang w:val="hr-HR"/>
              </w:rPr>
              <w:t>)</w:t>
            </w:r>
            <w:r w:rsidR="00B03947">
              <w:rPr>
                <w:rFonts w:ascii="Arial" w:hAnsi="Arial" w:cs="Arial"/>
                <w:lang w:val="hr-HR"/>
              </w:rPr>
              <w:t>.</w:t>
            </w:r>
            <w:r w:rsidR="00B03947" w:rsidRPr="00815BC7">
              <w:rPr>
                <w:rFonts w:ascii="Arial" w:hAnsi="Arial" w:cs="Arial"/>
                <w:lang w:val="hr-HR"/>
              </w:rPr>
              <w:t xml:space="preserve"> </w:t>
            </w:r>
            <w:r w:rsidR="00E03173" w:rsidRPr="00DA054D">
              <w:rPr>
                <w:rFonts w:ascii="Arial" w:hAnsi="Arial" w:cs="Arial"/>
                <w:noProof/>
                <w:lang w:val="hr-HR"/>
              </w:rPr>
              <w:t>Pravni status protencijalnih Natura 2000 područja</w:t>
            </w:r>
            <w:r w:rsidR="001F479D" w:rsidRPr="00DA054D">
              <w:rPr>
                <w:rFonts w:ascii="Arial" w:hAnsi="Arial" w:cs="Arial"/>
                <w:noProof/>
                <w:lang w:val="hr-HR"/>
              </w:rPr>
              <w:t xml:space="preserve"> i </w:t>
            </w:r>
            <w:r w:rsidR="00AC684B" w:rsidRPr="00DA054D">
              <w:rPr>
                <w:rFonts w:ascii="Arial" w:hAnsi="Arial" w:cs="Arial"/>
                <w:noProof/>
                <w:lang w:val="hr-HR"/>
              </w:rPr>
              <w:t>kandidata za Emerald područja</w:t>
            </w:r>
            <w:r w:rsidR="00E03173" w:rsidRPr="00DA054D">
              <w:rPr>
                <w:rFonts w:ascii="Arial" w:hAnsi="Arial" w:cs="Arial"/>
                <w:noProof/>
                <w:lang w:val="hr-HR"/>
              </w:rPr>
              <w:t xml:space="preserve"> nije regulisan</w:t>
            </w:r>
            <w:r w:rsidR="005F509B">
              <w:rPr>
                <w:rFonts w:ascii="Arial" w:hAnsi="Arial" w:cs="Arial"/>
                <w:noProof/>
                <w:lang w:val="hr-HR"/>
              </w:rPr>
              <w:t xml:space="preserve"> u FBiH</w:t>
            </w:r>
            <w:r w:rsidR="00E03173" w:rsidRPr="00DA054D">
              <w:rPr>
                <w:rFonts w:ascii="Arial" w:hAnsi="Arial" w:cs="Arial"/>
                <w:noProof/>
                <w:lang w:val="hr-HR"/>
              </w:rPr>
              <w:t xml:space="preserve">, </w:t>
            </w:r>
            <w:r w:rsidR="00533303" w:rsidRPr="00DA054D">
              <w:rPr>
                <w:rFonts w:ascii="Arial" w:hAnsi="Arial" w:cs="Arial"/>
                <w:noProof/>
                <w:lang w:val="hr-HR"/>
              </w:rPr>
              <w:t xml:space="preserve">te </w:t>
            </w:r>
            <w:r w:rsidR="00E03173" w:rsidRPr="00DA054D">
              <w:rPr>
                <w:rFonts w:ascii="Arial" w:hAnsi="Arial" w:cs="Arial"/>
                <w:noProof/>
                <w:lang w:val="hr-HR"/>
              </w:rPr>
              <w:t>ona nisu zvanično zaštićena</w:t>
            </w:r>
            <w:r w:rsidR="000B41F9" w:rsidRPr="00DA054D">
              <w:rPr>
                <w:rFonts w:ascii="Arial" w:hAnsi="Arial" w:cs="Arial"/>
                <w:noProof/>
                <w:lang w:val="hr-HR"/>
              </w:rPr>
              <w:t>.</w:t>
            </w:r>
            <w:r w:rsidR="00B03947">
              <w:rPr>
                <w:rFonts w:ascii="Arial" w:hAnsi="Arial" w:cs="Arial"/>
                <w:noProof/>
                <w:lang w:val="hr-HR"/>
              </w:rPr>
              <w:t xml:space="preserve"> Međutim, uzimajući u obzir značaj ovih područja i propise EU Direktive o staništima, biće izvršena procjena prihvatljivosti</w:t>
            </w:r>
            <w:r w:rsidR="00E911E6">
              <w:rPr>
                <w:rFonts w:ascii="Arial" w:hAnsi="Arial" w:cs="Arial"/>
                <w:noProof/>
                <w:lang w:val="hr-HR"/>
              </w:rPr>
              <w:t xml:space="preserve"> projekta</w:t>
            </w:r>
            <w:r w:rsidR="00473D87">
              <w:rPr>
                <w:rFonts w:ascii="Arial" w:hAnsi="Arial" w:cs="Arial"/>
                <w:noProof/>
                <w:lang w:val="hr-HR"/>
              </w:rPr>
              <w:t xml:space="preserve"> u odnosu na njih</w:t>
            </w:r>
            <w:r w:rsidR="000B41F9" w:rsidRPr="00B42EBB">
              <w:rPr>
                <w:rFonts w:ascii="Arial" w:hAnsi="Arial" w:cs="Arial"/>
                <w:noProof/>
                <w:lang w:val="hr-HR"/>
              </w:rPr>
              <w:t>.</w:t>
            </w:r>
          </w:p>
          <w:p w14:paraId="08458602" w14:textId="77777777" w:rsidR="00B16DBD" w:rsidRPr="00DA054D" w:rsidRDefault="00B16DBD" w:rsidP="00310B81">
            <w:pPr>
              <w:spacing w:after="0" w:line="240" w:lineRule="auto"/>
              <w:rPr>
                <w:rFonts w:ascii="Arial" w:hAnsi="Arial" w:cs="Arial"/>
                <w:b/>
                <w:bCs/>
                <w:noProof/>
                <w:lang w:val="hr-HR"/>
              </w:rPr>
            </w:pPr>
          </w:p>
          <w:p w14:paraId="6EC47D25" w14:textId="490E9299" w:rsidR="005237E2" w:rsidRPr="00DA054D" w:rsidRDefault="005237E2" w:rsidP="00310B81">
            <w:pPr>
              <w:spacing w:after="0" w:line="240" w:lineRule="auto"/>
              <w:jc w:val="both"/>
              <w:rPr>
                <w:rFonts w:ascii="Arial" w:hAnsi="Arial" w:cs="Arial"/>
                <w:lang w:val="hr-HR"/>
              </w:rPr>
            </w:pPr>
            <w:r w:rsidRPr="00DA054D">
              <w:rPr>
                <w:rFonts w:ascii="Arial" w:hAnsi="Arial" w:cs="Arial"/>
                <w:b/>
                <w:lang w:val="hr-HR"/>
              </w:rPr>
              <w:t xml:space="preserve">Vode. </w:t>
            </w:r>
            <w:r w:rsidRPr="00DA054D">
              <w:rPr>
                <w:rFonts w:ascii="Arial" w:hAnsi="Arial" w:cs="Arial"/>
                <w:lang w:val="hr-HR"/>
              </w:rPr>
              <w:t xml:space="preserve">U projektnom području identificirane su tri značajne rijeke. Najveća i najznačajnija rijeka je Neretva, dok su Trešanica i Konjička Bijela njena desna, odnosno lijeva pritoka. Autocesta će prelaziti preko rijeka Trešanice i Neretve </w:t>
            </w:r>
            <w:r w:rsidR="003C7F60">
              <w:rPr>
                <w:rFonts w:ascii="Arial" w:hAnsi="Arial" w:cs="Arial"/>
                <w:lang w:val="hr-HR"/>
              </w:rPr>
              <w:t>(na dva mjesta, koridor Vc i obilaznica oko Konjica)</w:t>
            </w:r>
            <w:r w:rsidRPr="00B42EBB">
              <w:rPr>
                <w:rFonts w:ascii="Arial" w:hAnsi="Arial" w:cs="Arial"/>
                <w:lang w:val="hr-HR"/>
              </w:rPr>
              <w:t xml:space="preserve"> </w:t>
            </w:r>
            <w:r w:rsidRPr="00DA054D">
              <w:rPr>
                <w:rFonts w:ascii="Arial" w:hAnsi="Arial" w:cs="Arial"/>
                <w:lang w:val="hr-HR"/>
              </w:rPr>
              <w:t xml:space="preserve">i prolaziti dolinom Konjičke Bijele. </w:t>
            </w:r>
          </w:p>
          <w:p w14:paraId="0301E43D" w14:textId="13415FB3"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Prema rezultatima fizičko-hemijskih analiza površinskih voda, sve tri rijeke zadovoljavaju kriterije za površinske vode klase I i II, osim parametara teških metala koji ih svrstavaju u III i IV klasu.</w:t>
            </w:r>
            <w:r w:rsidR="007C483E">
              <w:rPr>
                <w:rFonts w:ascii="Arial" w:hAnsi="Arial" w:cs="Arial"/>
                <w:lang w:val="hr-HR"/>
              </w:rPr>
              <w:t xml:space="preserve"> </w:t>
            </w:r>
            <w:r w:rsidR="007C483E" w:rsidRPr="006A66F0">
              <w:rPr>
                <w:rFonts w:ascii="Arial" w:hAnsi="Arial" w:cs="Arial"/>
                <w:noProof/>
                <w:lang w:val="hr-HR"/>
              </w:rPr>
              <w:t xml:space="preserve">Biće urađene analize nutlog stanja kvaliteta voda na ovim vodotocima za potrebe izrade Studije </w:t>
            </w:r>
            <w:r w:rsidR="00BE2338" w:rsidRPr="006A66F0">
              <w:rPr>
                <w:rFonts w:ascii="Arial" w:hAnsi="Arial" w:cs="Arial"/>
                <w:noProof/>
                <w:lang w:val="hr-HR"/>
              </w:rPr>
              <w:t xml:space="preserve">o procjeni </w:t>
            </w:r>
            <w:r w:rsidR="007C483E" w:rsidRPr="006A66F0">
              <w:rPr>
                <w:rFonts w:ascii="Arial" w:hAnsi="Arial" w:cs="Arial"/>
                <w:noProof/>
                <w:lang w:val="hr-HR"/>
              </w:rPr>
              <w:t>utjecaja na okoliš.</w:t>
            </w:r>
          </w:p>
          <w:p w14:paraId="264EA199" w14:textId="77777777" w:rsidR="007C483E" w:rsidRPr="00B42EBB" w:rsidRDefault="007C483E" w:rsidP="00310B81">
            <w:pPr>
              <w:spacing w:after="0" w:line="240" w:lineRule="auto"/>
              <w:jc w:val="both"/>
              <w:rPr>
                <w:rFonts w:ascii="Arial" w:hAnsi="Arial" w:cs="Arial"/>
                <w:lang w:val="hr-HR"/>
              </w:rPr>
            </w:pPr>
          </w:p>
          <w:p w14:paraId="7A9DABEF" w14:textId="77777777"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Prema Preliminarnoj procjeni poplavnog rizika na vodotocima I. kategorije</w:t>
            </w:r>
            <w:r w:rsidRPr="00DA054D">
              <w:rPr>
                <w:rStyle w:val="FootnoteReference"/>
                <w:rFonts w:ascii="Arial" w:hAnsi="Arial" w:cs="Arial"/>
                <w:lang w:val="hr-HR" w:eastAsia="en-GB"/>
              </w:rPr>
              <w:footnoteReference w:id="8"/>
            </w:r>
            <w:r w:rsidRPr="00DA054D">
              <w:rPr>
                <w:rFonts w:ascii="Arial" w:hAnsi="Arial" w:cs="Arial"/>
                <w:lang w:val="hr-HR"/>
              </w:rPr>
              <w:t>, na području utjecaja ne postoji rizik od poplave rijeke Neretve, dok je rizik od poplava na rijeci Trešanici opisan kao umjereno značajan.</w:t>
            </w:r>
          </w:p>
          <w:p w14:paraId="0DD9DD60" w14:textId="77777777" w:rsidR="005237E2" w:rsidRPr="00DA054D" w:rsidRDefault="005237E2" w:rsidP="00310B81">
            <w:pPr>
              <w:pStyle w:val="Normalgreen"/>
              <w:jc w:val="both"/>
              <w:rPr>
                <w:rFonts w:ascii="Arial" w:hAnsi="Arial" w:cs="Arial"/>
                <w:sz w:val="22"/>
                <w:szCs w:val="22"/>
                <w:lang w:val="hr-HR"/>
              </w:rPr>
            </w:pPr>
            <w:r w:rsidRPr="00DA054D">
              <w:rPr>
                <w:rFonts w:ascii="Arial" w:hAnsi="Arial" w:cs="Arial"/>
                <w:sz w:val="22"/>
                <w:szCs w:val="22"/>
                <w:lang w:val="hr-HR"/>
              </w:rPr>
              <w:t xml:space="preserve">U području utjecaja mogu se razlikovati tri glavne hidrogeološke oblasti: </w:t>
            </w:r>
          </w:p>
          <w:p w14:paraId="7A0E657E" w14:textId="3F06DAEE" w:rsidR="005237E2" w:rsidRPr="00DA054D" w:rsidRDefault="007F288D" w:rsidP="00310B81">
            <w:pPr>
              <w:pStyle w:val="ListBullet"/>
              <w:numPr>
                <w:ilvl w:val="0"/>
                <w:numId w:val="24"/>
              </w:numPr>
              <w:spacing w:after="0" w:line="240" w:lineRule="auto"/>
              <w:contextualSpacing w:val="0"/>
              <w:jc w:val="both"/>
              <w:rPr>
                <w:rFonts w:ascii="Arial" w:hAnsi="Arial" w:cs="Arial"/>
                <w:color w:val="000000" w:themeColor="text1"/>
                <w:lang w:val="hr-HR"/>
              </w:rPr>
            </w:pPr>
            <w:r w:rsidRPr="00DA054D">
              <w:rPr>
                <w:rFonts w:ascii="Arial" w:hAnsi="Arial" w:cs="Arial"/>
                <w:lang w:val="hr-HR"/>
              </w:rPr>
              <w:t>h</w:t>
            </w:r>
            <w:r w:rsidR="005237E2" w:rsidRPr="00DA054D">
              <w:rPr>
                <w:rFonts w:ascii="Arial" w:hAnsi="Arial" w:cs="Arial"/>
                <w:lang w:val="hr-HR"/>
              </w:rPr>
              <w:t>idrogeološka oblast Bjelašnica,</w:t>
            </w:r>
          </w:p>
          <w:p w14:paraId="155886C4" w14:textId="5F0E2BE1" w:rsidR="005237E2" w:rsidRPr="00DA054D" w:rsidRDefault="007F288D" w:rsidP="00310B81">
            <w:pPr>
              <w:pStyle w:val="ListBullet"/>
              <w:numPr>
                <w:ilvl w:val="0"/>
                <w:numId w:val="24"/>
              </w:numPr>
              <w:spacing w:after="0" w:line="240" w:lineRule="auto"/>
              <w:contextualSpacing w:val="0"/>
              <w:jc w:val="both"/>
              <w:rPr>
                <w:rFonts w:ascii="Arial" w:hAnsi="Arial" w:cs="Arial"/>
                <w:color w:val="000000" w:themeColor="text1"/>
                <w:lang w:val="hr-HR"/>
              </w:rPr>
            </w:pPr>
            <w:r w:rsidRPr="00DA054D">
              <w:rPr>
                <w:rFonts w:ascii="Arial" w:hAnsi="Arial" w:cs="Arial"/>
                <w:lang w:val="hr-HR"/>
              </w:rPr>
              <w:t>h</w:t>
            </w:r>
            <w:r w:rsidR="005237E2" w:rsidRPr="00DA054D">
              <w:rPr>
                <w:rFonts w:ascii="Arial" w:hAnsi="Arial" w:cs="Arial"/>
                <w:lang w:val="hr-HR"/>
              </w:rPr>
              <w:t xml:space="preserve">idrogeološka oblast Prenj i </w:t>
            </w:r>
          </w:p>
          <w:p w14:paraId="0036C794" w14:textId="1238C684" w:rsidR="005237E2" w:rsidRPr="00DA054D" w:rsidRDefault="007F288D" w:rsidP="00310B81">
            <w:pPr>
              <w:pStyle w:val="ListBullet"/>
              <w:numPr>
                <w:ilvl w:val="0"/>
                <w:numId w:val="24"/>
              </w:numPr>
              <w:spacing w:after="0" w:line="240" w:lineRule="auto"/>
              <w:contextualSpacing w:val="0"/>
              <w:jc w:val="both"/>
              <w:rPr>
                <w:rFonts w:ascii="Arial" w:hAnsi="Arial" w:cs="Arial"/>
                <w:color w:val="000000" w:themeColor="text1"/>
                <w:lang w:val="hr-HR"/>
              </w:rPr>
            </w:pPr>
            <w:r w:rsidRPr="00DA054D">
              <w:rPr>
                <w:rFonts w:ascii="Arial" w:hAnsi="Arial" w:cs="Arial"/>
                <w:lang w:val="hr-HR"/>
              </w:rPr>
              <w:t>h</w:t>
            </w:r>
            <w:r w:rsidR="005237E2" w:rsidRPr="00DA054D">
              <w:rPr>
                <w:rFonts w:ascii="Arial" w:hAnsi="Arial" w:cs="Arial"/>
                <w:lang w:val="hr-HR"/>
              </w:rPr>
              <w:t xml:space="preserve">idrogeološka oblast Velež. </w:t>
            </w:r>
          </w:p>
          <w:p w14:paraId="509318FC" w14:textId="7745A736"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 xml:space="preserve">Hidrogeološka oblast Bjelašnica je omeđena rijekom Neretvom na jugozapadu i rijekom Trešanicom na sjeverozapadu. U hidrogeološkom smislu, ovaj dio Bjelašnice karakteriziraju relativno jednostavni odnosi gdje se akvifer na jugozapadu prazni na izvoru </w:t>
            </w:r>
            <w:r w:rsidR="007F288D" w:rsidRPr="00DA054D">
              <w:rPr>
                <w:rFonts w:ascii="Arial" w:hAnsi="Arial" w:cs="Arial"/>
                <w:lang w:val="hr-HR"/>
              </w:rPr>
              <w:t>„</w:t>
            </w:r>
            <w:r w:rsidRPr="00DA054D">
              <w:rPr>
                <w:rFonts w:ascii="Arial" w:hAnsi="Arial" w:cs="Arial"/>
                <w:lang w:val="hr-HR"/>
              </w:rPr>
              <w:t>Ljute</w:t>
            </w:r>
            <w:r w:rsidR="007F288D" w:rsidRPr="00DA054D">
              <w:rPr>
                <w:rFonts w:ascii="Arial" w:hAnsi="Arial" w:cs="Arial"/>
                <w:lang w:val="hr-HR"/>
              </w:rPr>
              <w:t>“</w:t>
            </w:r>
            <w:r w:rsidRPr="00DA054D">
              <w:rPr>
                <w:rFonts w:ascii="Arial" w:hAnsi="Arial" w:cs="Arial"/>
                <w:lang w:val="hr-HR"/>
              </w:rPr>
              <w:t xml:space="preserve"> (Qmax.=11 m3/s), na mjestu kontakta propusnih vapnenaca i manje propusnih dolomita. Na području uz koje je postavljena ova dionica autoceste, važno je pomenuti još dva manja izvorišta vode za piće - Živašnica i Homolje.</w:t>
            </w:r>
          </w:p>
          <w:p w14:paraId="3632596F" w14:textId="77777777"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 xml:space="preserve">U hidrogeološkoj oblasti Prenj izdvojena su tri hidrogeološka rejona: </w:t>
            </w:r>
          </w:p>
          <w:p w14:paraId="449DD00A" w14:textId="2C91B2BE"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 xml:space="preserve">1) hidrogeološki rejon Konjic-Glavatičevo, u ovom rejonu, </w:t>
            </w:r>
            <w:r w:rsidR="00E93935">
              <w:rPr>
                <w:rFonts w:ascii="Arial" w:hAnsi="Arial" w:cs="Arial"/>
                <w:lang w:val="hr-HR"/>
              </w:rPr>
              <w:t>uslijed</w:t>
            </w:r>
            <w:r w:rsidRPr="00DA054D">
              <w:rPr>
                <w:rFonts w:ascii="Arial" w:hAnsi="Arial" w:cs="Arial"/>
                <w:lang w:val="hr-HR"/>
              </w:rPr>
              <w:t xml:space="preserve"> geološkog sastava terena s dominacijom vodonepropusnih naslaga donjeg trijasa, nema niti jedne veće pojave izvora podzemnih voda.</w:t>
            </w:r>
          </w:p>
          <w:p w14:paraId="7542EBDE" w14:textId="77777777"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2) hidrogeološki rejon Čvrsnica-Prenj - u ovom rejonu izdvojene su tri hidrogeološke jedinice:</w:t>
            </w:r>
          </w:p>
          <w:p w14:paraId="235F947E" w14:textId="31C4DBFE" w:rsidR="005237E2" w:rsidRPr="00DA054D" w:rsidRDefault="005237E2" w:rsidP="00310B81">
            <w:pPr>
              <w:pStyle w:val="ListBulletNoSpace"/>
              <w:numPr>
                <w:ilvl w:val="0"/>
                <w:numId w:val="23"/>
              </w:numPr>
              <w:spacing w:line="240" w:lineRule="auto"/>
              <w:ind w:left="723"/>
              <w:jc w:val="both"/>
              <w:rPr>
                <w:rFonts w:ascii="Arial" w:hAnsi="Arial" w:cs="Arial"/>
                <w:color w:val="000000" w:themeColor="text1"/>
                <w:sz w:val="22"/>
                <w:szCs w:val="22"/>
                <w:lang w:val="hr-HR"/>
              </w:rPr>
            </w:pPr>
            <w:r w:rsidRPr="00DA054D">
              <w:rPr>
                <w:rFonts w:ascii="Arial" w:hAnsi="Arial" w:cs="Arial"/>
                <w:sz w:val="22"/>
                <w:szCs w:val="22"/>
                <w:lang w:val="hr-HR"/>
              </w:rPr>
              <w:t>Hidrogeološka jedinica Idbar</w:t>
            </w:r>
            <w:r w:rsidR="007F288D" w:rsidRPr="00DA054D">
              <w:rPr>
                <w:rFonts w:ascii="Arial" w:hAnsi="Arial" w:cs="Arial"/>
                <w:sz w:val="22"/>
                <w:szCs w:val="22"/>
                <w:lang w:val="hr-HR"/>
              </w:rPr>
              <w:t>-</w:t>
            </w:r>
            <w:r w:rsidRPr="00DA054D">
              <w:rPr>
                <w:rFonts w:ascii="Arial" w:hAnsi="Arial" w:cs="Arial"/>
                <w:sz w:val="22"/>
                <w:szCs w:val="22"/>
                <w:lang w:val="hr-HR"/>
              </w:rPr>
              <w:t>Bijela</w:t>
            </w:r>
            <w:r w:rsidR="007F288D" w:rsidRPr="00DA054D">
              <w:rPr>
                <w:rFonts w:ascii="Arial" w:hAnsi="Arial" w:cs="Arial"/>
                <w:sz w:val="22"/>
                <w:szCs w:val="22"/>
                <w:lang w:val="hr-HR"/>
              </w:rPr>
              <w:t>-</w:t>
            </w:r>
            <w:r w:rsidRPr="00DA054D">
              <w:rPr>
                <w:rFonts w:ascii="Arial" w:hAnsi="Arial" w:cs="Arial"/>
                <w:sz w:val="22"/>
                <w:szCs w:val="22"/>
                <w:lang w:val="hr-HR"/>
              </w:rPr>
              <w:t>Sivadija: akvifer formiran u ovoj hidrogeološkoj jedinici prazni se na izvorištima Konjičke Bijele među kojima su najveći izvori Gornja bijela i Crno vrelo, i u izvorištima Idbra među kojima su najveći izvori Baščica i Buk. Akvifer formiran u ovoj jedinici se dijelom prazni i na manjim izvorima u slivu Šištice među kojima su veći oni u rejonu Boračkog jezera i selu Borci; Draganića vrelo, Milakovac  i drugi manji izvori.</w:t>
            </w:r>
          </w:p>
          <w:p w14:paraId="24D06E88" w14:textId="3AC8CED8" w:rsidR="005237E2" w:rsidRPr="00DA054D" w:rsidRDefault="005237E2" w:rsidP="00310B81">
            <w:pPr>
              <w:pStyle w:val="ListBulletNoSpace"/>
              <w:numPr>
                <w:ilvl w:val="0"/>
                <w:numId w:val="23"/>
              </w:numPr>
              <w:spacing w:line="240" w:lineRule="auto"/>
              <w:ind w:left="723"/>
              <w:jc w:val="both"/>
              <w:rPr>
                <w:rFonts w:ascii="Arial" w:hAnsi="Arial" w:cs="Arial"/>
                <w:color w:val="000000" w:themeColor="text1"/>
                <w:sz w:val="22"/>
                <w:szCs w:val="22"/>
                <w:lang w:val="hr-HR"/>
              </w:rPr>
            </w:pPr>
            <w:r w:rsidRPr="00DA054D">
              <w:rPr>
                <w:rFonts w:ascii="Arial" w:hAnsi="Arial" w:cs="Arial"/>
                <w:sz w:val="22"/>
                <w:szCs w:val="22"/>
                <w:lang w:val="hr-HR"/>
              </w:rPr>
              <w:t>Hidrogeološka jedinica Jablanica</w:t>
            </w:r>
            <w:r w:rsidR="007F288D" w:rsidRPr="00DA054D">
              <w:rPr>
                <w:rFonts w:ascii="Arial" w:hAnsi="Arial" w:cs="Arial"/>
                <w:sz w:val="22"/>
                <w:szCs w:val="22"/>
                <w:lang w:val="hr-HR"/>
              </w:rPr>
              <w:t>-</w:t>
            </w:r>
            <w:r w:rsidRPr="00DA054D">
              <w:rPr>
                <w:rFonts w:ascii="Arial" w:hAnsi="Arial" w:cs="Arial"/>
                <w:sz w:val="22"/>
                <w:szCs w:val="22"/>
                <w:lang w:val="hr-HR"/>
              </w:rPr>
              <w:t>Prenj: akvifer u ovom dijelu hidrološke jedinice Jablanica-Prenj karakterišu karobanati, a najvjerovatnije se najvećim dijelom prazni na izvorištu Šanice a dijelom se prazni i na izvorištu Baščica.  Izvor Salakovac nalazi se na samoj dodirnoj tački između bloka Jablanica</w:t>
            </w:r>
            <w:r w:rsidR="007F288D" w:rsidRPr="00DA054D">
              <w:rPr>
                <w:rFonts w:ascii="Arial" w:hAnsi="Arial" w:cs="Arial"/>
                <w:sz w:val="22"/>
                <w:szCs w:val="22"/>
                <w:lang w:val="hr-HR"/>
              </w:rPr>
              <w:t>-</w:t>
            </w:r>
            <w:r w:rsidRPr="00DA054D">
              <w:rPr>
                <w:rFonts w:ascii="Arial" w:hAnsi="Arial" w:cs="Arial"/>
                <w:sz w:val="22"/>
                <w:szCs w:val="22"/>
                <w:lang w:val="hr-HR"/>
              </w:rPr>
              <w:t>Prenj i tektonske cjeline Drežnica</w:t>
            </w:r>
            <w:r w:rsidR="007F288D" w:rsidRPr="00DA054D">
              <w:rPr>
                <w:rFonts w:ascii="Arial" w:hAnsi="Arial" w:cs="Arial"/>
                <w:sz w:val="22"/>
                <w:szCs w:val="22"/>
                <w:lang w:val="hr-HR"/>
              </w:rPr>
              <w:t>-</w:t>
            </w:r>
            <w:r w:rsidRPr="00DA054D">
              <w:rPr>
                <w:rFonts w:ascii="Arial" w:hAnsi="Arial" w:cs="Arial"/>
                <w:sz w:val="22"/>
                <w:szCs w:val="22"/>
                <w:lang w:val="hr-HR"/>
              </w:rPr>
              <w:t xml:space="preserve">Porim, što dodatno komplicira hidrogeološke odnose.   </w:t>
            </w:r>
          </w:p>
          <w:p w14:paraId="6B2D1931" w14:textId="0ECD1EC7" w:rsidR="005237E2" w:rsidRPr="00DA054D" w:rsidRDefault="005237E2" w:rsidP="00310B81">
            <w:pPr>
              <w:pStyle w:val="ListBulletNoSpace"/>
              <w:numPr>
                <w:ilvl w:val="0"/>
                <w:numId w:val="23"/>
              </w:numPr>
              <w:spacing w:line="240" w:lineRule="auto"/>
              <w:ind w:left="723"/>
              <w:jc w:val="both"/>
              <w:rPr>
                <w:rFonts w:ascii="Arial" w:hAnsi="Arial" w:cs="Arial"/>
                <w:color w:val="000000" w:themeColor="text1"/>
                <w:sz w:val="22"/>
                <w:szCs w:val="22"/>
                <w:lang w:val="hr-HR"/>
              </w:rPr>
            </w:pPr>
            <w:r w:rsidRPr="00DA054D">
              <w:rPr>
                <w:rFonts w:ascii="Arial" w:hAnsi="Arial" w:cs="Arial"/>
                <w:sz w:val="22"/>
                <w:szCs w:val="22"/>
                <w:lang w:val="hr-HR"/>
              </w:rPr>
              <w:t>Hidrogeološka jedinica Plasa</w:t>
            </w:r>
            <w:r w:rsidR="007F288D" w:rsidRPr="00DA054D">
              <w:rPr>
                <w:rFonts w:ascii="Arial" w:hAnsi="Arial" w:cs="Arial"/>
                <w:sz w:val="22"/>
                <w:szCs w:val="22"/>
                <w:lang w:val="hr-HR"/>
              </w:rPr>
              <w:t>-</w:t>
            </w:r>
            <w:r w:rsidRPr="00DA054D">
              <w:rPr>
                <w:rFonts w:ascii="Arial" w:hAnsi="Arial" w:cs="Arial"/>
                <w:sz w:val="22"/>
                <w:szCs w:val="22"/>
                <w:lang w:val="hr-HR"/>
              </w:rPr>
              <w:t xml:space="preserve">Jasenski gvozd je skoro u cjelosti izgrađena od propusnih stijene kavernozno-pukotinske poroznosti u kojima je formiran akvifer koji se, prema </w:t>
            </w:r>
            <w:r w:rsidRPr="00DA054D">
              <w:rPr>
                <w:rFonts w:ascii="Arial" w:hAnsi="Arial" w:cs="Arial"/>
                <w:sz w:val="22"/>
                <w:szCs w:val="22"/>
                <w:lang w:val="hr-HR"/>
              </w:rPr>
              <w:lastRenderedPageBreak/>
              <w:t xml:space="preserve">raspoloživim podacima, najvećim dijelom prazni na povremenom kraškom izvoru Crno vrelo. </w:t>
            </w:r>
          </w:p>
          <w:p w14:paraId="3C2C5913" w14:textId="77777777" w:rsidR="005237E2" w:rsidRPr="00DA054D" w:rsidRDefault="005237E2" w:rsidP="00310B81">
            <w:pPr>
              <w:spacing w:after="0" w:line="240" w:lineRule="auto"/>
              <w:jc w:val="both"/>
              <w:rPr>
                <w:rFonts w:ascii="Arial" w:hAnsi="Arial" w:cs="Arial"/>
                <w:lang w:val="hr-HR"/>
              </w:rPr>
            </w:pPr>
            <w:r w:rsidRPr="00DA054D">
              <w:rPr>
                <w:rFonts w:ascii="Arial" w:hAnsi="Arial" w:cs="Arial"/>
                <w:lang w:val="hr-HR"/>
              </w:rPr>
              <w:t>3) hidrogeološki rejon Drežnica-Porim - imajući u vidu da je ovaj rejon “navučen na trijaske karbonate”, nije isključeno da oni zajedno predstavljaju jedan veoma vodoobilan akvifer koji se prazni na Crnom vrelu. To potvrđuje veliko bogatsvo vode ovog povremenog kraškog vrela koje izbija iz pećine s inversnim nagibom pećinskog kanala, koja je djelomično speleološki istražena.</w:t>
            </w:r>
          </w:p>
          <w:p w14:paraId="1BA4D658" w14:textId="77777777" w:rsidR="00541096" w:rsidRPr="00B42EBB" w:rsidRDefault="00541096" w:rsidP="00310B81">
            <w:pPr>
              <w:spacing w:after="0" w:line="240" w:lineRule="auto"/>
              <w:jc w:val="both"/>
              <w:rPr>
                <w:rFonts w:ascii="Arial" w:hAnsi="Arial" w:cs="Arial"/>
                <w:lang w:val="hr-HR"/>
              </w:rPr>
            </w:pPr>
          </w:p>
          <w:p w14:paraId="76F904D5" w14:textId="0C61F384" w:rsidR="00E3541F" w:rsidRPr="00DA054D" w:rsidRDefault="005237E2" w:rsidP="00310B81">
            <w:pPr>
              <w:spacing w:after="0" w:line="240" w:lineRule="auto"/>
              <w:jc w:val="both"/>
              <w:rPr>
                <w:rFonts w:ascii="Arial" w:hAnsi="Arial" w:cs="Arial"/>
                <w:b/>
                <w:bCs/>
                <w:noProof/>
                <w:lang w:val="hr-HR"/>
              </w:rPr>
            </w:pPr>
            <w:r w:rsidRPr="00DA054D">
              <w:rPr>
                <w:rFonts w:ascii="Arial" w:hAnsi="Arial" w:cs="Arial"/>
                <w:lang w:val="hr-HR"/>
              </w:rPr>
              <w:t>Hidrogeološka oblast Velež koju karakteriziraju relativno jednostavni odnosi gdje se akvifer formiran u jurskim i krednim karbonatnim naslagama na zapadu prazni na izvorima “Bošnjaci” (Qmax = 1,95 mᶟ /s) i “Livčina” (Qmax = 1,8 mᶟ /s). Ova kraška vrela pojavljuju se na kontaktu akvifera i vodonepropusnih neogenih naslaga taloženih u Bijelom polju.</w:t>
            </w:r>
          </w:p>
          <w:p w14:paraId="27E4C2FD" w14:textId="77777777" w:rsidR="00B16DBD" w:rsidRPr="00DA054D" w:rsidRDefault="00B16DBD" w:rsidP="00310B81">
            <w:pPr>
              <w:spacing w:after="0" w:line="240" w:lineRule="auto"/>
              <w:jc w:val="both"/>
              <w:rPr>
                <w:rFonts w:ascii="Arial" w:hAnsi="Arial" w:cs="Arial"/>
                <w:b/>
                <w:bCs/>
                <w:noProof/>
                <w:lang w:val="hr-HR"/>
              </w:rPr>
            </w:pPr>
          </w:p>
          <w:p w14:paraId="1E8BFF6C" w14:textId="5288CBCC" w:rsidR="00E3541F" w:rsidRPr="00DA054D" w:rsidRDefault="00053243" w:rsidP="00310B81">
            <w:pPr>
              <w:spacing w:after="0" w:line="240" w:lineRule="auto"/>
              <w:jc w:val="both"/>
              <w:rPr>
                <w:rFonts w:ascii="Arial" w:hAnsi="Arial" w:cs="Arial"/>
                <w:noProof/>
                <w:lang w:val="hr-HR"/>
              </w:rPr>
            </w:pPr>
            <w:r>
              <w:rPr>
                <w:rFonts w:ascii="Arial" w:hAnsi="Arial" w:cs="Arial"/>
                <w:b/>
                <w:bCs/>
                <w:noProof/>
                <w:lang w:val="hr-HR"/>
              </w:rPr>
              <w:t>Kvalitet zraka.</w:t>
            </w:r>
            <w:r w:rsidR="00F53668" w:rsidRPr="00DA054D">
              <w:rPr>
                <w:rFonts w:ascii="Arial" w:hAnsi="Arial" w:cs="Arial"/>
                <w:b/>
                <w:bCs/>
                <w:noProof/>
                <w:lang w:val="hr-HR"/>
              </w:rPr>
              <w:t xml:space="preserve"> </w:t>
            </w:r>
            <w:r w:rsidR="00FE1A91" w:rsidRPr="00DA054D">
              <w:rPr>
                <w:rFonts w:ascii="Arial" w:hAnsi="Arial" w:cs="Arial"/>
                <w:noProof/>
                <w:lang w:val="hr-HR"/>
              </w:rPr>
              <w:t>O</w:t>
            </w:r>
            <w:r w:rsidR="00F53668" w:rsidRPr="00DA054D">
              <w:rPr>
                <w:rFonts w:ascii="Arial" w:hAnsi="Arial" w:cs="Arial"/>
                <w:noProof/>
                <w:lang w:val="hr-HR"/>
              </w:rPr>
              <w:t>pćina Konjic u posljednjih 30 godina ne posjeduje mjernu stanicu za praćenje koncentracije SO</w:t>
            </w:r>
            <w:r w:rsidR="00F53668" w:rsidRPr="00DA054D">
              <w:rPr>
                <w:rFonts w:ascii="Arial" w:hAnsi="Arial" w:cs="Arial"/>
                <w:noProof/>
                <w:vertAlign w:val="subscript"/>
                <w:lang w:val="hr-HR"/>
              </w:rPr>
              <w:t>2</w:t>
            </w:r>
            <w:r w:rsidR="00F53668" w:rsidRPr="00DA054D">
              <w:rPr>
                <w:rFonts w:ascii="Arial" w:hAnsi="Arial" w:cs="Arial"/>
                <w:noProof/>
                <w:lang w:val="hr-HR"/>
              </w:rPr>
              <w:t>, NO</w:t>
            </w:r>
            <w:r w:rsidR="00F53668" w:rsidRPr="00DA054D">
              <w:rPr>
                <w:rFonts w:ascii="Arial" w:hAnsi="Arial" w:cs="Arial"/>
                <w:noProof/>
                <w:vertAlign w:val="subscript"/>
                <w:lang w:val="hr-HR"/>
              </w:rPr>
              <w:t>X</w:t>
            </w:r>
            <w:r w:rsidR="00F53668" w:rsidRPr="00DA054D">
              <w:rPr>
                <w:rFonts w:ascii="Arial" w:hAnsi="Arial" w:cs="Arial"/>
                <w:noProof/>
                <w:lang w:val="hr-HR"/>
              </w:rPr>
              <w:t>, kao i drugih zagađivača, nije moguće utvrditi kvalitet zraka. Mjerenja kvaliteta zraka u Gradu Mostaru obavljaju se na dvije stanice za praćenje kvaliteta zraka. Prvom stanicom za praćenje kvaliteta zraka upravlja Kantonalni zavod za javno zdravstvo, a drugom Prirodoslovno-matematički fakultet Sveučilišta u Mostaru. Nažalost, stanica za praćenje kvaliteta zraka kojom upravlja Kantonalni zavod za javno zdravstvo ne funkcionira i najnoviji podaci dostupni su za vremenski period od 2000. do 2007. godine, dok stanica za praćenje kvaliteta zraka kojom upravlja Sveučilište u Mostaru nikada nije svoje podatke učinila javno dostupnim.</w:t>
            </w:r>
            <w:r w:rsidR="00414335" w:rsidRPr="00DA054D">
              <w:rPr>
                <w:rFonts w:ascii="Arial" w:hAnsi="Arial" w:cs="Arial"/>
                <w:noProof/>
                <w:lang w:val="hr-HR"/>
              </w:rPr>
              <w:t xml:space="preserve"> J</w:t>
            </w:r>
            <w:r w:rsidR="00F53668" w:rsidRPr="00DA054D">
              <w:rPr>
                <w:rFonts w:ascii="Arial" w:hAnsi="Arial" w:cs="Arial"/>
                <w:noProof/>
                <w:lang w:val="hr-HR"/>
              </w:rPr>
              <w:t xml:space="preserve">edini dostupni podaci o kvalitetu zraka u Mostaru pripadaju periodu 2000-2007. godina. Stanje kvalitete zraka za taj period je, ukratko, sljedeći: </w:t>
            </w:r>
            <w:r w:rsidR="00FE1A91" w:rsidRPr="00DA054D">
              <w:rPr>
                <w:rFonts w:ascii="Arial" w:hAnsi="Arial" w:cs="Arial"/>
                <w:noProof/>
                <w:lang w:val="hr-HR"/>
              </w:rPr>
              <w:t>koncentracije SO</w:t>
            </w:r>
            <w:r w:rsidR="00FE1A91" w:rsidRPr="00DA054D">
              <w:rPr>
                <w:rFonts w:ascii="Arial" w:hAnsi="Arial" w:cs="Arial"/>
                <w:noProof/>
                <w:vertAlign w:val="subscript"/>
                <w:lang w:val="hr-HR"/>
              </w:rPr>
              <w:t>2</w:t>
            </w:r>
            <w:r w:rsidR="00FE1A91" w:rsidRPr="00DA054D">
              <w:rPr>
                <w:rFonts w:ascii="Arial" w:hAnsi="Arial" w:cs="Arial"/>
                <w:noProof/>
                <w:lang w:val="hr-HR"/>
              </w:rPr>
              <w:t xml:space="preserve"> za ovaj period mjerenja nisu prelazile granične vrijednosti tokom godine; prosječne godišnje koncentracije PM</w:t>
            </w:r>
            <w:r w:rsidR="00FE1A91" w:rsidRPr="00DA054D">
              <w:rPr>
                <w:rFonts w:ascii="Arial" w:hAnsi="Arial" w:cs="Arial"/>
                <w:noProof/>
                <w:vertAlign w:val="subscript"/>
                <w:lang w:val="hr-HR"/>
              </w:rPr>
              <w:t>10</w:t>
            </w:r>
            <w:r w:rsidR="00FE1A91" w:rsidRPr="00DA054D">
              <w:rPr>
                <w:rFonts w:ascii="Arial" w:hAnsi="Arial" w:cs="Arial"/>
                <w:noProof/>
                <w:lang w:val="hr-HR"/>
              </w:rPr>
              <w:t xml:space="preserve"> nisu prekoračene bez obzira na najviše vrijednosti tokom zimskih mjeseci; koncentracije NO</w:t>
            </w:r>
            <w:r w:rsidR="00FE1A91" w:rsidRPr="00DA054D">
              <w:rPr>
                <w:rFonts w:ascii="Arial" w:hAnsi="Arial" w:cs="Arial"/>
                <w:noProof/>
                <w:vertAlign w:val="subscript"/>
                <w:lang w:val="hr-HR"/>
              </w:rPr>
              <w:t>X</w:t>
            </w:r>
            <w:r w:rsidR="00FE1A91" w:rsidRPr="00DA054D">
              <w:rPr>
                <w:rFonts w:ascii="Arial" w:hAnsi="Arial" w:cs="Arial"/>
                <w:noProof/>
                <w:lang w:val="hr-HR"/>
              </w:rPr>
              <w:t xml:space="preserve"> ne prelaze granične vrijednosti tokom godine.</w:t>
            </w:r>
            <w:r w:rsidR="007C483E">
              <w:rPr>
                <w:rFonts w:ascii="Arial" w:hAnsi="Arial" w:cs="Arial"/>
                <w:noProof/>
                <w:lang w:val="hr-HR"/>
              </w:rPr>
              <w:t xml:space="preserve"> Biće urađene analize nutlog stanja kvaliteta zraka za potrebe izrade Studije</w:t>
            </w:r>
            <w:r w:rsidR="00BE2338">
              <w:rPr>
                <w:rFonts w:ascii="Arial" w:hAnsi="Arial" w:cs="Arial"/>
                <w:noProof/>
                <w:lang w:val="hr-HR"/>
              </w:rPr>
              <w:t xml:space="preserve"> o procjeni</w:t>
            </w:r>
            <w:r w:rsidR="007C483E">
              <w:rPr>
                <w:rFonts w:ascii="Arial" w:hAnsi="Arial" w:cs="Arial"/>
                <w:noProof/>
                <w:lang w:val="hr-HR"/>
              </w:rPr>
              <w:t xml:space="preserve"> utjecaja na okoliš.</w:t>
            </w:r>
            <w:r w:rsidR="008D2794">
              <w:rPr>
                <w:rFonts w:ascii="Arial" w:hAnsi="Arial" w:cs="Arial"/>
                <w:noProof/>
                <w:lang w:val="hr-HR"/>
              </w:rPr>
              <w:t xml:space="preserve"> </w:t>
            </w:r>
            <w:r w:rsidR="008D2794" w:rsidRPr="006A66F0">
              <w:rPr>
                <w:rFonts w:ascii="Arial" w:hAnsi="Arial" w:cs="Arial"/>
                <w:noProof/>
                <w:lang w:val="hr-HR"/>
              </w:rPr>
              <w:t>U sklopu Studije o procjeni utjecaja biće urađeno i modeliranje kvaliteta zraka u fazi izgradnje kako bi se utvrdile osjetljive zone i propisale mjere ublažavanja.</w:t>
            </w:r>
          </w:p>
          <w:p w14:paraId="774658BB" w14:textId="77777777" w:rsidR="00B16DBD" w:rsidRPr="00DA054D" w:rsidRDefault="00B16DBD" w:rsidP="00310B81">
            <w:pPr>
              <w:spacing w:after="0" w:line="240" w:lineRule="auto"/>
              <w:jc w:val="both"/>
              <w:rPr>
                <w:rFonts w:ascii="Arial" w:hAnsi="Arial" w:cs="Arial"/>
                <w:b/>
                <w:bCs/>
                <w:noProof/>
                <w:lang w:val="hr-HR"/>
              </w:rPr>
            </w:pPr>
          </w:p>
          <w:p w14:paraId="58BB08A8" w14:textId="7F8CB61D" w:rsidR="00E40E08" w:rsidRPr="00DA054D" w:rsidRDefault="00AD4591" w:rsidP="00310B81">
            <w:pPr>
              <w:spacing w:after="0" w:line="240" w:lineRule="auto"/>
              <w:jc w:val="both"/>
              <w:rPr>
                <w:rFonts w:ascii="Arial" w:hAnsi="Arial" w:cs="Arial"/>
                <w:noProof/>
                <w:lang w:val="hr-HR"/>
              </w:rPr>
            </w:pPr>
            <w:r w:rsidRPr="00DA054D">
              <w:rPr>
                <w:rFonts w:ascii="Arial" w:hAnsi="Arial" w:cs="Arial"/>
                <w:b/>
                <w:bCs/>
                <w:noProof/>
                <w:lang w:val="hr-HR"/>
              </w:rPr>
              <w:t>Zemljište.</w:t>
            </w:r>
            <w:r w:rsidR="00414335" w:rsidRPr="00DA054D">
              <w:rPr>
                <w:rFonts w:ascii="Arial" w:hAnsi="Arial" w:cs="Arial"/>
                <w:b/>
                <w:bCs/>
                <w:noProof/>
                <w:lang w:val="hr-HR"/>
              </w:rPr>
              <w:t xml:space="preserve"> </w:t>
            </w:r>
            <w:r w:rsidR="00E40E08" w:rsidRPr="00DA054D">
              <w:rPr>
                <w:rFonts w:ascii="Arial" w:hAnsi="Arial" w:cs="Arial"/>
                <w:noProof/>
                <w:lang w:val="hr-HR"/>
              </w:rPr>
              <w:t>Geomorfološka struktura terena duž projektnog područja je raznolika i morfološki neujednačena, zbog veoma složenog sastava geoloških formacija, složenih tektonskih odnosa i različitog ponašanja stijenskih masa u površinskoj zoni raspadanja. Trasa autoceste prolazi brdskim i planinskim područjima. Oko 40% istraženog područja pripada brdsko-planinskom terenu preko 500 m nm. Samo oko jedne trećine terena nalazi se na nadmorskoj visini od 200 do 500 m, a ostatak je blago brdovit i ravničarski teren.</w:t>
            </w:r>
            <w:r w:rsidR="007F690A">
              <w:rPr>
                <w:rFonts w:ascii="Arial" w:hAnsi="Arial" w:cs="Arial"/>
                <w:noProof/>
                <w:lang w:val="hr-HR"/>
              </w:rPr>
              <w:t xml:space="preserve"> Podaci o kvalitetu zemljišta nisu dostupni. Za potrebe izrade Studije o procjeni utjecaja na okoliš biće urađene analize nutlog stanja kvaliteta zemljišta.</w:t>
            </w:r>
          </w:p>
          <w:p w14:paraId="4E1E8A4E" w14:textId="77777777" w:rsidR="00B16DBD" w:rsidRPr="00DA054D" w:rsidRDefault="00B16DBD" w:rsidP="00310B81">
            <w:pPr>
              <w:spacing w:after="0" w:line="240" w:lineRule="auto"/>
              <w:jc w:val="both"/>
              <w:rPr>
                <w:rFonts w:ascii="Arial" w:hAnsi="Arial" w:cs="Arial"/>
                <w:b/>
                <w:bCs/>
                <w:noProof/>
                <w:lang w:val="hr-HR"/>
              </w:rPr>
            </w:pPr>
          </w:p>
          <w:p w14:paraId="6BE55B1E" w14:textId="5614E5C0" w:rsidR="00097D83" w:rsidRPr="00DA054D" w:rsidRDefault="00E40E08" w:rsidP="00310B81">
            <w:pPr>
              <w:spacing w:after="0" w:line="240" w:lineRule="auto"/>
              <w:jc w:val="both"/>
              <w:rPr>
                <w:rFonts w:ascii="Arial" w:hAnsi="Arial" w:cs="Arial"/>
                <w:noProof/>
                <w:lang w:val="hr-HR"/>
              </w:rPr>
            </w:pPr>
            <w:r w:rsidRPr="00DA054D">
              <w:rPr>
                <w:rFonts w:ascii="Arial" w:hAnsi="Arial" w:cs="Arial"/>
                <w:b/>
                <w:bCs/>
                <w:noProof/>
                <w:lang w:val="hr-HR"/>
              </w:rPr>
              <w:t>Klima</w:t>
            </w:r>
            <w:r w:rsidR="009150C0">
              <w:rPr>
                <w:rFonts w:ascii="Arial" w:hAnsi="Arial" w:cs="Arial"/>
                <w:b/>
                <w:bCs/>
                <w:noProof/>
                <w:lang w:val="hr-HR"/>
              </w:rPr>
              <w:t>.</w:t>
            </w:r>
            <w:r w:rsidRPr="00DA054D">
              <w:rPr>
                <w:rFonts w:ascii="Arial" w:hAnsi="Arial" w:cs="Arial"/>
                <w:b/>
                <w:bCs/>
                <w:noProof/>
                <w:lang w:val="hr-HR"/>
              </w:rPr>
              <w:t xml:space="preserve"> </w:t>
            </w:r>
            <w:r w:rsidR="00097D83" w:rsidRPr="00DA054D">
              <w:rPr>
                <w:rFonts w:ascii="Arial" w:hAnsi="Arial" w:cs="Arial"/>
                <w:noProof/>
                <w:lang w:val="hr-HR"/>
              </w:rPr>
              <w:t xml:space="preserve">Općina Konjic se nalazi u sjevernoj Hercegovini, okružena obroncima planina Bjelašnice i Prenja, uz gornji tok rijeke Neretve. Upravo zbog kanjona rijeke Neretve, topli zrak prodire na područje Konjica i daje mu karakteristike izmijenjene mediteranske klime. Federalni hidrometeorološki zavod ne posjeduje meteorološku stanicu u Konjicu. </w:t>
            </w:r>
            <w:r w:rsidR="00C4571E" w:rsidRPr="00DA054D">
              <w:rPr>
                <w:rFonts w:ascii="Arial" w:hAnsi="Arial" w:cs="Arial"/>
                <w:noProof/>
                <w:lang w:val="hr-HR"/>
              </w:rPr>
              <w:t xml:space="preserve">Prema posljednjim dostupnim podacima sa web-stranice </w:t>
            </w:r>
            <w:r w:rsidR="00C4571E" w:rsidRPr="00DA054D">
              <w:rPr>
                <w:rFonts w:ascii="Arial" w:hAnsi="Arial" w:cs="Arial"/>
                <w:noProof/>
                <w:lang w:val="hr-HR"/>
              </w:rPr>
              <w:lastRenderedPageBreak/>
              <w:t xml:space="preserve">Meteoblue, koja analizira zabilježene temperature zraka u Konjicu u posljednjih 30 godina, najviše prosječne dnevne maksimalne temperature zabilježene su u augustu i julu i iznosile su 28°C, a najniže prosječne maksimalne dnevne temperature u januaru i februaru iznosile su 7°C. </w:t>
            </w:r>
          </w:p>
          <w:p w14:paraId="727E7B57" w14:textId="77777777" w:rsidR="00BA16E5" w:rsidRPr="00B42EBB" w:rsidRDefault="00BA16E5" w:rsidP="00310B81">
            <w:pPr>
              <w:spacing w:after="0" w:line="240" w:lineRule="auto"/>
              <w:jc w:val="both"/>
              <w:rPr>
                <w:rFonts w:ascii="Arial" w:hAnsi="Arial" w:cs="Arial"/>
                <w:noProof/>
                <w:lang w:val="hr-HR"/>
              </w:rPr>
            </w:pPr>
          </w:p>
          <w:p w14:paraId="23F97709" w14:textId="51FC6D7C" w:rsidR="00C4571E" w:rsidRPr="00DA054D" w:rsidRDefault="00C4571E" w:rsidP="00310B81">
            <w:pPr>
              <w:spacing w:after="0" w:line="240" w:lineRule="auto"/>
              <w:jc w:val="both"/>
              <w:rPr>
                <w:rFonts w:ascii="Arial" w:hAnsi="Arial" w:cs="Arial"/>
                <w:noProof/>
                <w:lang w:val="hr-HR"/>
              </w:rPr>
            </w:pPr>
            <w:r w:rsidRPr="00DA054D">
              <w:rPr>
                <w:rFonts w:ascii="Arial" w:hAnsi="Arial" w:cs="Arial"/>
                <w:noProof/>
                <w:lang w:val="hr-HR"/>
              </w:rPr>
              <w:t xml:space="preserve">Prenj karakterizira subalpska mediteranska klima. Planinski vrhovi sprječavaju prodor hladnih masa sa sjevera, ali i mediteranskih strujanja u unutrašnjost. Takav sudar različitih zračnih masa uzrokuje česte i nagle promjene vremena. Klima je vrlo promjenjiva i hirovita, pa snijeg može pasti i ljeti. Na području planine Prenj ne postoji meteorološka stanica na kojoj bi se mjerile temperature zraka. </w:t>
            </w:r>
          </w:p>
          <w:p w14:paraId="10F51787" w14:textId="77777777" w:rsidR="00BA16E5" w:rsidRPr="00B42EBB" w:rsidRDefault="00BA16E5" w:rsidP="00310B81">
            <w:pPr>
              <w:spacing w:after="0" w:line="240" w:lineRule="auto"/>
              <w:jc w:val="both"/>
              <w:rPr>
                <w:rFonts w:ascii="Arial" w:hAnsi="Arial" w:cs="Arial"/>
                <w:noProof/>
                <w:lang w:val="hr-HR"/>
              </w:rPr>
            </w:pPr>
          </w:p>
          <w:p w14:paraId="5AC789F2" w14:textId="35149FF9" w:rsidR="00414335" w:rsidRPr="00DA054D" w:rsidRDefault="00C4571E" w:rsidP="00310B81">
            <w:pPr>
              <w:spacing w:after="0" w:line="240" w:lineRule="auto"/>
              <w:jc w:val="both"/>
              <w:rPr>
                <w:rFonts w:ascii="Arial" w:hAnsi="Arial" w:cs="Arial"/>
                <w:noProof/>
                <w:lang w:val="hr-HR"/>
              </w:rPr>
            </w:pPr>
            <w:r w:rsidRPr="00DA054D">
              <w:rPr>
                <w:rFonts w:ascii="Arial" w:hAnsi="Arial" w:cs="Arial"/>
                <w:noProof/>
                <w:lang w:val="hr-HR"/>
              </w:rPr>
              <w:t>Grad Mostar je smješten u dolini rijeke Neretve sa mediteranskom klimom, blago izmijenjenom zbog položaja grada u kojem je pretežno</w:t>
            </w:r>
            <w:r w:rsidR="006C5E0B" w:rsidRPr="00DA054D">
              <w:rPr>
                <w:rFonts w:ascii="Arial" w:hAnsi="Arial" w:cs="Arial"/>
                <w:noProof/>
                <w:lang w:val="hr-HR"/>
              </w:rPr>
              <w:t xml:space="preserve"> prisutna modificirana </w:t>
            </w:r>
            <w:r w:rsidR="00250CF1" w:rsidRPr="00DA054D">
              <w:rPr>
                <w:rFonts w:ascii="Arial" w:hAnsi="Arial" w:cs="Arial"/>
                <w:noProof/>
                <w:lang w:val="hr-HR"/>
              </w:rPr>
              <w:t>mediteranska klima. Mostar je najtopliji grad u Bosni i Hercegovini</w:t>
            </w:r>
            <w:r w:rsidR="000E2916" w:rsidRPr="00DA054D">
              <w:rPr>
                <w:rFonts w:ascii="Arial" w:hAnsi="Arial" w:cs="Arial"/>
                <w:noProof/>
                <w:lang w:val="hr-HR"/>
              </w:rPr>
              <w:t xml:space="preserve"> s najvećim brojem sunčanih sati godišnje (2.285 h/g). Ljeta su suha i vruća, a zimske temperature su stabilne sa prosječnom temperaturom od oko 4°C. Najčešći vjetrovi u Mostaru su sjeverni i sjeveroistočni vjetar, poznati i kao sjeverac („sjeverac“) i bura („bura“). Bura je pojava koja se javlja na istočnoj obali Jadranskog mora koja dolinom Neretve prodire u unutrašnjost. Bura je veoma suv i hladan vjetar koji duva u zimskim mjesecima. U proljeće i jesen još jedan dominantan vjetar je južni vjetar („jugo“) koji također prodire sa Jadranskog mora. Jugo je veoma vlažan vjetar i donosi obilne kiše. </w:t>
            </w:r>
          </w:p>
          <w:p w14:paraId="2115AF4F" w14:textId="77777777" w:rsidR="008D2794" w:rsidRPr="00B42EBB" w:rsidRDefault="008D2794" w:rsidP="00310B81">
            <w:pPr>
              <w:spacing w:after="0" w:line="240" w:lineRule="auto"/>
              <w:jc w:val="both"/>
              <w:rPr>
                <w:rFonts w:ascii="Arial" w:hAnsi="Arial" w:cs="Arial"/>
                <w:noProof/>
                <w:lang w:val="hr-HR"/>
              </w:rPr>
            </w:pPr>
          </w:p>
          <w:p w14:paraId="1CD35452" w14:textId="77777777" w:rsidR="006E0A3A" w:rsidRPr="00DA054D" w:rsidRDefault="006E0A3A" w:rsidP="00310B81">
            <w:pPr>
              <w:spacing w:after="0" w:line="240" w:lineRule="auto"/>
              <w:jc w:val="both"/>
              <w:rPr>
                <w:rFonts w:ascii="Arial" w:hAnsi="Arial" w:cs="Arial"/>
                <w:noProof/>
                <w:lang w:val="hr-HR"/>
              </w:rPr>
            </w:pPr>
            <w:r w:rsidRPr="00DA054D">
              <w:rPr>
                <w:rFonts w:ascii="Arial" w:hAnsi="Arial" w:cs="Arial"/>
                <w:noProof/>
                <w:lang w:val="hr-HR"/>
              </w:rPr>
              <w:t>Prema klimatskim modelima za Bosnu i Hercegovinu, očekuje se da će se srednje sezonske promjene temperature za period 2001.- 2030. godine kretati od +0,8°C do +1,0°C iznad prethodnih godišnjih temperatura.</w:t>
            </w:r>
          </w:p>
          <w:p w14:paraId="6FC0673B" w14:textId="77777777" w:rsidR="00B16DBD" w:rsidRPr="00DA054D" w:rsidRDefault="00B16DBD" w:rsidP="00310B81">
            <w:pPr>
              <w:spacing w:after="0" w:line="240" w:lineRule="auto"/>
              <w:jc w:val="both"/>
              <w:rPr>
                <w:rFonts w:ascii="Arial" w:hAnsi="Arial" w:cs="Arial"/>
                <w:b/>
                <w:bCs/>
                <w:noProof/>
                <w:lang w:val="hr-HR"/>
              </w:rPr>
            </w:pPr>
          </w:p>
          <w:p w14:paraId="44A8CA78" w14:textId="0DE777C4" w:rsidR="00A50E40" w:rsidRPr="00DA054D" w:rsidRDefault="006E0A3A" w:rsidP="00310B81">
            <w:pPr>
              <w:spacing w:after="0" w:line="240" w:lineRule="auto"/>
              <w:jc w:val="both"/>
              <w:rPr>
                <w:rFonts w:ascii="Arial" w:hAnsi="Arial" w:cs="Arial"/>
                <w:noProof/>
                <w:lang w:val="hr-HR"/>
              </w:rPr>
            </w:pPr>
            <w:r w:rsidRPr="00DA054D">
              <w:rPr>
                <w:rFonts w:ascii="Arial" w:hAnsi="Arial" w:cs="Arial"/>
                <w:b/>
                <w:bCs/>
                <w:noProof/>
                <w:lang w:val="hr-HR"/>
              </w:rPr>
              <w:t>Pejzaž</w:t>
            </w:r>
            <w:r w:rsidR="00A50E40" w:rsidRPr="00DA054D">
              <w:rPr>
                <w:rFonts w:ascii="Arial" w:hAnsi="Arial" w:cs="Arial"/>
                <w:b/>
                <w:bCs/>
                <w:noProof/>
                <w:lang w:val="hr-HR"/>
              </w:rPr>
              <w:t>.</w:t>
            </w:r>
            <w:r w:rsidRPr="00DA054D">
              <w:rPr>
                <w:rFonts w:ascii="Arial" w:hAnsi="Arial" w:cs="Arial"/>
                <w:b/>
                <w:bCs/>
                <w:noProof/>
                <w:lang w:val="hr-HR"/>
              </w:rPr>
              <w:t xml:space="preserve"> </w:t>
            </w:r>
            <w:r w:rsidR="00A50E40" w:rsidRPr="00DA054D">
              <w:rPr>
                <w:rFonts w:ascii="Arial" w:hAnsi="Arial" w:cs="Arial"/>
                <w:noProof/>
                <w:lang w:val="hr-HR"/>
              </w:rPr>
              <w:t>Pejzažne elemente duž trase karakteriziraju:</w:t>
            </w:r>
          </w:p>
          <w:p w14:paraId="176D170F" w14:textId="77777777" w:rsidR="00A50E40" w:rsidRPr="00DA054D" w:rsidRDefault="00A50E40" w:rsidP="00310B81">
            <w:pPr>
              <w:pStyle w:val="ListParagraph"/>
              <w:numPr>
                <w:ilvl w:val="0"/>
                <w:numId w:val="25"/>
              </w:numPr>
              <w:spacing w:after="0" w:line="240" w:lineRule="auto"/>
              <w:ind w:left="723"/>
              <w:jc w:val="both"/>
              <w:rPr>
                <w:rFonts w:ascii="Arial" w:hAnsi="Arial" w:cs="Arial"/>
                <w:noProof/>
                <w:lang w:val="hr-HR"/>
              </w:rPr>
            </w:pPr>
            <w:r w:rsidRPr="00DA054D">
              <w:rPr>
                <w:rFonts w:ascii="Arial" w:hAnsi="Arial" w:cs="Arial"/>
                <w:noProof/>
                <w:lang w:val="hr-HR"/>
              </w:rPr>
              <w:t>prirodni sistemi s naglaskom na kraškoj morfologiji i šumski ekosistemi, i</w:t>
            </w:r>
          </w:p>
          <w:p w14:paraId="43E53704" w14:textId="4A681EA9" w:rsidR="00A50E40" w:rsidRPr="00DA054D" w:rsidRDefault="00A50E40" w:rsidP="00310B81">
            <w:pPr>
              <w:pStyle w:val="ListParagraph"/>
              <w:numPr>
                <w:ilvl w:val="0"/>
                <w:numId w:val="25"/>
              </w:numPr>
              <w:spacing w:after="0" w:line="240" w:lineRule="auto"/>
              <w:ind w:left="723"/>
              <w:jc w:val="both"/>
              <w:rPr>
                <w:rFonts w:ascii="Arial" w:hAnsi="Arial" w:cs="Arial"/>
                <w:noProof/>
                <w:lang w:val="hr-HR"/>
              </w:rPr>
            </w:pPr>
            <w:r w:rsidRPr="00DA054D">
              <w:rPr>
                <w:rFonts w:ascii="Arial" w:hAnsi="Arial" w:cs="Arial"/>
                <w:noProof/>
                <w:lang w:val="hr-HR"/>
              </w:rPr>
              <w:t>sistemi stvoreni antropogenim utjecajem (ekstenzivna poljoprivredna površina, lokalna naselja, kao i postojeća infrastruktura).</w:t>
            </w:r>
          </w:p>
          <w:p w14:paraId="4B7C60CE" w14:textId="77777777" w:rsidR="00A50E40" w:rsidRPr="00DA054D" w:rsidRDefault="00A50E40" w:rsidP="00310B81">
            <w:pPr>
              <w:spacing w:after="0" w:line="240" w:lineRule="auto"/>
              <w:jc w:val="both"/>
              <w:rPr>
                <w:rFonts w:ascii="Arial" w:hAnsi="Arial" w:cs="Arial"/>
                <w:noProof/>
                <w:lang w:val="hr-HR"/>
              </w:rPr>
            </w:pPr>
          </w:p>
          <w:p w14:paraId="7D9A9C31" w14:textId="77777777" w:rsidR="00A50E40" w:rsidRPr="00DA054D" w:rsidRDefault="00A50E40" w:rsidP="00310B81">
            <w:pPr>
              <w:spacing w:after="0" w:line="240" w:lineRule="auto"/>
              <w:jc w:val="both"/>
              <w:rPr>
                <w:rFonts w:ascii="Arial" w:hAnsi="Arial" w:cs="Arial"/>
                <w:noProof/>
                <w:lang w:val="hr-HR"/>
              </w:rPr>
            </w:pPr>
            <w:r w:rsidRPr="00DA054D">
              <w:rPr>
                <w:rFonts w:ascii="Arial" w:hAnsi="Arial" w:cs="Arial"/>
                <w:noProof/>
                <w:lang w:val="hr-HR"/>
              </w:rPr>
              <w:t>Prirodnu komponentu pejzaža duž trase karakteriše reljefna struktura sa brdskim, brdsko-planinskim i planinskim zonama. Oko 40% površine pripada brdsko-planinskom terenu preko 500 m nm (npr. planine Prenj, Čvrsnica, Čabulja) i samo oko jedne trećine terena se nalazi na nadmorskim visinama od 200 do 500 m nv, dok je ostatak blago brdovit i ravan teren. Dijelove trase izvan tunela, posebno u dijelovima kanjona i na predjelima prekrivenim siparima, karakteriziraju klizišta. Istaknuti elementi pejzaža su u dinamičkoj ravnoteži sa klimatskim karakteristikama projektnog područja i značajno zavise od ovih karakteristika.</w:t>
            </w:r>
          </w:p>
          <w:p w14:paraId="2F671071" w14:textId="77777777" w:rsidR="00A50E40" w:rsidRPr="00DA054D" w:rsidRDefault="00A50E40" w:rsidP="00310B81">
            <w:pPr>
              <w:spacing w:after="0" w:line="240" w:lineRule="auto"/>
              <w:jc w:val="both"/>
              <w:rPr>
                <w:rFonts w:ascii="Arial" w:hAnsi="Arial" w:cs="Arial"/>
                <w:noProof/>
                <w:lang w:val="hr-HR"/>
              </w:rPr>
            </w:pPr>
          </w:p>
          <w:p w14:paraId="6C3F419D" w14:textId="1FEE96A5" w:rsidR="008268A1" w:rsidRPr="00DA054D" w:rsidRDefault="00A50E40" w:rsidP="00310B81">
            <w:pPr>
              <w:spacing w:after="0" w:line="240" w:lineRule="auto"/>
              <w:jc w:val="both"/>
              <w:rPr>
                <w:rFonts w:ascii="Arial" w:hAnsi="Arial" w:cs="Arial"/>
                <w:noProof/>
                <w:lang w:val="hr-HR"/>
              </w:rPr>
            </w:pPr>
            <w:r w:rsidRPr="00DA054D">
              <w:rPr>
                <w:rFonts w:ascii="Arial" w:hAnsi="Arial" w:cs="Arial"/>
                <w:noProof/>
                <w:lang w:val="hr-HR"/>
              </w:rPr>
              <w:t xml:space="preserve">Najdominantnije karakteristike prirodnih elemenata pejzaža su krška morfologija i vegetacijski pokrivač. Kraško-erozioni teren je dominantan na području planine Prenj i zauzima oko 40% projektnog područja. Građen je od karbonatnih stijena, krečnjaka i dolomita iz doba trijasa, </w:t>
            </w:r>
            <w:r w:rsidRPr="00DA054D">
              <w:rPr>
                <w:rFonts w:ascii="Arial" w:hAnsi="Arial" w:cs="Arial"/>
                <w:noProof/>
                <w:lang w:val="hr-HR"/>
              </w:rPr>
              <w:lastRenderedPageBreak/>
              <w:t>jure i krede. Kraške formacije su vrlo specifične - padine su vrlo strme, klisurskog i kanjonskog tipa</w:t>
            </w:r>
            <w:r w:rsidR="008268A1" w:rsidRPr="00DA054D">
              <w:rPr>
                <w:rFonts w:ascii="Arial" w:hAnsi="Arial" w:cs="Arial"/>
                <w:noProof/>
                <w:lang w:val="hr-HR"/>
              </w:rPr>
              <w:t>.</w:t>
            </w:r>
          </w:p>
          <w:p w14:paraId="31110AF7" w14:textId="77777777" w:rsidR="006550E2" w:rsidRPr="00DA054D" w:rsidRDefault="006550E2" w:rsidP="00310B81">
            <w:pPr>
              <w:spacing w:after="0" w:line="240" w:lineRule="auto"/>
              <w:jc w:val="both"/>
              <w:rPr>
                <w:rFonts w:ascii="Arial" w:hAnsi="Arial" w:cs="Arial"/>
                <w:b/>
                <w:bCs/>
                <w:noProof/>
                <w:lang w:val="hr-HR"/>
              </w:rPr>
            </w:pPr>
          </w:p>
          <w:p w14:paraId="6DAE3FD8" w14:textId="5C688E0C" w:rsidR="0028030C" w:rsidRPr="00DA054D" w:rsidRDefault="0028030C" w:rsidP="00310B81">
            <w:pPr>
              <w:spacing w:after="0" w:line="240" w:lineRule="auto"/>
              <w:jc w:val="both"/>
              <w:rPr>
                <w:rFonts w:ascii="Arial" w:hAnsi="Arial" w:cs="Arial"/>
                <w:noProof/>
                <w:lang w:val="hr-HR"/>
              </w:rPr>
            </w:pPr>
            <w:r w:rsidRPr="00DA054D">
              <w:rPr>
                <w:rFonts w:ascii="Arial" w:hAnsi="Arial" w:cs="Arial"/>
                <w:b/>
                <w:bCs/>
                <w:noProof/>
                <w:lang w:val="hr-HR"/>
              </w:rPr>
              <w:t xml:space="preserve">Buka. </w:t>
            </w:r>
            <w:r w:rsidRPr="00DA054D">
              <w:rPr>
                <w:rFonts w:ascii="Arial" w:hAnsi="Arial" w:cs="Arial"/>
                <w:noProof/>
                <w:lang w:val="hr-HR"/>
              </w:rPr>
              <w:t>Nivo emisije buke postojeće cestovne i željezničke infrastrukture nije dobro poznat jer ne postoje strateške karte buke za ove objekte u BiH. Također, općine Mostar i Konjic ne posjeduju karte buke na osnovu kojih bi se mogli sagledati nivoi buke na područjima intervencije.</w:t>
            </w:r>
            <w:r w:rsidR="008D2794">
              <w:rPr>
                <w:rFonts w:ascii="Arial" w:hAnsi="Arial" w:cs="Arial"/>
                <w:noProof/>
                <w:lang w:val="hr-HR"/>
              </w:rPr>
              <w:t xml:space="preserve"> Za potrebe izrade Studije o procjeni utjecaja na okoliš biće urađene analize nutlog stanja buke u blizini osjetljivih receptora u naseljima koji su identificirani u području obuhvata projekta. Na osnovu ove analize biće urađeno i modeliranje kako bi se utvrdilo rasprostiranje buke u fazi izgradnje autoceste i predložiti pozicije bukobrana.</w:t>
            </w:r>
          </w:p>
          <w:p w14:paraId="6574E299" w14:textId="77777777" w:rsidR="0028030C" w:rsidRPr="00DA054D" w:rsidRDefault="0028030C" w:rsidP="00310B81">
            <w:pPr>
              <w:spacing w:after="0" w:line="240" w:lineRule="auto"/>
              <w:jc w:val="both"/>
              <w:rPr>
                <w:rFonts w:ascii="Arial" w:hAnsi="Arial" w:cs="Arial"/>
                <w:noProof/>
                <w:lang w:val="hr-HR"/>
              </w:rPr>
            </w:pPr>
          </w:p>
          <w:p w14:paraId="04455F74" w14:textId="49CAFD59" w:rsidR="00A463CE" w:rsidRPr="00DA054D" w:rsidRDefault="0028030C" w:rsidP="00310B81">
            <w:pPr>
              <w:spacing w:after="0" w:line="240" w:lineRule="auto"/>
              <w:jc w:val="both"/>
              <w:rPr>
                <w:rFonts w:ascii="Arial" w:hAnsi="Arial" w:cs="Arial"/>
                <w:noProof/>
                <w:lang w:val="hr-HR"/>
              </w:rPr>
            </w:pPr>
            <w:r w:rsidRPr="00DA054D">
              <w:rPr>
                <w:rFonts w:ascii="Arial" w:hAnsi="Arial" w:cs="Arial"/>
                <w:b/>
                <w:bCs/>
                <w:noProof/>
                <w:lang w:val="hr-HR"/>
              </w:rPr>
              <w:t>Vibracije.</w:t>
            </w:r>
            <w:r w:rsidRPr="00DA054D">
              <w:rPr>
                <w:rFonts w:ascii="Arial" w:hAnsi="Arial" w:cs="Arial"/>
                <w:noProof/>
                <w:lang w:val="hr-HR"/>
              </w:rPr>
              <w:t xml:space="preserve"> U istraživanom području nisu identificirani značajni izvori vibracija. Nisu uočeni rudarski radovi ili postrojenja teške industrije koji bi mogli biti stalni izvori vibracija. Preko trase na 1+200 prolazi željeznička pruga, koja je izvor povremenih vibracija. Preko trase na 1+200 prolazi željeznička pruga, koja je izvor povremenih vibracija.</w:t>
            </w:r>
            <w:r w:rsidR="008D2794">
              <w:rPr>
                <w:rFonts w:ascii="Arial" w:hAnsi="Arial" w:cs="Arial"/>
                <w:noProof/>
                <w:lang w:val="hr-HR"/>
              </w:rPr>
              <w:t xml:space="preserve"> U fazi izrade Studije o procjeni utjecaja na okoliš biće izvršena mjerenja vibracija te urađeno modeliranje kako bi se preporučile mjere ublažavanja za osjetljive receptore.</w:t>
            </w:r>
          </w:p>
        </w:tc>
      </w:tr>
      <w:tr w:rsidR="00AD1F0C" w:rsidRPr="00DA054D" w14:paraId="063960BC" w14:textId="77777777" w:rsidTr="00F66AA1">
        <w:trPr>
          <w:trHeight w:val="274"/>
        </w:trPr>
        <w:tc>
          <w:tcPr>
            <w:tcW w:w="1924" w:type="dxa"/>
            <w:vMerge w:val="restart"/>
            <w:shd w:val="clear" w:color="auto" w:fill="D9E2F3" w:themeFill="accent5" w:themeFillTint="33"/>
          </w:tcPr>
          <w:p w14:paraId="5EE495E8"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A2.2. Vrsta i količina osnovnih i pomoćnih sirovina, dodatnih materijala i ostalih supstanci koji će biti korišteni u svakoj od faza projekta</w:t>
            </w:r>
          </w:p>
        </w:tc>
        <w:tc>
          <w:tcPr>
            <w:tcW w:w="1610" w:type="dxa"/>
          </w:tcPr>
          <w:p w14:paraId="7B6E5861" w14:textId="77777777" w:rsidR="00B65CC6" w:rsidRPr="00DA054D" w:rsidRDefault="00B65CC6" w:rsidP="00310B81">
            <w:pPr>
              <w:tabs>
                <w:tab w:val="left" w:pos="720"/>
              </w:tabs>
              <w:spacing w:after="0" w:line="240" w:lineRule="auto"/>
              <w:rPr>
                <w:rFonts w:ascii="Arial" w:hAnsi="Arial" w:cs="Arial"/>
                <w:noProof/>
                <w:lang w:val="hr-HR"/>
              </w:rPr>
            </w:pPr>
          </w:p>
        </w:tc>
        <w:tc>
          <w:tcPr>
            <w:tcW w:w="2840" w:type="dxa"/>
            <w:tcBorders>
              <w:bottom w:val="single" w:sz="4" w:space="0" w:color="auto"/>
            </w:tcBorders>
          </w:tcPr>
          <w:p w14:paraId="534175E7" w14:textId="77777777" w:rsidR="00B65CC6" w:rsidRPr="00DA054D" w:rsidRDefault="00B65CC6" w:rsidP="00310B81">
            <w:pPr>
              <w:spacing w:after="0" w:line="240" w:lineRule="auto"/>
              <w:rPr>
                <w:rFonts w:ascii="Arial" w:hAnsi="Arial" w:cs="Arial"/>
                <w:noProof/>
                <w:lang w:val="hr-HR"/>
              </w:rPr>
            </w:pPr>
            <w:r w:rsidRPr="00DA054D">
              <w:rPr>
                <w:rFonts w:ascii="Arial" w:hAnsi="Arial" w:cs="Arial"/>
                <w:noProof/>
                <w:lang w:val="hr-HR"/>
              </w:rPr>
              <w:t>Vrsta</w:t>
            </w:r>
          </w:p>
        </w:tc>
        <w:tc>
          <w:tcPr>
            <w:tcW w:w="2976" w:type="dxa"/>
            <w:tcBorders>
              <w:bottom w:val="single" w:sz="4" w:space="0" w:color="auto"/>
            </w:tcBorders>
          </w:tcPr>
          <w:p w14:paraId="115508A5" w14:textId="77777777" w:rsidR="00B65CC6" w:rsidRPr="00DA054D" w:rsidRDefault="00B65CC6" w:rsidP="00310B81">
            <w:pPr>
              <w:spacing w:after="0" w:line="240" w:lineRule="auto"/>
              <w:rPr>
                <w:rFonts w:ascii="Arial" w:hAnsi="Arial" w:cs="Arial"/>
                <w:noProof/>
                <w:lang w:val="hr-HR"/>
              </w:rPr>
            </w:pPr>
            <w:r w:rsidRPr="00DA054D">
              <w:rPr>
                <w:rFonts w:ascii="Arial" w:hAnsi="Arial" w:cs="Arial"/>
                <w:noProof/>
                <w:lang w:val="hr-HR"/>
              </w:rPr>
              <w:t>Količina</w:t>
            </w:r>
          </w:p>
        </w:tc>
      </w:tr>
      <w:tr w:rsidR="00F03947" w:rsidRPr="00DA054D" w14:paraId="1AA7A705" w14:textId="77777777" w:rsidTr="00F66AA1">
        <w:trPr>
          <w:trHeight w:val="416"/>
        </w:trPr>
        <w:tc>
          <w:tcPr>
            <w:tcW w:w="1924" w:type="dxa"/>
            <w:vMerge/>
          </w:tcPr>
          <w:p w14:paraId="6240C803" w14:textId="77777777" w:rsidR="003E38AA" w:rsidRPr="00DA054D" w:rsidRDefault="003E38AA" w:rsidP="00787C63">
            <w:pPr>
              <w:spacing w:after="0" w:line="240" w:lineRule="auto"/>
              <w:rPr>
                <w:rFonts w:ascii="Arial" w:hAnsi="Arial" w:cs="Arial"/>
                <w:noProof/>
                <w:lang w:val="hr-HR"/>
              </w:rPr>
            </w:pPr>
          </w:p>
        </w:tc>
        <w:tc>
          <w:tcPr>
            <w:tcW w:w="1610" w:type="dxa"/>
            <w:tcBorders>
              <w:bottom w:val="single" w:sz="4" w:space="0" w:color="auto"/>
            </w:tcBorders>
          </w:tcPr>
          <w:p w14:paraId="1B69CCF3" w14:textId="77777777" w:rsidR="003E38AA" w:rsidRPr="00DA054D" w:rsidRDefault="003E38AA" w:rsidP="00310B81">
            <w:pPr>
              <w:spacing w:after="0" w:line="240" w:lineRule="auto"/>
              <w:ind w:left="12" w:hanging="12"/>
              <w:contextualSpacing/>
              <w:rPr>
                <w:rFonts w:ascii="Arial" w:hAnsi="Arial" w:cs="Arial"/>
                <w:noProof/>
                <w:lang w:val="hr-HR"/>
              </w:rPr>
            </w:pPr>
            <w:r w:rsidRPr="00DA054D">
              <w:rPr>
                <w:rFonts w:ascii="Arial" w:hAnsi="Arial" w:cs="Arial"/>
                <w:noProof/>
                <w:lang w:val="hr-HR"/>
              </w:rPr>
              <w:t xml:space="preserve">Pripremna </w:t>
            </w:r>
          </w:p>
          <w:p w14:paraId="1D3BCD4F" w14:textId="4CACC762" w:rsidR="003E38AA" w:rsidRPr="00DA054D" w:rsidRDefault="003E38AA" w:rsidP="00310B81">
            <w:pPr>
              <w:spacing w:after="0" w:line="240" w:lineRule="auto"/>
              <w:ind w:left="12" w:hanging="12"/>
              <w:contextualSpacing/>
              <w:rPr>
                <w:rFonts w:ascii="Arial" w:hAnsi="Arial" w:cs="Arial"/>
                <w:noProof/>
                <w:lang w:val="hr-HR"/>
              </w:rPr>
            </w:pPr>
            <w:r w:rsidRPr="00DA054D">
              <w:rPr>
                <w:rFonts w:ascii="Arial" w:hAnsi="Arial" w:cs="Arial"/>
                <w:noProof/>
                <w:lang w:val="hr-HR"/>
              </w:rPr>
              <w:t>faza projekta</w:t>
            </w:r>
          </w:p>
        </w:tc>
        <w:tc>
          <w:tcPr>
            <w:tcW w:w="2840" w:type="dxa"/>
            <w:tcBorders>
              <w:bottom w:val="single" w:sz="4" w:space="0" w:color="auto"/>
            </w:tcBorders>
          </w:tcPr>
          <w:p w14:paraId="1A4020C6" w14:textId="2D084B20" w:rsidR="003E38AA" w:rsidRPr="00DA054D" w:rsidRDefault="003E38AA"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U ovoj fazi projekta nema podataka o vrsti osnovnih i pomoćnih sirovina, dodatnih materijala i ostalih supstanci koji će biti korišteni. Te informacije će biti obuhvaćene Predmjerom radova koji će biti urađen u sklopu izrade Glavnog projekta.</w:t>
            </w:r>
          </w:p>
        </w:tc>
        <w:tc>
          <w:tcPr>
            <w:tcW w:w="2976" w:type="dxa"/>
            <w:tcBorders>
              <w:bottom w:val="single" w:sz="4" w:space="0" w:color="auto"/>
            </w:tcBorders>
          </w:tcPr>
          <w:p w14:paraId="293613F0" w14:textId="3236CE49" w:rsidR="003E38AA" w:rsidRPr="00DA054D" w:rsidRDefault="003E38AA"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U ovoj fazi projekta nema podataka o količini osnovnih i pomoćnih sirovina, dodatnih materijala i ostalih supstanci koji će biti korišteni. Te informacije će biti obuhvaćene Predmjerom radova koji će biti urađen u sklopu izrade Glavnog projekta.</w:t>
            </w:r>
          </w:p>
        </w:tc>
      </w:tr>
      <w:tr w:rsidR="00F03947" w:rsidRPr="00DA054D" w14:paraId="77EE082C" w14:textId="77777777" w:rsidTr="00F66AA1">
        <w:trPr>
          <w:trHeight w:val="705"/>
        </w:trPr>
        <w:tc>
          <w:tcPr>
            <w:tcW w:w="1924" w:type="dxa"/>
            <w:vMerge/>
          </w:tcPr>
          <w:p w14:paraId="2CBF3393" w14:textId="77777777" w:rsidR="00F03947" w:rsidRPr="00DA054D" w:rsidRDefault="00F03947" w:rsidP="00787C63">
            <w:pPr>
              <w:spacing w:after="0" w:line="240" w:lineRule="auto"/>
              <w:rPr>
                <w:rFonts w:ascii="Arial" w:hAnsi="Arial" w:cs="Arial"/>
                <w:noProof/>
                <w:lang w:val="hr-HR"/>
              </w:rPr>
            </w:pPr>
          </w:p>
        </w:tc>
        <w:tc>
          <w:tcPr>
            <w:tcW w:w="1610" w:type="dxa"/>
            <w:tcBorders>
              <w:bottom w:val="single" w:sz="4" w:space="0" w:color="auto"/>
            </w:tcBorders>
          </w:tcPr>
          <w:p w14:paraId="46755EF0" w14:textId="77777777" w:rsidR="00F03947" w:rsidRPr="00DA054D" w:rsidRDefault="00F03947" w:rsidP="00310B81">
            <w:pPr>
              <w:tabs>
                <w:tab w:val="left" w:pos="12"/>
              </w:tabs>
              <w:spacing w:after="0" w:line="240" w:lineRule="auto"/>
              <w:contextualSpacing/>
              <w:rPr>
                <w:rFonts w:ascii="Arial" w:hAnsi="Arial" w:cs="Arial"/>
                <w:noProof/>
                <w:lang w:val="hr-HR"/>
              </w:rPr>
            </w:pPr>
            <w:r w:rsidRPr="00DA054D">
              <w:rPr>
                <w:rFonts w:ascii="Arial" w:hAnsi="Arial" w:cs="Arial"/>
                <w:noProof/>
                <w:lang w:val="hr-HR"/>
              </w:rPr>
              <w:t xml:space="preserve">Faza izgradnje </w:t>
            </w:r>
          </w:p>
          <w:p w14:paraId="2A0D64A7" w14:textId="1831B83B" w:rsidR="00F03947" w:rsidRPr="00DA054D" w:rsidRDefault="00F03947" w:rsidP="00310B81">
            <w:pPr>
              <w:tabs>
                <w:tab w:val="left" w:pos="12"/>
              </w:tabs>
              <w:spacing w:after="0" w:line="240" w:lineRule="auto"/>
              <w:contextualSpacing/>
              <w:rPr>
                <w:rFonts w:ascii="Arial" w:hAnsi="Arial" w:cs="Arial"/>
                <w:noProof/>
                <w:lang w:val="hr-HR"/>
              </w:rPr>
            </w:pPr>
            <w:r w:rsidRPr="00DA054D">
              <w:rPr>
                <w:rFonts w:ascii="Arial" w:hAnsi="Arial" w:cs="Arial"/>
                <w:noProof/>
                <w:lang w:val="hr-HR"/>
              </w:rPr>
              <w:t>projekta</w:t>
            </w:r>
          </w:p>
        </w:tc>
        <w:tc>
          <w:tcPr>
            <w:tcW w:w="2840" w:type="dxa"/>
            <w:tcBorders>
              <w:bottom w:val="single" w:sz="4" w:space="0" w:color="auto"/>
            </w:tcBorders>
          </w:tcPr>
          <w:p w14:paraId="17F64DDF" w14:textId="4A5434C2" w:rsidR="00F03947" w:rsidRPr="00DA054D" w:rsidRDefault="00F03947"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U ovoj fazi projekta nema podataka o vrsti osnovnih i pomoćnih sirovina, dodatnih materijala i ostalih supstanci koji će biti korišteni. Te informacije će biti obuhvaćene Predmjerom radova koji će biti urađen u sklopu izrade Glavnog projekta.</w:t>
            </w:r>
          </w:p>
        </w:tc>
        <w:tc>
          <w:tcPr>
            <w:tcW w:w="2976" w:type="dxa"/>
            <w:tcBorders>
              <w:bottom w:val="single" w:sz="4" w:space="0" w:color="auto"/>
            </w:tcBorders>
          </w:tcPr>
          <w:p w14:paraId="6DDAA4B8" w14:textId="1B78CCF2" w:rsidR="00F03947" w:rsidRPr="00DA054D" w:rsidRDefault="00F03947"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U ovoj fazi projekta nema podataka o količini osnovnih i pomoćnih sirovina, dodatnih materijala i ostalih supstanci koji će biti korišteni. Te informacije će biti obuhvaćene Predmjerom radova koji će biti urađen u sklopu izrade Glavnog projekta.</w:t>
            </w:r>
          </w:p>
        </w:tc>
      </w:tr>
      <w:tr w:rsidR="00AD1F0C" w:rsidRPr="00DA054D" w14:paraId="0B4AFA63" w14:textId="77777777" w:rsidTr="00F66AA1">
        <w:trPr>
          <w:trHeight w:val="810"/>
        </w:trPr>
        <w:tc>
          <w:tcPr>
            <w:tcW w:w="1924" w:type="dxa"/>
            <w:vMerge/>
          </w:tcPr>
          <w:p w14:paraId="01BC7E64" w14:textId="77777777" w:rsidR="00AD1F0C" w:rsidRPr="00DA054D" w:rsidRDefault="00AD1F0C" w:rsidP="00787C63">
            <w:pPr>
              <w:spacing w:after="0" w:line="240" w:lineRule="auto"/>
              <w:rPr>
                <w:rFonts w:ascii="Arial" w:hAnsi="Arial" w:cs="Arial"/>
                <w:noProof/>
                <w:lang w:val="hr-HR"/>
              </w:rPr>
            </w:pPr>
          </w:p>
        </w:tc>
        <w:tc>
          <w:tcPr>
            <w:tcW w:w="1610" w:type="dxa"/>
            <w:tcBorders>
              <w:bottom w:val="single" w:sz="4" w:space="0" w:color="auto"/>
            </w:tcBorders>
          </w:tcPr>
          <w:p w14:paraId="52EA428F" w14:textId="77777777" w:rsidR="00AD1F0C" w:rsidRPr="00DA054D" w:rsidRDefault="00AD1F0C" w:rsidP="00310B81">
            <w:pPr>
              <w:spacing w:after="0" w:line="240" w:lineRule="auto"/>
              <w:contextualSpacing/>
              <w:rPr>
                <w:rFonts w:ascii="Arial" w:hAnsi="Arial" w:cs="Arial"/>
                <w:noProof/>
                <w:lang w:val="hr-HR"/>
              </w:rPr>
            </w:pPr>
            <w:r w:rsidRPr="00DA054D">
              <w:rPr>
                <w:rFonts w:ascii="Arial" w:hAnsi="Arial" w:cs="Arial"/>
                <w:noProof/>
                <w:lang w:val="hr-HR"/>
              </w:rPr>
              <w:t xml:space="preserve">Faza rada ili eksploatacije </w:t>
            </w:r>
          </w:p>
          <w:p w14:paraId="3749864A" w14:textId="6F16A5F9" w:rsidR="00AD1F0C" w:rsidRPr="00DA054D" w:rsidRDefault="00AD1F0C" w:rsidP="00310B81">
            <w:pPr>
              <w:spacing w:after="0" w:line="240" w:lineRule="auto"/>
              <w:contextualSpacing/>
              <w:rPr>
                <w:rFonts w:ascii="Arial" w:hAnsi="Arial" w:cs="Arial"/>
                <w:noProof/>
                <w:lang w:val="hr-HR"/>
              </w:rPr>
            </w:pPr>
            <w:r w:rsidRPr="00DA054D">
              <w:rPr>
                <w:rFonts w:ascii="Arial" w:hAnsi="Arial" w:cs="Arial"/>
                <w:noProof/>
                <w:lang w:val="hr-HR"/>
              </w:rPr>
              <w:t>projekta</w:t>
            </w:r>
          </w:p>
        </w:tc>
        <w:tc>
          <w:tcPr>
            <w:tcW w:w="2840" w:type="dxa"/>
            <w:tcBorders>
              <w:bottom w:val="single" w:sz="4" w:space="0" w:color="auto"/>
            </w:tcBorders>
          </w:tcPr>
          <w:p w14:paraId="29B03891" w14:textId="11F919CF" w:rsidR="00AD1F0C" w:rsidRPr="00DA054D" w:rsidRDefault="00AD1F0C"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 xml:space="preserve">U ovoj fazi projekta nema podataka o vrsti osnovnih i pomoćnih sirovina, dodatnih materijala i ostalih supstanci koji će biti korišteni. Te informacije će biti obuhvaćene Predmjerom radova koji će biti urađen </w:t>
            </w:r>
            <w:r w:rsidRPr="00DA054D">
              <w:rPr>
                <w:rFonts w:ascii="Arial" w:hAnsi="Arial" w:cs="Arial"/>
                <w:szCs w:val="24"/>
                <w:lang w:val="hr-HR"/>
              </w:rPr>
              <w:lastRenderedPageBreak/>
              <w:t>u sklopu izrade Glavnog projekta.</w:t>
            </w:r>
          </w:p>
        </w:tc>
        <w:tc>
          <w:tcPr>
            <w:tcW w:w="2976" w:type="dxa"/>
            <w:tcBorders>
              <w:bottom w:val="single" w:sz="4" w:space="0" w:color="auto"/>
            </w:tcBorders>
          </w:tcPr>
          <w:p w14:paraId="331D6F7E" w14:textId="1C5FCE94" w:rsidR="00AD1F0C" w:rsidRPr="00DA054D" w:rsidRDefault="00AD1F0C"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lastRenderedPageBreak/>
              <w:t xml:space="preserve">U ovoj fazi projekta nema podataka o količini osnovnih i pomoćnih sirovina, dodatnih materijala i ostalih supstanci koji će biti korišteni. Te informacije će biti obuhvaćene Predmjerom radova koji </w:t>
            </w:r>
            <w:r w:rsidRPr="00DA054D">
              <w:rPr>
                <w:rFonts w:ascii="Arial" w:hAnsi="Arial" w:cs="Arial"/>
                <w:szCs w:val="24"/>
                <w:lang w:val="hr-HR"/>
              </w:rPr>
              <w:lastRenderedPageBreak/>
              <w:t>će biti urađen u sklopu izrade Glavnog projekta.</w:t>
            </w:r>
          </w:p>
        </w:tc>
      </w:tr>
      <w:tr w:rsidR="00AD1F0C" w:rsidRPr="00DA054D" w14:paraId="606F379D" w14:textId="77777777" w:rsidTr="00F66AA1">
        <w:trPr>
          <w:trHeight w:val="70"/>
        </w:trPr>
        <w:tc>
          <w:tcPr>
            <w:tcW w:w="1924" w:type="dxa"/>
            <w:vMerge/>
          </w:tcPr>
          <w:p w14:paraId="567451A0" w14:textId="77777777" w:rsidR="00AD1F0C" w:rsidRPr="00DA054D" w:rsidRDefault="00AD1F0C" w:rsidP="00787C63">
            <w:pPr>
              <w:spacing w:after="0" w:line="240" w:lineRule="auto"/>
              <w:rPr>
                <w:rFonts w:ascii="Arial" w:hAnsi="Arial" w:cs="Arial"/>
                <w:noProof/>
                <w:lang w:val="hr-HR"/>
              </w:rPr>
            </w:pPr>
          </w:p>
        </w:tc>
        <w:tc>
          <w:tcPr>
            <w:tcW w:w="1610" w:type="dxa"/>
            <w:tcBorders>
              <w:bottom w:val="single" w:sz="4" w:space="0" w:color="auto"/>
            </w:tcBorders>
          </w:tcPr>
          <w:p w14:paraId="57A2B61F" w14:textId="77777777" w:rsidR="00AD1F0C"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 xml:space="preserve">Faza prestanka </w:t>
            </w:r>
          </w:p>
          <w:p w14:paraId="476C40AA" w14:textId="00084098" w:rsidR="00AD1F0C"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rada</w:t>
            </w:r>
          </w:p>
        </w:tc>
        <w:tc>
          <w:tcPr>
            <w:tcW w:w="2840" w:type="dxa"/>
            <w:tcBorders>
              <w:bottom w:val="single" w:sz="4" w:space="0" w:color="auto"/>
            </w:tcBorders>
          </w:tcPr>
          <w:p w14:paraId="1EF995EC" w14:textId="2284B5F8" w:rsidR="00AD1F0C" w:rsidRPr="00DA054D" w:rsidRDefault="00AD1F0C"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Faza prestanka rada nije predviđena za ovaj projekat.</w:t>
            </w:r>
          </w:p>
        </w:tc>
        <w:tc>
          <w:tcPr>
            <w:tcW w:w="2976" w:type="dxa"/>
            <w:tcBorders>
              <w:bottom w:val="single" w:sz="4" w:space="0" w:color="auto"/>
            </w:tcBorders>
          </w:tcPr>
          <w:p w14:paraId="67F9423E" w14:textId="5845B965" w:rsidR="00AD1F0C" w:rsidRPr="00DA054D" w:rsidRDefault="00AD1F0C"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Faza prestanka rada nije predviđena za ovaj projekat.</w:t>
            </w:r>
          </w:p>
        </w:tc>
      </w:tr>
      <w:tr w:rsidR="00AD1F0C" w:rsidRPr="00DA054D" w14:paraId="4D5B7093" w14:textId="77777777" w:rsidTr="00F66AA1">
        <w:trPr>
          <w:trHeight w:val="416"/>
        </w:trPr>
        <w:tc>
          <w:tcPr>
            <w:tcW w:w="1924" w:type="dxa"/>
            <w:shd w:val="clear" w:color="auto" w:fill="D9E2F3" w:themeFill="accent5" w:themeFillTint="33"/>
          </w:tcPr>
          <w:p w14:paraId="25B55BE0" w14:textId="1FA53D5F" w:rsidR="00AD1F0C" w:rsidRPr="00DA054D" w:rsidRDefault="00AD1F0C" w:rsidP="00787C63">
            <w:pPr>
              <w:spacing w:after="0" w:line="240" w:lineRule="auto"/>
              <w:rPr>
                <w:rFonts w:ascii="Arial" w:hAnsi="Arial" w:cs="Arial"/>
                <w:noProof/>
                <w:lang w:val="hr-HR"/>
              </w:rPr>
            </w:pPr>
            <w:r w:rsidRPr="00DA054D">
              <w:rPr>
                <w:rFonts w:ascii="Arial" w:hAnsi="Arial" w:cs="Arial"/>
                <w:noProof/>
                <w:lang w:val="hr-HR"/>
              </w:rPr>
              <w:t>A2.3. Korištenje prirodnih resursa (posebno tla, zemljišta, vode i biološke raznolikosti) prilikom pripreme, izgradnje, rada ili prestanka rada projekta</w:t>
            </w:r>
          </w:p>
        </w:tc>
        <w:tc>
          <w:tcPr>
            <w:tcW w:w="1610" w:type="dxa"/>
            <w:tcBorders>
              <w:bottom w:val="single" w:sz="4" w:space="0" w:color="auto"/>
            </w:tcBorders>
          </w:tcPr>
          <w:p w14:paraId="3992720C" w14:textId="77777777" w:rsidR="00AD1F0C"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 xml:space="preserve">Navesti o kojem prirodnom resurse se radi i količini i načinu njegovog korištenja </w:t>
            </w:r>
          </w:p>
        </w:tc>
        <w:tc>
          <w:tcPr>
            <w:tcW w:w="2840" w:type="dxa"/>
            <w:tcBorders>
              <w:bottom w:val="single" w:sz="4" w:space="0" w:color="auto"/>
            </w:tcBorders>
          </w:tcPr>
          <w:p w14:paraId="7AB28992" w14:textId="77777777" w:rsidR="008E5A25" w:rsidRDefault="008E5A25" w:rsidP="00310B81">
            <w:pPr>
              <w:tabs>
                <w:tab w:val="left" w:pos="720"/>
              </w:tabs>
              <w:spacing w:after="0" w:line="240" w:lineRule="auto"/>
              <w:contextualSpacing/>
              <w:rPr>
                <w:rFonts w:ascii="Arial" w:hAnsi="Arial" w:cs="Arial"/>
                <w:noProof/>
                <w:lang w:val="hr-HR"/>
              </w:rPr>
            </w:pPr>
            <w:r>
              <w:rPr>
                <w:rFonts w:ascii="Arial" w:hAnsi="Arial" w:cs="Arial"/>
                <w:noProof/>
                <w:lang w:val="hr-HR"/>
              </w:rPr>
              <w:t>S obzirom da projektovanje planirane trase autoceste nije finalizirano i da su moguće izmjene postojećih planova, nije moguće sa sigurnošću navesti i precizirati načine korištenja svih prirodnih resursa.</w:t>
            </w:r>
          </w:p>
          <w:p w14:paraId="2E54A1D2" w14:textId="77777777" w:rsidR="008E5A25" w:rsidRDefault="008E5A25" w:rsidP="00310B81">
            <w:pPr>
              <w:tabs>
                <w:tab w:val="left" w:pos="720"/>
              </w:tabs>
              <w:spacing w:after="0" w:line="240" w:lineRule="auto"/>
              <w:contextualSpacing/>
              <w:rPr>
                <w:rFonts w:ascii="Arial" w:hAnsi="Arial" w:cs="Arial"/>
                <w:noProof/>
                <w:lang w:val="hr-HR"/>
              </w:rPr>
            </w:pPr>
          </w:p>
          <w:p w14:paraId="7FD0D1D2" w14:textId="6B20C46A" w:rsidR="008E5A25" w:rsidRDefault="00AD1F0C"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Budući da su projektom predviđeni izgradnja </w:t>
            </w:r>
            <w:r w:rsidR="008E5A25">
              <w:rPr>
                <w:rFonts w:ascii="Arial" w:hAnsi="Arial" w:cs="Arial"/>
                <w:noProof/>
                <w:lang w:val="hr-HR"/>
              </w:rPr>
              <w:t>t</w:t>
            </w:r>
            <w:r w:rsidR="008E5A25" w:rsidRPr="00DA054D">
              <w:rPr>
                <w:rFonts w:ascii="Arial" w:hAnsi="Arial" w:cs="Arial"/>
                <w:noProof/>
                <w:lang w:val="hr-HR"/>
              </w:rPr>
              <w:t>unela</w:t>
            </w:r>
            <w:r w:rsidR="00031088">
              <w:rPr>
                <w:rFonts w:ascii="Arial" w:hAnsi="Arial" w:cs="Arial"/>
                <w:noProof/>
                <w:lang w:val="hr-HR"/>
              </w:rPr>
              <w:t>,</w:t>
            </w:r>
            <w:r w:rsidR="00D37431">
              <w:rPr>
                <w:rFonts w:ascii="Arial" w:hAnsi="Arial" w:cs="Arial"/>
                <w:noProof/>
                <w:lang w:val="hr-HR"/>
              </w:rPr>
              <w:t xml:space="preserve"> </w:t>
            </w:r>
            <w:r w:rsidR="00782198">
              <w:rPr>
                <w:rFonts w:ascii="Arial" w:hAnsi="Arial" w:cs="Arial"/>
                <w:noProof/>
                <w:lang w:val="hr-HR"/>
              </w:rPr>
              <w:t>te prolazak kroz netaknuta područja</w:t>
            </w:r>
            <w:r w:rsidRPr="00DA054D">
              <w:rPr>
                <w:rFonts w:ascii="Arial" w:hAnsi="Arial" w:cs="Arial"/>
                <w:noProof/>
                <w:lang w:val="hr-HR"/>
              </w:rPr>
              <w:t xml:space="preserve">, potrebno je naglasiti da će zemljište kao prirodni resurs biti trajno i nepovratno promijenjeno te se stoga procijenjuje kao područje na koje će izvršiti značajan direktni utjecaj. </w:t>
            </w:r>
          </w:p>
          <w:p w14:paraId="090E7202" w14:textId="77777777" w:rsidR="008E5A25" w:rsidRDefault="008E5A25" w:rsidP="00310B81">
            <w:pPr>
              <w:tabs>
                <w:tab w:val="left" w:pos="720"/>
              </w:tabs>
              <w:spacing w:after="0" w:line="240" w:lineRule="auto"/>
              <w:contextualSpacing/>
              <w:rPr>
                <w:rFonts w:ascii="Arial" w:hAnsi="Arial" w:cs="Arial"/>
                <w:noProof/>
                <w:lang w:val="hr-HR"/>
              </w:rPr>
            </w:pPr>
          </w:p>
          <w:p w14:paraId="0A386F00" w14:textId="77777777" w:rsidR="008E5A25" w:rsidRDefault="008E5A25" w:rsidP="00310B81">
            <w:pPr>
              <w:tabs>
                <w:tab w:val="left" w:pos="720"/>
              </w:tabs>
              <w:spacing w:after="0" w:line="240" w:lineRule="auto"/>
              <w:contextualSpacing/>
              <w:rPr>
                <w:rFonts w:ascii="Arial" w:hAnsi="Arial" w:cs="Arial"/>
                <w:noProof/>
                <w:lang w:val="hr-HR"/>
              </w:rPr>
            </w:pPr>
            <w:r>
              <w:rPr>
                <w:rFonts w:ascii="Arial" w:hAnsi="Arial" w:cs="Arial"/>
                <w:noProof/>
                <w:lang w:val="hr-HR"/>
              </w:rPr>
              <w:t>Tehnološka voda će biti korištena, ali podaci o korištenju nisu dostupni.</w:t>
            </w:r>
          </w:p>
          <w:p w14:paraId="32071649" w14:textId="77777777" w:rsidR="008E5A25" w:rsidRDefault="008E5A25" w:rsidP="00310B81">
            <w:pPr>
              <w:tabs>
                <w:tab w:val="left" w:pos="720"/>
              </w:tabs>
              <w:spacing w:after="0" w:line="240" w:lineRule="auto"/>
              <w:contextualSpacing/>
              <w:rPr>
                <w:rFonts w:ascii="Arial" w:hAnsi="Arial" w:cs="Arial"/>
                <w:noProof/>
                <w:lang w:val="hr-HR"/>
              </w:rPr>
            </w:pPr>
          </w:p>
          <w:p w14:paraId="55D03820" w14:textId="79F37D4D" w:rsidR="00B65CC6" w:rsidRDefault="008E5A25"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Kada se govori o biološkoj raznolikosti, može se pre</w:t>
            </w:r>
            <w:r>
              <w:rPr>
                <w:rFonts w:ascii="Arial" w:hAnsi="Arial" w:cs="Arial"/>
                <w:noProof/>
                <w:lang w:val="hr-HR"/>
              </w:rPr>
              <w:t>t</w:t>
            </w:r>
            <w:r w:rsidRPr="00DA054D">
              <w:rPr>
                <w:rFonts w:ascii="Arial" w:hAnsi="Arial" w:cs="Arial"/>
                <w:noProof/>
                <w:lang w:val="hr-HR"/>
              </w:rPr>
              <w:t>postaviti da će projekat imati</w:t>
            </w:r>
            <w:r>
              <w:rPr>
                <w:rFonts w:ascii="Arial" w:hAnsi="Arial" w:cs="Arial"/>
                <w:noProof/>
                <w:lang w:val="hr-HR"/>
              </w:rPr>
              <w:t xml:space="preserve"> negativan </w:t>
            </w:r>
            <w:r w:rsidRPr="00DA054D">
              <w:rPr>
                <w:rFonts w:ascii="Arial" w:hAnsi="Arial" w:cs="Arial"/>
                <w:noProof/>
                <w:lang w:val="hr-HR"/>
              </w:rPr>
              <w:t>utjecaj na biodiverzitet</w:t>
            </w:r>
            <w:r>
              <w:rPr>
                <w:rFonts w:ascii="Arial" w:hAnsi="Arial" w:cs="Arial"/>
                <w:noProof/>
                <w:lang w:val="hr-HR"/>
              </w:rPr>
              <w:t xml:space="preserve">, uključujući gubitak i fragmentaciju staništa kao najznačajniji utjecaj, </w:t>
            </w:r>
            <w:r w:rsidR="00782198">
              <w:rPr>
                <w:rFonts w:ascii="Arial" w:hAnsi="Arial" w:cs="Arial"/>
                <w:noProof/>
                <w:lang w:val="hr-HR"/>
              </w:rPr>
              <w:t>te krčenje šume</w:t>
            </w:r>
            <w:r>
              <w:rPr>
                <w:rFonts w:ascii="Arial" w:hAnsi="Arial" w:cs="Arial"/>
                <w:noProof/>
                <w:lang w:val="hr-HR"/>
              </w:rPr>
              <w:t>, ali potencijalno korištenje biodiverziteta kao resursa još uvijek nije utvrđeno.</w:t>
            </w:r>
          </w:p>
          <w:p w14:paraId="46880814" w14:textId="77777777" w:rsidR="00E40CFA" w:rsidRDefault="00E40CFA" w:rsidP="00310B81">
            <w:pPr>
              <w:tabs>
                <w:tab w:val="left" w:pos="720"/>
              </w:tabs>
              <w:spacing w:after="0" w:line="240" w:lineRule="auto"/>
              <w:contextualSpacing/>
              <w:rPr>
                <w:rFonts w:ascii="Arial" w:hAnsi="Arial" w:cs="Arial"/>
                <w:noProof/>
                <w:lang w:val="hr-HR"/>
              </w:rPr>
            </w:pPr>
          </w:p>
          <w:p w14:paraId="422E0FC0" w14:textId="5D9F7956" w:rsidR="00AD1F0C" w:rsidRPr="00DA054D" w:rsidRDefault="00E40CFA" w:rsidP="00310B81">
            <w:pPr>
              <w:tabs>
                <w:tab w:val="left" w:pos="720"/>
              </w:tabs>
              <w:spacing w:after="0" w:line="240" w:lineRule="auto"/>
              <w:contextualSpacing/>
              <w:rPr>
                <w:rFonts w:ascii="Arial" w:hAnsi="Arial" w:cs="Arial"/>
                <w:noProof/>
                <w:lang w:val="hr-HR"/>
              </w:rPr>
            </w:pPr>
            <w:r>
              <w:rPr>
                <w:rFonts w:ascii="Arial" w:hAnsi="Arial" w:cs="Arial"/>
                <w:noProof/>
                <w:lang w:val="hr-HR"/>
              </w:rPr>
              <w:t>Također se pretpostavlja da će u izgradnji ceste biti potrebni prirodni materijali za nasipe i</w:t>
            </w:r>
            <w:r w:rsidR="0069103E">
              <w:rPr>
                <w:rFonts w:ascii="Arial" w:hAnsi="Arial" w:cs="Arial"/>
                <w:noProof/>
                <w:lang w:val="hr-HR"/>
              </w:rPr>
              <w:t xml:space="preserve"> kao ugradbeni materijal (kamen, šljunak, zemlja) za koje se pretpostavlja </w:t>
            </w:r>
            <w:r w:rsidR="0069103E">
              <w:rPr>
                <w:rFonts w:ascii="Arial" w:hAnsi="Arial" w:cs="Arial"/>
                <w:noProof/>
                <w:lang w:val="hr-HR"/>
              </w:rPr>
              <w:lastRenderedPageBreak/>
              <w:t>da će biti osigurani kroz iskopani materijal ali i nabavkom od licenciranih operatera.</w:t>
            </w:r>
          </w:p>
        </w:tc>
        <w:tc>
          <w:tcPr>
            <w:tcW w:w="2976" w:type="dxa"/>
            <w:tcBorders>
              <w:bottom w:val="single" w:sz="4" w:space="0" w:color="auto"/>
            </w:tcBorders>
          </w:tcPr>
          <w:p w14:paraId="23BACD70" w14:textId="1F1B8512" w:rsidR="00A424DA" w:rsidRDefault="00A424DA" w:rsidP="00310B81">
            <w:pPr>
              <w:tabs>
                <w:tab w:val="left" w:pos="720"/>
              </w:tabs>
              <w:spacing w:after="0" w:line="240" w:lineRule="auto"/>
              <w:contextualSpacing/>
              <w:rPr>
                <w:rFonts w:ascii="Arial" w:hAnsi="Arial" w:cs="Arial"/>
                <w:noProof/>
                <w:lang w:val="hr-HR"/>
              </w:rPr>
            </w:pPr>
            <w:r w:rsidRPr="00200A74">
              <w:rPr>
                <w:rFonts w:ascii="Arial" w:hAnsi="Arial" w:cs="Arial"/>
                <w:noProof/>
                <w:lang w:val="hr-HR"/>
              </w:rPr>
              <w:lastRenderedPageBreak/>
              <w:t xml:space="preserve">Izgradnja autoceste će direktno utjecati na </w:t>
            </w:r>
            <w:r>
              <w:rPr>
                <w:rFonts w:ascii="Arial" w:hAnsi="Arial" w:cs="Arial"/>
                <w:noProof/>
                <w:lang w:val="hr-HR"/>
              </w:rPr>
              <w:t>cca. 87</w:t>
            </w:r>
            <w:r w:rsidRPr="00200A74">
              <w:rPr>
                <w:rFonts w:ascii="Arial" w:hAnsi="Arial" w:cs="Arial"/>
                <w:noProof/>
                <w:lang w:val="hr-HR"/>
              </w:rPr>
              <w:t xml:space="preserve"> ha </w:t>
            </w:r>
            <w:r>
              <w:rPr>
                <w:rFonts w:ascii="Arial" w:hAnsi="Arial" w:cs="Arial"/>
                <w:noProof/>
                <w:lang w:val="hr-HR"/>
              </w:rPr>
              <w:t>zemljišta koje će biti trajno i nepovratno zauzeto izgradnjom projekta</w:t>
            </w:r>
            <w:r w:rsidRPr="00200A74">
              <w:rPr>
                <w:rFonts w:ascii="Arial" w:hAnsi="Arial" w:cs="Arial"/>
                <w:noProof/>
                <w:lang w:val="hr-HR"/>
              </w:rPr>
              <w:t xml:space="preserve">. Dodatna površina od </w:t>
            </w:r>
            <w:r>
              <w:rPr>
                <w:rFonts w:ascii="Arial" w:hAnsi="Arial" w:cs="Arial"/>
                <w:noProof/>
                <w:lang w:val="hr-HR"/>
              </w:rPr>
              <w:t xml:space="preserve">cca. </w:t>
            </w:r>
            <w:r w:rsidRPr="00200A74">
              <w:rPr>
                <w:rFonts w:ascii="Arial" w:hAnsi="Arial" w:cs="Arial"/>
                <w:noProof/>
                <w:lang w:val="hr-HR"/>
              </w:rPr>
              <w:t>2</w:t>
            </w:r>
            <w:r w:rsidR="00FA0A16">
              <w:rPr>
                <w:rFonts w:ascii="Arial" w:hAnsi="Arial" w:cs="Arial"/>
                <w:noProof/>
                <w:lang w:val="hr-HR"/>
              </w:rPr>
              <w:t>.</w:t>
            </w:r>
            <w:r w:rsidRPr="00200A74">
              <w:rPr>
                <w:rFonts w:ascii="Arial" w:hAnsi="Arial" w:cs="Arial"/>
                <w:noProof/>
                <w:lang w:val="hr-HR"/>
              </w:rPr>
              <w:t xml:space="preserve">870 ha u području uticaja projekta bit će indirektno pogođena, a moguće i podložna </w:t>
            </w:r>
            <w:r>
              <w:rPr>
                <w:rFonts w:ascii="Arial" w:hAnsi="Arial" w:cs="Arial"/>
                <w:noProof/>
                <w:lang w:val="hr-HR"/>
              </w:rPr>
              <w:t>degradaciji</w:t>
            </w:r>
            <w:r w:rsidRPr="00200A74">
              <w:rPr>
                <w:rFonts w:ascii="Arial" w:hAnsi="Arial" w:cs="Arial"/>
                <w:noProof/>
                <w:lang w:val="hr-HR"/>
              </w:rPr>
              <w:t xml:space="preserve"> uzrokovan</w:t>
            </w:r>
            <w:r>
              <w:rPr>
                <w:rFonts w:ascii="Arial" w:hAnsi="Arial" w:cs="Arial"/>
                <w:noProof/>
                <w:lang w:val="hr-HR"/>
              </w:rPr>
              <w:t xml:space="preserve">om </w:t>
            </w:r>
            <w:r w:rsidRPr="00200A74">
              <w:rPr>
                <w:rFonts w:ascii="Arial" w:hAnsi="Arial" w:cs="Arial"/>
                <w:noProof/>
                <w:lang w:val="hr-HR"/>
              </w:rPr>
              <w:t>građevinskim radovima i kasnijim korištenjem autoceste.</w:t>
            </w:r>
            <w:r>
              <w:rPr>
                <w:rFonts w:ascii="Arial" w:hAnsi="Arial" w:cs="Arial"/>
                <w:noProof/>
                <w:lang w:val="hr-HR"/>
              </w:rPr>
              <w:t xml:space="preserve"> Terenskim istraživanjima će se precizno utvrditi površine i tipovi staništa koji će biti pod utjecajem projekta.</w:t>
            </w:r>
          </w:p>
          <w:p w14:paraId="506807BF" w14:textId="77777777" w:rsidR="00A424DA" w:rsidRDefault="00A424DA" w:rsidP="00310B81">
            <w:pPr>
              <w:tabs>
                <w:tab w:val="left" w:pos="720"/>
              </w:tabs>
              <w:spacing w:after="0" w:line="240" w:lineRule="auto"/>
              <w:contextualSpacing/>
              <w:rPr>
                <w:rFonts w:ascii="Arial" w:hAnsi="Arial" w:cs="Arial"/>
                <w:noProof/>
                <w:lang w:val="hr-HR"/>
              </w:rPr>
            </w:pPr>
          </w:p>
          <w:p w14:paraId="41FDFDDB" w14:textId="214F139B" w:rsidR="00A424DA" w:rsidRDefault="00A424DA" w:rsidP="00310B81">
            <w:pPr>
              <w:tabs>
                <w:tab w:val="left" w:pos="720"/>
              </w:tabs>
              <w:spacing w:after="0" w:line="240" w:lineRule="auto"/>
              <w:contextualSpacing/>
              <w:rPr>
                <w:rFonts w:ascii="Arial" w:hAnsi="Arial" w:cs="Arial"/>
                <w:noProof/>
                <w:lang w:val="hr-HR"/>
              </w:rPr>
            </w:pPr>
            <w:r>
              <w:rPr>
                <w:rFonts w:ascii="Arial" w:hAnsi="Arial" w:cs="Arial"/>
                <w:noProof/>
                <w:lang w:val="hr-HR"/>
              </w:rPr>
              <w:t xml:space="preserve">Iskopni materijal će se odlagati na pet </w:t>
            </w:r>
            <w:r w:rsidR="0069103E">
              <w:rPr>
                <w:rFonts w:ascii="Arial" w:hAnsi="Arial" w:cs="Arial"/>
                <w:noProof/>
                <w:lang w:val="hr-HR"/>
              </w:rPr>
              <w:t xml:space="preserve">lokacija koje su trenutno </w:t>
            </w:r>
            <w:r>
              <w:rPr>
                <w:rFonts w:ascii="Arial" w:hAnsi="Arial" w:cs="Arial"/>
                <w:noProof/>
                <w:lang w:val="hr-HR"/>
              </w:rPr>
              <w:t>predložen</w:t>
            </w:r>
            <w:r w:rsidR="0069103E">
              <w:rPr>
                <w:rFonts w:ascii="Arial" w:hAnsi="Arial" w:cs="Arial"/>
                <w:noProof/>
                <w:lang w:val="hr-HR"/>
              </w:rPr>
              <w:t>e za odlaganja</w:t>
            </w:r>
            <w:r w:rsidR="00642AA6">
              <w:rPr>
                <w:rFonts w:ascii="Arial" w:hAnsi="Arial" w:cs="Arial"/>
                <w:noProof/>
                <w:lang w:val="hr-HR"/>
              </w:rPr>
              <w:t xml:space="preserve"> (u narednoj fazi će se tražiti odobrenje lokalnih vlasti)</w:t>
            </w:r>
            <w:r w:rsidR="0069103E">
              <w:rPr>
                <w:rFonts w:ascii="Arial" w:hAnsi="Arial" w:cs="Arial"/>
                <w:noProof/>
                <w:lang w:val="hr-HR"/>
              </w:rPr>
              <w:t xml:space="preserve"> </w:t>
            </w:r>
            <w:r>
              <w:rPr>
                <w:rFonts w:ascii="Arial" w:hAnsi="Arial" w:cs="Arial"/>
                <w:noProof/>
                <w:lang w:val="hr-HR"/>
              </w:rPr>
              <w:t>a koje će se nakon formiranja humusirati.</w:t>
            </w:r>
            <w:r w:rsidRPr="00D452A9">
              <w:rPr>
                <w:rFonts w:ascii="Arial" w:hAnsi="Arial" w:cs="Arial"/>
                <w:noProof/>
                <w:lang w:val="hr-HR"/>
              </w:rPr>
              <w:t xml:space="preserve"> Za proces humifikacije koristi se uklonjeni humus, koji se deponuje sa strane, uz novu količinu humusa, po potrebi. Planirano je humusiranje padine u sloju od 20 cm.</w:t>
            </w:r>
          </w:p>
          <w:p w14:paraId="2EE7FF80" w14:textId="77777777" w:rsidR="00A424DA" w:rsidRDefault="00A424DA" w:rsidP="00310B81">
            <w:pPr>
              <w:tabs>
                <w:tab w:val="left" w:pos="720"/>
              </w:tabs>
              <w:spacing w:after="0" w:line="240" w:lineRule="auto"/>
              <w:contextualSpacing/>
              <w:rPr>
                <w:rFonts w:ascii="Arial" w:hAnsi="Arial" w:cs="Arial"/>
                <w:noProof/>
                <w:lang w:val="hr-HR"/>
              </w:rPr>
            </w:pPr>
          </w:p>
          <w:p w14:paraId="2484F14A" w14:textId="57AE5CE5" w:rsidR="00B65CC6" w:rsidRDefault="003737C8" w:rsidP="00310B81">
            <w:pPr>
              <w:tabs>
                <w:tab w:val="left" w:pos="720"/>
              </w:tabs>
              <w:spacing w:after="0" w:line="240" w:lineRule="auto"/>
              <w:contextualSpacing/>
              <w:rPr>
                <w:rFonts w:ascii="Arial" w:hAnsi="Arial" w:cs="Arial"/>
                <w:noProof/>
                <w:lang w:val="hr-HR"/>
              </w:rPr>
            </w:pPr>
            <w:r w:rsidRPr="003737C8">
              <w:rPr>
                <w:rFonts w:ascii="Arial" w:hAnsi="Arial" w:cs="Arial"/>
                <w:noProof/>
                <w:lang w:val="hr-HR"/>
              </w:rPr>
              <w:t>Podaci o količinama tehnološke vode nisu poznati i</w:t>
            </w:r>
            <w:r>
              <w:rPr>
                <w:rFonts w:ascii="Arial" w:hAnsi="Arial" w:cs="Arial"/>
                <w:noProof/>
                <w:lang w:val="hr-HR"/>
              </w:rPr>
              <w:t xml:space="preserve"> </w:t>
            </w:r>
            <w:r w:rsidRPr="003737C8">
              <w:rPr>
                <w:rFonts w:ascii="Arial" w:hAnsi="Arial" w:cs="Arial"/>
                <w:noProof/>
                <w:lang w:val="hr-HR"/>
              </w:rPr>
              <w:t>biće tačno određen</w:t>
            </w:r>
            <w:r w:rsidR="00D80278">
              <w:rPr>
                <w:rFonts w:ascii="Arial" w:hAnsi="Arial" w:cs="Arial"/>
                <w:noProof/>
                <w:lang w:val="hr-HR"/>
              </w:rPr>
              <w:t>i</w:t>
            </w:r>
            <w:r w:rsidRPr="003737C8">
              <w:rPr>
                <w:rFonts w:ascii="Arial" w:hAnsi="Arial" w:cs="Arial"/>
                <w:noProof/>
                <w:lang w:val="hr-HR"/>
              </w:rPr>
              <w:t xml:space="preserve"> u fazi izrade Glavnog projekta</w:t>
            </w:r>
            <w:r w:rsidR="00FA2732">
              <w:rPr>
                <w:rFonts w:ascii="Arial" w:hAnsi="Arial" w:cs="Arial"/>
                <w:noProof/>
                <w:lang w:val="hr-HR"/>
              </w:rPr>
              <w:t xml:space="preserve">. </w:t>
            </w:r>
            <w:r w:rsidR="00FA2732" w:rsidRPr="00FA2732">
              <w:rPr>
                <w:rFonts w:ascii="Arial" w:hAnsi="Arial" w:cs="Arial"/>
                <w:noProof/>
                <w:lang w:val="hr-HR"/>
              </w:rPr>
              <w:t xml:space="preserve">Vodnim aktima u skladu sa Zakonom o vodama, ovo će biti definisano kod izdavanja urbanističke saglasnosti </w:t>
            </w:r>
            <w:r w:rsidR="00FA2732">
              <w:rPr>
                <w:rFonts w:ascii="Arial" w:hAnsi="Arial" w:cs="Arial"/>
                <w:noProof/>
                <w:lang w:val="hr-HR"/>
              </w:rPr>
              <w:t>i</w:t>
            </w:r>
            <w:r w:rsidR="00FA2732" w:rsidRPr="00FA2732">
              <w:rPr>
                <w:rFonts w:ascii="Arial" w:hAnsi="Arial" w:cs="Arial"/>
                <w:noProof/>
                <w:lang w:val="hr-HR"/>
              </w:rPr>
              <w:t xml:space="preserve"> kod izdavanja odobrenja za građenje, te konačnim </w:t>
            </w:r>
            <w:r w:rsidR="00FA2732" w:rsidRPr="00FA2732">
              <w:rPr>
                <w:rFonts w:ascii="Arial" w:hAnsi="Arial" w:cs="Arial"/>
                <w:noProof/>
                <w:lang w:val="hr-HR"/>
              </w:rPr>
              <w:lastRenderedPageBreak/>
              <w:t>izdavanjem vodne dozvole kod dobijanja odobrenja za upotrebu.</w:t>
            </w:r>
          </w:p>
          <w:p w14:paraId="1C6811D4" w14:textId="77777777" w:rsidR="0094721D" w:rsidRDefault="0094721D" w:rsidP="00310B81">
            <w:pPr>
              <w:tabs>
                <w:tab w:val="left" w:pos="720"/>
              </w:tabs>
              <w:spacing w:after="0" w:line="240" w:lineRule="auto"/>
              <w:contextualSpacing/>
              <w:rPr>
                <w:rFonts w:ascii="Arial" w:hAnsi="Arial" w:cs="Arial"/>
                <w:noProof/>
                <w:lang w:val="hr-HR"/>
              </w:rPr>
            </w:pPr>
          </w:p>
          <w:p w14:paraId="7C1F06F9" w14:textId="2EF76374" w:rsidR="00AD1F0C" w:rsidRPr="00DA054D" w:rsidRDefault="0094721D" w:rsidP="00310B81">
            <w:pPr>
              <w:tabs>
                <w:tab w:val="left" w:pos="720"/>
              </w:tabs>
              <w:spacing w:after="0" w:line="240" w:lineRule="auto"/>
              <w:contextualSpacing/>
              <w:rPr>
                <w:rFonts w:ascii="Arial" w:hAnsi="Arial" w:cs="Arial"/>
                <w:noProof/>
                <w:lang w:val="hr-HR"/>
              </w:rPr>
            </w:pPr>
            <w:r>
              <w:rPr>
                <w:rFonts w:ascii="Arial" w:hAnsi="Arial" w:cs="Arial"/>
                <w:noProof/>
                <w:lang w:val="hr-HR"/>
              </w:rPr>
              <w:t xml:space="preserve">Studijom </w:t>
            </w:r>
            <w:r w:rsidR="00D33D04">
              <w:rPr>
                <w:rFonts w:ascii="Arial" w:hAnsi="Arial" w:cs="Arial"/>
                <w:noProof/>
                <w:lang w:val="hr-HR"/>
              </w:rPr>
              <w:t xml:space="preserve">o procjeni utjecaja na okoliš </w:t>
            </w:r>
            <w:r>
              <w:rPr>
                <w:rFonts w:ascii="Arial" w:hAnsi="Arial" w:cs="Arial"/>
                <w:noProof/>
                <w:lang w:val="hr-HR"/>
              </w:rPr>
              <w:t>(i Glavnim projektnom)</w:t>
            </w:r>
            <w:r w:rsidRPr="00DA054D">
              <w:rPr>
                <w:rFonts w:ascii="Arial" w:hAnsi="Arial" w:cs="Arial"/>
                <w:noProof/>
                <w:lang w:val="hr-HR"/>
              </w:rPr>
              <w:t xml:space="preserve"> će biti </w:t>
            </w:r>
            <w:r>
              <w:rPr>
                <w:rFonts w:ascii="Arial" w:hAnsi="Arial" w:cs="Arial"/>
                <w:noProof/>
                <w:lang w:val="hr-HR"/>
              </w:rPr>
              <w:t xml:space="preserve">utvrđene pojedinosti o potencijalnom korištenju resursa, njihovoj količini kao i </w:t>
            </w:r>
            <w:r w:rsidRPr="00DA054D">
              <w:rPr>
                <w:rFonts w:ascii="Arial" w:hAnsi="Arial" w:cs="Arial"/>
                <w:noProof/>
                <w:lang w:val="hr-HR"/>
              </w:rPr>
              <w:t>mjere ubl</w:t>
            </w:r>
            <w:r>
              <w:rPr>
                <w:rFonts w:ascii="Arial" w:hAnsi="Arial" w:cs="Arial"/>
                <w:noProof/>
                <w:lang w:val="hr-HR"/>
              </w:rPr>
              <w:t>a</w:t>
            </w:r>
            <w:r w:rsidRPr="00DA054D">
              <w:rPr>
                <w:rFonts w:ascii="Arial" w:hAnsi="Arial" w:cs="Arial"/>
                <w:noProof/>
                <w:lang w:val="hr-HR"/>
              </w:rPr>
              <w:t xml:space="preserve">žavanja </w:t>
            </w:r>
            <w:r>
              <w:rPr>
                <w:rFonts w:ascii="Arial" w:hAnsi="Arial" w:cs="Arial"/>
                <w:noProof/>
                <w:lang w:val="hr-HR"/>
              </w:rPr>
              <w:t>negativnih</w:t>
            </w:r>
            <w:r w:rsidRPr="00DA054D">
              <w:rPr>
                <w:rFonts w:ascii="Arial" w:hAnsi="Arial" w:cs="Arial"/>
                <w:noProof/>
                <w:lang w:val="hr-HR"/>
              </w:rPr>
              <w:t xml:space="preserve"> utjecaja kao i kompenzacija za načinjen</w:t>
            </w:r>
            <w:r>
              <w:rPr>
                <w:rFonts w:ascii="Arial" w:hAnsi="Arial" w:cs="Arial"/>
                <w:noProof/>
                <w:lang w:val="hr-HR"/>
              </w:rPr>
              <w:t>u</w:t>
            </w:r>
            <w:r w:rsidRPr="00DA054D">
              <w:rPr>
                <w:rFonts w:ascii="Arial" w:hAnsi="Arial" w:cs="Arial"/>
                <w:noProof/>
                <w:lang w:val="hr-HR"/>
              </w:rPr>
              <w:t xml:space="preserve"> direktn</w:t>
            </w:r>
            <w:r w:rsidR="00EA0164">
              <w:rPr>
                <w:rFonts w:ascii="Arial" w:hAnsi="Arial" w:cs="Arial"/>
                <w:noProof/>
                <w:lang w:val="hr-HR"/>
              </w:rPr>
              <w:t>u</w:t>
            </w:r>
            <w:r w:rsidRPr="00DA054D">
              <w:rPr>
                <w:rFonts w:ascii="Arial" w:hAnsi="Arial" w:cs="Arial"/>
                <w:noProof/>
                <w:lang w:val="hr-HR"/>
              </w:rPr>
              <w:t>/</w:t>
            </w:r>
            <w:r w:rsidR="00EA0164">
              <w:rPr>
                <w:rFonts w:ascii="Arial" w:hAnsi="Arial" w:cs="Arial"/>
                <w:noProof/>
                <w:lang w:val="hr-HR"/>
              </w:rPr>
              <w:t xml:space="preserve"> </w:t>
            </w:r>
            <w:r w:rsidRPr="00DA054D">
              <w:rPr>
                <w:rFonts w:ascii="Arial" w:hAnsi="Arial" w:cs="Arial"/>
                <w:noProof/>
                <w:lang w:val="hr-HR"/>
              </w:rPr>
              <w:t>indirektn</w:t>
            </w:r>
            <w:r>
              <w:rPr>
                <w:rFonts w:ascii="Arial" w:hAnsi="Arial" w:cs="Arial"/>
                <w:noProof/>
                <w:lang w:val="hr-HR"/>
              </w:rPr>
              <w:t>u štetu</w:t>
            </w:r>
            <w:r w:rsidRPr="00DA054D">
              <w:rPr>
                <w:rFonts w:ascii="Arial" w:hAnsi="Arial" w:cs="Arial"/>
                <w:noProof/>
                <w:lang w:val="hr-HR"/>
              </w:rPr>
              <w:t xml:space="preserve"> </w:t>
            </w:r>
            <w:r>
              <w:rPr>
                <w:rFonts w:ascii="Arial" w:hAnsi="Arial" w:cs="Arial"/>
                <w:noProof/>
                <w:lang w:val="hr-HR"/>
              </w:rPr>
              <w:t>po</w:t>
            </w:r>
            <w:r w:rsidRPr="00DA054D">
              <w:rPr>
                <w:rFonts w:ascii="Arial" w:hAnsi="Arial" w:cs="Arial"/>
                <w:noProof/>
                <w:lang w:val="hr-HR"/>
              </w:rPr>
              <w:t xml:space="preserve"> zemljište, tlo</w:t>
            </w:r>
            <w:r>
              <w:rPr>
                <w:rFonts w:ascii="Arial" w:hAnsi="Arial" w:cs="Arial"/>
                <w:noProof/>
                <w:lang w:val="hr-HR"/>
              </w:rPr>
              <w:t>, vodu</w:t>
            </w:r>
            <w:r w:rsidRPr="00DA054D">
              <w:rPr>
                <w:rFonts w:ascii="Arial" w:hAnsi="Arial" w:cs="Arial"/>
                <w:noProof/>
                <w:lang w:val="hr-HR"/>
              </w:rPr>
              <w:t xml:space="preserve"> i biodiverzitet.</w:t>
            </w:r>
          </w:p>
        </w:tc>
      </w:tr>
      <w:tr w:rsidR="00AD1F0C" w:rsidRPr="00DA054D" w14:paraId="077CE84B" w14:textId="77777777" w:rsidTr="00F66AA1">
        <w:trPr>
          <w:trHeight w:val="416"/>
        </w:trPr>
        <w:tc>
          <w:tcPr>
            <w:tcW w:w="1924" w:type="dxa"/>
            <w:vMerge w:val="restart"/>
            <w:shd w:val="clear" w:color="auto" w:fill="D9E2F3" w:themeFill="accent5" w:themeFillTint="33"/>
          </w:tcPr>
          <w:p w14:paraId="47FA8374" w14:textId="77777777" w:rsidR="00AD1F0C" w:rsidRPr="00DA054D" w:rsidRDefault="00AD1F0C" w:rsidP="00787C63">
            <w:pPr>
              <w:spacing w:after="0" w:line="240" w:lineRule="auto"/>
              <w:rPr>
                <w:rFonts w:ascii="Arial" w:hAnsi="Arial" w:cs="Arial"/>
                <w:noProof/>
                <w:lang w:val="hr-HR"/>
              </w:rPr>
            </w:pPr>
            <w:r w:rsidRPr="00DA054D">
              <w:rPr>
                <w:rFonts w:ascii="Arial" w:hAnsi="Arial" w:cs="Arial"/>
                <w:noProof/>
                <w:lang w:val="hr-HR"/>
              </w:rPr>
              <w:lastRenderedPageBreak/>
              <w:t>A2.4. Vrsta i količina emisija nastalih zbog pripreme, izgradnje, rada ili prestanka rada projekta</w:t>
            </w:r>
          </w:p>
        </w:tc>
        <w:tc>
          <w:tcPr>
            <w:tcW w:w="1610" w:type="dxa"/>
            <w:tcBorders>
              <w:bottom w:val="single" w:sz="4" w:space="0" w:color="auto"/>
            </w:tcBorders>
          </w:tcPr>
          <w:p w14:paraId="42482C3B" w14:textId="77777777" w:rsidR="00332F6D"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Proizvodnja otpada (opasni/</w:t>
            </w:r>
          </w:p>
          <w:p w14:paraId="7091E0FD" w14:textId="1A9787F9" w:rsidR="00AD1F0C"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neopasni)</w:t>
            </w:r>
          </w:p>
        </w:tc>
        <w:tc>
          <w:tcPr>
            <w:tcW w:w="2840" w:type="dxa"/>
            <w:tcBorders>
              <w:bottom w:val="single" w:sz="4" w:space="0" w:color="auto"/>
            </w:tcBorders>
          </w:tcPr>
          <w:p w14:paraId="746AF262" w14:textId="1B5F735E" w:rsidR="004E55AA" w:rsidRPr="00B42EBB" w:rsidRDefault="004E55AA" w:rsidP="00F66AA1">
            <w:pPr>
              <w:tabs>
                <w:tab w:val="left" w:pos="720"/>
              </w:tabs>
              <w:spacing w:after="0" w:line="240" w:lineRule="auto"/>
              <w:contextualSpacing/>
              <w:rPr>
                <w:rFonts w:ascii="Arial" w:hAnsi="Arial" w:cs="Arial"/>
                <w:noProof/>
                <w:lang w:val="hr-HR"/>
              </w:rPr>
            </w:pPr>
            <w:r w:rsidRPr="00B42EBB">
              <w:rPr>
                <w:rFonts w:ascii="Arial" w:hAnsi="Arial" w:cs="Arial"/>
                <w:noProof/>
                <w:lang w:val="hr-HR"/>
              </w:rPr>
              <w:t xml:space="preserve">Glavna vrsta otpada koji će se pojaviti tokom izgradnje </w:t>
            </w:r>
            <w:r w:rsidR="002736BA">
              <w:rPr>
                <w:rFonts w:ascii="Arial" w:hAnsi="Arial" w:cs="Arial"/>
                <w:noProof/>
                <w:lang w:val="hr-HR"/>
              </w:rPr>
              <w:t>autoceste</w:t>
            </w:r>
            <w:r w:rsidRPr="00B42EBB">
              <w:rPr>
                <w:rFonts w:ascii="Arial" w:hAnsi="Arial" w:cs="Arial"/>
                <w:noProof/>
                <w:lang w:val="hr-HR"/>
              </w:rPr>
              <w:t xml:space="preserve"> je građevinski otpad, koji uključuje:</w:t>
            </w:r>
          </w:p>
          <w:p w14:paraId="45E19E60"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zemlju, pijesak, šljunak, glinu, ilovaču, kamen kao posljedica zemljanih radova i iskopa tla;</w:t>
            </w:r>
          </w:p>
          <w:p w14:paraId="7B859D9E"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bitumen (asfalt) ili cementom vezani materijal, pijesak, šljunak, drobljeni kamen koji nastaje kao posljedica građenja objekata niskogradnje;</w:t>
            </w:r>
          </w:p>
          <w:p w14:paraId="4FFCA0F2"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beton, opeku, malter, gips, plinobeton, prirodni kamen kao posljedica izvođenja objekata visokogradnje;</w:t>
            </w:r>
          </w:p>
          <w:p w14:paraId="29B74925"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drvo, plastiku, papir, karton, metal, kablove, boje, lakove i drugi miješani otpad na gradilištu koji nastaju kao posljedica ostalih građevinskih radova.</w:t>
            </w:r>
          </w:p>
          <w:p w14:paraId="777DD320" w14:textId="77777777" w:rsidR="004E55AA" w:rsidRPr="00B42EBB" w:rsidRDefault="004E55AA" w:rsidP="00310B81">
            <w:pPr>
              <w:spacing w:after="0" w:line="240" w:lineRule="auto"/>
              <w:rPr>
                <w:rFonts w:ascii="Arial" w:hAnsi="Arial" w:cs="Arial"/>
                <w:noProof/>
                <w:lang w:val="hr-HR"/>
              </w:rPr>
            </w:pPr>
            <w:r w:rsidRPr="00B42EBB">
              <w:rPr>
                <w:rFonts w:ascii="Arial" w:hAnsi="Arial" w:cs="Arial"/>
                <w:noProof/>
                <w:lang w:val="hr-HR"/>
              </w:rPr>
              <w:t>Okvirni sastav građevinskog otpada:</w:t>
            </w:r>
          </w:p>
          <w:p w14:paraId="311965CB"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materijal iskopa 90%,</w:t>
            </w:r>
          </w:p>
          <w:p w14:paraId="3662D744"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lastRenderedPageBreak/>
              <w:t>otpad od rušenja i građenja 5%,</w:t>
            </w:r>
          </w:p>
          <w:p w14:paraId="08E9203A" w14:textId="77777777" w:rsidR="004E55AA" w:rsidRPr="00B42EBB" w:rsidRDefault="004E55AA" w:rsidP="00310B81">
            <w:pPr>
              <w:pStyle w:val="ListParagraph"/>
              <w:numPr>
                <w:ilvl w:val="0"/>
                <w:numId w:val="26"/>
              </w:numPr>
              <w:spacing w:after="0" w:line="240" w:lineRule="auto"/>
              <w:ind w:left="401" w:hanging="283"/>
              <w:rPr>
                <w:rFonts w:ascii="Arial" w:hAnsi="Arial" w:cs="Arial"/>
                <w:noProof/>
                <w:lang w:val="hr-HR"/>
              </w:rPr>
            </w:pPr>
            <w:r w:rsidRPr="00B42EBB">
              <w:rPr>
                <w:rFonts w:ascii="Arial" w:hAnsi="Arial" w:cs="Arial"/>
                <w:noProof/>
                <w:lang w:val="hr-HR"/>
              </w:rPr>
              <w:t>asfalt i beton 5%.</w:t>
            </w:r>
          </w:p>
          <w:p w14:paraId="72860059" w14:textId="77777777" w:rsidR="004E55AA" w:rsidRPr="00B42EBB" w:rsidRDefault="004E55AA" w:rsidP="00310B81">
            <w:pPr>
              <w:spacing w:after="0" w:line="240" w:lineRule="auto"/>
              <w:rPr>
                <w:rFonts w:ascii="Arial" w:hAnsi="Arial" w:cs="Arial"/>
                <w:noProof/>
                <w:lang w:val="hr-HR"/>
              </w:rPr>
            </w:pPr>
          </w:p>
          <w:p w14:paraId="19C847C7" w14:textId="562210D5" w:rsidR="004E55AA" w:rsidRPr="00B42EBB" w:rsidRDefault="004E55AA" w:rsidP="00310B81">
            <w:pPr>
              <w:spacing w:after="0" w:line="240" w:lineRule="auto"/>
              <w:rPr>
                <w:rFonts w:ascii="Arial" w:hAnsi="Arial" w:cs="Arial"/>
                <w:noProof/>
                <w:lang w:val="hr-HR"/>
              </w:rPr>
            </w:pPr>
            <w:r w:rsidRPr="00B42EBB">
              <w:rPr>
                <w:rFonts w:ascii="Arial" w:hAnsi="Arial" w:cs="Arial"/>
                <w:noProof/>
                <w:lang w:val="hr-HR"/>
              </w:rPr>
              <w:t>Građevinski otpad je najvećim dijelom (95%) inertan otpad (zemlja i kamenje iz iskopa, žbuka, razbijeni beton, željezo, čelik, metali, drvo, plastika, papir i dr.), a može biti i opasan</w:t>
            </w:r>
            <w:r w:rsidR="00D6555C">
              <w:rPr>
                <w:rFonts w:ascii="Arial" w:hAnsi="Arial" w:cs="Arial"/>
                <w:noProof/>
                <w:lang w:val="hr-HR"/>
              </w:rPr>
              <w:t>,</w:t>
            </w:r>
            <w:r w:rsidR="00135DED">
              <w:rPr>
                <w:rFonts w:ascii="Arial" w:hAnsi="Arial" w:cs="Arial"/>
                <w:noProof/>
                <w:lang w:val="hr-HR"/>
              </w:rPr>
              <w:t xml:space="preserve"> </w:t>
            </w:r>
            <w:r w:rsidRPr="00B42EBB">
              <w:rPr>
                <w:rFonts w:ascii="Arial" w:hAnsi="Arial" w:cs="Arial"/>
                <w:noProof/>
                <w:lang w:val="hr-HR"/>
              </w:rPr>
              <w:t>zbog čega je potrebna posebna kontrola i zbrinjavanje. Ostali otpad (5%) predstavlja mješani komunalni otpad koji generišu zaposlenici, zauljeni otpad i otpadna ambalaža.</w:t>
            </w:r>
          </w:p>
          <w:p w14:paraId="6C70101C" w14:textId="77777777" w:rsidR="004E55AA" w:rsidRPr="00B42EBB" w:rsidRDefault="004E55AA" w:rsidP="00310B81">
            <w:pPr>
              <w:spacing w:after="0" w:line="240" w:lineRule="auto"/>
              <w:rPr>
                <w:rFonts w:ascii="Arial" w:hAnsi="Arial" w:cs="Arial"/>
                <w:noProof/>
                <w:lang w:val="hr-HR"/>
              </w:rPr>
            </w:pPr>
          </w:p>
          <w:p w14:paraId="277140AC" w14:textId="3D138A05" w:rsidR="00AD1F0C" w:rsidRPr="00DA054D" w:rsidRDefault="004E55AA" w:rsidP="00310B81">
            <w:pPr>
              <w:tabs>
                <w:tab w:val="left" w:pos="720"/>
              </w:tabs>
              <w:spacing w:after="0" w:line="240" w:lineRule="auto"/>
              <w:contextualSpacing/>
              <w:rPr>
                <w:rFonts w:ascii="Arial" w:hAnsi="Arial" w:cs="Arial"/>
                <w:noProof/>
                <w:lang w:val="hr-HR"/>
              </w:rPr>
            </w:pPr>
            <w:r w:rsidRPr="00B42EBB">
              <w:rPr>
                <w:rFonts w:ascii="Arial" w:hAnsi="Arial" w:cs="Arial"/>
                <w:noProof/>
                <w:lang w:val="hr-HR"/>
              </w:rPr>
              <w:t xml:space="preserve">Korištenjem autoceste pojavit će se otpad koji nastaje na </w:t>
            </w:r>
            <w:r>
              <w:rPr>
                <w:rFonts w:ascii="Arial" w:hAnsi="Arial" w:cs="Arial"/>
                <w:noProof/>
                <w:lang w:val="hr-HR"/>
              </w:rPr>
              <w:t>lokaciji naplatnih kućica i predviđenim odmorištima</w:t>
            </w:r>
            <w:r w:rsidRPr="00B42EBB">
              <w:rPr>
                <w:rFonts w:ascii="Arial" w:hAnsi="Arial" w:cs="Arial"/>
                <w:noProof/>
                <w:lang w:val="hr-HR"/>
              </w:rPr>
              <w:t>. Otpad će također nastati kao rezultat održavanja objekata autoceste kao i u slučaju saobraćajnih nesreća. To uključuje gume, metalni otpad, ambalažu  zagađenu opasnim supstancama, masne tkanine, komunalni otpad i ambalažni otpad, mulj iz separatora ulja i masti, itd.</w:t>
            </w:r>
          </w:p>
        </w:tc>
        <w:tc>
          <w:tcPr>
            <w:tcW w:w="2976" w:type="dxa"/>
            <w:tcBorders>
              <w:bottom w:val="single" w:sz="4" w:space="0" w:color="auto"/>
            </w:tcBorders>
          </w:tcPr>
          <w:p w14:paraId="62AC3EE4" w14:textId="5C21ECB6" w:rsidR="004E55AA" w:rsidRPr="00B42EBB" w:rsidRDefault="004E55AA" w:rsidP="00F66AA1">
            <w:pPr>
              <w:spacing w:after="0" w:line="240" w:lineRule="auto"/>
              <w:rPr>
                <w:rFonts w:ascii="Arial" w:hAnsi="Arial" w:cs="Arial"/>
                <w:noProof/>
                <w:lang w:val="hr-HR"/>
              </w:rPr>
            </w:pPr>
            <w:r w:rsidRPr="00F66AA1">
              <w:rPr>
                <w:rFonts w:ascii="Arial" w:hAnsi="Arial" w:cs="Arial"/>
                <w:noProof/>
                <w:lang w:val="hr-HR"/>
              </w:rPr>
              <w:lastRenderedPageBreak/>
              <w:t>Prema predmjeru Idejnog projekta</w:t>
            </w:r>
            <w:r w:rsidR="00F66AA1">
              <w:rPr>
                <w:rStyle w:val="FootnoteReference"/>
                <w:rFonts w:ascii="Arial" w:hAnsi="Arial" w:cs="Arial"/>
                <w:noProof/>
                <w:lang w:val="hr-HR"/>
              </w:rPr>
              <w:footnoteReference w:id="9"/>
            </w:r>
            <w:r w:rsidRPr="00F66AA1">
              <w:rPr>
                <w:rFonts w:ascii="Arial" w:hAnsi="Arial" w:cs="Arial"/>
                <w:noProof/>
                <w:lang w:val="hr-HR"/>
              </w:rPr>
              <w:t xml:space="preserve"> iz 2016. godine ukupna količina iskopa za izgradnju trase autoceste Konjic (Ovčari)</w:t>
            </w:r>
            <w:r w:rsidR="00493057">
              <w:rPr>
                <w:rFonts w:ascii="Arial" w:hAnsi="Arial" w:cs="Arial"/>
                <w:noProof/>
                <w:lang w:val="hr-HR"/>
              </w:rPr>
              <w:t>-</w:t>
            </w:r>
            <w:r w:rsidRPr="00F66AA1">
              <w:rPr>
                <w:rFonts w:ascii="Arial" w:hAnsi="Arial" w:cs="Arial"/>
                <w:noProof/>
                <w:lang w:val="hr-HR"/>
              </w:rPr>
              <w:t>tunel Prenj</w:t>
            </w:r>
            <w:r w:rsidR="00493057">
              <w:rPr>
                <w:rFonts w:ascii="Arial" w:hAnsi="Arial" w:cs="Arial"/>
                <w:noProof/>
                <w:lang w:val="hr-HR"/>
              </w:rPr>
              <w:t>-</w:t>
            </w:r>
            <w:r w:rsidRPr="00F66AA1">
              <w:rPr>
                <w:rFonts w:ascii="Arial" w:hAnsi="Arial" w:cs="Arial"/>
                <w:noProof/>
                <w:lang w:val="hr-HR"/>
              </w:rPr>
              <w:t xml:space="preserve">Mostar </w:t>
            </w:r>
            <w:r w:rsidRPr="00B42EBB">
              <w:rPr>
                <w:rFonts w:ascii="Arial" w:hAnsi="Arial" w:cs="Arial"/>
                <w:noProof/>
                <w:lang w:val="hr-HR"/>
              </w:rPr>
              <w:t>sjever iznosi 5.489.700,50 m</w:t>
            </w:r>
            <w:r w:rsidRPr="00B42EBB">
              <w:rPr>
                <w:rFonts w:ascii="Arial" w:hAnsi="Arial" w:cs="Arial"/>
                <w:noProof/>
                <w:vertAlign w:val="superscript"/>
                <w:lang w:val="hr-HR"/>
              </w:rPr>
              <w:t>3</w:t>
            </w:r>
            <w:r w:rsidRPr="00B42EBB">
              <w:rPr>
                <w:rFonts w:ascii="Arial" w:hAnsi="Arial" w:cs="Arial"/>
                <w:noProof/>
                <w:lang w:val="hr-HR"/>
              </w:rPr>
              <w:t>, a ukupan iznos materijala potreban za nasipe tokom izgradnje trase autoceste iznosi 2.361.312,00 m</w:t>
            </w:r>
            <w:r w:rsidRPr="00B42EBB">
              <w:rPr>
                <w:rFonts w:ascii="Arial" w:hAnsi="Arial" w:cs="Arial"/>
                <w:noProof/>
                <w:vertAlign w:val="superscript"/>
                <w:lang w:val="hr-HR"/>
              </w:rPr>
              <w:t>3</w:t>
            </w:r>
            <w:r w:rsidRPr="00B42EBB">
              <w:rPr>
                <w:rFonts w:ascii="Arial" w:hAnsi="Arial" w:cs="Arial"/>
                <w:noProof/>
                <w:lang w:val="hr-HR"/>
              </w:rPr>
              <w:t>. Prema tome, ukupna količina iskopnih materijala nastalih uslijed izgradnje poddionice autoceste Konjic (Ovčari)</w:t>
            </w:r>
            <w:r w:rsidR="00493057">
              <w:rPr>
                <w:rFonts w:ascii="Arial" w:hAnsi="Arial" w:cs="Arial"/>
                <w:noProof/>
                <w:lang w:val="hr-HR"/>
              </w:rPr>
              <w:t>-</w:t>
            </w:r>
            <w:r w:rsidRPr="00B42EBB">
              <w:rPr>
                <w:rFonts w:ascii="Arial" w:hAnsi="Arial" w:cs="Arial"/>
                <w:noProof/>
                <w:lang w:val="hr-HR"/>
              </w:rPr>
              <w:t>Tunel Prenj</w:t>
            </w:r>
            <w:r w:rsidR="00493057">
              <w:rPr>
                <w:rFonts w:ascii="Arial" w:hAnsi="Arial" w:cs="Arial"/>
                <w:noProof/>
                <w:lang w:val="hr-HR"/>
              </w:rPr>
              <w:t>-</w:t>
            </w:r>
            <w:r w:rsidRPr="00B42EBB">
              <w:rPr>
                <w:rFonts w:ascii="Arial" w:hAnsi="Arial" w:cs="Arial"/>
                <w:noProof/>
                <w:lang w:val="hr-HR"/>
              </w:rPr>
              <w:t>Mostar sjever koja se treba adekvatno zbrinuti i odložiti na odlagalište građevinskog otpada iznosi 3.128.388,50 m</w:t>
            </w:r>
            <w:r w:rsidRPr="00B42EBB">
              <w:rPr>
                <w:rFonts w:ascii="Arial" w:hAnsi="Arial" w:cs="Arial"/>
                <w:noProof/>
                <w:vertAlign w:val="superscript"/>
                <w:lang w:val="hr-HR"/>
              </w:rPr>
              <w:t>3</w:t>
            </w:r>
            <w:r w:rsidRPr="00B42EBB">
              <w:rPr>
                <w:rFonts w:ascii="Arial" w:hAnsi="Arial" w:cs="Arial"/>
                <w:noProof/>
                <w:lang w:val="hr-HR"/>
              </w:rPr>
              <w:t>.</w:t>
            </w:r>
          </w:p>
          <w:p w14:paraId="3ECADC94" w14:textId="1B7FAD2E" w:rsidR="004322CD" w:rsidRPr="00DA054D" w:rsidRDefault="004322CD" w:rsidP="00310B81">
            <w:pPr>
              <w:tabs>
                <w:tab w:val="left" w:pos="720"/>
              </w:tabs>
              <w:spacing w:after="0" w:line="240" w:lineRule="auto"/>
              <w:contextualSpacing/>
              <w:rPr>
                <w:rFonts w:ascii="Arial" w:hAnsi="Arial" w:cs="Arial"/>
                <w:noProof/>
                <w:lang w:val="hr-HR"/>
              </w:rPr>
            </w:pPr>
          </w:p>
        </w:tc>
      </w:tr>
      <w:tr w:rsidR="00AD1F0C" w:rsidRPr="00DA054D" w14:paraId="48F7D8A1" w14:textId="77777777" w:rsidTr="00F66AA1">
        <w:trPr>
          <w:trHeight w:val="558"/>
        </w:trPr>
        <w:tc>
          <w:tcPr>
            <w:tcW w:w="1924" w:type="dxa"/>
            <w:vMerge/>
          </w:tcPr>
          <w:p w14:paraId="5DE84682" w14:textId="77777777" w:rsidR="00AD1F0C" w:rsidRPr="00DA054D" w:rsidRDefault="00AD1F0C" w:rsidP="00787C63">
            <w:pPr>
              <w:spacing w:after="0" w:line="240" w:lineRule="auto"/>
              <w:rPr>
                <w:rFonts w:ascii="Arial" w:hAnsi="Arial" w:cs="Arial"/>
                <w:noProof/>
                <w:lang w:val="hr-HR"/>
              </w:rPr>
            </w:pPr>
          </w:p>
        </w:tc>
        <w:tc>
          <w:tcPr>
            <w:tcW w:w="1610" w:type="dxa"/>
            <w:tcBorders>
              <w:bottom w:val="single" w:sz="4" w:space="0" w:color="auto"/>
            </w:tcBorders>
          </w:tcPr>
          <w:p w14:paraId="32E5CB16" w14:textId="77777777" w:rsidR="00AD1F0C" w:rsidRPr="00DA054D" w:rsidRDefault="00AD1F0C"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Emisije u zrak (sve emisije)</w:t>
            </w:r>
          </w:p>
        </w:tc>
        <w:tc>
          <w:tcPr>
            <w:tcW w:w="2840" w:type="dxa"/>
            <w:tcBorders>
              <w:bottom w:val="single" w:sz="4" w:space="0" w:color="auto"/>
            </w:tcBorders>
          </w:tcPr>
          <w:p w14:paraId="66E99C1D" w14:textId="535BA1B2" w:rsidR="00B95AF8" w:rsidRPr="00DA054D" w:rsidRDefault="00B95AF8"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U fazi izgradnje </w:t>
            </w:r>
            <w:r w:rsidR="00E16E28" w:rsidRPr="00DA054D">
              <w:rPr>
                <w:rFonts w:ascii="Arial" w:hAnsi="Arial" w:cs="Arial"/>
                <w:noProof/>
                <w:lang w:val="hr-HR"/>
              </w:rPr>
              <w:t>aut</w:t>
            </w:r>
            <w:r w:rsidR="0017671E">
              <w:rPr>
                <w:rFonts w:ascii="Arial" w:hAnsi="Arial" w:cs="Arial"/>
                <w:noProof/>
                <w:lang w:val="hr-HR"/>
              </w:rPr>
              <w:t>o</w:t>
            </w:r>
            <w:r w:rsidR="00E16E28" w:rsidRPr="00DA054D">
              <w:rPr>
                <w:rFonts w:ascii="Arial" w:hAnsi="Arial" w:cs="Arial"/>
                <w:noProof/>
                <w:lang w:val="hr-HR"/>
              </w:rPr>
              <w:t xml:space="preserve">ceste </w:t>
            </w:r>
            <w:r w:rsidRPr="00DA054D">
              <w:rPr>
                <w:rFonts w:ascii="Arial" w:hAnsi="Arial" w:cs="Arial"/>
                <w:noProof/>
                <w:lang w:val="hr-HR"/>
              </w:rPr>
              <w:t>prepoznate su dvije vrste negativnog utjecaja na kvalitet zraka:</w:t>
            </w:r>
          </w:p>
          <w:p w14:paraId="543AC768" w14:textId="7274D438" w:rsidR="00B95AF8" w:rsidRPr="00DA054D" w:rsidRDefault="00E16E28" w:rsidP="00310B81">
            <w:pPr>
              <w:pStyle w:val="ListParagraph"/>
              <w:numPr>
                <w:ilvl w:val="0"/>
                <w:numId w:val="33"/>
              </w:numPr>
              <w:tabs>
                <w:tab w:val="left" w:pos="720"/>
              </w:tabs>
              <w:spacing w:after="0" w:line="240" w:lineRule="auto"/>
              <w:ind w:left="473"/>
              <w:rPr>
                <w:rFonts w:ascii="Arial" w:hAnsi="Arial" w:cs="Arial"/>
                <w:noProof/>
                <w:lang w:val="hr-HR"/>
              </w:rPr>
            </w:pPr>
            <w:r w:rsidRPr="00DA054D">
              <w:rPr>
                <w:rFonts w:ascii="Arial" w:hAnsi="Arial" w:cs="Arial"/>
                <w:noProof/>
                <w:lang w:val="hr-HR"/>
              </w:rPr>
              <w:t>e</w:t>
            </w:r>
            <w:r w:rsidR="00B95AF8" w:rsidRPr="00DA054D">
              <w:rPr>
                <w:rFonts w:ascii="Arial" w:hAnsi="Arial" w:cs="Arial"/>
                <w:noProof/>
                <w:lang w:val="hr-HR"/>
              </w:rPr>
              <w:t xml:space="preserve">misija građevinske prašine koja potječe od rukovanja zemljom, aktivnosti utovara, skladištenja materijala na licu mjesta, prevoza materijala na gradilištu, bušenja i kopanja (uključujući </w:t>
            </w:r>
            <w:r w:rsidR="00B95AF8" w:rsidRPr="00DA054D">
              <w:rPr>
                <w:rFonts w:ascii="Arial" w:hAnsi="Arial" w:cs="Arial"/>
                <w:noProof/>
                <w:lang w:val="hr-HR"/>
              </w:rPr>
              <w:lastRenderedPageBreak/>
              <w:t>iskop zemljišta) i prevoza materijala van gadilišta i preko neasfaltiranih cesta</w:t>
            </w:r>
            <w:r w:rsidRPr="00DA054D">
              <w:rPr>
                <w:rFonts w:ascii="Arial" w:hAnsi="Arial" w:cs="Arial"/>
                <w:noProof/>
                <w:lang w:val="hr-HR"/>
              </w:rPr>
              <w:t xml:space="preserve"> i</w:t>
            </w:r>
          </w:p>
          <w:p w14:paraId="2C1DC3D8" w14:textId="76C71B35" w:rsidR="00B95AF8" w:rsidRPr="00DA054D" w:rsidRDefault="00E16E28" w:rsidP="00310B81">
            <w:pPr>
              <w:pStyle w:val="ListParagraph"/>
              <w:numPr>
                <w:ilvl w:val="0"/>
                <w:numId w:val="33"/>
              </w:numPr>
              <w:tabs>
                <w:tab w:val="left" w:pos="720"/>
              </w:tabs>
              <w:spacing w:after="0" w:line="240" w:lineRule="auto"/>
              <w:ind w:left="473"/>
              <w:rPr>
                <w:rFonts w:ascii="Arial" w:hAnsi="Arial" w:cs="Arial"/>
                <w:noProof/>
                <w:lang w:val="hr-HR"/>
              </w:rPr>
            </w:pPr>
            <w:r w:rsidRPr="00DA054D">
              <w:rPr>
                <w:rFonts w:ascii="Arial" w:hAnsi="Arial" w:cs="Arial"/>
                <w:noProof/>
                <w:lang w:val="hr-HR"/>
              </w:rPr>
              <w:t>e</w:t>
            </w:r>
            <w:r w:rsidR="00B95AF8" w:rsidRPr="00DA054D">
              <w:rPr>
                <w:rFonts w:ascii="Arial" w:hAnsi="Arial" w:cs="Arial"/>
                <w:noProof/>
                <w:lang w:val="hr-HR"/>
              </w:rPr>
              <w:t>misija izduvnih plinova iz procesa sagorijevanja u generatorima i drugoj građevinskoj opremi</w:t>
            </w:r>
            <w:r w:rsidRPr="00DA054D">
              <w:rPr>
                <w:rFonts w:ascii="Arial" w:hAnsi="Arial" w:cs="Arial"/>
                <w:noProof/>
                <w:lang w:val="hr-HR"/>
              </w:rPr>
              <w:t xml:space="preserve"> i </w:t>
            </w:r>
            <w:r w:rsidR="00B95AF8" w:rsidRPr="00DA054D">
              <w:rPr>
                <w:rFonts w:ascii="Arial" w:hAnsi="Arial" w:cs="Arial"/>
                <w:noProof/>
                <w:lang w:val="hr-HR"/>
              </w:rPr>
              <w:t>vozilima koji sadrže</w:t>
            </w:r>
            <w:r w:rsidRPr="00DA054D">
              <w:rPr>
                <w:rFonts w:ascii="Arial" w:hAnsi="Arial" w:cs="Arial"/>
                <w:noProof/>
                <w:lang w:val="hr-HR"/>
              </w:rPr>
              <w:t xml:space="preserve"> </w:t>
            </w:r>
            <w:r w:rsidR="00B95AF8" w:rsidRPr="00DA054D">
              <w:rPr>
                <w:rFonts w:ascii="Arial" w:hAnsi="Arial" w:cs="Arial"/>
                <w:noProof/>
                <w:lang w:val="hr-HR"/>
              </w:rPr>
              <w:t>NO</w:t>
            </w:r>
            <w:r w:rsidR="00B95AF8" w:rsidRPr="00DA054D">
              <w:rPr>
                <w:rFonts w:ascii="Arial" w:hAnsi="Arial" w:cs="Arial"/>
                <w:noProof/>
                <w:vertAlign w:val="subscript"/>
                <w:lang w:val="hr-HR"/>
              </w:rPr>
              <w:t>X</w:t>
            </w:r>
            <w:r w:rsidR="00B95AF8" w:rsidRPr="00DA054D">
              <w:rPr>
                <w:rFonts w:ascii="Arial" w:hAnsi="Arial" w:cs="Arial"/>
                <w:noProof/>
                <w:lang w:val="hr-HR"/>
              </w:rPr>
              <w:t>, SO</w:t>
            </w:r>
            <w:r w:rsidR="00B95AF8" w:rsidRPr="00DA054D">
              <w:rPr>
                <w:rFonts w:ascii="Arial" w:hAnsi="Arial" w:cs="Arial"/>
                <w:noProof/>
                <w:vertAlign w:val="subscript"/>
                <w:lang w:val="hr-HR"/>
              </w:rPr>
              <w:t>2</w:t>
            </w:r>
            <w:r w:rsidR="00B95AF8" w:rsidRPr="00DA054D">
              <w:rPr>
                <w:rFonts w:ascii="Arial" w:hAnsi="Arial" w:cs="Arial"/>
                <w:noProof/>
                <w:lang w:val="hr-HR"/>
              </w:rPr>
              <w:t>, CO i lebdeće čestice.</w:t>
            </w:r>
          </w:p>
          <w:p w14:paraId="28BF49EB" w14:textId="77777777" w:rsidR="00AD1F0C" w:rsidRPr="00DA054D" w:rsidRDefault="00B95AF8"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U fazi </w:t>
            </w:r>
            <w:r w:rsidR="00E16E28" w:rsidRPr="00DA054D">
              <w:rPr>
                <w:rFonts w:ascii="Arial" w:hAnsi="Arial" w:cs="Arial"/>
                <w:noProof/>
                <w:lang w:val="hr-HR"/>
              </w:rPr>
              <w:t>korištenja</w:t>
            </w:r>
            <w:r w:rsidRPr="00DA054D">
              <w:rPr>
                <w:rFonts w:ascii="Arial" w:hAnsi="Arial" w:cs="Arial"/>
                <w:noProof/>
                <w:lang w:val="hr-HR"/>
              </w:rPr>
              <w:t>, glavni uzrok potencijalnog negativnog utjecaja na kvalitet zraka je kretanje vozila na autocesti. Zbog toga se očekuje da će ovi utjecaji obuhvatiti smanjenje kvaliteta zraka zbog emisija izduvnih plinova iz procesa sagorijevanja u vozilima.</w:t>
            </w:r>
          </w:p>
          <w:p w14:paraId="34ACC703" w14:textId="5F4136EB" w:rsidR="008A02A2" w:rsidRPr="00DA054D" w:rsidRDefault="000962E9"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Modeliranje disperzije </w:t>
            </w:r>
            <w:r w:rsidR="00364282">
              <w:rPr>
                <w:rFonts w:ascii="Arial" w:hAnsi="Arial" w:cs="Arial"/>
                <w:noProof/>
                <w:lang w:val="hr-HR"/>
              </w:rPr>
              <w:t xml:space="preserve">zagađujućih materija iz saobraćaja u zraku </w:t>
            </w:r>
            <w:r w:rsidR="00EA7EF8">
              <w:rPr>
                <w:rFonts w:ascii="Arial" w:hAnsi="Arial" w:cs="Arial"/>
                <w:noProof/>
                <w:lang w:val="hr-HR"/>
              </w:rPr>
              <w:t xml:space="preserve">planira </w:t>
            </w:r>
            <w:r w:rsidR="00364282">
              <w:rPr>
                <w:rFonts w:ascii="Arial" w:hAnsi="Arial" w:cs="Arial"/>
                <w:noProof/>
                <w:lang w:val="hr-HR"/>
              </w:rPr>
              <w:t xml:space="preserve">se </w:t>
            </w:r>
            <w:r w:rsidR="00EA7EF8">
              <w:rPr>
                <w:rFonts w:ascii="Arial" w:hAnsi="Arial" w:cs="Arial"/>
                <w:noProof/>
                <w:lang w:val="hr-HR"/>
              </w:rPr>
              <w:t>provesti u fazi izrade Studije o procjeni utjecaja na okoliš će pokazati</w:t>
            </w:r>
            <w:r w:rsidR="00BD706D" w:rsidRPr="00DA054D">
              <w:rPr>
                <w:rFonts w:ascii="Arial" w:hAnsi="Arial" w:cs="Arial"/>
                <w:noProof/>
                <w:lang w:val="hr-HR"/>
              </w:rPr>
              <w:t xml:space="preserve"> i</w:t>
            </w:r>
            <w:r w:rsidR="008A02A2" w:rsidRPr="00DA054D">
              <w:rPr>
                <w:rFonts w:ascii="Arial" w:hAnsi="Arial" w:cs="Arial"/>
                <w:noProof/>
                <w:lang w:val="hr-HR"/>
              </w:rPr>
              <w:t>ntenzitet emisija zagađ</w:t>
            </w:r>
            <w:r w:rsidR="00364282">
              <w:rPr>
                <w:rFonts w:ascii="Arial" w:hAnsi="Arial" w:cs="Arial"/>
                <w:noProof/>
                <w:lang w:val="hr-HR"/>
              </w:rPr>
              <w:t xml:space="preserve">ujućih materija u zrak </w:t>
            </w:r>
            <w:r w:rsidR="008A02A2" w:rsidRPr="00DA054D">
              <w:rPr>
                <w:rFonts w:ascii="Arial" w:hAnsi="Arial" w:cs="Arial"/>
                <w:noProof/>
                <w:lang w:val="hr-HR"/>
              </w:rPr>
              <w:t xml:space="preserve"> u fazi izgradnje </w:t>
            </w:r>
            <w:r w:rsidR="00EA7EF8" w:rsidRPr="00B42EBB">
              <w:rPr>
                <w:rFonts w:ascii="Arial" w:hAnsi="Arial" w:cs="Arial"/>
                <w:noProof/>
                <w:lang w:val="hr-HR"/>
              </w:rPr>
              <w:t>i fazi korištenja</w:t>
            </w:r>
            <w:r w:rsidR="00EA7EF8">
              <w:rPr>
                <w:rFonts w:ascii="Arial" w:hAnsi="Arial" w:cs="Arial"/>
                <w:noProof/>
                <w:lang w:val="hr-HR"/>
              </w:rPr>
              <w:t>.</w:t>
            </w:r>
            <w:r w:rsidR="00EA7EF8" w:rsidRPr="00B42EBB">
              <w:rPr>
                <w:rFonts w:ascii="Arial" w:hAnsi="Arial" w:cs="Arial"/>
                <w:noProof/>
                <w:lang w:val="hr-HR"/>
              </w:rPr>
              <w:t xml:space="preserve"> </w:t>
            </w:r>
          </w:p>
        </w:tc>
        <w:tc>
          <w:tcPr>
            <w:tcW w:w="2976" w:type="dxa"/>
            <w:tcBorders>
              <w:bottom w:val="single" w:sz="4" w:space="0" w:color="auto"/>
            </w:tcBorders>
          </w:tcPr>
          <w:p w14:paraId="2904C052" w14:textId="4A436CBC" w:rsidR="00F12F7D" w:rsidRPr="00DA054D" w:rsidRDefault="00D921CC"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lastRenderedPageBreak/>
              <w:t xml:space="preserve">Nije poznato u ovoj fazi. </w:t>
            </w:r>
          </w:p>
          <w:p w14:paraId="635B8485" w14:textId="746CCF9F" w:rsidR="00AD1F0C" w:rsidRPr="00DA054D" w:rsidRDefault="00D921CC"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Biće propisan monitoring u fazi prije početka izgradnje (monitoring</w:t>
            </w:r>
            <w:r w:rsidR="00F12F7D" w:rsidRPr="00DA054D">
              <w:rPr>
                <w:rFonts w:ascii="Arial" w:hAnsi="Arial" w:cs="Arial"/>
                <w:noProof/>
                <w:lang w:val="hr-HR"/>
              </w:rPr>
              <w:t xml:space="preserve"> nultog stanja</w:t>
            </w:r>
            <w:r w:rsidRPr="00DA054D">
              <w:rPr>
                <w:rFonts w:ascii="Arial" w:hAnsi="Arial" w:cs="Arial"/>
                <w:noProof/>
                <w:lang w:val="hr-HR"/>
              </w:rPr>
              <w:t>), u toku izgradnje i u toku korištenja</w:t>
            </w:r>
            <w:r w:rsidR="00F12F7D" w:rsidRPr="00DA054D">
              <w:rPr>
                <w:rFonts w:ascii="Arial" w:hAnsi="Arial" w:cs="Arial"/>
                <w:noProof/>
                <w:lang w:val="hr-HR"/>
              </w:rPr>
              <w:t xml:space="preserve"> autoceste</w:t>
            </w:r>
            <w:r w:rsidRPr="00DA054D">
              <w:rPr>
                <w:rFonts w:ascii="Arial" w:hAnsi="Arial" w:cs="Arial"/>
                <w:noProof/>
                <w:lang w:val="hr-HR"/>
              </w:rPr>
              <w:t>.</w:t>
            </w:r>
            <w:r w:rsidR="00096359">
              <w:rPr>
                <w:rFonts w:ascii="Arial" w:hAnsi="Arial" w:cs="Arial"/>
                <w:noProof/>
                <w:lang w:val="hr-HR"/>
              </w:rPr>
              <w:t xml:space="preserve"> Također će se izvršiti modeliranje raspro</w:t>
            </w:r>
            <w:r w:rsidR="00F0538D">
              <w:rPr>
                <w:rFonts w:ascii="Arial" w:hAnsi="Arial" w:cs="Arial"/>
                <w:noProof/>
                <w:lang w:val="hr-HR"/>
              </w:rPr>
              <w:t>s</w:t>
            </w:r>
            <w:r w:rsidR="00096359">
              <w:rPr>
                <w:rFonts w:ascii="Arial" w:hAnsi="Arial" w:cs="Arial"/>
                <w:noProof/>
                <w:lang w:val="hr-HR"/>
              </w:rPr>
              <w:t xml:space="preserve">tiranja zagađenja. </w:t>
            </w:r>
          </w:p>
        </w:tc>
      </w:tr>
      <w:tr w:rsidR="00CA3D44" w:rsidRPr="00DA054D" w14:paraId="5BDDD67B" w14:textId="77777777" w:rsidTr="00F66AA1">
        <w:trPr>
          <w:trHeight w:val="720"/>
        </w:trPr>
        <w:tc>
          <w:tcPr>
            <w:tcW w:w="1924" w:type="dxa"/>
            <w:vMerge/>
          </w:tcPr>
          <w:p w14:paraId="673E6B0F" w14:textId="77777777" w:rsidR="00CA3D44" w:rsidRPr="00DA054D" w:rsidRDefault="00CA3D44" w:rsidP="00787C63">
            <w:pPr>
              <w:spacing w:after="0" w:line="240" w:lineRule="auto"/>
              <w:rPr>
                <w:rFonts w:ascii="Arial" w:hAnsi="Arial" w:cs="Arial"/>
                <w:noProof/>
                <w:lang w:val="hr-HR"/>
              </w:rPr>
            </w:pPr>
          </w:p>
        </w:tc>
        <w:tc>
          <w:tcPr>
            <w:tcW w:w="1610" w:type="dxa"/>
            <w:tcBorders>
              <w:bottom w:val="single" w:sz="4" w:space="0" w:color="auto"/>
            </w:tcBorders>
          </w:tcPr>
          <w:p w14:paraId="5698C5F7"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Emisije u vode (podzemne/</w:t>
            </w:r>
          </w:p>
          <w:p w14:paraId="609DFEBB" w14:textId="1D295B1A"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površinske)</w:t>
            </w:r>
          </w:p>
        </w:tc>
        <w:tc>
          <w:tcPr>
            <w:tcW w:w="2840" w:type="dxa"/>
            <w:tcBorders>
              <w:bottom w:val="single" w:sz="4" w:space="0" w:color="auto"/>
            </w:tcBorders>
          </w:tcPr>
          <w:p w14:paraId="0E6B0298" w14:textId="77777777" w:rsidR="00CA3D44" w:rsidRPr="00DA054D" w:rsidRDefault="00CA3D44" w:rsidP="00310B81">
            <w:pPr>
              <w:tabs>
                <w:tab w:val="left" w:pos="720"/>
              </w:tabs>
              <w:spacing w:after="0" w:line="240" w:lineRule="auto"/>
              <w:contextualSpacing/>
              <w:rPr>
                <w:rFonts w:ascii="Arial" w:hAnsi="Arial" w:cs="Arial"/>
                <w:szCs w:val="24"/>
                <w:lang w:val="hr-HR"/>
              </w:rPr>
            </w:pPr>
            <w:r w:rsidRPr="00DA054D">
              <w:rPr>
                <w:rFonts w:ascii="Arial" w:hAnsi="Arial" w:cs="Arial"/>
                <w:szCs w:val="24"/>
                <w:lang w:val="hr-HR"/>
              </w:rPr>
              <w:t>U fazi izgradnje, glavni uzroci potencijalnog negativnog utjecaja na vodne resurse su:</w:t>
            </w:r>
          </w:p>
          <w:p w14:paraId="3A4F428F" w14:textId="4DEE4C5F" w:rsidR="00CA3D44" w:rsidRPr="00DA054D" w:rsidRDefault="00CA3D44"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priroda građevinskih radova</w:t>
            </w:r>
            <w:r w:rsidR="00626EF8" w:rsidRPr="00DA054D">
              <w:rPr>
                <w:rFonts w:ascii="Arial" w:hAnsi="Arial" w:cs="Arial"/>
                <w:szCs w:val="24"/>
                <w:lang w:val="hr-HR"/>
              </w:rPr>
              <w:t>,</w:t>
            </w:r>
          </w:p>
          <w:p w14:paraId="0DB92A6A" w14:textId="49F4C3CF" w:rsidR="00CA3D44" w:rsidRPr="00DA054D" w:rsidRDefault="00CA3D44"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prisustvo građevinskih mašina na gradilištu</w:t>
            </w:r>
            <w:r w:rsidR="00626EF8" w:rsidRPr="00DA054D">
              <w:rPr>
                <w:rFonts w:ascii="Arial" w:hAnsi="Arial" w:cs="Arial"/>
                <w:szCs w:val="24"/>
                <w:lang w:val="hr-HR"/>
              </w:rPr>
              <w:t>,</w:t>
            </w:r>
          </w:p>
          <w:p w14:paraId="139CDC68" w14:textId="4E08BA3C" w:rsidR="00CA3D44" w:rsidRPr="00DA054D" w:rsidRDefault="00CA3D44"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montaža betonare na gradilištu</w:t>
            </w:r>
            <w:r w:rsidR="00626EF8" w:rsidRPr="00DA054D">
              <w:rPr>
                <w:rFonts w:ascii="Arial" w:hAnsi="Arial" w:cs="Arial"/>
                <w:szCs w:val="24"/>
                <w:lang w:val="hr-HR"/>
              </w:rPr>
              <w:t>,</w:t>
            </w:r>
          </w:p>
          <w:p w14:paraId="03C04898" w14:textId="3FDD6810" w:rsidR="00CA3D44" w:rsidRPr="00DA054D" w:rsidRDefault="00CA3D44"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stvaranje različitih vrsta otpada</w:t>
            </w:r>
            <w:r w:rsidR="00626EF8" w:rsidRPr="00DA054D">
              <w:rPr>
                <w:rFonts w:ascii="Arial" w:hAnsi="Arial" w:cs="Arial"/>
                <w:szCs w:val="24"/>
                <w:lang w:val="hr-HR"/>
              </w:rPr>
              <w:t>,</w:t>
            </w:r>
          </w:p>
          <w:p w14:paraId="3B19020A" w14:textId="77777777" w:rsidR="005B1F40" w:rsidRPr="00DA054D" w:rsidRDefault="00CA3D44"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nekontrolisano ispuštanje sanitarnih voda iz radničkih kampova</w:t>
            </w:r>
            <w:r w:rsidR="005B1F40" w:rsidRPr="00DA054D">
              <w:rPr>
                <w:rFonts w:ascii="Arial" w:hAnsi="Arial" w:cs="Arial"/>
                <w:szCs w:val="24"/>
                <w:lang w:val="hr-HR"/>
              </w:rPr>
              <w:t>,</w:t>
            </w:r>
          </w:p>
          <w:p w14:paraId="02AD9549" w14:textId="568365F2" w:rsidR="00CA3D44" w:rsidRPr="00DA054D" w:rsidRDefault="005B1F40" w:rsidP="00310B81">
            <w:pPr>
              <w:pStyle w:val="ListParagraph"/>
              <w:numPr>
                <w:ilvl w:val="0"/>
                <w:numId w:val="35"/>
              </w:numPr>
              <w:tabs>
                <w:tab w:val="left" w:pos="474"/>
              </w:tabs>
              <w:spacing w:after="0" w:line="240" w:lineRule="auto"/>
              <w:ind w:left="473"/>
              <w:rPr>
                <w:rFonts w:ascii="Arial" w:hAnsi="Arial" w:cs="Arial"/>
                <w:szCs w:val="24"/>
                <w:lang w:val="hr-HR"/>
              </w:rPr>
            </w:pPr>
            <w:r w:rsidRPr="00DA054D">
              <w:rPr>
                <w:rFonts w:ascii="Arial" w:hAnsi="Arial" w:cs="Arial"/>
                <w:szCs w:val="24"/>
                <w:lang w:val="hr-HR"/>
              </w:rPr>
              <w:t>slučajno izlijevanje</w:t>
            </w:r>
            <w:r w:rsidR="00CA3D44" w:rsidRPr="00DA054D">
              <w:rPr>
                <w:rFonts w:ascii="Arial" w:hAnsi="Arial" w:cs="Arial"/>
                <w:szCs w:val="24"/>
                <w:lang w:val="hr-HR"/>
              </w:rPr>
              <w:t>.</w:t>
            </w:r>
          </w:p>
          <w:p w14:paraId="5844CF7C" w14:textId="77777777" w:rsidR="00CA3D44" w:rsidRPr="00DA054D" w:rsidRDefault="00CA3D44" w:rsidP="00310B81">
            <w:pPr>
              <w:tabs>
                <w:tab w:val="left" w:pos="474"/>
              </w:tabs>
              <w:spacing w:line="240" w:lineRule="auto"/>
              <w:ind w:left="114"/>
              <w:contextualSpacing/>
              <w:rPr>
                <w:rFonts w:ascii="Arial" w:hAnsi="Arial" w:cs="Arial"/>
                <w:szCs w:val="24"/>
                <w:lang w:val="hr-HR"/>
              </w:rPr>
            </w:pPr>
            <w:r w:rsidRPr="00DA054D">
              <w:rPr>
                <w:rFonts w:ascii="Arial" w:hAnsi="Arial" w:cs="Arial"/>
                <w:szCs w:val="24"/>
                <w:lang w:val="hr-HR"/>
              </w:rPr>
              <w:t xml:space="preserve">U fazi rada, glavni uzroci potencijalnog </w:t>
            </w:r>
            <w:r w:rsidRPr="00DA054D">
              <w:rPr>
                <w:rFonts w:ascii="Arial" w:hAnsi="Arial" w:cs="Arial"/>
                <w:szCs w:val="24"/>
                <w:lang w:val="hr-HR"/>
              </w:rPr>
              <w:lastRenderedPageBreak/>
              <w:t>negativnog utjecaja na vodne resurse su:</w:t>
            </w:r>
          </w:p>
          <w:p w14:paraId="62D8AA34" w14:textId="2BEE069B" w:rsidR="00CA3D44" w:rsidRPr="00DA054D" w:rsidRDefault="00CA3D44" w:rsidP="00310B81">
            <w:pPr>
              <w:numPr>
                <w:ilvl w:val="0"/>
                <w:numId w:val="36"/>
              </w:numPr>
              <w:tabs>
                <w:tab w:val="left" w:pos="474"/>
              </w:tabs>
              <w:spacing w:after="0" w:line="240" w:lineRule="auto"/>
              <w:ind w:left="473"/>
              <w:contextualSpacing/>
              <w:rPr>
                <w:rFonts w:ascii="Arial" w:hAnsi="Arial" w:cs="Arial"/>
                <w:szCs w:val="24"/>
                <w:lang w:val="hr-HR"/>
              </w:rPr>
            </w:pPr>
            <w:r w:rsidRPr="00DA054D">
              <w:rPr>
                <w:rFonts w:ascii="Arial" w:hAnsi="Arial" w:cs="Arial"/>
                <w:szCs w:val="24"/>
                <w:lang w:val="hr-HR"/>
              </w:rPr>
              <w:t>površinsko otjecanje sa površine autoceste</w:t>
            </w:r>
            <w:r w:rsidR="00626EF8" w:rsidRPr="00DA054D">
              <w:rPr>
                <w:rFonts w:ascii="Arial" w:hAnsi="Arial" w:cs="Arial"/>
                <w:szCs w:val="24"/>
                <w:lang w:val="hr-HR"/>
              </w:rPr>
              <w:t>,</w:t>
            </w:r>
          </w:p>
          <w:p w14:paraId="2D067BC9" w14:textId="29D74513" w:rsidR="00CA3D44" w:rsidRPr="00DA054D" w:rsidRDefault="00CA3D44" w:rsidP="00310B81">
            <w:pPr>
              <w:numPr>
                <w:ilvl w:val="0"/>
                <w:numId w:val="36"/>
              </w:numPr>
              <w:tabs>
                <w:tab w:val="left" w:pos="474"/>
              </w:tabs>
              <w:spacing w:after="0" w:line="240" w:lineRule="auto"/>
              <w:ind w:left="473"/>
              <w:contextualSpacing/>
              <w:rPr>
                <w:rFonts w:ascii="Arial" w:hAnsi="Arial" w:cs="Arial"/>
                <w:szCs w:val="24"/>
                <w:lang w:val="hr-HR"/>
              </w:rPr>
            </w:pPr>
            <w:r w:rsidRPr="00DA054D">
              <w:rPr>
                <w:rFonts w:ascii="Arial" w:hAnsi="Arial" w:cs="Arial"/>
                <w:szCs w:val="24"/>
                <w:lang w:val="hr-HR"/>
              </w:rPr>
              <w:t>poplave zbog neodržavanja odvoda,</w:t>
            </w:r>
          </w:p>
          <w:p w14:paraId="6CC7A143" w14:textId="77777777" w:rsidR="00CA3D44" w:rsidRPr="00DA054D" w:rsidRDefault="00CA3D44" w:rsidP="00310B81">
            <w:pPr>
              <w:numPr>
                <w:ilvl w:val="0"/>
                <w:numId w:val="36"/>
              </w:numPr>
              <w:tabs>
                <w:tab w:val="left" w:pos="474"/>
              </w:tabs>
              <w:spacing w:after="0" w:line="240" w:lineRule="auto"/>
              <w:ind w:left="473"/>
              <w:contextualSpacing/>
              <w:rPr>
                <w:rFonts w:ascii="Arial" w:hAnsi="Arial" w:cs="Arial"/>
                <w:szCs w:val="24"/>
                <w:lang w:val="hr-HR"/>
              </w:rPr>
            </w:pPr>
            <w:r w:rsidRPr="00DA054D">
              <w:rPr>
                <w:rFonts w:ascii="Arial" w:hAnsi="Arial" w:cs="Arial"/>
                <w:szCs w:val="24"/>
                <w:lang w:val="hr-HR"/>
              </w:rPr>
              <w:t>sanitarne vode sa područja gdje je smještena naplatna stanica,</w:t>
            </w:r>
          </w:p>
          <w:p w14:paraId="41827FFA" w14:textId="77777777" w:rsidR="00CA3D44" w:rsidRPr="00DA054D" w:rsidRDefault="00CA3D44" w:rsidP="00310B81">
            <w:pPr>
              <w:numPr>
                <w:ilvl w:val="0"/>
                <w:numId w:val="36"/>
              </w:numPr>
              <w:tabs>
                <w:tab w:val="left" w:pos="474"/>
              </w:tabs>
              <w:spacing w:after="0" w:line="240" w:lineRule="auto"/>
              <w:ind w:left="473"/>
              <w:contextualSpacing/>
              <w:rPr>
                <w:rFonts w:ascii="Arial" w:hAnsi="Arial" w:cs="Arial"/>
                <w:szCs w:val="24"/>
                <w:lang w:val="hr-HR"/>
              </w:rPr>
            </w:pPr>
            <w:r w:rsidRPr="00DA054D">
              <w:rPr>
                <w:rFonts w:ascii="Arial" w:hAnsi="Arial" w:cs="Arial"/>
                <w:szCs w:val="24"/>
                <w:lang w:val="hr-HR"/>
              </w:rPr>
              <w:t>kretanje vozila na autocesti,</w:t>
            </w:r>
          </w:p>
          <w:p w14:paraId="46745E61" w14:textId="77777777" w:rsidR="00CA3D44" w:rsidRPr="00DA054D" w:rsidRDefault="00CA3D44" w:rsidP="00310B81">
            <w:pPr>
              <w:numPr>
                <w:ilvl w:val="0"/>
                <w:numId w:val="36"/>
              </w:numPr>
              <w:tabs>
                <w:tab w:val="left" w:pos="474"/>
              </w:tabs>
              <w:spacing w:after="0" w:line="240" w:lineRule="auto"/>
              <w:ind w:left="473"/>
              <w:contextualSpacing/>
              <w:rPr>
                <w:rFonts w:ascii="Arial" w:hAnsi="Arial" w:cs="Arial"/>
                <w:szCs w:val="24"/>
                <w:lang w:val="hr-HR"/>
              </w:rPr>
            </w:pPr>
            <w:r w:rsidRPr="00DA054D">
              <w:rPr>
                <w:rFonts w:ascii="Arial" w:hAnsi="Arial" w:cs="Arial"/>
                <w:szCs w:val="24"/>
                <w:lang w:val="hr-HR"/>
              </w:rPr>
              <w:t>nesreće na autocesti,</w:t>
            </w:r>
          </w:p>
          <w:p w14:paraId="2842356F" w14:textId="795590CB" w:rsidR="00CA3D44" w:rsidRPr="00DA054D" w:rsidRDefault="00CA3D44" w:rsidP="00310B81">
            <w:pPr>
              <w:pStyle w:val="ListParagraph"/>
              <w:numPr>
                <w:ilvl w:val="0"/>
                <w:numId w:val="36"/>
              </w:numPr>
              <w:tabs>
                <w:tab w:val="left" w:pos="720"/>
              </w:tabs>
              <w:spacing w:after="0" w:line="240" w:lineRule="auto"/>
              <w:ind w:left="473"/>
              <w:rPr>
                <w:rFonts w:ascii="Arial" w:hAnsi="Arial" w:cs="Arial"/>
                <w:noProof/>
                <w:lang w:val="hr-HR"/>
              </w:rPr>
            </w:pPr>
            <w:r w:rsidRPr="00DA054D">
              <w:rPr>
                <w:rFonts w:ascii="Arial" w:hAnsi="Arial" w:cs="Arial"/>
                <w:szCs w:val="24"/>
                <w:lang w:val="hr-HR"/>
              </w:rPr>
              <w:t>održavanje tokom zime.</w:t>
            </w:r>
          </w:p>
        </w:tc>
        <w:tc>
          <w:tcPr>
            <w:tcW w:w="2976" w:type="dxa"/>
            <w:tcBorders>
              <w:bottom w:val="single" w:sz="4" w:space="0" w:color="auto"/>
            </w:tcBorders>
          </w:tcPr>
          <w:p w14:paraId="70952F44" w14:textId="0ABF4B8F"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lastRenderedPageBreak/>
              <w:t xml:space="preserve">Nije poznato u ovoj fazi. </w:t>
            </w:r>
          </w:p>
          <w:p w14:paraId="0F08B393" w14:textId="2643469B"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Biće propisan monitoring u fazi prije početka izgradnje (monitoring nultog stanja), u toku izgradnje i u toku korištenja autoceste.</w:t>
            </w:r>
          </w:p>
        </w:tc>
      </w:tr>
      <w:tr w:rsidR="00CA3D44" w:rsidRPr="00DA054D" w14:paraId="71D18D93" w14:textId="77777777" w:rsidTr="00F66AA1">
        <w:trPr>
          <w:trHeight w:val="720"/>
        </w:trPr>
        <w:tc>
          <w:tcPr>
            <w:tcW w:w="1924" w:type="dxa"/>
            <w:vMerge/>
          </w:tcPr>
          <w:p w14:paraId="687A22D8" w14:textId="77777777" w:rsidR="00CA3D44" w:rsidRPr="00DA054D" w:rsidRDefault="00CA3D44" w:rsidP="00787C63">
            <w:pPr>
              <w:spacing w:after="0" w:line="240" w:lineRule="auto"/>
              <w:rPr>
                <w:rFonts w:ascii="Arial" w:hAnsi="Arial" w:cs="Arial"/>
                <w:noProof/>
                <w:lang w:val="hr-HR"/>
              </w:rPr>
            </w:pPr>
          </w:p>
        </w:tc>
        <w:tc>
          <w:tcPr>
            <w:tcW w:w="1610" w:type="dxa"/>
            <w:tcBorders>
              <w:bottom w:val="single" w:sz="4" w:space="0" w:color="auto"/>
            </w:tcBorders>
          </w:tcPr>
          <w:p w14:paraId="3097A378"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Emisije u kanalizaciju</w:t>
            </w:r>
          </w:p>
        </w:tc>
        <w:tc>
          <w:tcPr>
            <w:tcW w:w="2840" w:type="dxa"/>
            <w:tcBorders>
              <w:bottom w:val="single" w:sz="4" w:space="0" w:color="auto"/>
            </w:tcBorders>
          </w:tcPr>
          <w:p w14:paraId="720BAEB3" w14:textId="58A8B975" w:rsidR="00AD6EA7" w:rsidRDefault="00D1236A" w:rsidP="00310B81">
            <w:pPr>
              <w:tabs>
                <w:tab w:val="left" w:pos="720"/>
              </w:tabs>
              <w:spacing w:after="0" w:line="240" w:lineRule="auto"/>
              <w:contextualSpacing/>
              <w:rPr>
                <w:rFonts w:ascii="Arial" w:hAnsi="Arial" w:cs="Arial"/>
                <w:szCs w:val="24"/>
                <w:lang w:val="hr-HR"/>
              </w:rPr>
            </w:pPr>
            <w:r>
              <w:rPr>
                <w:rFonts w:ascii="Arial" w:hAnsi="Arial" w:cs="Arial"/>
                <w:szCs w:val="24"/>
                <w:lang w:val="hr-HR"/>
              </w:rPr>
              <w:t>U fazi izgradnje očekuje se formiranje gradilišta i  kamp</w:t>
            </w:r>
            <w:r w:rsidR="008B5A02">
              <w:rPr>
                <w:rFonts w:ascii="Arial" w:hAnsi="Arial" w:cs="Arial"/>
                <w:szCs w:val="24"/>
                <w:lang w:val="hr-HR"/>
              </w:rPr>
              <w:t>a za radnike koji će imati projektovano i riješeno pitanje emisije i tre</w:t>
            </w:r>
            <w:r w:rsidR="00CB686D">
              <w:rPr>
                <w:rFonts w:ascii="Arial" w:hAnsi="Arial" w:cs="Arial"/>
                <w:szCs w:val="24"/>
                <w:lang w:val="hr-HR"/>
              </w:rPr>
              <w:t>t</w:t>
            </w:r>
            <w:r w:rsidR="008B5A02">
              <w:rPr>
                <w:rFonts w:ascii="Arial" w:hAnsi="Arial" w:cs="Arial"/>
                <w:szCs w:val="24"/>
                <w:lang w:val="hr-HR"/>
              </w:rPr>
              <w:t>mana komunalnih otpadnih voda. Ukoliko se kamp bude nalazio u području gdje postoji kanalizacija izvrši</w:t>
            </w:r>
            <w:r w:rsidR="00CB686D">
              <w:rPr>
                <w:rFonts w:ascii="Arial" w:hAnsi="Arial" w:cs="Arial"/>
                <w:szCs w:val="24"/>
                <w:lang w:val="hr-HR"/>
              </w:rPr>
              <w:t xml:space="preserve">t </w:t>
            </w:r>
            <w:r w:rsidR="008B5A02">
              <w:rPr>
                <w:rFonts w:ascii="Arial" w:hAnsi="Arial" w:cs="Arial"/>
                <w:szCs w:val="24"/>
                <w:lang w:val="hr-HR"/>
              </w:rPr>
              <w:t xml:space="preserve">će se priključak. Ukoliko ne, biće predviđena izgradnja paket postrojenja za prečišćavanje otpadnih voda iz kampa. Sva ova pitanja će biti </w:t>
            </w:r>
            <w:r w:rsidR="00AD6EA7">
              <w:rPr>
                <w:rFonts w:ascii="Arial" w:hAnsi="Arial" w:cs="Arial"/>
                <w:szCs w:val="24"/>
                <w:lang w:val="hr-HR"/>
              </w:rPr>
              <w:t>riješena</w:t>
            </w:r>
            <w:r w:rsidR="008B5A02">
              <w:rPr>
                <w:rFonts w:ascii="Arial" w:hAnsi="Arial" w:cs="Arial"/>
                <w:szCs w:val="24"/>
                <w:lang w:val="hr-HR"/>
              </w:rPr>
              <w:t xml:space="preserve"> i odgovarajućim vodnim aktima. Ukoliko se uspostavi betonara na području </w:t>
            </w:r>
            <w:r w:rsidR="00AD6EA7">
              <w:rPr>
                <w:rFonts w:ascii="Arial" w:hAnsi="Arial" w:cs="Arial"/>
                <w:szCs w:val="24"/>
                <w:lang w:val="hr-HR"/>
              </w:rPr>
              <w:t>izvođenja projekta, ista će biti predmet izdavanja posebnih dozvola za njen rad, uključujući i vodne akte</w:t>
            </w:r>
            <w:r>
              <w:rPr>
                <w:rFonts w:ascii="Arial" w:hAnsi="Arial" w:cs="Arial"/>
                <w:szCs w:val="24"/>
                <w:lang w:val="hr-HR"/>
              </w:rPr>
              <w:t xml:space="preserve">, </w:t>
            </w:r>
          </w:p>
          <w:p w14:paraId="64F878E0" w14:textId="77777777" w:rsidR="00AD6EA7" w:rsidRDefault="00AD6EA7" w:rsidP="00310B81">
            <w:pPr>
              <w:tabs>
                <w:tab w:val="left" w:pos="720"/>
              </w:tabs>
              <w:spacing w:after="0" w:line="240" w:lineRule="auto"/>
              <w:contextualSpacing/>
              <w:rPr>
                <w:rFonts w:ascii="Arial" w:hAnsi="Arial" w:cs="Arial"/>
                <w:szCs w:val="24"/>
                <w:lang w:val="hr-HR"/>
              </w:rPr>
            </w:pPr>
          </w:p>
          <w:p w14:paraId="4466F4C1" w14:textId="38424F64" w:rsidR="00CA3D44" w:rsidRPr="006B068F" w:rsidRDefault="00AD6EA7" w:rsidP="00310B81">
            <w:pPr>
              <w:tabs>
                <w:tab w:val="left" w:pos="720"/>
              </w:tabs>
              <w:spacing w:after="0" w:line="240" w:lineRule="auto"/>
              <w:contextualSpacing/>
              <w:rPr>
                <w:rFonts w:ascii="Arial" w:hAnsi="Arial" w:cs="Arial"/>
                <w:szCs w:val="24"/>
                <w:lang w:val="hr-HR"/>
              </w:rPr>
            </w:pPr>
            <w:r>
              <w:rPr>
                <w:rFonts w:ascii="Arial" w:hAnsi="Arial" w:cs="Arial"/>
                <w:szCs w:val="24"/>
                <w:lang w:val="hr-HR"/>
              </w:rPr>
              <w:t>U fazi korištenja, v</w:t>
            </w:r>
            <w:r w:rsidR="00493D15" w:rsidRPr="00B42EBB">
              <w:rPr>
                <w:rFonts w:ascii="Arial" w:hAnsi="Arial" w:cs="Arial"/>
                <w:szCs w:val="24"/>
                <w:lang w:val="hr-HR"/>
              </w:rPr>
              <w:t>oda</w:t>
            </w:r>
            <w:r w:rsidR="00493D15" w:rsidRPr="00493D15">
              <w:rPr>
                <w:rFonts w:ascii="Arial" w:hAnsi="Arial" w:cs="Arial"/>
                <w:szCs w:val="24"/>
                <w:lang w:val="hr-HR"/>
              </w:rPr>
              <w:t xml:space="preserve"> sa kolovoza </w:t>
            </w:r>
            <w:r w:rsidR="00E67889">
              <w:rPr>
                <w:rFonts w:ascii="Arial" w:hAnsi="Arial" w:cs="Arial"/>
                <w:szCs w:val="24"/>
                <w:lang w:val="hr-HR"/>
              </w:rPr>
              <w:t xml:space="preserve">će </w:t>
            </w:r>
            <w:r w:rsidR="00493D15" w:rsidRPr="00493D15">
              <w:rPr>
                <w:rFonts w:ascii="Arial" w:hAnsi="Arial" w:cs="Arial"/>
                <w:szCs w:val="24"/>
                <w:lang w:val="hr-HR"/>
              </w:rPr>
              <w:t>se prihvata</w:t>
            </w:r>
            <w:r w:rsidR="00E67889">
              <w:rPr>
                <w:rFonts w:ascii="Arial" w:hAnsi="Arial" w:cs="Arial"/>
                <w:szCs w:val="24"/>
                <w:lang w:val="hr-HR"/>
              </w:rPr>
              <w:t>ti</w:t>
            </w:r>
            <w:r w:rsidR="00493D15" w:rsidRPr="00493D15">
              <w:rPr>
                <w:rFonts w:ascii="Arial" w:hAnsi="Arial" w:cs="Arial"/>
                <w:szCs w:val="24"/>
                <w:lang w:val="hr-HR"/>
              </w:rPr>
              <w:t xml:space="preserve"> kontroli</w:t>
            </w:r>
            <w:r w:rsidR="00E67889">
              <w:rPr>
                <w:rFonts w:ascii="Arial" w:hAnsi="Arial" w:cs="Arial"/>
                <w:szCs w:val="24"/>
                <w:lang w:val="hr-HR"/>
              </w:rPr>
              <w:t>s</w:t>
            </w:r>
            <w:r w:rsidR="00493D15" w:rsidRPr="00493D15">
              <w:rPr>
                <w:rFonts w:ascii="Arial" w:hAnsi="Arial" w:cs="Arial"/>
                <w:szCs w:val="24"/>
                <w:lang w:val="hr-HR"/>
              </w:rPr>
              <w:t>ano, betonskim rigolom 0,75</w:t>
            </w:r>
            <w:r w:rsidR="00E67889">
              <w:rPr>
                <w:rFonts w:ascii="Arial" w:hAnsi="Arial" w:cs="Arial"/>
                <w:szCs w:val="24"/>
                <w:lang w:val="hr-HR"/>
              </w:rPr>
              <w:t xml:space="preserve"> m</w:t>
            </w:r>
            <w:r w:rsidR="00493D15" w:rsidRPr="00493D15">
              <w:rPr>
                <w:rFonts w:ascii="Arial" w:hAnsi="Arial" w:cs="Arial"/>
                <w:szCs w:val="24"/>
                <w:lang w:val="hr-HR"/>
              </w:rPr>
              <w:t xml:space="preserve"> uz zeleni pojas i 0,50 metara uz zaustavnu traku, provodi do slivnika, a zatim u kolektor koji je smješten u razdjelni pojas ili bankinu. Voda iz </w:t>
            </w:r>
            <w:r w:rsidR="00493D15" w:rsidRPr="00493D15">
              <w:rPr>
                <w:rFonts w:ascii="Arial" w:hAnsi="Arial" w:cs="Arial"/>
                <w:szCs w:val="24"/>
                <w:lang w:val="hr-HR"/>
              </w:rPr>
              <w:lastRenderedPageBreak/>
              <w:t>kolektora se cijevima provodi do pročistača zauljenih voda, a zatim upušta u recipijent.</w:t>
            </w:r>
            <w:r w:rsidR="006B068F">
              <w:rPr>
                <w:rFonts w:ascii="Arial" w:hAnsi="Arial" w:cs="Arial"/>
                <w:szCs w:val="24"/>
                <w:lang w:val="hr-HR"/>
              </w:rPr>
              <w:t xml:space="preserve"> </w:t>
            </w:r>
            <w:r w:rsidR="00493D15" w:rsidRPr="00493D15">
              <w:rPr>
                <w:rFonts w:ascii="Arial" w:hAnsi="Arial" w:cs="Arial"/>
                <w:szCs w:val="24"/>
                <w:lang w:val="hr-HR"/>
              </w:rPr>
              <w:t>Odvodnja površinske vode se osigurava pomoću slivnika od livenog željeza sa pjeskolovom.</w:t>
            </w:r>
            <w:r w:rsidR="007E3DB9">
              <w:rPr>
                <w:rFonts w:ascii="Arial" w:hAnsi="Arial" w:cs="Arial"/>
                <w:szCs w:val="24"/>
                <w:lang w:val="hr-HR"/>
              </w:rPr>
              <w:t xml:space="preserve"> </w:t>
            </w:r>
            <w:r w:rsidR="002B5A8A" w:rsidRPr="002B5A8A">
              <w:rPr>
                <w:rFonts w:ascii="Arial" w:hAnsi="Arial" w:cs="Arial"/>
                <w:szCs w:val="24"/>
                <w:lang w:val="hr-HR"/>
              </w:rPr>
              <w:t>Otpadn</w:t>
            </w:r>
            <w:r w:rsidR="002B5A8A">
              <w:rPr>
                <w:rFonts w:ascii="Arial" w:hAnsi="Arial" w:cs="Arial"/>
                <w:szCs w:val="24"/>
                <w:lang w:val="hr-HR"/>
              </w:rPr>
              <w:t>a</w:t>
            </w:r>
            <w:r w:rsidR="002B5A8A" w:rsidRPr="002B5A8A">
              <w:rPr>
                <w:rFonts w:ascii="Arial" w:hAnsi="Arial" w:cs="Arial"/>
                <w:szCs w:val="24"/>
                <w:lang w:val="hr-HR"/>
              </w:rPr>
              <w:t xml:space="preserve"> vod</w:t>
            </w:r>
            <w:r w:rsidR="002B5A8A">
              <w:rPr>
                <w:rFonts w:ascii="Arial" w:hAnsi="Arial" w:cs="Arial"/>
                <w:szCs w:val="24"/>
                <w:lang w:val="hr-HR"/>
              </w:rPr>
              <w:t>a</w:t>
            </w:r>
            <w:r w:rsidR="002B5A8A" w:rsidRPr="002B5A8A">
              <w:rPr>
                <w:rFonts w:ascii="Arial" w:hAnsi="Arial" w:cs="Arial"/>
                <w:szCs w:val="24"/>
                <w:lang w:val="hr-HR"/>
              </w:rPr>
              <w:t xml:space="preserve"> sa asfaltnih površina</w:t>
            </w:r>
            <w:r w:rsidR="00CB686D">
              <w:rPr>
                <w:rFonts w:ascii="Arial" w:hAnsi="Arial" w:cs="Arial"/>
                <w:szCs w:val="24"/>
                <w:lang w:val="hr-HR"/>
              </w:rPr>
              <w:t xml:space="preserve"> autoceste</w:t>
            </w:r>
            <w:r w:rsidR="002B5A8A" w:rsidRPr="002B5A8A">
              <w:rPr>
                <w:rFonts w:ascii="Arial" w:hAnsi="Arial" w:cs="Arial"/>
                <w:szCs w:val="24"/>
                <w:lang w:val="hr-HR"/>
              </w:rPr>
              <w:t xml:space="preserve"> </w:t>
            </w:r>
            <w:r w:rsidR="002B5A8A">
              <w:rPr>
                <w:rFonts w:ascii="Arial" w:hAnsi="Arial" w:cs="Arial"/>
                <w:szCs w:val="24"/>
                <w:lang w:val="hr-HR"/>
              </w:rPr>
              <w:t>će se</w:t>
            </w:r>
            <w:r w:rsidR="002B5A8A" w:rsidRPr="002B5A8A">
              <w:rPr>
                <w:rFonts w:ascii="Arial" w:hAnsi="Arial" w:cs="Arial"/>
                <w:szCs w:val="24"/>
                <w:lang w:val="hr-HR"/>
              </w:rPr>
              <w:t xml:space="preserve"> prikup</w:t>
            </w:r>
            <w:r w:rsidR="002B5A8A">
              <w:rPr>
                <w:rFonts w:ascii="Arial" w:hAnsi="Arial" w:cs="Arial"/>
                <w:szCs w:val="24"/>
                <w:lang w:val="hr-HR"/>
              </w:rPr>
              <w:t>ljati</w:t>
            </w:r>
            <w:r w:rsidR="002B5A8A" w:rsidRPr="002B5A8A">
              <w:rPr>
                <w:rFonts w:ascii="Arial" w:hAnsi="Arial" w:cs="Arial"/>
                <w:szCs w:val="24"/>
                <w:lang w:val="hr-HR"/>
              </w:rPr>
              <w:t xml:space="preserve"> zatvorenim drenažnim sistemom i tretirati u separatoru ulja</w:t>
            </w:r>
            <w:r w:rsidR="005111D9">
              <w:rPr>
                <w:rFonts w:ascii="Arial" w:hAnsi="Arial" w:cs="Arial"/>
                <w:szCs w:val="24"/>
                <w:lang w:val="hr-HR"/>
              </w:rPr>
              <w:t xml:space="preserve"> i masti</w:t>
            </w:r>
            <w:r w:rsidR="00CB686D">
              <w:rPr>
                <w:rFonts w:ascii="Arial" w:hAnsi="Arial" w:cs="Arial"/>
                <w:szCs w:val="24"/>
                <w:lang w:val="hr-HR"/>
              </w:rPr>
              <w:t xml:space="preserve">, uključujući otpadne vode sa područja naplatnih kućica. </w:t>
            </w:r>
            <w:r w:rsidR="007E3DB9" w:rsidRPr="007E3DB9">
              <w:rPr>
                <w:rFonts w:ascii="Arial" w:hAnsi="Arial" w:cs="Arial"/>
                <w:szCs w:val="24"/>
                <w:lang w:val="hr-HR"/>
              </w:rPr>
              <w:t>Projekat odvodnog sistema još nije dostupan.</w:t>
            </w:r>
            <w:r w:rsidR="00395AF1">
              <w:rPr>
                <w:rFonts w:ascii="Arial" w:hAnsi="Arial" w:cs="Arial"/>
                <w:szCs w:val="24"/>
                <w:lang w:val="hr-HR"/>
              </w:rPr>
              <w:t xml:space="preserve"> Ova pitanja će također dodatno biti regulisana vodnom dozvolom.</w:t>
            </w:r>
          </w:p>
        </w:tc>
        <w:tc>
          <w:tcPr>
            <w:tcW w:w="2976" w:type="dxa"/>
            <w:tcBorders>
              <w:bottom w:val="single" w:sz="4" w:space="0" w:color="auto"/>
            </w:tcBorders>
          </w:tcPr>
          <w:p w14:paraId="3CC878DD" w14:textId="6DCD8FE3" w:rsidR="00CA3D44" w:rsidRPr="00DA054D" w:rsidRDefault="007E3DB9" w:rsidP="00310B81">
            <w:pPr>
              <w:tabs>
                <w:tab w:val="left" w:pos="720"/>
              </w:tabs>
              <w:spacing w:after="0" w:line="240" w:lineRule="auto"/>
              <w:contextualSpacing/>
              <w:rPr>
                <w:rFonts w:ascii="Arial" w:hAnsi="Arial" w:cs="Arial"/>
                <w:noProof/>
                <w:lang w:val="hr-HR"/>
              </w:rPr>
            </w:pPr>
            <w:r w:rsidRPr="007E3DB9">
              <w:rPr>
                <w:rFonts w:ascii="Arial" w:hAnsi="Arial" w:cs="Arial"/>
                <w:noProof/>
                <w:lang w:val="hr-HR"/>
              </w:rPr>
              <w:lastRenderedPageBreak/>
              <w:t>Projekat odvodnog sistema još nije dostupan.</w:t>
            </w:r>
          </w:p>
        </w:tc>
      </w:tr>
      <w:tr w:rsidR="00CA3D44" w:rsidRPr="00DA054D" w14:paraId="1A66BF8E" w14:textId="77777777" w:rsidTr="00F66AA1">
        <w:trPr>
          <w:trHeight w:val="720"/>
        </w:trPr>
        <w:tc>
          <w:tcPr>
            <w:tcW w:w="1924" w:type="dxa"/>
            <w:vMerge/>
          </w:tcPr>
          <w:p w14:paraId="0F3131B2" w14:textId="77777777" w:rsidR="00CA3D44" w:rsidRPr="00DA054D" w:rsidRDefault="00CA3D44" w:rsidP="00787C63">
            <w:pPr>
              <w:spacing w:after="0" w:line="240" w:lineRule="auto"/>
              <w:rPr>
                <w:rFonts w:ascii="Arial" w:hAnsi="Arial" w:cs="Arial"/>
                <w:noProof/>
                <w:lang w:val="hr-HR"/>
              </w:rPr>
            </w:pPr>
          </w:p>
        </w:tc>
        <w:tc>
          <w:tcPr>
            <w:tcW w:w="1610" w:type="dxa"/>
            <w:tcBorders>
              <w:bottom w:val="single" w:sz="4" w:space="0" w:color="auto"/>
            </w:tcBorders>
          </w:tcPr>
          <w:p w14:paraId="6D4C45B7"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Emisije u tlo</w:t>
            </w:r>
          </w:p>
        </w:tc>
        <w:tc>
          <w:tcPr>
            <w:tcW w:w="2840" w:type="dxa"/>
            <w:tcBorders>
              <w:bottom w:val="single" w:sz="4" w:space="0" w:color="auto"/>
            </w:tcBorders>
          </w:tcPr>
          <w:p w14:paraId="26993456" w14:textId="77777777"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U fazi izgradnje glavni uzroci potencijalnog negativnog utjecaja na kvalitet zemljišta su:</w:t>
            </w:r>
          </w:p>
          <w:p w14:paraId="4F547D72" w14:textId="77777777" w:rsidR="00CA3D44" w:rsidRPr="00DA054D" w:rsidRDefault="00CA3D44" w:rsidP="00310B81">
            <w:pPr>
              <w:pStyle w:val="ListParagraph"/>
              <w:numPr>
                <w:ilvl w:val="0"/>
                <w:numId w:val="32"/>
              </w:numPr>
              <w:tabs>
                <w:tab w:val="left" w:pos="720"/>
              </w:tabs>
              <w:spacing w:after="0" w:line="240" w:lineRule="auto"/>
              <w:ind w:left="473"/>
              <w:rPr>
                <w:rFonts w:ascii="Arial" w:hAnsi="Arial" w:cs="Arial"/>
                <w:noProof/>
                <w:lang w:val="hr-HR"/>
              </w:rPr>
            </w:pPr>
            <w:r w:rsidRPr="00DA054D">
              <w:rPr>
                <w:rFonts w:ascii="Arial" w:hAnsi="Arial" w:cs="Arial"/>
                <w:noProof/>
                <w:lang w:val="hr-HR"/>
              </w:rPr>
              <w:t>priroda građevinskih radova,</w:t>
            </w:r>
          </w:p>
          <w:p w14:paraId="303C29E6" w14:textId="77777777" w:rsidR="00CA3D44" w:rsidRPr="00DA054D" w:rsidRDefault="00CA3D44" w:rsidP="00310B81">
            <w:pPr>
              <w:pStyle w:val="ListParagraph"/>
              <w:numPr>
                <w:ilvl w:val="0"/>
                <w:numId w:val="32"/>
              </w:numPr>
              <w:tabs>
                <w:tab w:val="left" w:pos="720"/>
              </w:tabs>
              <w:spacing w:after="0" w:line="240" w:lineRule="auto"/>
              <w:ind w:left="473"/>
              <w:rPr>
                <w:rFonts w:ascii="Arial" w:hAnsi="Arial" w:cs="Arial"/>
                <w:noProof/>
                <w:lang w:val="hr-HR"/>
              </w:rPr>
            </w:pPr>
            <w:r w:rsidRPr="00DA054D">
              <w:rPr>
                <w:rFonts w:ascii="Arial" w:hAnsi="Arial" w:cs="Arial"/>
                <w:noProof/>
                <w:lang w:val="hr-HR"/>
              </w:rPr>
              <w:t>prisustvo građevinskih mašina na gradilištu,</w:t>
            </w:r>
          </w:p>
          <w:p w14:paraId="3D551787" w14:textId="77777777" w:rsidR="00CA3D44" w:rsidRPr="00DA054D" w:rsidRDefault="00CA3D44" w:rsidP="00310B81">
            <w:pPr>
              <w:pStyle w:val="ListParagraph"/>
              <w:numPr>
                <w:ilvl w:val="0"/>
                <w:numId w:val="32"/>
              </w:numPr>
              <w:tabs>
                <w:tab w:val="left" w:pos="720"/>
              </w:tabs>
              <w:spacing w:after="0" w:line="240" w:lineRule="auto"/>
              <w:ind w:left="473"/>
              <w:rPr>
                <w:rFonts w:ascii="Arial" w:hAnsi="Arial" w:cs="Arial"/>
                <w:noProof/>
                <w:lang w:val="hr-HR"/>
              </w:rPr>
            </w:pPr>
            <w:r w:rsidRPr="00DA054D">
              <w:rPr>
                <w:rFonts w:ascii="Arial" w:hAnsi="Arial" w:cs="Arial"/>
                <w:noProof/>
                <w:lang w:val="hr-HR"/>
              </w:rPr>
              <w:t>stvaranje različitih vrsta otpada i</w:t>
            </w:r>
          </w:p>
          <w:p w14:paraId="251844E7" w14:textId="7F496282" w:rsidR="00CA3D44" w:rsidRPr="00DA054D" w:rsidRDefault="00CA3D44" w:rsidP="00310B81">
            <w:pPr>
              <w:pStyle w:val="ListParagraph"/>
              <w:numPr>
                <w:ilvl w:val="0"/>
                <w:numId w:val="32"/>
              </w:numPr>
              <w:tabs>
                <w:tab w:val="left" w:pos="720"/>
              </w:tabs>
              <w:spacing w:after="0" w:line="240" w:lineRule="auto"/>
              <w:ind w:left="473"/>
              <w:rPr>
                <w:rFonts w:ascii="Arial" w:hAnsi="Arial" w:cs="Arial"/>
                <w:noProof/>
                <w:lang w:val="hr-HR"/>
              </w:rPr>
            </w:pPr>
            <w:r w:rsidRPr="00DA054D">
              <w:rPr>
                <w:rFonts w:ascii="Arial" w:hAnsi="Arial" w:cs="Arial"/>
                <w:noProof/>
                <w:lang w:val="hr-HR"/>
              </w:rPr>
              <w:t>nekontrolisano ispuštanje sanitarnih voda iz radničkih kampova.</w:t>
            </w:r>
          </w:p>
          <w:p w14:paraId="60D19175" w14:textId="77777777"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Svi potencijalni utjecaji su lokalizirani na projektnom području, privremeni su i ograničeni samo na fazu izgradnje.</w:t>
            </w:r>
          </w:p>
          <w:p w14:paraId="221B6555" w14:textId="020FF7C1"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Ne očekuje se značajan utjecaj na zemljište tokom faze korištenja.</w:t>
            </w:r>
          </w:p>
        </w:tc>
        <w:tc>
          <w:tcPr>
            <w:tcW w:w="2976" w:type="dxa"/>
            <w:tcBorders>
              <w:bottom w:val="single" w:sz="4" w:space="0" w:color="auto"/>
            </w:tcBorders>
          </w:tcPr>
          <w:p w14:paraId="25299664" w14:textId="2002496D"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Nije poznato u ovoj fazi. </w:t>
            </w:r>
          </w:p>
          <w:p w14:paraId="100B3E6E" w14:textId="477B2F4D"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Biće propisan monitoring u fazi prije početka izgradnje (monitoring nultog stanja), u toku izgradnje i u toku korištenja autoceste.</w:t>
            </w:r>
          </w:p>
        </w:tc>
      </w:tr>
      <w:tr w:rsidR="00CA3D44" w:rsidRPr="00DA054D" w14:paraId="2BBD7610" w14:textId="77777777" w:rsidTr="00F66AA1">
        <w:trPr>
          <w:trHeight w:val="416"/>
        </w:trPr>
        <w:tc>
          <w:tcPr>
            <w:tcW w:w="1924" w:type="dxa"/>
            <w:vMerge/>
          </w:tcPr>
          <w:p w14:paraId="72CF69E6" w14:textId="77777777" w:rsidR="00CA3D44" w:rsidRPr="00DA054D" w:rsidRDefault="00CA3D44" w:rsidP="00787C63">
            <w:pPr>
              <w:spacing w:after="0" w:line="240" w:lineRule="auto"/>
              <w:rPr>
                <w:rFonts w:ascii="Arial" w:hAnsi="Arial" w:cs="Arial"/>
                <w:noProof/>
                <w:lang w:val="hr-HR"/>
              </w:rPr>
            </w:pPr>
          </w:p>
        </w:tc>
        <w:tc>
          <w:tcPr>
            <w:tcW w:w="1610" w:type="dxa"/>
            <w:tcBorders>
              <w:bottom w:val="single" w:sz="4" w:space="0" w:color="auto"/>
            </w:tcBorders>
          </w:tcPr>
          <w:p w14:paraId="1A1E890E"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Buka</w:t>
            </w:r>
          </w:p>
        </w:tc>
        <w:tc>
          <w:tcPr>
            <w:tcW w:w="2840" w:type="dxa"/>
            <w:tcBorders>
              <w:bottom w:val="single" w:sz="4" w:space="0" w:color="auto"/>
            </w:tcBorders>
          </w:tcPr>
          <w:p w14:paraId="09442351" w14:textId="624609AD"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Za vrijeme faze izgradnje autoceste, glavni uzroci potencijalnog negativnog utjecaja buke su priroda građevinskih radova i prisustvo građevinskih mašina na gradilištu.</w:t>
            </w:r>
          </w:p>
          <w:p w14:paraId="207C922A" w14:textId="15CFDCAA"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lastRenderedPageBreak/>
              <w:t xml:space="preserve">Tokom faze rada, glavni uzrok povećanog nivoa buke je saobraćaj na autocesti. </w:t>
            </w:r>
          </w:p>
        </w:tc>
        <w:tc>
          <w:tcPr>
            <w:tcW w:w="2976" w:type="dxa"/>
            <w:tcBorders>
              <w:bottom w:val="single" w:sz="4" w:space="0" w:color="auto"/>
            </w:tcBorders>
          </w:tcPr>
          <w:p w14:paraId="1C9C214D" w14:textId="4B049199"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lastRenderedPageBreak/>
              <w:t xml:space="preserve">Nije poznato u ovoj fazi. </w:t>
            </w:r>
          </w:p>
          <w:p w14:paraId="660011F3" w14:textId="43D70462"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Biće propisan monitoring u fazi prije početka izgradnje (monitoring nultog stanja), u toku izgradnje i u toku korištenja autoceste.</w:t>
            </w:r>
            <w:r w:rsidR="00833D5B">
              <w:rPr>
                <w:rFonts w:ascii="Arial" w:hAnsi="Arial" w:cs="Arial"/>
                <w:noProof/>
                <w:lang w:val="hr-HR"/>
              </w:rPr>
              <w:t xml:space="preserve"> Također će biti izvršeno </w:t>
            </w:r>
            <w:r w:rsidR="00833D5B">
              <w:rPr>
                <w:rFonts w:ascii="Arial" w:hAnsi="Arial" w:cs="Arial"/>
                <w:noProof/>
                <w:lang w:val="hr-HR"/>
              </w:rPr>
              <w:lastRenderedPageBreak/>
              <w:t>modeliranje propagiranja buke</w:t>
            </w:r>
            <w:r w:rsidR="00A6175E">
              <w:rPr>
                <w:rFonts w:ascii="Arial" w:hAnsi="Arial" w:cs="Arial"/>
                <w:noProof/>
                <w:lang w:val="hr-HR"/>
              </w:rPr>
              <w:t xml:space="preserve"> kako bi se utvrdio nivo buke na različitim udaljenostima od koridora.</w:t>
            </w:r>
          </w:p>
        </w:tc>
      </w:tr>
      <w:tr w:rsidR="00CA3D44" w:rsidRPr="00DA054D" w14:paraId="2596B559" w14:textId="77777777" w:rsidTr="00F66AA1">
        <w:trPr>
          <w:trHeight w:val="720"/>
        </w:trPr>
        <w:tc>
          <w:tcPr>
            <w:tcW w:w="1924" w:type="dxa"/>
            <w:vMerge/>
          </w:tcPr>
          <w:p w14:paraId="1E67150A" w14:textId="77777777" w:rsidR="00CA3D44" w:rsidRPr="00DA054D" w:rsidRDefault="00CA3D44" w:rsidP="00787C63">
            <w:pPr>
              <w:spacing w:after="0" w:line="240" w:lineRule="auto"/>
              <w:rPr>
                <w:rFonts w:ascii="Arial" w:hAnsi="Arial" w:cs="Arial"/>
                <w:noProof/>
                <w:lang w:val="hr-HR"/>
              </w:rPr>
            </w:pPr>
          </w:p>
        </w:tc>
        <w:tc>
          <w:tcPr>
            <w:tcW w:w="1610" w:type="dxa"/>
            <w:tcBorders>
              <w:bottom w:val="single" w:sz="4" w:space="0" w:color="auto"/>
            </w:tcBorders>
          </w:tcPr>
          <w:p w14:paraId="739ED036"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Vibracije</w:t>
            </w:r>
          </w:p>
        </w:tc>
        <w:tc>
          <w:tcPr>
            <w:tcW w:w="2840" w:type="dxa"/>
            <w:tcBorders>
              <w:bottom w:val="single" w:sz="4" w:space="0" w:color="auto"/>
            </w:tcBorders>
          </w:tcPr>
          <w:p w14:paraId="2EA68E92" w14:textId="7B1ABA70" w:rsidR="00CA3D44" w:rsidRPr="00DA054D" w:rsidRDefault="0037091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 xml:space="preserve">U fazi izgradnje, građevinske aktivnosti uključuju </w:t>
            </w:r>
            <w:r w:rsidR="00125A8B" w:rsidRPr="00DA054D">
              <w:rPr>
                <w:rFonts w:ascii="Arial" w:hAnsi="Arial" w:cs="Arial"/>
                <w:noProof/>
                <w:lang w:val="hr-HR"/>
              </w:rPr>
              <w:t>korištenje</w:t>
            </w:r>
            <w:r w:rsidRPr="00DA054D">
              <w:rPr>
                <w:rFonts w:ascii="Arial" w:hAnsi="Arial" w:cs="Arial"/>
                <w:noProof/>
                <w:lang w:val="hr-HR"/>
              </w:rPr>
              <w:t xml:space="preserve"> mašin</w:t>
            </w:r>
            <w:r w:rsidR="00125A8B" w:rsidRPr="00DA054D">
              <w:rPr>
                <w:rFonts w:ascii="Arial" w:hAnsi="Arial" w:cs="Arial"/>
                <w:noProof/>
                <w:lang w:val="hr-HR"/>
              </w:rPr>
              <w:t>a</w:t>
            </w:r>
            <w:r w:rsidRPr="00DA054D">
              <w:rPr>
                <w:rFonts w:ascii="Arial" w:hAnsi="Arial" w:cs="Arial"/>
                <w:noProof/>
                <w:lang w:val="hr-HR"/>
              </w:rPr>
              <w:t xml:space="preserve"> koje proizvode vibracije.</w:t>
            </w:r>
            <w:r w:rsidR="00B730DC" w:rsidRPr="00DA054D">
              <w:rPr>
                <w:rFonts w:ascii="Arial" w:hAnsi="Arial" w:cs="Arial"/>
                <w:noProof/>
                <w:lang w:val="hr-HR"/>
              </w:rPr>
              <w:t xml:space="preserve"> Jedan značajan izvor</w:t>
            </w:r>
            <w:r w:rsidR="003A4FD1" w:rsidRPr="00DA054D">
              <w:rPr>
                <w:rFonts w:ascii="Arial" w:hAnsi="Arial" w:cs="Arial"/>
                <w:noProof/>
                <w:lang w:val="hr-HR"/>
              </w:rPr>
              <w:t xml:space="preserve"> vibracija</w:t>
            </w:r>
            <w:r w:rsidR="00B730DC" w:rsidRPr="00DA054D">
              <w:rPr>
                <w:rFonts w:ascii="Arial" w:hAnsi="Arial" w:cs="Arial"/>
                <w:noProof/>
                <w:lang w:val="hr-HR"/>
              </w:rPr>
              <w:t xml:space="preserve"> su vibracioni valj</w:t>
            </w:r>
            <w:r w:rsidR="003A4FD1" w:rsidRPr="00DA054D">
              <w:rPr>
                <w:rFonts w:ascii="Arial" w:hAnsi="Arial" w:cs="Arial"/>
                <w:noProof/>
                <w:lang w:val="hr-HR"/>
              </w:rPr>
              <w:t>ci koji se koriste</w:t>
            </w:r>
            <w:r w:rsidR="00B730DC" w:rsidRPr="00DA054D">
              <w:rPr>
                <w:rFonts w:ascii="Arial" w:hAnsi="Arial" w:cs="Arial"/>
                <w:noProof/>
                <w:lang w:val="hr-HR"/>
              </w:rPr>
              <w:t xml:space="preserve"> tokom sabijanja tla</w:t>
            </w:r>
            <w:r w:rsidR="00EC4CE6" w:rsidRPr="00DA054D">
              <w:rPr>
                <w:rFonts w:ascii="Arial" w:hAnsi="Arial" w:cs="Arial"/>
                <w:noProof/>
                <w:lang w:val="hr-HR"/>
              </w:rPr>
              <w:t>, a d</w:t>
            </w:r>
            <w:r w:rsidR="00543BC4" w:rsidRPr="00DA054D">
              <w:rPr>
                <w:rFonts w:ascii="Arial" w:hAnsi="Arial" w:cs="Arial"/>
                <w:noProof/>
                <w:lang w:val="hr-HR"/>
              </w:rPr>
              <w:t xml:space="preserve">rugi </w:t>
            </w:r>
            <w:r w:rsidR="00EC4CE6" w:rsidRPr="00DA054D">
              <w:rPr>
                <w:rFonts w:ascii="Arial" w:hAnsi="Arial" w:cs="Arial"/>
                <w:noProof/>
                <w:lang w:val="hr-HR"/>
              </w:rPr>
              <w:t>značajan</w:t>
            </w:r>
            <w:r w:rsidR="00543BC4" w:rsidRPr="00DA054D">
              <w:rPr>
                <w:rFonts w:ascii="Arial" w:hAnsi="Arial" w:cs="Arial"/>
                <w:noProof/>
                <w:lang w:val="hr-HR"/>
              </w:rPr>
              <w:t xml:space="preserve"> izvor vibracija tokom izgradnje tunela je upotreba eksploziva.</w:t>
            </w:r>
          </w:p>
        </w:tc>
        <w:tc>
          <w:tcPr>
            <w:tcW w:w="2976" w:type="dxa"/>
            <w:tcBorders>
              <w:bottom w:val="single" w:sz="4" w:space="0" w:color="auto"/>
            </w:tcBorders>
          </w:tcPr>
          <w:p w14:paraId="46B840B2" w14:textId="06365625" w:rsidR="00CA3D44" w:rsidRPr="00DA054D" w:rsidRDefault="00CA3D44" w:rsidP="00310B81">
            <w:pPr>
              <w:tabs>
                <w:tab w:val="left" w:pos="720"/>
              </w:tabs>
              <w:spacing w:after="0" w:line="240" w:lineRule="auto"/>
              <w:contextualSpacing/>
              <w:rPr>
                <w:rFonts w:ascii="Arial" w:hAnsi="Arial" w:cs="Arial"/>
                <w:noProof/>
                <w:lang w:val="hr-HR"/>
              </w:rPr>
            </w:pPr>
            <w:r w:rsidRPr="00B42EBB">
              <w:rPr>
                <w:rFonts w:ascii="Arial" w:hAnsi="Arial" w:cs="Arial"/>
                <w:noProof/>
                <w:lang w:val="hr-HR"/>
              </w:rPr>
              <w:t xml:space="preserve">Nije poznato u ovoj fazi. </w:t>
            </w:r>
            <w:r w:rsidR="00115209">
              <w:rPr>
                <w:rFonts w:ascii="Arial" w:hAnsi="Arial" w:cs="Arial"/>
                <w:noProof/>
                <w:lang w:val="hr-HR"/>
              </w:rPr>
              <w:t xml:space="preserve"> Mjerenja će biti izvršena u fazi izrade Studije o procjeni utjecaja te će se modelirati propagiranje vibracija kako bi se utvrdila njihova jačina na različitim udaljenostima od osjetljivih receptora.</w:t>
            </w:r>
          </w:p>
        </w:tc>
      </w:tr>
      <w:tr w:rsidR="00CA3D44" w:rsidRPr="00DA054D" w14:paraId="4CEC9CDB" w14:textId="77777777" w:rsidTr="00F66AA1">
        <w:trPr>
          <w:trHeight w:val="720"/>
        </w:trPr>
        <w:tc>
          <w:tcPr>
            <w:tcW w:w="1924" w:type="dxa"/>
            <w:vMerge/>
          </w:tcPr>
          <w:p w14:paraId="21B7D227" w14:textId="77777777" w:rsidR="00CA3D44" w:rsidRPr="00DA054D" w:rsidRDefault="00CA3D44" w:rsidP="00787C63">
            <w:pPr>
              <w:spacing w:after="0" w:line="240" w:lineRule="auto"/>
              <w:rPr>
                <w:rFonts w:ascii="Arial" w:hAnsi="Arial" w:cs="Arial"/>
                <w:noProof/>
                <w:lang w:val="hr-HR"/>
              </w:rPr>
            </w:pPr>
          </w:p>
        </w:tc>
        <w:tc>
          <w:tcPr>
            <w:tcW w:w="1610" w:type="dxa"/>
          </w:tcPr>
          <w:p w14:paraId="2405EC33" w14:textId="77777777" w:rsidR="00CA3D44" w:rsidRPr="00DA054D" w:rsidRDefault="00CA3D44" w:rsidP="00310B81">
            <w:pPr>
              <w:tabs>
                <w:tab w:val="left" w:pos="720"/>
              </w:tabs>
              <w:spacing w:after="0" w:line="240" w:lineRule="auto"/>
              <w:ind w:left="12"/>
              <w:contextualSpacing/>
              <w:rPr>
                <w:rFonts w:ascii="Arial" w:hAnsi="Arial" w:cs="Arial"/>
                <w:noProof/>
                <w:lang w:val="hr-HR"/>
              </w:rPr>
            </w:pPr>
            <w:r w:rsidRPr="00DA054D">
              <w:rPr>
                <w:rFonts w:ascii="Arial" w:hAnsi="Arial" w:cs="Arial"/>
                <w:noProof/>
                <w:lang w:val="hr-HR"/>
              </w:rPr>
              <w:t>Nejonizirajuće zračenje</w:t>
            </w:r>
          </w:p>
        </w:tc>
        <w:tc>
          <w:tcPr>
            <w:tcW w:w="2840" w:type="dxa"/>
          </w:tcPr>
          <w:p w14:paraId="124325B0" w14:textId="57862483"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Nije primjenjivo.</w:t>
            </w:r>
          </w:p>
        </w:tc>
        <w:tc>
          <w:tcPr>
            <w:tcW w:w="2976" w:type="dxa"/>
          </w:tcPr>
          <w:p w14:paraId="35099D84" w14:textId="50338DA1"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Nije primjenjivo.</w:t>
            </w:r>
          </w:p>
        </w:tc>
      </w:tr>
      <w:tr w:rsidR="00CA3D44" w:rsidRPr="00DA054D" w14:paraId="0C180958" w14:textId="77777777" w:rsidTr="00F66AA1">
        <w:trPr>
          <w:trHeight w:val="556"/>
        </w:trPr>
        <w:tc>
          <w:tcPr>
            <w:tcW w:w="1924" w:type="dxa"/>
            <w:vMerge w:val="restart"/>
            <w:shd w:val="clear" w:color="auto" w:fill="D9E2F3" w:themeFill="accent5" w:themeFillTint="33"/>
          </w:tcPr>
          <w:p w14:paraId="3B0A9599" w14:textId="134CA096"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A2.5. Opisati i dati kratak pregled alternativnih rješenja sa obzirom na utjecaje na okoliš</w:t>
            </w:r>
          </w:p>
        </w:tc>
        <w:tc>
          <w:tcPr>
            <w:tcW w:w="1610" w:type="dxa"/>
          </w:tcPr>
          <w:p w14:paraId="29097F54"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Proizvodnja otpada (opasni/</w:t>
            </w:r>
          </w:p>
          <w:p w14:paraId="2019E3DA" w14:textId="3DEF868C"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neopasni)</w:t>
            </w:r>
          </w:p>
        </w:tc>
        <w:tc>
          <w:tcPr>
            <w:tcW w:w="2840" w:type="dxa"/>
          </w:tcPr>
          <w:p w14:paraId="01716E89" w14:textId="5C9951D5" w:rsidR="00442DDB" w:rsidRDefault="00CA3D44" w:rsidP="00310B81">
            <w:pPr>
              <w:tabs>
                <w:tab w:val="left" w:pos="720"/>
              </w:tabs>
              <w:spacing w:after="0" w:line="240" w:lineRule="auto"/>
              <w:contextualSpacing/>
              <w:rPr>
                <w:rFonts w:ascii="Arial" w:hAnsi="Arial" w:cs="Arial"/>
                <w:szCs w:val="24"/>
                <w:lang w:val="hr-HR"/>
              </w:rPr>
            </w:pPr>
            <w:r w:rsidRPr="00DA054D">
              <w:rPr>
                <w:rFonts w:ascii="Arial" w:hAnsi="Arial" w:cs="Arial"/>
                <w:szCs w:val="24"/>
                <w:lang w:val="hr-HR"/>
              </w:rPr>
              <w:t>U ovoj fazi projekta nisu razmatrana alternativna rješenja s obzirom na utjecaj na okoliš. Trasa koridora je utvrđena Prostornim planom za područja posebnih obilježja od značaja za  FBiH „Autocesta na Koridoru Vc”</w:t>
            </w:r>
            <w:r w:rsidR="001063E2">
              <w:rPr>
                <w:rStyle w:val="FootnoteReference"/>
                <w:rFonts w:ascii="Arial" w:hAnsi="Arial" w:cs="Arial"/>
                <w:szCs w:val="24"/>
                <w:lang w:val="hr-HR"/>
              </w:rPr>
              <w:footnoteReference w:id="10"/>
            </w:r>
            <w:r w:rsidRPr="00DA054D">
              <w:rPr>
                <w:rFonts w:ascii="Arial" w:hAnsi="Arial" w:cs="Arial"/>
                <w:szCs w:val="24"/>
                <w:lang w:val="hr-HR"/>
              </w:rPr>
              <w:t xml:space="preserve"> na period od 20 godina. </w:t>
            </w:r>
            <w:r w:rsidR="00442DDB" w:rsidRPr="00442DDB">
              <w:rPr>
                <w:rFonts w:ascii="Arial" w:hAnsi="Arial" w:cs="Arial"/>
                <w:szCs w:val="24"/>
                <w:lang w:val="hr-HR"/>
              </w:rPr>
              <w:t xml:space="preserve">Idejnim projektom tunela Prenj predložene su dvije varijante. Varijantom I, predviđena je </w:t>
            </w:r>
            <w:r w:rsidR="00A31FCE">
              <w:rPr>
                <w:rFonts w:ascii="Arial" w:hAnsi="Arial" w:cs="Arial"/>
                <w:szCs w:val="24"/>
                <w:lang w:val="hr-HR"/>
              </w:rPr>
              <w:t>izgradnja</w:t>
            </w:r>
            <w:r w:rsidR="00442DDB" w:rsidRPr="00442DDB">
              <w:rPr>
                <w:rFonts w:ascii="Arial" w:hAnsi="Arial" w:cs="Arial"/>
                <w:szCs w:val="24"/>
                <w:lang w:val="hr-HR"/>
              </w:rPr>
              <w:t xml:space="preserve"> dvotračnog tunela sa minimalnim razmakom osovina 25 m, a varijantom II predviđena je </w:t>
            </w:r>
            <w:r w:rsidR="00A31FCE">
              <w:rPr>
                <w:rFonts w:ascii="Arial" w:hAnsi="Arial" w:cs="Arial"/>
                <w:szCs w:val="24"/>
                <w:lang w:val="hr-HR"/>
              </w:rPr>
              <w:t>izgradnja</w:t>
            </w:r>
            <w:r w:rsidR="00442DDB" w:rsidRPr="00442DDB">
              <w:rPr>
                <w:rFonts w:ascii="Arial" w:hAnsi="Arial" w:cs="Arial"/>
                <w:szCs w:val="24"/>
                <w:lang w:val="hr-HR"/>
              </w:rPr>
              <w:t xml:space="preserve"> tunela sa dvosmjernim saobraćajem.</w:t>
            </w:r>
            <w:r w:rsidR="00786EA9">
              <w:rPr>
                <w:rFonts w:ascii="Arial" w:hAnsi="Arial" w:cs="Arial"/>
                <w:szCs w:val="24"/>
                <w:lang w:val="hr-HR"/>
              </w:rPr>
              <w:t xml:space="preserve"> </w:t>
            </w:r>
            <w:r w:rsidR="002D713C">
              <w:rPr>
                <w:rFonts w:ascii="Arial" w:hAnsi="Arial" w:cs="Arial"/>
                <w:szCs w:val="24"/>
                <w:lang w:val="hr-HR"/>
              </w:rPr>
              <w:t>Od dvije navedene varijante, odabrana je varijanta II</w:t>
            </w:r>
            <w:r w:rsidR="00ED113C">
              <w:rPr>
                <w:rFonts w:ascii="Arial" w:hAnsi="Arial" w:cs="Arial"/>
                <w:szCs w:val="24"/>
                <w:lang w:val="hr-HR"/>
              </w:rPr>
              <w:t xml:space="preserve"> tunela Prenj.</w:t>
            </w:r>
            <w:r w:rsidR="00B22627">
              <w:rPr>
                <w:rFonts w:ascii="Arial" w:hAnsi="Arial" w:cs="Arial"/>
                <w:szCs w:val="24"/>
                <w:lang w:val="hr-HR"/>
              </w:rPr>
              <w:t xml:space="preserve"> </w:t>
            </w:r>
            <w:r w:rsidR="002C74ED">
              <w:rPr>
                <w:rFonts w:ascii="Arial" w:hAnsi="Arial" w:cs="Arial"/>
                <w:szCs w:val="24"/>
                <w:lang w:val="hr-HR"/>
              </w:rPr>
              <w:t>Razlika u proizvodnji otpada je manja u slučaju odabira varijante II</w:t>
            </w:r>
            <w:r w:rsidR="001B2B50">
              <w:rPr>
                <w:rFonts w:ascii="Arial" w:hAnsi="Arial" w:cs="Arial"/>
                <w:szCs w:val="24"/>
                <w:lang w:val="hr-HR"/>
              </w:rPr>
              <w:t xml:space="preserve"> jer se kopanjem jedne tunelske cijevi, umjesto dvije, ovaj utjecaj značajno smanjuje.</w:t>
            </w:r>
            <w:r w:rsidR="002C74ED">
              <w:rPr>
                <w:rFonts w:ascii="Arial" w:hAnsi="Arial" w:cs="Arial"/>
                <w:szCs w:val="24"/>
                <w:lang w:val="hr-HR"/>
              </w:rPr>
              <w:t xml:space="preserve"> </w:t>
            </w:r>
          </w:p>
          <w:p w14:paraId="1D716404" w14:textId="77777777" w:rsidR="00442DDB" w:rsidRDefault="00442DDB" w:rsidP="00310B81">
            <w:pPr>
              <w:tabs>
                <w:tab w:val="left" w:pos="720"/>
              </w:tabs>
              <w:spacing w:after="0" w:line="240" w:lineRule="auto"/>
              <w:contextualSpacing/>
              <w:rPr>
                <w:rFonts w:ascii="Arial" w:hAnsi="Arial" w:cs="Arial"/>
                <w:szCs w:val="24"/>
                <w:lang w:val="hr-HR"/>
              </w:rPr>
            </w:pPr>
          </w:p>
          <w:p w14:paraId="1C46F0CC" w14:textId="293BFCFA"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lastRenderedPageBreak/>
              <w:t>U sklopu mjera za ublažavanje negativnih efekata biće predviđene sve mjere u skladu sa zakonima FBiH i najboljim praksama kako bi se negativni utjecaji projekta efikasno pratili, prevenirali i minimizirali</w:t>
            </w:r>
            <w:r w:rsidR="00C7582A">
              <w:rPr>
                <w:rFonts w:ascii="Arial" w:hAnsi="Arial" w:cs="Arial"/>
                <w:szCs w:val="24"/>
                <w:lang w:val="hr-HR"/>
              </w:rPr>
              <w:t>, uključujući, ukoliko je potrebno</w:t>
            </w:r>
            <w:r w:rsidR="00761CD2">
              <w:rPr>
                <w:rFonts w:ascii="Arial" w:hAnsi="Arial" w:cs="Arial"/>
                <w:szCs w:val="24"/>
                <w:lang w:val="hr-HR"/>
              </w:rPr>
              <w:t>,</w:t>
            </w:r>
            <w:r w:rsidR="00C7582A">
              <w:rPr>
                <w:rFonts w:ascii="Arial" w:hAnsi="Arial" w:cs="Arial"/>
                <w:szCs w:val="24"/>
                <w:lang w:val="hr-HR"/>
              </w:rPr>
              <w:t xml:space="preserve"> mikropomjeranja trase i izmjenu projektnih rješenj</w:t>
            </w:r>
            <w:r w:rsidR="00761CD2">
              <w:rPr>
                <w:rFonts w:ascii="Arial" w:hAnsi="Arial" w:cs="Arial"/>
                <w:szCs w:val="24"/>
                <w:lang w:val="hr-HR"/>
              </w:rPr>
              <w:t>a</w:t>
            </w:r>
            <w:r w:rsidR="00C7582A">
              <w:rPr>
                <w:rFonts w:ascii="Arial" w:hAnsi="Arial" w:cs="Arial"/>
                <w:szCs w:val="24"/>
                <w:lang w:val="hr-HR"/>
              </w:rPr>
              <w:t xml:space="preserve"> određenih projektnih komponenti (npr. mostova, tunela itd.)</w:t>
            </w:r>
          </w:p>
        </w:tc>
        <w:tc>
          <w:tcPr>
            <w:tcW w:w="2976" w:type="dxa"/>
          </w:tcPr>
          <w:p w14:paraId="68908A57" w14:textId="7675FF2D"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lastRenderedPageBreak/>
              <w:t>U ovoj fazi projekta nisu razmatrana alternativna rješenja. U sklopu mjera za ublažavanje negativnih efekata biće predviđene sve mjere u skladu sa zakonima FBiH i najboljim praksama kako bi se negativni utjecaji projekta efikasno pratili, prevenirali i minimizirali</w:t>
            </w:r>
            <w:r w:rsidR="00C7582A">
              <w:rPr>
                <w:rFonts w:ascii="Arial" w:hAnsi="Arial" w:cs="Arial"/>
                <w:szCs w:val="24"/>
                <w:lang w:val="hr-HR"/>
              </w:rPr>
              <w:t>, uključujući, ukoliko je potrebno</w:t>
            </w:r>
            <w:r w:rsidR="00EA07B5">
              <w:rPr>
                <w:rFonts w:ascii="Arial" w:hAnsi="Arial" w:cs="Arial"/>
                <w:szCs w:val="24"/>
                <w:lang w:val="hr-HR"/>
              </w:rPr>
              <w:t>,</w:t>
            </w:r>
            <w:r w:rsidR="00C7582A">
              <w:rPr>
                <w:rFonts w:ascii="Arial" w:hAnsi="Arial" w:cs="Arial"/>
                <w:szCs w:val="24"/>
                <w:lang w:val="hr-HR"/>
              </w:rPr>
              <w:t xml:space="preserve"> mikropomijeranja trase i izmjenu projektnih rješenj</w:t>
            </w:r>
            <w:r w:rsidR="00761CD2">
              <w:rPr>
                <w:rFonts w:ascii="Arial" w:hAnsi="Arial" w:cs="Arial"/>
                <w:szCs w:val="24"/>
                <w:lang w:val="hr-HR"/>
              </w:rPr>
              <w:t>a</w:t>
            </w:r>
            <w:r w:rsidR="00C7582A">
              <w:rPr>
                <w:rFonts w:ascii="Arial" w:hAnsi="Arial" w:cs="Arial"/>
                <w:szCs w:val="24"/>
                <w:lang w:val="hr-HR"/>
              </w:rPr>
              <w:t xml:space="preserve"> određenih projektnih komponenti (npr. mostova, tunela itd.)</w:t>
            </w:r>
          </w:p>
        </w:tc>
      </w:tr>
      <w:tr w:rsidR="00CA3D44" w:rsidRPr="00DA054D" w14:paraId="0DDA4EAF" w14:textId="77777777" w:rsidTr="00F66AA1">
        <w:trPr>
          <w:trHeight w:val="735"/>
        </w:trPr>
        <w:tc>
          <w:tcPr>
            <w:tcW w:w="1924" w:type="dxa"/>
            <w:vMerge/>
          </w:tcPr>
          <w:p w14:paraId="112B315D"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41117FB2"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Emisije u zrak (sve emisije)</w:t>
            </w:r>
          </w:p>
        </w:tc>
        <w:tc>
          <w:tcPr>
            <w:tcW w:w="2840" w:type="dxa"/>
          </w:tcPr>
          <w:p w14:paraId="575CB15F" w14:textId="32568420"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c>
          <w:tcPr>
            <w:tcW w:w="2976" w:type="dxa"/>
          </w:tcPr>
          <w:p w14:paraId="1A0D5DF5" w14:textId="3C177BF1"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r>
      <w:tr w:rsidR="00CA3D44" w:rsidRPr="00DA054D" w14:paraId="4FC9B0DC" w14:textId="77777777" w:rsidTr="00F66AA1">
        <w:trPr>
          <w:trHeight w:val="735"/>
        </w:trPr>
        <w:tc>
          <w:tcPr>
            <w:tcW w:w="1924" w:type="dxa"/>
            <w:vMerge/>
          </w:tcPr>
          <w:p w14:paraId="0B09386A"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33F6B557"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Emisije u vode (podzemne/</w:t>
            </w:r>
          </w:p>
          <w:p w14:paraId="7BC5EDC1" w14:textId="6C668484"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površinske)</w:t>
            </w:r>
          </w:p>
        </w:tc>
        <w:tc>
          <w:tcPr>
            <w:tcW w:w="2840" w:type="dxa"/>
          </w:tcPr>
          <w:p w14:paraId="733F0E9B" w14:textId="6BFAAEDB"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c>
          <w:tcPr>
            <w:tcW w:w="2976" w:type="dxa"/>
          </w:tcPr>
          <w:p w14:paraId="55203623" w14:textId="0B12ED64"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r>
      <w:tr w:rsidR="00CA3D44" w:rsidRPr="00DA054D" w14:paraId="01526195" w14:textId="77777777" w:rsidTr="00F66AA1">
        <w:trPr>
          <w:trHeight w:val="735"/>
        </w:trPr>
        <w:tc>
          <w:tcPr>
            <w:tcW w:w="1924" w:type="dxa"/>
            <w:vMerge/>
          </w:tcPr>
          <w:p w14:paraId="0792C117"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240648AD"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Emisije u kanalizaciju</w:t>
            </w:r>
          </w:p>
        </w:tc>
        <w:tc>
          <w:tcPr>
            <w:tcW w:w="2840" w:type="dxa"/>
          </w:tcPr>
          <w:p w14:paraId="201EECF7" w14:textId="7029C31B"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c>
          <w:tcPr>
            <w:tcW w:w="2976" w:type="dxa"/>
          </w:tcPr>
          <w:p w14:paraId="5D758A95" w14:textId="0D2EE257"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r>
      <w:tr w:rsidR="00CA3D44" w:rsidRPr="00DA054D" w14:paraId="39CED1E2" w14:textId="77777777" w:rsidTr="00F66AA1">
        <w:trPr>
          <w:trHeight w:val="735"/>
        </w:trPr>
        <w:tc>
          <w:tcPr>
            <w:tcW w:w="1924" w:type="dxa"/>
            <w:vMerge/>
          </w:tcPr>
          <w:p w14:paraId="50763060"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612AA2E6"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Emisije u tlo</w:t>
            </w:r>
          </w:p>
        </w:tc>
        <w:tc>
          <w:tcPr>
            <w:tcW w:w="2840" w:type="dxa"/>
          </w:tcPr>
          <w:p w14:paraId="41566B11" w14:textId="49518B53" w:rsidR="002632FB" w:rsidRDefault="00DC183B" w:rsidP="001B2B50">
            <w:pPr>
              <w:tabs>
                <w:tab w:val="left" w:pos="720"/>
              </w:tabs>
              <w:spacing w:after="0" w:line="240" w:lineRule="auto"/>
              <w:contextualSpacing/>
              <w:rPr>
                <w:rFonts w:ascii="Arial" w:hAnsi="Arial" w:cs="Arial"/>
                <w:szCs w:val="24"/>
                <w:lang w:val="hr-HR"/>
              </w:rPr>
            </w:pPr>
            <w:r w:rsidRPr="00DA054D">
              <w:rPr>
                <w:rFonts w:ascii="Arial" w:hAnsi="Arial" w:cs="Arial"/>
                <w:szCs w:val="24"/>
                <w:lang w:val="hr-HR"/>
              </w:rPr>
              <w:t>U ovoj fazi projekta nisu razmatrana alternativna rješenja s obzirom na utjecaj na okoliš. Trasa koridora je utvrđena Prostornim planom za područja posebnih obilježja od značaja za  FBiH „Autocesta na Koridoru Vc”</w:t>
            </w:r>
            <w:r>
              <w:rPr>
                <w:rStyle w:val="FootnoteReference"/>
                <w:rFonts w:ascii="Arial" w:hAnsi="Arial" w:cs="Arial"/>
                <w:szCs w:val="24"/>
                <w:lang w:val="hr-HR"/>
              </w:rPr>
              <w:footnoteReference w:id="11"/>
            </w:r>
            <w:r w:rsidRPr="00DA054D">
              <w:rPr>
                <w:rFonts w:ascii="Arial" w:hAnsi="Arial" w:cs="Arial"/>
                <w:szCs w:val="24"/>
                <w:lang w:val="hr-HR"/>
              </w:rPr>
              <w:t xml:space="preserve"> na period od 20 godina.</w:t>
            </w:r>
            <w:r>
              <w:rPr>
                <w:rFonts w:ascii="Arial" w:hAnsi="Arial" w:cs="Arial"/>
                <w:szCs w:val="24"/>
                <w:lang w:val="hr-HR"/>
              </w:rPr>
              <w:t xml:space="preserve"> </w:t>
            </w:r>
            <w:r w:rsidR="001111D9" w:rsidRPr="001111D9">
              <w:rPr>
                <w:rFonts w:ascii="Arial" w:hAnsi="Arial" w:cs="Arial"/>
                <w:szCs w:val="24"/>
                <w:lang w:val="hr-HR"/>
              </w:rPr>
              <w:t xml:space="preserve">Idejnim projektom tunela Prenj predložene su dvije varijante. Varijantom I, predviđena je izgradnja dvotračnog tunela sa minimalnim razmakom osovina 25 m, a varijantom II predviđena je izgradnja tunela sa dvosmjernim saobraćajem. Od dvije navedene varijante, odabrana je varijanta II tunela Prenj. Razlika u </w:t>
            </w:r>
            <w:r w:rsidR="00D471BF">
              <w:rPr>
                <w:rFonts w:ascii="Arial" w:hAnsi="Arial" w:cs="Arial"/>
                <w:szCs w:val="24"/>
                <w:lang w:val="hr-HR"/>
              </w:rPr>
              <w:t>emisijama u tlo</w:t>
            </w:r>
            <w:r w:rsidR="001111D9" w:rsidRPr="001111D9">
              <w:rPr>
                <w:rFonts w:ascii="Arial" w:hAnsi="Arial" w:cs="Arial"/>
                <w:szCs w:val="24"/>
                <w:lang w:val="hr-HR"/>
              </w:rPr>
              <w:t xml:space="preserve"> je manja u slučaju odabira </w:t>
            </w:r>
            <w:r w:rsidR="001111D9" w:rsidRPr="001111D9">
              <w:rPr>
                <w:rFonts w:ascii="Arial" w:hAnsi="Arial" w:cs="Arial"/>
                <w:szCs w:val="24"/>
                <w:lang w:val="hr-HR"/>
              </w:rPr>
              <w:lastRenderedPageBreak/>
              <w:t>varijante II jer se kopanjem jedne tunelske cijevi, umjesto dvije, ovaj utjecaj značajno smanjuje.</w:t>
            </w:r>
          </w:p>
          <w:p w14:paraId="53D32D26" w14:textId="77777777" w:rsidR="000B72E7" w:rsidRDefault="000B72E7" w:rsidP="001B2B50">
            <w:pPr>
              <w:tabs>
                <w:tab w:val="left" w:pos="720"/>
              </w:tabs>
              <w:spacing w:after="0" w:line="240" w:lineRule="auto"/>
              <w:contextualSpacing/>
              <w:rPr>
                <w:rFonts w:ascii="Arial" w:hAnsi="Arial" w:cs="Arial"/>
                <w:noProof/>
                <w:lang w:val="hr-HR"/>
              </w:rPr>
            </w:pPr>
          </w:p>
          <w:p w14:paraId="3BB8368F" w14:textId="797E5B93" w:rsidR="000B72E7" w:rsidRPr="00DA054D" w:rsidRDefault="000B72E7" w:rsidP="001B2B50">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U sklopu mjera za ublažavanje negativnih efekata biće predviđene sve mjere u skladu sa zakonima FBiH i najboljim praksama kako bi se negativni utjecaji projekta efikasno pratili, prevenirali i minimizirali</w:t>
            </w:r>
            <w:r>
              <w:rPr>
                <w:rFonts w:ascii="Arial" w:hAnsi="Arial" w:cs="Arial"/>
                <w:szCs w:val="24"/>
                <w:lang w:val="hr-HR"/>
              </w:rPr>
              <w:t>, uključujući, ukoliko je potrebno, mikropomjeranja trase i izmjenu projektnih rješenja određenih projektnih komponenti (npr. mostova, tunela itd.)</w:t>
            </w:r>
          </w:p>
        </w:tc>
        <w:tc>
          <w:tcPr>
            <w:tcW w:w="2976" w:type="dxa"/>
          </w:tcPr>
          <w:p w14:paraId="2511E018" w14:textId="5B0707F4"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lastRenderedPageBreak/>
              <w:t>Isto kao pod „Proizvodnja otpada„</w:t>
            </w:r>
          </w:p>
        </w:tc>
      </w:tr>
      <w:tr w:rsidR="00CA3D44" w:rsidRPr="00DA054D" w14:paraId="25126D1B" w14:textId="77777777" w:rsidTr="00F66AA1">
        <w:trPr>
          <w:trHeight w:val="735"/>
        </w:trPr>
        <w:tc>
          <w:tcPr>
            <w:tcW w:w="1924" w:type="dxa"/>
            <w:vMerge/>
          </w:tcPr>
          <w:p w14:paraId="4E56AAC9"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6DE2B922"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Buka</w:t>
            </w:r>
          </w:p>
        </w:tc>
        <w:tc>
          <w:tcPr>
            <w:tcW w:w="2840" w:type="dxa"/>
          </w:tcPr>
          <w:p w14:paraId="2DE53E92" w14:textId="37C9049E"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c>
          <w:tcPr>
            <w:tcW w:w="2976" w:type="dxa"/>
          </w:tcPr>
          <w:p w14:paraId="4E9E2C33" w14:textId="35C2E73C"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r>
      <w:tr w:rsidR="00CA3D44" w:rsidRPr="00DA054D" w14:paraId="3C86E389" w14:textId="77777777" w:rsidTr="00F66AA1">
        <w:trPr>
          <w:trHeight w:val="735"/>
        </w:trPr>
        <w:tc>
          <w:tcPr>
            <w:tcW w:w="1924" w:type="dxa"/>
            <w:vMerge/>
          </w:tcPr>
          <w:p w14:paraId="4EF070B6"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7920D007"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Vibracije</w:t>
            </w:r>
          </w:p>
        </w:tc>
        <w:tc>
          <w:tcPr>
            <w:tcW w:w="2840" w:type="dxa"/>
          </w:tcPr>
          <w:p w14:paraId="7AD99B8B" w14:textId="18A48AAC"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Isto kao pod „Proizvodnja otpada„</w:t>
            </w:r>
          </w:p>
        </w:tc>
        <w:tc>
          <w:tcPr>
            <w:tcW w:w="2976" w:type="dxa"/>
          </w:tcPr>
          <w:p w14:paraId="09311F35" w14:textId="7B689AAF"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szCs w:val="24"/>
                <w:lang w:val="hr-HR"/>
              </w:rPr>
              <w:t>Isto kao pod „Proizvodnja otpada„</w:t>
            </w:r>
          </w:p>
        </w:tc>
      </w:tr>
      <w:tr w:rsidR="00CA3D44" w:rsidRPr="00DA054D" w14:paraId="1E292E71" w14:textId="77777777" w:rsidTr="00F66AA1">
        <w:trPr>
          <w:trHeight w:val="735"/>
        </w:trPr>
        <w:tc>
          <w:tcPr>
            <w:tcW w:w="1924" w:type="dxa"/>
            <w:vMerge/>
          </w:tcPr>
          <w:p w14:paraId="1DD3C9DA" w14:textId="77777777" w:rsidR="00CA3D44" w:rsidRPr="00DA054D" w:rsidRDefault="00CA3D44" w:rsidP="00787C63">
            <w:pPr>
              <w:tabs>
                <w:tab w:val="left" w:pos="720"/>
              </w:tabs>
              <w:spacing w:after="0" w:line="240" w:lineRule="auto"/>
              <w:rPr>
                <w:rFonts w:ascii="Arial" w:hAnsi="Arial" w:cs="Arial"/>
                <w:noProof/>
                <w:lang w:val="hr-HR"/>
              </w:rPr>
            </w:pPr>
          </w:p>
        </w:tc>
        <w:tc>
          <w:tcPr>
            <w:tcW w:w="1610" w:type="dxa"/>
          </w:tcPr>
          <w:p w14:paraId="60F363D2" w14:textId="77777777"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noProof/>
                <w:lang w:val="hr-HR"/>
              </w:rPr>
              <w:t>Nejonizirajuće zračenje</w:t>
            </w:r>
          </w:p>
        </w:tc>
        <w:tc>
          <w:tcPr>
            <w:tcW w:w="2840" w:type="dxa"/>
          </w:tcPr>
          <w:p w14:paraId="74494EE5" w14:textId="29E23EB4"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szCs w:val="24"/>
                <w:lang w:val="hr-HR"/>
              </w:rPr>
              <w:t>Nije primjenjivo.</w:t>
            </w:r>
          </w:p>
        </w:tc>
        <w:tc>
          <w:tcPr>
            <w:tcW w:w="2976" w:type="dxa"/>
          </w:tcPr>
          <w:p w14:paraId="3B649EB4" w14:textId="678C3D5B" w:rsidR="00CA3D44" w:rsidRPr="00DA054D" w:rsidRDefault="00CA3D44" w:rsidP="00310B81">
            <w:pPr>
              <w:tabs>
                <w:tab w:val="left" w:pos="720"/>
              </w:tabs>
              <w:spacing w:after="0" w:line="240" w:lineRule="auto"/>
              <w:rPr>
                <w:rFonts w:ascii="Arial" w:hAnsi="Arial" w:cs="Arial"/>
                <w:noProof/>
                <w:lang w:val="hr-HR"/>
              </w:rPr>
            </w:pPr>
            <w:r w:rsidRPr="00DA054D">
              <w:rPr>
                <w:rFonts w:ascii="Arial" w:hAnsi="Arial" w:cs="Arial"/>
                <w:szCs w:val="24"/>
                <w:lang w:val="hr-HR"/>
              </w:rPr>
              <w:t>Nije primjenjivo.</w:t>
            </w:r>
          </w:p>
        </w:tc>
      </w:tr>
      <w:tr w:rsidR="00CA3D44" w:rsidRPr="00DA054D" w14:paraId="3721A219" w14:textId="77777777" w:rsidTr="00F66AA1">
        <w:trPr>
          <w:trHeight w:val="4141"/>
        </w:trPr>
        <w:tc>
          <w:tcPr>
            <w:tcW w:w="1924" w:type="dxa"/>
            <w:shd w:val="clear" w:color="auto" w:fill="D9E2F3" w:themeFill="accent5" w:themeFillTint="33"/>
          </w:tcPr>
          <w:p w14:paraId="2CE770BB" w14:textId="77777777"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A2.6. Da li projekat nosi rizik od velikih nesreća i/ili katastrofa koje su relevantne za projekat, uključujući one koje su uzrokovane promjenom klime, u skladu sa naučnim saznanjima?</w:t>
            </w:r>
          </w:p>
          <w:p w14:paraId="45DC7AF1" w14:textId="77777777" w:rsidR="00CA3D44" w:rsidRPr="00DA054D" w:rsidRDefault="00CA3D44" w:rsidP="00787C63">
            <w:pPr>
              <w:tabs>
                <w:tab w:val="left" w:pos="720"/>
              </w:tabs>
              <w:spacing w:after="0" w:line="240" w:lineRule="auto"/>
              <w:rPr>
                <w:rFonts w:ascii="Arial" w:hAnsi="Arial" w:cs="Arial"/>
                <w:noProof/>
                <w:lang w:val="hr-HR"/>
              </w:rPr>
            </w:pPr>
          </w:p>
          <w:p w14:paraId="3665548E" w14:textId="1D7642E2"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Ukoliko DA, navesti rizike.</w:t>
            </w:r>
          </w:p>
        </w:tc>
        <w:tc>
          <w:tcPr>
            <w:tcW w:w="7426" w:type="dxa"/>
            <w:gridSpan w:val="3"/>
          </w:tcPr>
          <w:p w14:paraId="68699FBA" w14:textId="1819BC89" w:rsidR="00CA3D44" w:rsidRPr="00DA054D" w:rsidRDefault="00CA3D44" w:rsidP="00310B81">
            <w:pPr>
              <w:spacing w:after="0" w:line="240" w:lineRule="auto"/>
              <w:rPr>
                <w:rFonts w:ascii="Arial" w:hAnsi="Arial" w:cs="Arial"/>
                <w:noProof/>
                <w:lang w:val="hr-HR"/>
              </w:rPr>
            </w:pPr>
            <w:r w:rsidRPr="00DA054D">
              <w:rPr>
                <w:rFonts w:ascii="Arial" w:hAnsi="Arial" w:cs="Arial"/>
                <w:noProof/>
                <w:lang w:val="hr-HR"/>
              </w:rPr>
              <w:t xml:space="preserve">Projekat nosi rizik od saobraćajnih nesreća koje se mogu desiti na  </w:t>
            </w:r>
            <w:r w:rsidR="00C707BA">
              <w:rPr>
                <w:rFonts w:ascii="Arial" w:hAnsi="Arial" w:cs="Arial"/>
                <w:noProof/>
                <w:lang w:val="hr-HR"/>
              </w:rPr>
              <w:t>autocesti</w:t>
            </w:r>
            <w:r w:rsidRPr="00DA054D">
              <w:rPr>
                <w:rFonts w:ascii="Arial" w:hAnsi="Arial" w:cs="Arial"/>
                <w:noProof/>
                <w:lang w:val="hr-HR"/>
              </w:rPr>
              <w:t>. U slučaju da u saobraćajnoj nesreći učestvuju vozila  koja prevoze opasne materije, izlijevanjem takvih materija može doći do rizika od pojave negativnog utjecaja na okoliš.</w:t>
            </w:r>
          </w:p>
        </w:tc>
      </w:tr>
      <w:tr w:rsidR="00CA3D44" w:rsidRPr="00DA054D" w14:paraId="7804B426" w14:textId="77777777" w:rsidTr="00F66AA1">
        <w:trPr>
          <w:trHeight w:val="720"/>
        </w:trPr>
        <w:tc>
          <w:tcPr>
            <w:tcW w:w="1924" w:type="dxa"/>
            <w:shd w:val="clear" w:color="auto" w:fill="D9E2F3" w:themeFill="accent5" w:themeFillTint="33"/>
          </w:tcPr>
          <w:p w14:paraId="63A9CF51" w14:textId="05CFE4B4"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A2.7. Da li projekat nosi rizike za ljudsko zdravlje (na primjer zbog zagađenja vode ili zraka)?</w:t>
            </w:r>
          </w:p>
          <w:p w14:paraId="29A37570" w14:textId="77777777" w:rsidR="00CA3D44" w:rsidRPr="00DA054D" w:rsidRDefault="00CA3D44" w:rsidP="00787C63">
            <w:pPr>
              <w:tabs>
                <w:tab w:val="left" w:pos="720"/>
              </w:tabs>
              <w:spacing w:after="0" w:line="240" w:lineRule="auto"/>
              <w:rPr>
                <w:rFonts w:ascii="Arial" w:hAnsi="Arial" w:cs="Arial"/>
                <w:noProof/>
                <w:lang w:val="hr-HR"/>
              </w:rPr>
            </w:pPr>
          </w:p>
          <w:p w14:paraId="048347A5" w14:textId="5CF09936"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Ukoliko DA, navesti rizike.</w:t>
            </w:r>
          </w:p>
        </w:tc>
        <w:tc>
          <w:tcPr>
            <w:tcW w:w="7426" w:type="dxa"/>
            <w:gridSpan w:val="3"/>
          </w:tcPr>
          <w:p w14:paraId="2762532B" w14:textId="6ADED84D" w:rsidR="00CA3D44" w:rsidRPr="00DA054D" w:rsidRDefault="00CA3D44"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lastRenderedPageBreak/>
              <w:t xml:space="preserve">Rizici po ljudsko zdravlje mogu nastati ukoliko je planirana trasa u koliziji sa postojećom infrastrukturom vodoopskrbe, te potencijalni utjecaj na kvalitetu </w:t>
            </w:r>
            <w:r w:rsidR="004C70FB" w:rsidRPr="00DA054D">
              <w:rPr>
                <w:rFonts w:ascii="Arial" w:hAnsi="Arial" w:cs="Arial"/>
                <w:noProof/>
                <w:lang w:val="hr-HR"/>
              </w:rPr>
              <w:t xml:space="preserve">podzemnih voda i izvora pitke vode </w:t>
            </w:r>
            <w:r w:rsidRPr="00DA054D">
              <w:rPr>
                <w:rFonts w:ascii="Arial" w:hAnsi="Arial" w:cs="Arial"/>
                <w:noProof/>
                <w:lang w:val="hr-HR"/>
              </w:rPr>
              <w:t>vode</w:t>
            </w:r>
            <w:r w:rsidR="004C70FB" w:rsidRPr="00DA054D">
              <w:rPr>
                <w:rFonts w:ascii="Arial" w:hAnsi="Arial" w:cs="Arial"/>
                <w:noProof/>
                <w:lang w:val="hr-HR"/>
              </w:rPr>
              <w:t xml:space="preserve">. </w:t>
            </w:r>
            <w:r w:rsidR="00D91BED" w:rsidRPr="00DA054D">
              <w:rPr>
                <w:rFonts w:ascii="Arial" w:hAnsi="Arial" w:cs="Arial"/>
                <w:noProof/>
                <w:lang w:val="hr-HR"/>
              </w:rPr>
              <w:t>Nedostatak referentnih geoloških i hidroloških podataka i informacija o ravnoteži i hidrogeološkoj regionalizaciji podzemnih voda u projektnom području otežava procjenu utjecaja na podzemne izvore i izvore pitke vode.</w:t>
            </w:r>
            <w:r w:rsidR="007A1675">
              <w:rPr>
                <w:rFonts w:ascii="Arial" w:hAnsi="Arial" w:cs="Arial"/>
                <w:lang w:val="hr-HR"/>
              </w:rPr>
              <w:t xml:space="preserve"> U fazi izrade Studije utjecaja na okoliš paralelno će bi</w:t>
            </w:r>
            <w:r w:rsidR="0074371D">
              <w:rPr>
                <w:rFonts w:ascii="Arial" w:hAnsi="Arial" w:cs="Arial"/>
                <w:lang w:val="hr-HR"/>
              </w:rPr>
              <w:t>ti</w:t>
            </w:r>
            <w:r w:rsidR="007A1675">
              <w:rPr>
                <w:rFonts w:ascii="Arial" w:hAnsi="Arial" w:cs="Arial"/>
                <w:lang w:val="hr-HR"/>
              </w:rPr>
              <w:t xml:space="preserve"> urađena detaljna </w:t>
            </w:r>
            <w:r w:rsidR="007A1675">
              <w:rPr>
                <w:rFonts w:ascii="Arial" w:hAnsi="Arial" w:cs="Arial"/>
                <w:lang w:val="hr-HR"/>
              </w:rPr>
              <w:lastRenderedPageBreak/>
              <w:t xml:space="preserve">hidrogeološka istraživanja kako bi se analizirao potencijalni utjecaj na podzemne vode i izvorišta. Rezultati ovih istraživanja će biti ugrađeni u Studiju o procjeni utjecaja na okoliš i istumačeni na adekvatan način. </w:t>
            </w:r>
          </w:p>
          <w:p w14:paraId="498630E6" w14:textId="77777777" w:rsidR="00CA3D44" w:rsidRPr="00DA054D" w:rsidRDefault="00CA3D44" w:rsidP="00310B81">
            <w:pPr>
              <w:tabs>
                <w:tab w:val="left" w:pos="720"/>
              </w:tabs>
              <w:spacing w:after="0" w:line="240" w:lineRule="auto"/>
              <w:contextualSpacing/>
              <w:jc w:val="both"/>
              <w:rPr>
                <w:rFonts w:ascii="Arial" w:hAnsi="Arial" w:cs="Arial"/>
                <w:noProof/>
                <w:lang w:val="hr-HR"/>
              </w:rPr>
            </w:pPr>
          </w:p>
          <w:p w14:paraId="207DFC5B" w14:textId="71A32980" w:rsidR="00CA3D44" w:rsidRPr="00DA054D" w:rsidRDefault="00CA3D44"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 xml:space="preserve">Neadekvatno planiranje bukobrana može utjecati na stanovnike zbog povećanog nivoa buke od </w:t>
            </w:r>
            <w:r w:rsidR="001D72C4">
              <w:rPr>
                <w:rFonts w:ascii="Arial" w:hAnsi="Arial" w:cs="Arial"/>
                <w:noProof/>
                <w:lang w:val="hr-HR"/>
              </w:rPr>
              <w:t>saobraćaja</w:t>
            </w:r>
            <w:r w:rsidRPr="00DA054D">
              <w:rPr>
                <w:rFonts w:ascii="Arial" w:hAnsi="Arial" w:cs="Arial"/>
                <w:noProof/>
                <w:lang w:val="hr-HR"/>
              </w:rPr>
              <w:t xml:space="preserve"> na autocesti</w:t>
            </w:r>
            <w:r w:rsidR="001D72C4">
              <w:rPr>
                <w:rFonts w:ascii="Arial" w:hAnsi="Arial" w:cs="Arial"/>
                <w:noProof/>
                <w:lang w:val="hr-HR"/>
              </w:rPr>
              <w:t>, a</w:t>
            </w:r>
            <w:r w:rsidRPr="00DA054D">
              <w:rPr>
                <w:rFonts w:ascii="Arial" w:hAnsi="Arial" w:cs="Arial"/>
                <w:noProof/>
                <w:lang w:val="hr-HR"/>
              </w:rPr>
              <w:t xml:space="preserve"> koje može imati negativan utjecaj na zdravlje. Postojeća buka sa lokalnih puteva, uz povećan broj vozila na planiranoj autocesti, imat će nepovoljne utjecaje na lokalno stanovništvo najbližih naselja. Ovaj utjecaj će se donekle ublažiti postavljanjem bukobrana. Bukobrani također sprječavaju širenje zagađenja zraka, a njihova učinkovitost ovisi i o njihovoj visini.</w:t>
            </w:r>
          </w:p>
          <w:p w14:paraId="66A410FB" w14:textId="77777777" w:rsidR="00CA3D44" w:rsidRPr="00DA054D" w:rsidRDefault="00CA3D44" w:rsidP="00310B81">
            <w:pPr>
              <w:tabs>
                <w:tab w:val="left" w:pos="720"/>
              </w:tabs>
              <w:spacing w:after="0" w:line="240" w:lineRule="auto"/>
              <w:contextualSpacing/>
              <w:jc w:val="both"/>
              <w:rPr>
                <w:rFonts w:ascii="Arial" w:hAnsi="Arial" w:cs="Arial"/>
                <w:noProof/>
                <w:lang w:val="hr-HR"/>
              </w:rPr>
            </w:pPr>
          </w:p>
          <w:p w14:paraId="3B604A07" w14:textId="4F84997B" w:rsidR="00CA3D44" w:rsidRPr="00DA054D" w:rsidRDefault="00CF5181" w:rsidP="00310B81">
            <w:pPr>
              <w:tabs>
                <w:tab w:val="left" w:pos="720"/>
              </w:tabs>
              <w:spacing w:after="0" w:line="240" w:lineRule="auto"/>
              <w:contextualSpacing/>
              <w:jc w:val="both"/>
              <w:rPr>
                <w:rFonts w:ascii="Arial" w:hAnsi="Arial" w:cs="Arial"/>
                <w:noProof/>
                <w:highlight w:val="yellow"/>
                <w:lang w:val="hr-HR"/>
              </w:rPr>
            </w:pPr>
            <w:r w:rsidRPr="00DA054D">
              <w:rPr>
                <w:rFonts w:ascii="Arial" w:hAnsi="Arial" w:cs="Arial"/>
                <w:noProof/>
                <w:lang w:val="hr-HR"/>
              </w:rPr>
              <w:t>Rizici po ljudsko zdravlje se mogu javiti i ukoliko dođe do nesreća</w:t>
            </w:r>
            <w:r w:rsidR="00CA3D44" w:rsidRPr="00DA054D">
              <w:rPr>
                <w:rFonts w:ascii="Arial" w:hAnsi="Arial" w:cs="Arial"/>
                <w:noProof/>
                <w:lang w:val="hr-HR"/>
              </w:rPr>
              <w:t xml:space="preserve"> manjeg obima koje se mogu dogoditi </w:t>
            </w:r>
            <w:r w:rsidR="00062ABE" w:rsidRPr="00DA054D">
              <w:rPr>
                <w:rFonts w:ascii="Arial" w:hAnsi="Arial" w:cs="Arial"/>
                <w:noProof/>
                <w:lang w:val="hr-HR"/>
              </w:rPr>
              <w:t>u fazama izgradnje</w:t>
            </w:r>
            <w:r w:rsidR="00CA3D44" w:rsidRPr="00DA054D">
              <w:rPr>
                <w:rFonts w:ascii="Arial" w:hAnsi="Arial" w:cs="Arial"/>
                <w:noProof/>
                <w:lang w:val="hr-HR"/>
              </w:rPr>
              <w:t xml:space="preserve"> i korištenja </w:t>
            </w:r>
            <w:r w:rsidR="00062ABE" w:rsidRPr="00DA054D">
              <w:rPr>
                <w:rFonts w:ascii="Arial" w:hAnsi="Arial" w:cs="Arial"/>
                <w:noProof/>
                <w:lang w:val="hr-HR"/>
              </w:rPr>
              <w:t>autoceste</w:t>
            </w:r>
            <w:r w:rsidR="00CA3D44" w:rsidRPr="00DA054D">
              <w:rPr>
                <w:rFonts w:ascii="Arial" w:hAnsi="Arial" w:cs="Arial"/>
                <w:noProof/>
                <w:lang w:val="hr-HR"/>
              </w:rPr>
              <w:t xml:space="preserve">, </w:t>
            </w:r>
            <w:r w:rsidR="00062ABE" w:rsidRPr="00DA054D">
              <w:rPr>
                <w:rFonts w:ascii="Arial" w:hAnsi="Arial" w:cs="Arial"/>
                <w:noProof/>
                <w:lang w:val="hr-HR"/>
              </w:rPr>
              <w:t xml:space="preserve">kakvi su naprimjer </w:t>
            </w:r>
            <w:r w:rsidR="000260D1">
              <w:rPr>
                <w:rFonts w:ascii="Arial" w:hAnsi="Arial" w:cs="Arial"/>
                <w:noProof/>
                <w:lang w:val="hr-HR"/>
              </w:rPr>
              <w:t xml:space="preserve">obrušavanje stijena (u klancu </w:t>
            </w:r>
            <w:r w:rsidR="002538BC">
              <w:rPr>
                <w:rFonts w:ascii="Arial" w:hAnsi="Arial" w:cs="Arial"/>
                <w:noProof/>
                <w:lang w:val="hr-HR"/>
              </w:rPr>
              <w:t xml:space="preserve">na izlazu iz tunela Prenj), </w:t>
            </w:r>
            <w:r w:rsidR="00CA3D44" w:rsidRPr="00DA054D">
              <w:rPr>
                <w:rFonts w:ascii="Arial" w:hAnsi="Arial" w:cs="Arial"/>
                <w:noProof/>
                <w:lang w:val="hr-HR"/>
              </w:rPr>
              <w:t xml:space="preserve">požari na objektima, </w:t>
            </w:r>
            <w:r w:rsidR="00987339" w:rsidRPr="00DA054D">
              <w:rPr>
                <w:rFonts w:ascii="Arial" w:hAnsi="Arial" w:cs="Arial"/>
                <w:noProof/>
                <w:lang w:val="hr-HR"/>
              </w:rPr>
              <w:t>sudari</w:t>
            </w:r>
            <w:r w:rsidR="00CA3D44" w:rsidRPr="00DA054D">
              <w:rPr>
                <w:rFonts w:ascii="Arial" w:hAnsi="Arial" w:cs="Arial"/>
                <w:noProof/>
                <w:lang w:val="hr-HR"/>
              </w:rPr>
              <w:t xml:space="preserve"> automobila ili prevrtanje kamiona</w:t>
            </w:r>
            <w:r w:rsidR="00987339" w:rsidRPr="00DA054D">
              <w:rPr>
                <w:rFonts w:ascii="Arial" w:hAnsi="Arial" w:cs="Arial"/>
                <w:noProof/>
                <w:lang w:val="hr-HR"/>
              </w:rPr>
              <w:t>, mašina ili cisterni. Uz</w:t>
            </w:r>
            <w:r w:rsidR="00CA3D44" w:rsidRPr="00DA054D">
              <w:rPr>
                <w:rFonts w:ascii="Arial" w:hAnsi="Arial" w:cs="Arial"/>
                <w:noProof/>
                <w:lang w:val="hr-HR"/>
              </w:rPr>
              <w:t xml:space="preserve"> pravilnu organizaciju gradilišta i pridržavanj</w:t>
            </w:r>
            <w:r w:rsidR="007D04CD" w:rsidRPr="00DA054D">
              <w:rPr>
                <w:rFonts w:ascii="Arial" w:hAnsi="Arial" w:cs="Arial"/>
                <w:noProof/>
                <w:lang w:val="hr-HR"/>
              </w:rPr>
              <w:t>a</w:t>
            </w:r>
            <w:r w:rsidR="00CA3D44" w:rsidRPr="00DA054D">
              <w:rPr>
                <w:rFonts w:ascii="Arial" w:hAnsi="Arial" w:cs="Arial"/>
                <w:noProof/>
                <w:lang w:val="hr-HR"/>
              </w:rPr>
              <w:t xml:space="preserve"> mjera, te pravilno i redovno održavanje </w:t>
            </w:r>
            <w:r w:rsidR="007D04CD" w:rsidRPr="00DA054D">
              <w:rPr>
                <w:rFonts w:ascii="Arial" w:hAnsi="Arial" w:cs="Arial"/>
                <w:noProof/>
                <w:lang w:val="hr-HR"/>
              </w:rPr>
              <w:t>auoceste</w:t>
            </w:r>
            <w:r w:rsidR="00CA3D44" w:rsidRPr="00DA054D">
              <w:rPr>
                <w:rFonts w:ascii="Arial" w:hAnsi="Arial" w:cs="Arial"/>
                <w:noProof/>
                <w:lang w:val="hr-HR"/>
              </w:rPr>
              <w:t xml:space="preserve"> u </w:t>
            </w:r>
            <w:r w:rsidR="007D04CD" w:rsidRPr="00DA054D">
              <w:rPr>
                <w:rFonts w:ascii="Arial" w:hAnsi="Arial" w:cs="Arial"/>
                <w:noProof/>
                <w:lang w:val="hr-HR"/>
              </w:rPr>
              <w:t>fazi</w:t>
            </w:r>
            <w:r w:rsidR="00CA3D44" w:rsidRPr="00DA054D">
              <w:rPr>
                <w:rFonts w:ascii="Arial" w:hAnsi="Arial" w:cs="Arial"/>
                <w:noProof/>
                <w:lang w:val="hr-HR"/>
              </w:rPr>
              <w:t xml:space="preserve"> korištenja, vjerovatnoća pojave </w:t>
            </w:r>
            <w:r w:rsidR="007D04CD" w:rsidRPr="00DA054D">
              <w:rPr>
                <w:rFonts w:ascii="Arial" w:hAnsi="Arial" w:cs="Arial"/>
                <w:noProof/>
                <w:lang w:val="hr-HR"/>
              </w:rPr>
              <w:t xml:space="preserve">navedenih nesreća </w:t>
            </w:r>
            <w:r w:rsidR="00CA3D44" w:rsidRPr="00DA054D">
              <w:rPr>
                <w:rFonts w:ascii="Arial" w:hAnsi="Arial" w:cs="Arial"/>
                <w:noProof/>
                <w:lang w:val="hr-HR"/>
              </w:rPr>
              <w:t>je mala.</w:t>
            </w:r>
            <w:r w:rsidR="002538BC">
              <w:rPr>
                <w:rFonts w:ascii="Arial" w:hAnsi="Arial" w:cs="Arial"/>
                <w:lang w:val="hr-HR"/>
              </w:rPr>
              <w:t xml:space="preserve"> Prema saznanjima obrađivača </w:t>
            </w:r>
            <w:r w:rsidR="00410BC4">
              <w:rPr>
                <w:rFonts w:ascii="Arial" w:hAnsi="Arial" w:cs="Arial"/>
                <w:lang w:val="hr-HR"/>
              </w:rPr>
              <w:t>S</w:t>
            </w:r>
            <w:r w:rsidR="002538BC">
              <w:rPr>
                <w:rFonts w:ascii="Arial" w:hAnsi="Arial" w:cs="Arial"/>
                <w:lang w:val="hr-HR"/>
              </w:rPr>
              <w:t>tudije</w:t>
            </w:r>
            <w:r w:rsidR="00410BC4">
              <w:rPr>
                <w:rFonts w:ascii="Arial" w:hAnsi="Arial" w:cs="Arial"/>
                <w:lang w:val="hr-HR"/>
              </w:rPr>
              <w:t xml:space="preserve"> o procjeni utjecaja na okoliš</w:t>
            </w:r>
            <w:r w:rsidR="002538BC">
              <w:rPr>
                <w:rFonts w:ascii="Arial" w:hAnsi="Arial" w:cs="Arial"/>
                <w:lang w:val="hr-HR"/>
              </w:rPr>
              <w:t xml:space="preserve">, projektanti će paralelno </w:t>
            </w:r>
            <w:r w:rsidR="00410BC4">
              <w:rPr>
                <w:rFonts w:ascii="Arial" w:hAnsi="Arial" w:cs="Arial"/>
                <w:lang w:val="hr-HR"/>
              </w:rPr>
              <w:t xml:space="preserve">raditi na </w:t>
            </w:r>
            <w:r w:rsidR="002538BC">
              <w:rPr>
                <w:rFonts w:ascii="Arial" w:hAnsi="Arial" w:cs="Arial"/>
                <w:lang w:val="hr-HR"/>
              </w:rPr>
              <w:t>modeliranj</w:t>
            </w:r>
            <w:r w:rsidR="00410BC4">
              <w:rPr>
                <w:rFonts w:ascii="Arial" w:hAnsi="Arial" w:cs="Arial"/>
                <w:lang w:val="hr-HR"/>
              </w:rPr>
              <w:t>u</w:t>
            </w:r>
            <w:r w:rsidR="002538BC">
              <w:rPr>
                <w:rFonts w:ascii="Arial" w:hAnsi="Arial" w:cs="Arial"/>
                <w:lang w:val="hr-HR"/>
              </w:rPr>
              <w:t xml:space="preserve"> obrušavanja stijena te će rezultati vezani za ovaj rizik</w:t>
            </w:r>
            <w:r w:rsidR="00410BC4">
              <w:rPr>
                <w:rFonts w:ascii="Arial" w:hAnsi="Arial" w:cs="Arial"/>
                <w:lang w:val="hr-HR"/>
              </w:rPr>
              <w:t>, ukoliko budu dostupni,</w:t>
            </w:r>
            <w:r w:rsidR="002538BC">
              <w:rPr>
                <w:rFonts w:ascii="Arial" w:hAnsi="Arial" w:cs="Arial"/>
                <w:lang w:val="hr-HR"/>
              </w:rPr>
              <w:t xml:space="preserve"> biti ugrađeni u </w:t>
            </w:r>
            <w:r w:rsidR="00410BC4">
              <w:rPr>
                <w:rFonts w:ascii="Arial" w:hAnsi="Arial" w:cs="Arial"/>
                <w:lang w:val="hr-HR"/>
              </w:rPr>
              <w:t>S</w:t>
            </w:r>
            <w:r w:rsidR="002538BC">
              <w:rPr>
                <w:rFonts w:ascii="Arial" w:hAnsi="Arial" w:cs="Arial"/>
                <w:lang w:val="hr-HR"/>
              </w:rPr>
              <w:t>tudiju</w:t>
            </w:r>
            <w:r w:rsidR="00410BC4">
              <w:rPr>
                <w:rFonts w:ascii="Arial" w:hAnsi="Arial" w:cs="Arial"/>
                <w:lang w:val="hr-HR"/>
              </w:rPr>
              <w:t xml:space="preserve"> o procjeni utjecaja na okoliš</w:t>
            </w:r>
            <w:r w:rsidR="002538BC">
              <w:rPr>
                <w:rFonts w:ascii="Arial" w:hAnsi="Arial" w:cs="Arial"/>
                <w:lang w:val="hr-HR"/>
              </w:rPr>
              <w:t>.</w:t>
            </w:r>
          </w:p>
        </w:tc>
      </w:tr>
      <w:tr w:rsidR="00CA3D44" w:rsidRPr="00DA054D" w14:paraId="78782F13" w14:textId="77777777" w:rsidTr="00F66AA1">
        <w:trPr>
          <w:trHeight w:val="720"/>
        </w:trPr>
        <w:tc>
          <w:tcPr>
            <w:tcW w:w="1924" w:type="dxa"/>
            <w:shd w:val="clear" w:color="auto" w:fill="D9E2F3" w:themeFill="accent5" w:themeFillTint="33"/>
          </w:tcPr>
          <w:p w14:paraId="67800C30" w14:textId="77777777"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lastRenderedPageBreak/>
              <w:t>A2.8. Da li će projekat uzrokovati svjetlosno zagađenje?</w:t>
            </w:r>
          </w:p>
          <w:p w14:paraId="0BCAE25D" w14:textId="77777777" w:rsidR="00CA3D44" w:rsidRPr="00DA054D" w:rsidRDefault="00CA3D44" w:rsidP="00787C63">
            <w:pPr>
              <w:tabs>
                <w:tab w:val="left" w:pos="720"/>
              </w:tabs>
              <w:spacing w:after="0" w:line="240" w:lineRule="auto"/>
              <w:rPr>
                <w:rFonts w:ascii="Arial" w:hAnsi="Arial" w:cs="Arial"/>
                <w:noProof/>
                <w:lang w:val="hr-HR"/>
              </w:rPr>
            </w:pPr>
          </w:p>
          <w:p w14:paraId="36608D57" w14:textId="015AB7A5" w:rsidR="00CA3D44" w:rsidRPr="00DA054D" w:rsidRDefault="00CA3D44" w:rsidP="00787C63">
            <w:pPr>
              <w:tabs>
                <w:tab w:val="left" w:pos="720"/>
              </w:tabs>
              <w:spacing w:after="0" w:line="240" w:lineRule="auto"/>
              <w:rPr>
                <w:rFonts w:ascii="Arial" w:hAnsi="Arial" w:cs="Arial"/>
                <w:noProof/>
                <w:lang w:val="hr-HR"/>
              </w:rPr>
            </w:pPr>
            <w:r w:rsidRPr="00DA054D">
              <w:rPr>
                <w:rFonts w:ascii="Arial" w:hAnsi="Arial" w:cs="Arial"/>
                <w:noProof/>
                <w:lang w:val="hr-HR"/>
              </w:rPr>
              <w:t>Ukoliko DA, navesti rizike.</w:t>
            </w:r>
          </w:p>
        </w:tc>
        <w:tc>
          <w:tcPr>
            <w:tcW w:w="7426" w:type="dxa"/>
            <w:gridSpan w:val="3"/>
            <w:tcBorders>
              <w:bottom w:val="single" w:sz="4" w:space="0" w:color="auto"/>
            </w:tcBorders>
          </w:tcPr>
          <w:p w14:paraId="311B1EC5" w14:textId="6D191CCE" w:rsidR="00CA3D44" w:rsidRPr="00DA054D" w:rsidRDefault="00CA3D44" w:rsidP="00310B81">
            <w:pPr>
              <w:tabs>
                <w:tab w:val="left" w:pos="720"/>
              </w:tabs>
              <w:spacing w:after="0" w:line="240" w:lineRule="auto"/>
              <w:contextualSpacing/>
              <w:rPr>
                <w:rFonts w:ascii="Arial" w:hAnsi="Arial" w:cs="Arial"/>
                <w:noProof/>
                <w:lang w:val="hr-HR"/>
              </w:rPr>
            </w:pPr>
            <w:r w:rsidRPr="00DA054D">
              <w:rPr>
                <w:rFonts w:ascii="Arial" w:hAnsi="Arial" w:cs="Arial"/>
                <w:noProof/>
                <w:lang w:val="hr-HR"/>
              </w:rPr>
              <w:t>Projekat neće uzrokovati svjetlosno zagađenje.</w:t>
            </w:r>
          </w:p>
        </w:tc>
      </w:tr>
    </w:tbl>
    <w:p w14:paraId="49CB7338" w14:textId="77777777" w:rsidR="00570A34" w:rsidRPr="00DA054D" w:rsidRDefault="00570A34" w:rsidP="00573936">
      <w:pPr>
        <w:spacing w:after="200" w:line="276" w:lineRule="auto"/>
        <w:rPr>
          <w:rFonts w:ascii="Arial" w:hAnsi="Arial" w:cs="Arial"/>
          <w:b/>
          <w:noProof/>
          <w:sz w:val="24"/>
          <w:szCs w:val="24"/>
          <w:lang w:val="hr-HR"/>
        </w:rPr>
      </w:pPr>
    </w:p>
    <w:p w14:paraId="35B2DEFE" w14:textId="3F3683F0" w:rsidR="00B65CC6" w:rsidRPr="00E0322D" w:rsidRDefault="00B65CC6" w:rsidP="00E0322D">
      <w:pPr>
        <w:pStyle w:val="Heading1"/>
        <w:rPr>
          <w:rFonts w:ascii="Arial" w:hAnsi="Arial" w:cs="Arial"/>
          <w:noProof/>
          <w:color w:val="auto"/>
          <w:lang w:val="hr-HR"/>
        </w:rPr>
      </w:pPr>
      <w:bookmarkStart w:id="6" w:name="_Toc93914875"/>
      <w:r w:rsidRPr="00E0322D">
        <w:rPr>
          <w:rFonts w:ascii="Arial" w:hAnsi="Arial" w:cs="Arial"/>
          <w:noProof/>
          <w:color w:val="auto"/>
          <w:lang w:val="hr-HR"/>
        </w:rPr>
        <w:t xml:space="preserve">B. Lokacija projekta i osjetljivost okoliša geografskih područja za koja je vjerovatno da bi projekti mogli na njih značajno </w:t>
      </w:r>
      <w:r w:rsidR="2BA5FC7E" w:rsidRPr="00E0322D">
        <w:rPr>
          <w:rFonts w:ascii="Arial" w:hAnsi="Arial" w:cs="Arial"/>
          <w:bCs/>
          <w:noProof/>
          <w:color w:val="auto"/>
          <w:lang w:val="hr-HR"/>
        </w:rPr>
        <w:t>utjec</w:t>
      </w:r>
      <w:r w:rsidRPr="00E0322D">
        <w:rPr>
          <w:rFonts w:ascii="Arial" w:hAnsi="Arial" w:cs="Arial"/>
          <w:bCs/>
          <w:noProof/>
          <w:color w:val="auto"/>
          <w:lang w:val="hr-HR"/>
        </w:rPr>
        <w:t>ati</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6261"/>
      </w:tblGrid>
      <w:tr w:rsidR="00B65CC6" w:rsidRPr="00DA054D" w14:paraId="48371CA5" w14:textId="77777777" w:rsidTr="00F66AA1">
        <w:trPr>
          <w:trHeight w:val="596"/>
        </w:trPr>
        <w:tc>
          <w:tcPr>
            <w:tcW w:w="1528" w:type="pct"/>
            <w:shd w:val="clear" w:color="auto" w:fill="D9E2F3" w:themeFill="accent5" w:themeFillTint="33"/>
          </w:tcPr>
          <w:p w14:paraId="2A21901D"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B1.1. Navesti postojeću i odobrenu upotrebu zemljišta</w:t>
            </w:r>
          </w:p>
        </w:tc>
        <w:tc>
          <w:tcPr>
            <w:tcW w:w="3472" w:type="pct"/>
          </w:tcPr>
          <w:p w14:paraId="5072BD3B" w14:textId="1F5E8A2E" w:rsidR="00C75F3D" w:rsidRPr="00307078" w:rsidRDefault="00C75F3D" w:rsidP="00310B81">
            <w:pPr>
              <w:spacing w:after="0" w:line="240" w:lineRule="auto"/>
              <w:jc w:val="both"/>
              <w:rPr>
                <w:rFonts w:ascii="Arial" w:hAnsi="Arial" w:cs="Arial"/>
                <w:noProof/>
                <w:lang w:val="hr-HR"/>
              </w:rPr>
            </w:pPr>
            <w:r w:rsidRPr="00977C53">
              <w:rPr>
                <w:rFonts w:ascii="Arial" w:hAnsi="Arial" w:cs="Arial"/>
                <w:noProof/>
                <w:lang w:val="hr-HR"/>
              </w:rPr>
              <w:t xml:space="preserve">Nema zvaničnih podataka o korištenju zemljišta od strane domaćinstava. </w:t>
            </w:r>
            <w:r>
              <w:rPr>
                <w:rFonts w:ascii="Arial" w:hAnsi="Arial" w:cs="Arial"/>
                <w:noProof/>
                <w:lang w:val="hr-HR"/>
              </w:rPr>
              <w:t>Podaci će biti prikupljeni</w:t>
            </w:r>
            <w:r w:rsidRPr="00977C53">
              <w:rPr>
                <w:rFonts w:ascii="Arial" w:hAnsi="Arial" w:cs="Arial"/>
                <w:noProof/>
                <w:lang w:val="hr-HR"/>
              </w:rPr>
              <w:t xml:space="preserve"> društveno-ekonomskom anketom u širem području istraživanja.</w:t>
            </w:r>
            <w:r>
              <w:rPr>
                <w:rFonts w:ascii="Arial" w:hAnsi="Arial" w:cs="Arial"/>
                <w:noProof/>
                <w:lang w:val="hr-HR"/>
              </w:rPr>
              <w:t xml:space="preserve"> </w:t>
            </w:r>
            <w:bookmarkStart w:id="7" w:name="_Hlk94778057"/>
            <w:r w:rsidRPr="00307078">
              <w:rPr>
                <w:rFonts w:ascii="Arial" w:hAnsi="Arial" w:cs="Arial"/>
                <w:noProof/>
                <w:lang w:val="hr-HR"/>
              </w:rPr>
              <w:t>P</w:t>
            </w:r>
            <w:r>
              <w:rPr>
                <w:rFonts w:ascii="Arial" w:hAnsi="Arial" w:cs="Arial"/>
                <w:noProof/>
                <w:lang w:val="hr-HR"/>
              </w:rPr>
              <w:t>reliminarni podaci ukazuju da je p</w:t>
            </w:r>
            <w:r w:rsidRPr="00307078">
              <w:rPr>
                <w:rFonts w:ascii="Arial" w:hAnsi="Arial" w:cs="Arial"/>
                <w:noProof/>
                <w:lang w:val="hr-HR"/>
              </w:rPr>
              <w:t>rojektom obuhvaćeno ukupno 541 parcela zemljišt</w:t>
            </w:r>
            <w:r>
              <w:rPr>
                <w:rFonts w:ascii="Arial" w:hAnsi="Arial" w:cs="Arial"/>
                <w:noProof/>
                <w:lang w:val="hr-HR"/>
              </w:rPr>
              <w:t>a (420 privatnih)</w:t>
            </w:r>
            <w:r w:rsidRPr="00307078">
              <w:rPr>
                <w:rFonts w:ascii="Arial" w:hAnsi="Arial" w:cs="Arial"/>
                <w:noProof/>
                <w:lang w:val="hr-HR"/>
              </w:rPr>
              <w:t xml:space="preserve">, od čega se 79 koristi kao poljoprivredno zemljište: </w:t>
            </w:r>
          </w:p>
          <w:p w14:paraId="26D6D66B" w14:textId="77777777" w:rsidR="006A2A1E" w:rsidRDefault="00C75F3D" w:rsidP="00310B81">
            <w:pPr>
              <w:pStyle w:val="ListParagraph"/>
              <w:numPr>
                <w:ilvl w:val="0"/>
                <w:numId w:val="41"/>
              </w:numPr>
              <w:spacing w:after="0" w:line="240" w:lineRule="auto"/>
              <w:jc w:val="both"/>
              <w:rPr>
                <w:rFonts w:ascii="Arial" w:hAnsi="Arial" w:cs="Arial"/>
                <w:noProof/>
                <w:lang w:val="hr-HR"/>
              </w:rPr>
            </w:pPr>
            <w:r w:rsidRPr="006A2A1E">
              <w:rPr>
                <w:rFonts w:ascii="Arial" w:hAnsi="Arial" w:cs="Arial"/>
                <w:noProof/>
                <w:lang w:val="hr-HR"/>
              </w:rPr>
              <w:t>60 se koristi kao voćnjaci,</w:t>
            </w:r>
          </w:p>
          <w:p w14:paraId="4E91C219" w14:textId="77777777" w:rsidR="006A2A1E" w:rsidRDefault="00C75F3D" w:rsidP="00310B81">
            <w:pPr>
              <w:pStyle w:val="ListParagraph"/>
              <w:numPr>
                <w:ilvl w:val="0"/>
                <w:numId w:val="41"/>
              </w:numPr>
              <w:spacing w:after="0" w:line="240" w:lineRule="auto"/>
              <w:jc w:val="both"/>
              <w:rPr>
                <w:rFonts w:ascii="Arial" w:hAnsi="Arial" w:cs="Arial"/>
                <w:noProof/>
                <w:lang w:val="hr-HR"/>
              </w:rPr>
            </w:pPr>
            <w:r w:rsidRPr="006A2A1E">
              <w:rPr>
                <w:rFonts w:ascii="Arial" w:hAnsi="Arial" w:cs="Arial"/>
                <w:noProof/>
                <w:lang w:val="hr-HR"/>
              </w:rPr>
              <w:t>13 se koristi kao poljoprivredno zemljište (za uzgoj usjeva),</w:t>
            </w:r>
          </w:p>
          <w:p w14:paraId="7109DE29" w14:textId="61427BBC" w:rsidR="00C75F3D" w:rsidRPr="006A2A1E" w:rsidRDefault="00C75F3D" w:rsidP="00310B81">
            <w:pPr>
              <w:pStyle w:val="ListParagraph"/>
              <w:numPr>
                <w:ilvl w:val="0"/>
                <w:numId w:val="41"/>
              </w:numPr>
              <w:spacing w:after="0" w:line="240" w:lineRule="auto"/>
              <w:jc w:val="both"/>
              <w:rPr>
                <w:rFonts w:ascii="Arial" w:hAnsi="Arial" w:cs="Arial"/>
                <w:noProof/>
                <w:lang w:val="hr-HR"/>
              </w:rPr>
            </w:pPr>
            <w:r w:rsidRPr="006A2A1E">
              <w:rPr>
                <w:rFonts w:ascii="Arial" w:hAnsi="Arial" w:cs="Arial"/>
                <w:noProof/>
                <w:lang w:val="hr-HR"/>
              </w:rPr>
              <w:t>6 se koristi kao poljoprivredno zemljište i voćnjaci zajedno.</w:t>
            </w:r>
          </w:p>
          <w:p w14:paraId="229CBE5C" w14:textId="77777777" w:rsidR="00C75F3D" w:rsidRDefault="00C75F3D" w:rsidP="00310B81">
            <w:pPr>
              <w:spacing w:after="0" w:line="240" w:lineRule="auto"/>
              <w:jc w:val="both"/>
              <w:rPr>
                <w:rFonts w:ascii="Arial" w:hAnsi="Arial" w:cs="Arial"/>
                <w:noProof/>
                <w:lang w:val="hr-HR"/>
              </w:rPr>
            </w:pPr>
          </w:p>
          <w:p w14:paraId="723FA5D0" w14:textId="77777777" w:rsidR="00C75F3D" w:rsidRPr="009E526E" w:rsidRDefault="00C75F3D" w:rsidP="00310B81">
            <w:pPr>
              <w:spacing w:after="0" w:line="240" w:lineRule="auto"/>
              <w:jc w:val="both"/>
              <w:rPr>
                <w:rFonts w:ascii="Arial" w:hAnsi="Arial" w:cs="Arial"/>
                <w:noProof/>
                <w:lang w:val="hr-HR"/>
              </w:rPr>
            </w:pPr>
            <w:r w:rsidRPr="009E526E">
              <w:rPr>
                <w:rFonts w:ascii="Arial" w:hAnsi="Arial" w:cs="Arial"/>
                <w:noProof/>
                <w:lang w:val="hr-HR"/>
              </w:rPr>
              <w:t xml:space="preserve">Na 31 </w:t>
            </w:r>
            <w:r>
              <w:rPr>
                <w:rFonts w:ascii="Arial" w:hAnsi="Arial" w:cs="Arial"/>
                <w:noProof/>
                <w:lang w:val="hr-HR"/>
              </w:rPr>
              <w:t xml:space="preserve">privatnoj </w:t>
            </w:r>
            <w:r w:rsidRPr="009E526E">
              <w:rPr>
                <w:rFonts w:ascii="Arial" w:hAnsi="Arial" w:cs="Arial"/>
                <w:noProof/>
                <w:lang w:val="hr-HR"/>
              </w:rPr>
              <w:t>zemljišnoj parcel</w:t>
            </w:r>
            <w:r>
              <w:rPr>
                <w:rFonts w:ascii="Arial" w:hAnsi="Arial" w:cs="Arial"/>
                <w:noProof/>
                <w:lang w:val="hr-HR"/>
              </w:rPr>
              <w:t>i</w:t>
            </w:r>
            <w:r w:rsidRPr="009E526E">
              <w:rPr>
                <w:rFonts w:ascii="Arial" w:hAnsi="Arial" w:cs="Arial"/>
                <w:noProof/>
                <w:lang w:val="hr-HR"/>
              </w:rPr>
              <w:t xml:space="preserve"> se nalazi 40 kuća:</w:t>
            </w:r>
          </w:p>
          <w:p w14:paraId="3E009DBC" w14:textId="77777777" w:rsidR="006A2A1E" w:rsidRDefault="00C75F3D" w:rsidP="00310B81">
            <w:pPr>
              <w:pStyle w:val="ListParagraph"/>
              <w:numPr>
                <w:ilvl w:val="0"/>
                <w:numId w:val="42"/>
              </w:numPr>
              <w:spacing w:after="0" w:line="240" w:lineRule="auto"/>
              <w:jc w:val="both"/>
              <w:rPr>
                <w:rFonts w:ascii="Arial" w:hAnsi="Arial" w:cs="Arial"/>
                <w:noProof/>
                <w:lang w:val="hr-HR"/>
              </w:rPr>
            </w:pPr>
            <w:r w:rsidRPr="006A2A1E">
              <w:rPr>
                <w:rFonts w:ascii="Arial" w:hAnsi="Arial" w:cs="Arial"/>
                <w:noProof/>
                <w:lang w:val="hr-HR"/>
              </w:rPr>
              <w:t>16 u Konjicu I,</w:t>
            </w:r>
          </w:p>
          <w:p w14:paraId="511CE282" w14:textId="2B538421" w:rsidR="00C75F3D" w:rsidRPr="006A2A1E" w:rsidRDefault="00C75F3D" w:rsidP="00310B81">
            <w:pPr>
              <w:pStyle w:val="ListParagraph"/>
              <w:numPr>
                <w:ilvl w:val="0"/>
                <w:numId w:val="42"/>
              </w:numPr>
              <w:spacing w:after="0" w:line="240" w:lineRule="auto"/>
              <w:jc w:val="both"/>
              <w:rPr>
                <w:rFonts w:ascii="Arial" w:hAnsi="Arial" w:cs="Arial"/>
                <w:noProof/>
                <w:lang w:val="hr-HR"/>
              </w:rPr>
            </w:pPr>
            <w:r w:rsidRPr="006A2A1E">
              <w:rPr>
                <w:rFonts w:ascii="Arial" w:hAnsi="Arial" w:cs="Arial"/>
                <w:noProof/>
                <w:lang w:val="hr-HR"/>
              </w:rPr>
              <w:t>24 u Bijeloj.</w:t>
            </w:r>
          </w:p>
          <w:bookmarkEnd w:id="7"/>
          <w:p w14:paraId="5C2A7895" w14:textId="77777777" w:rsidR="00C75F3D" w:rsidRDefault="00C75F3D" w:rsidP="00310B81">
            <w:pPr>
              <w:spacing w:after="0" w:line="240" w:lineRule="auto"/>
              <w:jc w:val="both"/>
              <w:rPr>
                <w:rFonts w:ascii="Arial" w:hAnsi="Arial" w:cs="Arial"/>
                <w:noProof/>
                <w:lang w:val="hr-HR"/>
              </w:rPr>
            </w:pPr>
          </w:p>
          <w:p w14:paraId="6460C06C" w14:textId="77777777" w:rsidR="00C75F3D" w:rsidRDefault="00C75F3D" w:rsidP="00310B81">
            <w:pPr>
              <w:spacing w:after="0" w:line="240" w:lineRule="auto"/>
              <w:jc w:val="both"/>
              <w:rPr>
                <w:rFonts w:ascii="Arial" w:hAnsi="Arial" w:cs="Arial"/>
                <w:noProof/>
                <w:lang w:val="hr-HR"/>
              </w:rPr>
            </w:pPr>
            <w:r>
              <w:rPr>
                <w:rFonts w:ascii="Arial" w:hAnsi="Arial" w:cs="Arial"/>
                <w:noProof/>
                <w:lang w:val="hr-HR"/>
              </w:rPr>
              <w:lastRenderedPageBreak/>
              <w:t xml:space="preserve">Uz kuće, na privatnim parcelama se nalaze i četiri poslovna objekta. </w:t>
            </w:r>
          </w:p>
          <w:p w14:paraId="6EC2D655" w14:textId="77777777" w:rsidR="00C75F3D" w:rsidRDefault="00C75F3D" w:rsidP="00310B81">
            <w:pPr>
              <w:spacing w:after="0" w:line="240" w:lineRule="auto"/>
              <w:jc w:val="both"/>
              <w:rPr>
                <w:rFonts w:ascii="Arial" w:hAnsi="Arial" w:cs="Arial"/>
                <w:noProof/>
                <w:lang w:val="hr-HR"/>
              </w:rPr>
            </w:pPr>
          </w:p>
          <w:p w14:paraId="43A578AF" w14:textId="77777777" w:rsidR="00C75F3D" w:rsidRPr="00B42EBB" w:rsidRDefault="00C75F3D" w:rsidP="00310B81">
            <w:pPr>
              <w:spacing w:after="0" w:line="240" w:lineRule="auto"/>
              <w:jc w:val="both"/>
              <w:rPr>
                <w:rFonts w:ascii="Arial" w:hAnsi="Arial" w:cs="Arial"/>
                <w:lang w:val="hr-HR"/>
              </w:rPr>
            </w:pPr>
            <w:r>
              <w:rPr>
                <w:rFonts w:ascii="Arial" w:hAnsi="Arial" w:cs="Arial"/>
                <w:noProof/>
                <w:lang w:val="hr-HR"/>
              </w:rPr>
              <w:t xml:space="preserve">Jedna kuća, te kuća sa poslovnim prostorom (rafting klub, drvarnica i lakirnica) se nalaze na državnim zemljišnim parcelama. </w:t>
            </w:r>
            <w:r w:rsidRPr="00B42EBB">
              <w:rPr>
                <w:rFonts w:ascii="Arial" w:hAnsi="Arial" w:cs="Arial"/>
                <w:lang w:val="hr-HR"/>
              </w:rPr>
              <w:t xml:space="preserve">Pored toga, na jednoj zemljišnoj parceli nalazi se dio kuće koji se uglavnom nalazi na zemljištu u privatnom vlasništvu, a dijelom na zemljištu u državnom vlasništvu. Na jednoj zemljišnoj parceli nalaze se ostaci srušene kuće. </w:t>
            </w:r>
          </w:p>
          <w:p w14:paraId="3E13AA84" w14:textId="77777777" w:rsidR="00C75F3D" w:rsidRPr="00B42EBB" w:rsidRDefault="00C75F3D" w:rsidP="00310B81">
            <w:pPr>
              <w:spacing w:after="0" w:line="240" w:lineRule="auto"/>
              <w:jc w:val="both"/>
              <w:rPr>
                <w:rFonts w:ascii="Arial" w:hAnsi="Arial" w:cs="Arial"/>
                <w:lang w:val="hr-HR"/>
              </w:rPr>
            </w:pPr>
          </w:p>
          <w:p w14:paraId="138154BC" w14:textId="38B01488" w:rsidR="00C75F3D" w:rsidRPr="00B42EBB" w:rsidRDefault="00C75F3D" w:rsidP="00310B81">
            <w:pPr>
              <w:spacing w:after="0" w:line="240" w:lineRule="auto"/>
              <w:jc w:val="both"/>
              <w:rPr>
                <w:rFonts w:ascii="Arial" w:hAnsi="Arial" w:cs="Arial"/>
                <w:lang w:val="hr-HR"/>
              </w:rPr>
            </w:pPr>
            <w:r w:rsidRPr="00B42EBB">
              <w:rPr>
                <w:rFonts w:ascii="Arial" w:hAnsi="Arial" w:cs="Arial"/>
                <w:lang w:val="hr-HR"/>
              </w:rPr>
              <w:t>Na 31 zemljišnoj parceli u državnom vlasništvu nalazi se dio puteva (magistralni put M17, regionalni putevi R435 i 435a, pristupni putevi, lokalni putevi, neasfaltirani putevi), a na tri od ovih zemljišnih parcela postoje saobraćajni znakovi i branici. Na dvije zemljišne parcele nalaze se dijelovi postojeće pruge Sarajevo-Čapljina, dok se na četiri zemljišne parcele nalaze: garaža, potporni zid, stub sa nadzemnim dalekovodom, metalna konstrukcija za vinovu lozu i asfaltirano područje ispred zgrade stambenog kompleksa.</w:t>
            </w:r>
          </w:p>
          <w:p w14:paraId="639C6E69" w14:textId="77777777" w:rsidR="00C75F3D" w:rsidRDefault="00C75F3D" w:rsidP="00310B81">
            <w:pPr>
              <w:spacing w:after="0" w:line="240" w:lineRule="auto"/>
              <w:jc w:val="both"/>
              <w:rPr>
                <w:rFonts w:ascii="Arial" w:hAnsi="Arial" w:cs="Arial"/>
                <w:noProof/>
                <w:lang w:val="hr-HR"/>
              </w:rPr>
            </w:pPr>
          </w:p>
          <w:p w14:paraId="0344A23E" w14:textId="77777777" w:rsidR="00C75F3D" w:rsidRDefault="00C75F3D" w:rsidP="00310B81">
            <w:pPr>
              <w:spacing w:after="0" w:line="240" w:lineRule="auto"/>
              <w:jc w:val="both"/>
              <w:rPr>
                <w:rFonts w:ascii="Arial" w:hAnsi="Arial" w:cs="Arial"/>
                <w:noProof/>
                <w:lang w:val="hr-HR"/>
              </w:rPr>
            </w:pPr>
            <w:r>
              <w:rPr>
                <w:rFonts w:ascii="Arial" w:hAnsi="Arial" w:cs="Arial"/>
                <w:noProof/>
                <w:lang w:val="hr-HR"/>
              </w:rPr>
              <w:t>Na zemljišnim parcelama sa nepoznatim vlasništvom (</w:t>
            </w:r>
            <w:r w:rsidRPr="008E3CC8">
              <w:rPr>
                <w:rFonts w:ascii="Arial" w:hAnsi="Arial" w:cs="Arial"/>
                <w:noProof/>
                <w:lang w:val="hr-HR"/>
              </w:rPr>
              <w:t>za koje ne postoje službeni podaci o njihovom vlasništvu u okviru službeno objavljenih katastarskih podataka</w:t>
            </w:r>
            <w:r>
              <w:rPr>
                <w:rFonts w:ascii="Arial" w:hAnsi="Arial" w:cs="Arial"/>
                <w:noProof/>
                <w:lang w:val="hr-HR"/>
              </w:rPr>
              <w:t xml:space="preserve">) imaju dvije kuće. </w:t>
            </w:r>
            <w:r w:rsidRPr="008E3CC8">
              <w:rPr>
                <w:rFonts w:ascii="Arial" w:hAnsi="Arial" w:cs="Arial"/>
                <w:noProof/>
                <w:lang w:val="hr-HR"/>
              </w:rPr>
              <w:t>Na 4 zemljišne parcele nalazi se dio puteva (pristupni putevi i neasfaltirani putevi), dok se na ostale 4 parcele nalaze: 3 pomoćna objekta, jedna šupa za drva i jedna štala.</w:t>
            </w:r>
          </w:p>
          <w:p w14:paraId="7B10CDCE" w14:textId="77777777" w:rsidR="00C75F3D" w:rsidRDefault="00C75F3D" w:rsidP="00310B81">
            <w:pPr>
              <w:spacing w:after="0" w:line="240" w:lineRule="auto"/>
              <w:jc w:val="both"/>
              <w:rPr>
                <w:rFonts w:ascii="Arial" w:hAnsi="Arial" w:cs="Arial"/>
                <w:noProof/>
                <w:lang w:val="hr-HR"/>
              </w:rPr>
            </w:pPr>
          </w:p>
          <w:p w14:paraId="64A27A35" w14:textId="4886A363" w:rsidR="00B65CC6" w:rsidRPr="00DA054D" w:rsidRDefault="00C75F3D" w:rsidP="00310B81">
            <w:pPr>
              <w:spacing w:after="0" w:line="240" w:lineRule="auto"/>
              <w:jc w:val="both"/>
              <w:rPr>
                <w:rFonts w:ascii="Arial" w:hAnsi="Arial" w:cs="Arial"/>
                <w:noProof/>
                <w:lang w:val="hr-HR"/>
              </w:rPr>
            </w:pPr>
            <w:r>
              <w:rPr>
                <w:rFonts w:ascii="Arial" w:hAnsi="Arial" w:cs="Arial"/>
                <w:noProof/>
                <w:lang w:val="hr-HR"/>
              </w:rPr>
              <w:t>Prema Corine Land Cover (2018), s</w:t>
            </w:r>
            <w:r w:rsidRPr="00307078">
              <w:rPr>
                <w:rFonts w:ascii="Arial" w:hAnsi="Arial" w:cs="Arial"/>
                <w:noProof/>
                <w:lang w:val="hr-HR"/>
              </w:rPr>
              <w:t>koro 50% projektnog otiska bit će položeno na šumsko zemljište, a skoro 40% na poljoprivredno zemljište. Ovaj procenat isključuje zemljište zauzeto izgradnjom tunela, jer će ti objekti prolaziti pod zemljom. Od 44 ha šumskog zemljišta, stvarne šume zauzimaju do 27 ha, dok je ostalo uglavnom šiblje, grmlje i nisko rastinje</w:t>
            </w:r>
            <w:r>
              <w:rPr>
                <w:rFonts w:ascii="Arial" w:hAnsi="Arial" w:cs="Arial"/>
                <w:noProof/>
                <w:lang w:val="hr-HR"/>
              </w:rPr>
              <w:t>.</w:t>
            </w:r>
          </w:p>
        </w:tc>
      </w:tr>
      <w:tr w:rsidR="00B65CC6" w:rsidRPr="00DA054D" w14:paraId="6A11EAD5" w14:textId="77777777" w:rsidTr="00F66AA1">
        <w:trPr>
          <w:trHeight w:val="542"/>
        </w:trPr>
        <w:tc>
          <w:tcPr>
            <w:tcW w:w="1528" w:type="pct"/>
            <w:shd w:val="clear" w:color="auto" w:fill="D9E2F3" w:themeFill="accent5" w:themeFillTint="33"/>
          </w:tcPr>
          <w:p w14:paraId="0552B42C"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B1.2. Opisati relativnu raspoloživost, kvalitet i regenerativni kapacitet prirodnih resursa (uključujući tlo, zemljište, vodu i biološku raznolikost) tog područja i njegovog podzemnog dijela</w:t>
            </w:r>
            <w:r w:rsidRPr="00DA054D">
              <w:rPr>
                <w:rFonts w:ascii="Arial" w:hAnsi="Arial" w:cs="Arial"/>
                <w:noProof/>
                <w:lang w:val="hr-HR"/>
              </w:rPr>
              <w:tab/>
            </w:r>
          </w:p>
        </w:tc>
        <w:tc>
          <w:tcPr>
            <w:tcW w:w="3472" w:type="pct"/>
            <w:tcBorders>
              <w:bottom w:val="single" w:sz="4" w:space="0" w:color="auto"/>
            </w:tcBorders>
          </w:tcPr>
          <w:p w14:paraId="7036D8A4" w14:textId="0E6743CB" w:rsidR="007F484D" w:rsidRDefault="007F484D" w:rsidP="00310B81">
            <w:pPr>
              <w:tabs>
                <w:tab w:val="left" w:pos="720"/>
              </w:tabs>
              <w:spacing w:after="240" w:line="240" w:lineRule="auto"/>
              <w:contextualSpacing/>
              <w:jc w:val="both"/>
              <w:rPr>
                <w:rFonts w:ascii="Arial" w:eastAsia="Times New Roman" w:hAnsi="Arial" w:cs="Arial"/>
                <w:lang w:val="hr-HR"/>
              </w:rPr>
            </w:pPr>
            <w:r w:rsidRPr="008E3CC8">
              <w:rPr>
                <w:rFonts w:ascii="Arial" w:eastAsia="Times New Roman" w:hAnsi="Arial" w:cs="Arial"/>
                <w:lang w:val="hr-HR"/>
              </w:rPr>
              <w:t xml:space="preserve">Područje direktnog utjecaja projekta površine </w:t>
            </w:r>
            <w:r>
              <w:rPr>
                <w:rFonts w:ascii="Arial" w:eastAsia="Times New Roman" w:hAnsi="Arial" w:cs="Arial"/>
                <w:lang w:val="hr-HR"/>
              </w:rPr>
              <w:t>oko 87</w:t>
            </w:r>
            <w:r w:rsidRPr="008E3CC8">
              <w:rPr>
                <w:rFonts w:ascii="Arial" w:eastAsia="Times New Roman" w:hAnsi="Arial" w:cs="Arial"/>
                <w:lang w:val="hr-HR"/>
              </w:rPr>
              <w:t xml:space="preserve"> ha će biti trajno i nepovratno promijenjeno. Prema preliminarnim nalazima, područje utjecaja obuhvata tampon zonu od 500 m sa obje strane trase puta, za većinu utjecaja, što znači ukupno</w:t>
            </w:r>
            <w:r>
              <w:rPr>
                <w:rFonts w:ascii="Arial" w:eastAsia="Times New Roman" w:hAnsi="Arial" w:cs="Arial"/>
                <w:lang w:val="hr-HR"/>
              </w:rPr>
              <w:t xml:space="preserve"> oko</w:t>
            </w:r>
            <w:r w:rsidRPr="008E3CC8">
              <w:rPr>
                <w:rFonts w:ascii="Arial" w:eastAsia="Times New Roman" w:hAnsi="Arial" w:cs="Arial"/>
                <w:lang w:val="hr-HR"/>
              </w:rPr>
              <w:t xml:space="preserve"> </w:t>
            </w:r>
            <w:r>
              <w:rPr>
                <w:rFonts w:ascii="Arial" w:eastAsia="Times New Roman" w:hAnsi="Arial" w:cs="Arial"/>
                <w:lang w:val="hr-HR"/>
              </w:rPr>
              <w:t>2</w:t>
            </w:r>
            <w:r w:rsidR="008F6835">
              <w:rPr>
                <w:rFonts w:ascii="Arial" w:eastAsia="Times New Roman" w:hAnsi="Arial" w:cs="Arial"/>
                <w:lang w:val="hr-HR"/>
              </w:rPr>
              <w:t>.</w:t>
            </w:r>
            <w:r>
              <w:rPr>
                <w:rFonts w:ascii="Arial" w:eastAsia="Times New Roman" w:hAnsi="Arial" w:cs="Arial"/>
                <w:lang w:val="hr-HR"/>
              </w:rPr>
              <w:t>870</w:t>
            </w:r>
            <w:r w:rsidRPr="008E3CC8">
              <w:rPr>
                <w:rFonts w:ascii="Arial" w:eastAsia="Times New Roman" w:hAnsi="Arial" w:cs="Arial"/>
                <w:lang w:val="hr-HR"/>
              </w:rPr>
              <w:t xml:space="preserve"> ha koji mogu biti pod indirektnim utjecajem u građevinskoj fazi i/ili fazi rada i korištenja projekta i koji su procijenjeni u toku</w:t>
            </w:r>
            <w:r>
              <w:rPr>
                <w:rFonts w:ascii="Arial" w:eastAsia="Times New Roman" w:hAnsi="Arial" w:cs="Arial"/>
                <w:lang w:val="hr-HR"/>
              </w:rPr>
              <w:t xml:space="preserve"> preliminarnog</w:t>
            </w:r>
            <w:r w:rsidRPr="008E3CC8">
              <w:rPr>
                <w:rFonts w:ascii="Arial" w:eastAsia="Times New Roman" w:hAnsi="Arial" w:cs="Arial"/>
                <w:lang w:val="hr-HR"/>
              </w:rPr>
              <w:t xml:space="preserve"> istraživanja osnovnog stanja okoliša.</w:t>
            </w:r>
          </w:p>
          <w:p w14:paraId="0321F6F4" w14:textId="77777777" w:rsidR="007F484D" w:rsidRDefault="007F484D" w:rsidP="00310B81">
            <w:pPr>
              <w:tabs>
                <w:tab w:val="left" w:pos="720"/>
              </w:tabs>
              <w:spacing w:after="240" w:line="240" w:lineRule="auto"/>
              <w:contextualSpacing/>
              <w:jc w:val="both"/>
              <w:rPr>
                <w:rFonts w:ascii="Arial" w:eastAsia="Times New Roman" w:hAnsi="Arial" w:cs="Arial"/>
                <w:lang w:val="hr-HR"/>
              </w:rPr>
            </w:pPr>
          </w:p>
          <w:p w14:paraId="490BAD5B" w14:textId="1EC44AE6" w:rsidR="007F484D" w:rsidRDefault="007F484D" w:rsidP="00310B81">
            <w:pPr>
              <w:tabs>
                <w:tab w:val="left" w:pos="720"/>
              </w:tabs>
              <w:spacing w:after="240" w:line="240" w:lineRule="auto"/>
              <w:contextualSpacing/>
              <w:jc w:val="both"/>
              <w:rPr>
                <w:rFonts w:ascii="Arial" w:eastAsia="Times New Roman" w:hAnsi="Arial" w:cs="Arial"/>
                <w:lang w:val="hr-HR"/>
              </w:rPr>
            </w:pPr>
            <w:r w:rsidRPr="008E3CC8">
              <w:rPr>
                <w:rFonts w:ascii="Arial" w:eastAsia="Times New Roman" w:hAnsi="Arial" w:cs="Arial"/>
                <w:lang w:val="hr-HR"/>
              </w:rPr>
              <w:t xml:space="preserve">Projekat će imati minimalan utjecaj na regenerativni kapacitet prirodnih resursa u okolini. Projekat po svojoj prirodi ne obuhvata njihovu </w:t>
            </w:r>
            <w:r>
              <w:rPr>
                <w:rFonts w:ascii="Arial" w:eastAsia="Times New Roman" w:hAnsi="Arial" w:cs="Arial"/>
                <w:lang w:val="hr-HR"/>
              </w:rPr>
              <w:t xml:space="preserve">direktnu </w:t>
            </w:r>
            <w:r w:rsidRPr="008E3CC8">
              <w:rPr>
                <w:rFonts w:ascii="Arial" w:eastAsia="Times New Roman" w:hAnsi="Arial" w:cs="Arial"/>
                <w:lang w:val="hr-HR"/>
              </w:rPr>
              <w:t xml:space="preserve">eksploataciju, te neće doći do promjene u njihovom korištenju niti smanjenja resursnih rezervi. Kao rezultat izgradnje i rada projekta se predviđa mogući negativni utjecaj na njih u vidu zagađenja vode i tla te gubitka staništa i vrsta. </w:t>
            </w:r>
            <w:r>
              <w:rPr>
                <w:rFonts w:ascii="Arial" w:eastAsia="Times New Roman" w:hAnsi="Arial" w:cs="Arial"/>
                <w:lang w:val="hr-HR"/>
              </w:rPr>
              <w:t>U</w:t>
            </w:r>
            <w:r w:rsidRPr="008E3CC8">
              <w:rPr>
                <w:rFonts w:ascii="Arial" w:eastAsia="Times New Roman" w:hAnsi="Arial" w:cs="Arial"/>
                <w:lang w:val="hr-HR"/>
              </w:rPr>
              <w:t xml:space="preserve">tjecaji u fazi rada su privremeni i ograničenog trajanja koje koincidira sa trajanjem izgradnje </w:t>
            </w:r>
            <w:r w:rsidR="00C707BA">
              <w:rPr>
                <w:rFonts w:ascii="Arial" w:eastAsia="Times New Roman" w:hAnsi="Arial" w:cs="Arial"/>
                <w:lang w:val="hr-HR"/>
              </w:rPr>
              <w:t>autoceste</w:t>
            </w:r>
            <w:r w:rsidRPr="008E3CC8">
              <w:rPr>
                <w:rFonts w:ascii="Arial" w:eastAsia="Times New Roman" w:hAnsi="Arial" w:cs="Arial"/>
                <w:lang w:val="hr-HR"/>
              </w:rPr>
              <w:t xml:space="preserve">. </w:t>
            </w:r>
            <w:r>
              <w:rPr>
                <w:rFonts w:ascii="Arial" w:eastAsia="Times New Roman" w:hAnsi="Arial" w:cs="Arial"/>
                <w:lang w:val="hr-HR"/>
              </w:rPr>
              <w:t>U</w:t>
            </w:r>
            <w:r w:rsidRPr="008E3CC8">
              <w:rPr>
                <w:rFonts w:ascii="Arial" w:eastAsia="Times New Roman" w:hAnsi="Arial" w:cs="Arial"/>
                <w:lang w:val="hr-HR"/>
              </w:rPr>
              <w:t xml:space="preserve">z adekvatnu primjenu obavezujućih mjera ublažavanja negativnih utjecaja, oni mogu biti </w:t>
            </w:r>
            <w:r>
              <w:rPr>
                <w:rFonts w:ascii="Arial" w:eastAsia="Times New Roman" w:hAnsi="Arial" w:cs="Arial"/>
                <w:lang w:val="hr-HR"/>
              </w:rPr>
              <w:t>minimizirani ili potpuno spriječeni</w:t>
            </w:r>
            <w:r w:rsidRPr="008E3CC8">
              <w:rPr>
                <w:rFonts w:ascii="Arial" w:eastAsia="Times New Roman" w:hAnsi="Arial" w:cs="Arial"/>
                <w:lang w:val="hr-HR"/>
              </w:rPr>
              <w:t>, a prirodni resursi (primarno voda i zrak) imaju kapacitet da se vrate u bazno stanje.</w:t>
            </w:r>
            <w:r>
              <w:rPr>
                <w:rFonts w:ascii="Arial" w:eastAsia="Times New Roman" w:hAnsi="Arial" w:cs="Arial"/>
                <w:lang w:val="hr-HR"/>
              </w:rPr>
              <w:t xml:space="preserve"> </w:t>
            </w:r>
            <w:r w:rsidRPr="008E3CC8">
              <w:rPr>
                <w:rFonts w:ascii="Arial" w:eastAsia="Times New Roman" w:hAnsi="Arial" w:cs="Arial"/>
                <w:lang w:val="hr-HR"/>
              </w:rPr>
              <w:t xml:space="preserve">Kao rezultat </w:t>
            </w:r>
            <w:r w:rsidRPr="008E3CC8">
              <w:rPr>
                <w:rFonts w:ascii="Arial" w:eastAsia="Times New Roman" w:hAnsi="Arial" w:cs="Arial"/>
                <w:lang w:val="hr-HR"/>
              </w:rPr>
              <w:lastRenderedPageBreak/>
              <w:t xml:space="preserve">izgradnje, očekuje se </w:t>
            </w:r>
            <w:r>
              <w:rPr>
                <w:rFonts w:ascii="Arial" w:eastAsia="Times New Roman" w:hAnsi="Arial" w:cs="Arial"/>
                <w:lang w:val="hr-HR"/>
              </w:rPr>
              <w:t xml:space="preserve">i </w:t>
            </w:r>
            <w:r w:rsidRPr="008E3CC8">
              <w:rPr>
                <w:rFonts w:ascii="Arial" w:eastAsia="Times New Roman" w:hAnsi="Arial" w:cs="Arial"/>
                <w:lang w:val="hr-HR"/>
              </w:rPr>
              <w:t xml:space="preserve">neizbježni gubitak </w:t>
            </w:r>
            <w:r>
              <w:rPr>
                <w:rFonts w:ascii="Arial" w:eastAsia="Times New Roman" w:hAnsi="Arial" w:cs="Arial"/>
                <w:lang w:val="hr-HR"/>
              </w:rPr>
              <w:t>oko 30</w:t>
            </w:r>
            <w:r w:rsidRPr="008E3CC8">
              <w:rPr>
                <w:rFonts w:ascii="Arial" w:eastAsia="Times New Roman" w:hAnsi="Arial" w:cs="Arial"/>
                <w:lang w:val="hr-HR"/>
              </w:rPr>
              <w:t xml:space="preserve"> ha </w:t>
            </w:r>
            <w:r>
              <w:rPr>
                <w:rFonts w:ascii="Arial" w:eastAsia="Times New Roman" w:hAnsi="Arial" w:cs="Arial"/>
                <w:lang w:val="hr-HR"/>
              </w:rPr>
              <w:t>šumskih staništa</w:t>
            </w:r>
            <w:r w:rsidRPr="008E3CC8">
              <w:rPr>
                <w:rFonts w:ascii="Arial" w:eastAsia="Times New Roman" w:hAnsi="Arial" w:cs="Arial"/>
                <w:lang w:val="hr-HR"/>
              </w:rPr>
              <w:t>. U cilju sprječavanja neto gubitka</w:t>
            </w:r>
            <w:r>
              <w:rPr>
                <w:rFonts w:ascii="Arial" w:eastAsia="Times New Roman" w:hAnsi="Arial" w:cs="Arial"/>
                <w:lang w:val="hr-HR"/>
              </w:rPr>
              <w:t xml:space="preserve"> prirodnih staništa i osiguravanja većeg apsorpcionog kapaciteta,</w:t>
            </w:r>
            <w:r w:rsidRPr="008E3CC8">
              <w:rPr>
                <w:rFonts w:ascii="Arial" w:eastAsia="Times New Roman" w:hAnsi="Arial" w:cs="Arial"/>
                <w:lang w:val="hr-HR"/>
              </w:rPr>
              <w:t xml:space="preserve"> vršit će se pošumljavanje iste ili veće površine</w:t>
            </w:r>
            <w:r>
              <w:rPr>
                <w:rFonts w:ascii="Arial" w:eastAsia="Times New Roman" w:hAnsi="Arial" w:cs="Arial"/>
                <w:lang w:val="hr-HR"/>
              </w:rPr>
              <w:t xml:space="preserve"> (od one uništene)</w:t>
            </w:r>
            <w:r w:rsidRPr="008E3CC8">
              <w:rPr>
                <w:rFonts w:ascii="Arial" w:eastAsia="Times New Roman" w:hAnsi="Arial" w:cs="Arial"/>
                <w:lang w:val="hr-HR"/>
              </w:rPr>
              <w:t xml:space="preserve"> autohtonim vrstama karakterističnim za podneblje.</w:t>
            </w:r>
            <w:r>
              <w:rPr>
                <w:rFonts w:ascii="Arial" w:eastAsia="Times New Roman" w:hAnsi="Arial" w:cs="Arial"/>
                <w:lang w:val="hr-HR"/>
              </w:rPr>
              <w:t xml:space="preserve"> </w:t>
            </w:r>
          </w:p>
          <w:p w14:paraId="6006572C" w14:textId="77777777" w:rsidR="007F484D" w:rsidRDefault="007F484D" w:rsidP="00310B81">
            <w:pPr>
              <w:tabs>
                <w:tab w:val="left" w:pos="720"/>
              </w:tabs>
              <w:spacing w:after="240" w:line="240" w:lineRule="auto"/>
              <w:contextualSpacing/>
              <w:jc w:val="both"/>
              <w:rPr>
                <w:rFonts w:ascii="Arial" w:eastAsia="Times New Roman" w:hAnsi="Arial" w:cs="Arial"/>
                <w:lang w:val="hr-HR"/>
              </w:rPr>
            </w:pPr>
          </w:p>
          <w:p w14:paraId="6E4B1F07" w14:textId="77777777" w:rsidR="007F484D" w:rsidRDefault="007F484D" w:rsidP="00F66AA1">
            <w:pPr>
              <w:tabs>
                <w:tab w:val="left" w:pos="720"/>
              </w:tabs>
              <w:spacing w:after="240" w:line="240" w:lineRule="auto"/>
              <w:contextualSpacing/>
              <w:jc w:val="both"/>
              <w:rPr>
                <w:rFonts w:ascii="Arial" w:eastAsia="Times New Roman" w:hAnsi="Arial" w:cs="Arial"/>
                <w:lang w:val="hr-HR"/>
              </w:rPr>
            </w:pPr>
            <w:r w:rsidRPr="008E3CC8">
              <w:rPr>
                <w:rFonts w:ascii="Arial" w:eastAsia="Times New Roman" w:hAnsi="Arial" w:cs="Arial"/>
                <w:lang w:val="hr-HR"/>
              </w:rPr>
              <w:t xml:space="preserve">Utjecaji u fazi rada se primarno odnose na ispuštanje otpadnih voda sa kolovoza i stvaranje manjih količina komunalnog otpada, ali primjenom odgovarajućeg zatvorenog </w:t>
            </w:r>
            <w:r>
              <w:rPr>
                <w:rFonts w:ascii="Arial" w:eastAsia="Times New Roman" w:hAnsi="Arial" w:cs="Arial"/>
                <w:lang w:val="hr-HR"/>
              </w:rPr>
              <w:t xml:space="preserve">drenažnog </w:t>
            </w:r>
            <w:r w:rsidRPr="008E3CC8">
              <w:rPr>
                <w:rFonts w:ascii="Arial" w:eastAsia="Times New Roman" w:hAnsi="Arial" w:cs="Arial"/>
                <w:lang w:val="hr-HR"/>
              </w:rPr>
              <w:t xml:space="preserve">sistema sa separatorima masti i ulja za tretman drenažnih voda, ovaj negativni utjecaj će biti anuliran, što će se pratiti odgovarajućim </w:t>
            </w:r>
            <w:r>
              <w:rPr>
                <w:rFonts w:ascii="Arial" w:eastAsia="Times New Roman" w:hAnsi="Arial" w:cs="Arial"/>
                <w:lang w:val="hr-HR"/>
              </w:rPr>
              <w:t>programom</w:t>
            </w:r>
            <w:r w:rsidRPr="008E3CC8">
              <w:rPr>
                <w:rFonts w:ascii="Arial" w:eastAsia="Times New Roman" w:hAnsi="Arial" w:cs="Arial"/>
                <w:lang w:val="hr-HR"/>
              </w:rPr>
              <w:t xml:space="preserve"> monitoringa otpadnih voda. Svi utjecaji u fazi održavanja koincidiraju sa utjecajima u fazi gradnje, i za njih se ne očekuje da prave veliki pritisak na prirodne resurse.</w:t>
            </w:r>
          </w:p>
          <w:p w14:paraId="52F24CE6" w14:textId="77777777" w:rsidR="007F484D" w:rsidRPr="008E3CC8" w:rsidRDefault="007F484D" w:rsidP="00F66AA1">
            <w:pPr>
              <w:tabs>
                <w:tab w:val="left" w:pos="720"/>
              </w:tabs>
              <w:spacing w:after="240" w:line="240" w:lineRule="auto"/>
              <w:contextualSpacing/>
              <w:jc w:val="both"/>
              <w:rPr>
                <w:rFonts w:ascii="Arial" w:eastAsia="Times New Roman" w:hAnsi="Arial" w:cs="Arial"/>
                <w:lang w:val="hr-HR"/>
              </w:rPr>
            </w:pPr>
          </w:p>
          <w:p w14:paraId="5BD3DEA9" w14:textId="5AF72AB5" w:rsidR="00B65CC6" w:rsidRPr="00DA054D" w:rsidRDefault="007F484D" w:rsidP="00F66AA1">
            <w:pPr>
              <w:spacing w:after="0" w:line="240" w:lineRule="auto"/>
              <w:jc w:val="both"/>
              <w:rPr>
                <w:rFonts w:ascii="Arial" w:hAnsi="Arial" w:cs="Arial"/>
                <w:noProof/>
                <w:lang w:val="hr-HR"/>
              </w:rPr>
            </w:pPr>
            <w:r w:rsidRPr="008E3CC8">
              <w:rPr>
                <w:rFonts w:ascii="Arial" w:eastAsia="Times New Roman" w:hAnsi="Arial" w:cs="Arial"/>
                <w:lang w:val="hr-HR"/>
              </w:rPr>
              <w:t>Ekolog</w:t>
            </w:r>
            <w:r>
              <w:rPr>
                <w:rFonts w:ascii="Arial" w:eastAsia="Times New Roman" w:hAnsi="Arial" w:cs="Arial"/>
                <w:lang w:val="hr-HR"/>
              </w:rPr>
              <w:t xml:space="preserve"> i drugo osoblje</w:t>
            </w:r>
            <w:r w:rsidRPr="008E3CC8">
              <w:rPr>
                <w:rFonts w:ascii="Arial" w:eastAsia="Times New Roman" w:hAnsi="Arial" w:cs="Arial"/>
                <w:lang w:val="hr-HR"/>
              </w:rPr>
              <w:t xml:space="preserve"> angažova</w:t>
            </w:r>
            <w:r>
              <w:rPr>
                <w:rFonts w:ascii="Arial" w:eastAsia="Times New Roman" w:hAnsi="Arial" w:cs="Arial"/>
                <w:lang w:val="hr-HR"/>
              </w:rPr>
              <w:t>no na monitoringu</w:t>
            </w:r>
            <w:r w:rsidRPr="008E3CC8">
              <w:rPr>
                <w:rFonts w:ascii="Arial" w:eastAsia="Times New Roman" w:hAnsi="Arial" w:cs="Arial"/>
                <w:lang w:val="hr-HR"/>
              </w:rPr>
              <w:t xml:space="preserve"> </w:t>
            </w:r>
            <w:r w:rsidR="00ED43C7">
              <w:rPr>
                <w:rFonts w:ascii="Arial" w:eastAsia="Times New Roman" w:hAnsi="Arial" w:cs="Arial"/>
                <w:lang w:val="hr-HR"/>
              </w:rPr>
              <w:t>će biti obavezno</w:t>
            </w:r>
            <w:r w:rsidR="00ED43C7" w:rsidRPr="00B42EBB">
              <w:rPr>
                <w:rFonts w:ascii="Arial" w:eastAsia="Times New Roman" w:hAnsi="Arial" w:cs="Arial"/>
                <w:lang w:val="hr-HR"/>
              </w:rPr>
              <w:t xml:space="preserve"> </w:t>
            </w:r>
            <w:r w:rsidRPr="008E3CC8">
              <w:rPr>
                <w:rFonts w:ascii="Arial" w:eastAsia="Times New Roman" w:hAnsi="Arial" w:cs="Arial"/>
                <w:lang w:val="hr-HR"/>
              </w:rPr>
              <w:t>osigurati primjenu mjera ublažavanja utjecaja tako da trasa ne uništi niti poremeti obilje, kvalitetu i regenerativni kapacitet prirodnih resursa u projektnom području.</w:t>
            </w:r>
          </w:p>
        </w:tc>
      </w:tr>
      <w:tr w:rsidR="00B65CC6" w:rsidRPr="00DA054D" w14:paraId="03E5D9C3" w14:textId="77777777" w:rsidTr="00F66AA1">
        <w:trPr>
          <w:trHeight w:val="1087"/>
        </w:trPr>
        <w:tc>
          <w:tcPr>
            <w:tcW w:w="1528" w:type="pct"/>
            <w:shd w:val="clear" w:color="auto" w:fill="D9E2F3" w:themeFill="accent5" w:themeFillTint="33"/>
          </w:tcPr>
          <w:p w14:paraId="4C6AEDBB" w14:textId="5C124B2C"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B1.3. Opisati apsorpcioni kapacitet prirodne sredine, obraćajući posebnu pažnju na sl</w:t>
            </w:r>
            <w:r w:rsidR="00E60224">
              <w:rPr>
                <w:rFonts w:ascii="Arial" w:hAnsi="Arial" w:cs="Arial"/>
                <w:noProof/>
                <w:lang w:val="hr-HR"/>
              </w:rPr>
              <w:t>j</w:t>
            </w:r>
            <w:r w:rsidRPr="00DA054D">
              <w:rPr>
                <w:rFonts w:ascii="Arial" w:hAnsi="Arial" w:cs="Arial"/>
                <w:noProof/>
                <w:lang w:val="hr-HR"/>
              </w:rPr>
              <w:t>edeća područja:</w:t>
            </w:r>
          </w:p>
        </w:tc>
        <w:tc>
          <w:tcPr>
            <w:tcW w:w="3472" w:type="pct"/>
          </w:tcPr>
          <w:p w14:paraId="0B98E715" w14:textId="1A845B5B" w:rsidR="00B65CC6" w:rsidRPr="00DA054D" w:rsidRDefault="00B65CC6" w:rsidP="00310B81">
            <w:pPr>
              <w:tabs>
                <w:tab w:val="left" w:pos="720"/>
              </w:tabs>
              <w:spacing w:after="0" w:line="240" w:lineRule="auto"/>
              <w:contextualSpacing/>
              <w:jc w:val="both"/>
              <w:rPr>
                <w:rFonts w:ascii="Arial" w:hAnsi="Arial" w:cs="Arial"/>
                <w:noProof/>
                <w:lang w:val="hr-HR"/>
              </w:rPr>
            </w:pPr>
          </w:p>
        </w:tc>
      </w:tr>
      <w:tr w:rsidR="00B65CC6" w:rsidRPr="00DA054D" w14:paraId="55436761" w14:textId="77777777" w:rsidTr="00F66AA1">
        <w:trPr>
          <w:trHeight w:val="570"/>
        </w:trPr>
        <w:tc>
          <w:tcPr>
            <w:tcW w:w="1528" w:type="pct"/>
            <w:shd w:val="clear" w:color="auto" w:fill="D9E2F3" w:themeFill="accent5" w:themeFillTint="33"/>
          </w:tcPr>
          <w:p w14:paraId="23DFCC1B" w14:textId="77777777" w:rsidR="00B65CC6" w:rsidRPr="00DA054D" w:rsidRDefault="00B65CC6" w:rsidP="00F66AA1">
            <w:pPr>
              <w:tabs>
                <w:tab w:val="left" w:pos="720"/>
              </w:tabs>
              <w:spacing w:after="0" w:line="240" w:lineRule="auto"/>
              <w:rPr>
                <w:rFonts w:ascii="Arial" w:hAnsi="Arial" w:cs="Arial"/>
                <w:noProof/>
                <w:lang w:val="hr-HR"/>
              </w:rPr>
            </w:pPr>
            <w:r w:rsidRPr="00DA054D">
              <w:rPr>
                <w:rFonts w:ascii="Arial" w:hAnsi="Arial" w:cs="Arial"/>
                <w:noProof/>
                <w:lang w:val="hr-HR"/>
              </w:rPr>
              <w:t>a) močvarna područja, obalna područja rijeka i ušća rijeka</w:t>
            </w:r>
          </w:p>
        </w:tc>
        <w:tc>
          <w:tcPr>
            <w:tcW w:w="3472" w:type="pct"/>
          </w:tcPr>
          <w:p w14:paraId="62B16409" w14:textId="2AA08D74" w:rsidR="0049289F" w:rsidRDefault="0049289F"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Ramsarska niti druga močvarna područja</w:t>
            </w:r>
            <w:r w:rsidRPr="00BF4CE9">
              <w:rPr>
                <w:rFonts w:ascii="Arial" w:hAnsi="Arial" w:cs="Arial"/>
                <w:noProof/>
                <w:vertAlign w:val="superscript"/>
                <w:lang w:val="hr-HR"/>
              </w:rPr>
              <w:footnoteReference w:id="12"/>
            </w:r>
            <w:r w:rsidRPr="00BF4CE9">
              <w:rPr>
                <w:rFonts w:ascii="Arial" w:hAnsi="Arial" w:cs="Arial"/>
                <w:noProof/>
                <w:lang w:val="hr-HR"/>
              </w:rPr>
              <w:t xml:space="preserve"> se ne nalaze u </w:t>
            </w:r>
            <w:r>
              <w:rPr>
                <w:rFonts w:ascii="Arial" w:hAnsi="Arial" w:cs="Arial"/>
                <w:noProof/>
                <w:lang w:val="hr-HR"/>
              </w:rPr>
              <w:t>radijusu od 10</w:t>
            </w:r>
            <w:r w:rsidR="008F6835">
              <w:rPr>
                <w:rFonts w:ascii="Arial" w:hAnsi="Arial" w:cs="Arial"/>
                <w:noProof/>
                <w:lang w:val="hr-HR"/>
              </w:rPr>
              <w:t xml:space="preserve"> </w:t>
            </w:r>
            <w:r>
              <w:rPr>
                <w:rFonts w:ascii="Arial" w:hAnsi="Arial" w:cs="Arial"/>
                <w:noProof/>
                <w:lang w:val="hr-HR"/>
              </w:rPr>
              <w:t>km oko</w:t>
            </w:r>
            <w:r w:rsidRPr="00BF4CE9">
              <w:rPr>
                <w:rFonts w:ascii="Arial" w:hAnsi="Arial" w:cs="Arial"/>
                <w:noProof/>
                <w:lang w:val="hr-HR"/>
              </w:rPr>
              <w:t xml:space="preserve"> </w:t>
            </w:r>
            <w:r>
              <w:rPr>
                <w:rFonts w:ascii="Arial" w:hAnsi="Arial" w:cs="Arial"/>
                <w:noProof/>
                <w:lang w:val="hr-HR"/>
              </w:rPr>
              <w:t>planirane</w:t>
            </w:r>
            <w:r w:rsidRPr="00BF4CE9">
              <w:rPr>
                <w:rFonts w:ascii="Arial" w:hAnsi="Arial" w:cs="Arial"/>
                <w:noProof/>
                <w:lang w:val="hr-HR"/>
              </w:rPr>
              <w:t xml:space="preserve"> dionice autoceste</w:t>
            </w:r>
            <w:r>
              <w:rPr>
                <w:rFonts w:ascii="Arial" w:hAnsi="Arial" w:cs="Arial"/>
                <w:noProof/>
                <w:lang w:val="hr-HR"/>
              </w:rPr>
              <w:t>.</w:t>
            </w:r>
            <w:r w:rsidRPr="00BF4CE9">
              <w:rPr>
                <w:rFonts w:ascii="Arial" w:hAnsi="Arial" w:cs="Arial"/>
                <w:noProof/>
                <w:lang w:val="hr-HR"/>
              </w:rPr>
              <w:t xml:space="preserve"> Hutovo blato </w:t>
            </w:r>
            <w:r>
              <w:rPr>
                <w:rFonts w:ascii="Arial" w:hAnsi="Arial" w:cs="Arial"/>
                <w:noProof/>
                <w:lang w:val="hr-HR"/>
              </w:rPr>
              <w:t xml:space="preserve">je </w:t>
            </w:r>
            <w:r w:rsidRPr="00BF4CE9">
              <w:rPr>
                <w:rFonts w:ascii="Arial" w:hAnsi="Arial" w:cs="Arial"/>
                <w:noProof/>
                <w:lang w:val="hr-HR"/>
              </w:rPr>
              <w:t>najbliže</w:t>
            </w:r>
            <w:r>
              <w:rPr>
                <w:rFonts w:ascii="Arial" w:hAnsi="Arial" w:cs="Arial"/>
                <w:noProof/>
                <w:lang w:val="hr-HR"/>
              </w:rPr>
              <w:t xml:space="preserve"> i nalazi se na udaljenosti od</w:t>
            </w:r>
            <w:r w:rsidRPr="00BF4CE9">
              <w:rPr>
                <w:rFonts w:ascii="Arial" w:hAnsi="Arial" w:cs="Arial"/>
                <w:noProof/>
                <w:lang w:val="hr-HR"/>
              </w:rPr>
              <w:t xml:space="preserve"> cca. 45 km južno od projektnog područja.</w:t>
            </w:r>
          </w:p>
          <w:p w14:paraId="4A578D07" w14:textId="77777777" w:rsidR="0049289F" w:rsidRDefault="0049289F" w:rsidP="00310B81">
            <w:pPr>
              <w:tabs>
                <w:tab w:val="left" w:pos="720"/>
              </w:tabs>
              <w:spacing w:after="0" w:line="240" w:lineRule="auto"/>
              <w:contextualSpacing/>
              <w:jc w:val="both"/>
              <w:rPr>
                <w:rFonts w:ascii="Arial" w:hAnsi="Arial" w:cs="Arial"/>
                <w:noProof/>
                <w:lang w:val="hr-HR"/>
              </w:rPr>
            </w:pPr>
          </w:p>
          <w:p w14:paraId="0A46B2BB" w14:textId="11071B15" w:rsidR="00B65CC6" w:rsidRPr="00DA054D" w:rsidRDefault="0049289F"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 xml:space="preserve">Obalna područja rijeka su prisutna oko Neretve, Trešanice i Bijele koje se nalaze u području potencijalnih negativnih utjecaja projekta. Kao takve su predmet analize utjecaja i mjera mitigacije. Istraživanja ihtiofaune će u obzir uzeti i rijeku Ljutu koja se nalazi oko 2 km uzvodno od planirane trase. Položaj rijeka u odnosu na naseljena mjesta, postojeću infrastrukturu i planiranu trasu ukazuje na potencijalnu manju degradaciju ovih rijeka i njihovih obala. Ipak, literaturni podaci ukazuju na potencijalno prisustvo staništa i vrsta od konzervacijskog značaja što ukazuje na to da postojeći antropogeni pritisak nije detrimentalan po ova područja. Povećanjem opterećenja na ove dijelove prirodne sredine može doći i do smanjenog apsorpcionog kapaciteta. Stoga će u Studiji biti biti navedene </w:t>
            </w:r>
            <w:r w:rsidRPr="00B42EBB">
              <w:rPr>
                <w:rFonts w:ascii="Arial" w:hAnsi="Arial" w:cs="Arial"/>
                <w:noProof/>
                <w:lang w:val="hr-HR"/>
              </w:rPr>
              <w:t>ob</w:t>
            </w:r>
            <w:r w:rsidR="004013F1" w:rsidRPr="00B42EBB">
              <w:rPr>
                <w:rFonts w:ascii="Arial" w:hAnsi="Arial" w:cs="Arial"/>
                <w:noProof/>
                <w:lang w:val="hr-HR"/>
              </w:rPr>
              <w:t>a</w:t>
            </w:r>
            <w:r w:rsidRPr="00B42EBB">
              <w:rPr>
                <w:rFonts w:ascii="Arial" w:hAnsi="Arial" w:cs="Arial"/>
                <w:noProof/>
                <w:lang w:val="hr-HR"/>
              </w:rPr>
              <w:t>v</w:t>
            </w:r>
            <w:r w:rsidR="004013F1" w:rsidRPr="00B42EBB">
              <w:rPr>
                <w:rFonts w:ascii="Arial" w:hAnsi="Arial" w:cs="Arial"/>
                <w:noProof/>
                <w:lang w:val="hr-HR"/>
              </w:rPr>
              <w:t>e</w:t>
            </w:r>
            <w:r w:rsidRPr="00B42EBB">
              <w:rPr>
                <w:rFonts w:ascii="Arial" w:hAnsi="Arial" w:cs="Arial"/>
                <w:noProof/>
                <w:lang w:val="hr-HR"/>
              </w:rPr>
              <w:t>zujuće</w:t>
            </w:r>
            <w:r>
              <w:rPr>
                <w:rFonts w:ascii="Arial" w:hAnsi="Arial" w:cs="Arial"/>
                <w:noProof/>
                <w:lang w:val="hr-HR"/>
              </w:rPr>
              <w:t xml:space="preserve"> mjere koja će za cilj imati smanjenje ili potpuno anuliranje opterećenja koje projekat može uzrokovati.</w:t>
            </w:r>
          </w:p>
        </w:tc>
      </w:tr>
      <w:tr w:rsidR="00B65CC6" w:rsidRPr="00DA054D" w14:paraId="307FCF66" w14:textId="77777777" w:rsidTr="00F66AA1">
        <w:trPr>
          <w:trHeight w:val="465"/>
        </w:trPr>
        <w:tc>
          <w:tcPr>
            <w:tcW w:w="1528" w:type="pct"/>
            <w:shd w:val="clear" w:color="auto" w:fill="D9E2F3" w:themeFill="accent5" w:themeFillTint="33"/>
          </w:tcPr>
          <w:p w14:paraId="15E1DDF7"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b) obalna područja i morski okoliš</w:t>
            </w:r>
          </w:p>
        </w:tc>
        <w:tc>
          <w:tcPr>
            <w:tcW w:w="3472" w:type="pct"/>
          </w:tcPr>
          <w:p w14:paraId="150D0B86" w14:textId="31BFD5CD" w:rsidR="00B65CC6" w:rsidRPr="00DA054D" w:rsidRDefault="0049289F"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Nije primjenjivo</w:t>
            </w:r>
            <w:r w:rsidR="00651990">
              <w:rPr>
                <w:rFonts w:ascii="Arial" w:hAnsi="Arial" w:cs="Arial"/>
                <w:noProof/>
                <w:lang w:val="hr-HR"/>
              </w:rPr>
              <w:t>.</w:t>
            </w:r>
            <w:r>
              <w:rPr>
                <w:rFonts w:ascii="Arial" w:hAnsi="Arial" w:cs="Arial"/>
                <w:noProof/>
                <w:lang w:val="hr-HR"/>
              </w:rPr>
              <w:t xml:space="preserve"> U radijusu od 10</w:t>
            </w:r>
            <w:r w:rsidR="00651990">
              <w:rPr>
                <w:rFonts w:ascii="Arial" w:hAnsi="Arial" w:cs="Arial"/>
                <w:noProof/>
                <w:lang w:val="hr-HR"/>
              </w:rPr>
              <w:t xml:space="preserve"> </w:t>
            </w:r>
            <w:r>
              <w:rPr>
                <w:rFonts w:ascii="Arial" w:hAnsi="Arial" w:cs="Arial"/>
                <w:noProof/>
                <w:lang w:val="hr-HR"/>
              </w:rPr>
              <w:t>km oko projektnog područja nema staništa koja odgovaraju obalnim područjima niti morskom okolišu.</w:t>
            </w:r>
          </w:p>
        </w:tc>
      </w:tr>
      <w:tr w:rsidR="00B65CC6" w:rsidRPr="00DA054D" w14:paraId="0D05D5B0" w14:textId="77777777" w:rsidTr="00F66AA1">
        <w:trPr>
          <w:trHeight w:val="420"/>
        </w:trPr>
        <w:tc>
          <w:tcPr>
            <w:tcW w:w="1528" w:type="pct"/>
            <w:shd w:val="clear" w:color="auto" w:fill="D9E2F3" w:themeFill="accent5" w:themeFillTint="33"/>
          </w:tcPr>
          <w:p w14:paraId="32444CFA"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c) planinska, šumska i kraška područja</w:t>
            </w:r>
          </w:p>
        </w:tc>
        <w:tc>
          <w:tcPr>
            <w:tcW w:w="3472" w:type="pct"/>
          </w:tcPr>
          <w:p w14:paraId="660DE9D7" w14:textId="6429CD95" w:rsidR="0061224F" w:rsidRPr="00B42EBB" w:rsidRDefault="009C2753" w:rsidP="00310B81">
            <w:pPr>
              <w:tabs>
                <w:tab w:val="left" w:pos="720"/>
              </w:tabs>
              <w:spacing w:after="0" w:line="240" w:lineRule="auto"/>
              <w:contextualSpacing/>
              <w:jc w:val="both"/>
              <w:rPr>
                <w:rFonts w:ascii="Arial" w:hAnsi="Arial" w:cs="Arial"/>
                <w:noProof/>
                <w:lang w:val="hr-HR"/>
              </w:rPr>
            </w:pPr>
            <w:r w:rsidRPr="00B42EBB">
              <w:rPr>
                <w:rFonts w:ascii="Arial" w:hAnsi="Arial" w:cs="Arial"/>
                <w:noProof/>
                <w:lang w:val="hr-HR"/>
              </w:rPr>
              <w:t>U projektnom području su, u</w:t>
            </w:r>
            <w:r w:rsidR="0018701F" w:rsidRPr="00B42EBB">
              <w:rPr>
                <w:rFonts w:ascii="Arial" w:hAnsi="Arial" w:cs="Arial"/>
                <w:noProof/>
                <w:lang w:val="hr-HR"/>
              </w:rPr>
              <w:t xml:space="preserve">z područja pod antropogenim pritiskom, prisutni i </w:t>
            </w:r>
            <w:r w:rsidRPr="00B42EBB">
              <w:rPr>
                <w:rFonts w:ascii="Arial" w:hAnsi="Arial" w:cs="Arial"/>
                <w:noProof/>
                <w:lang w:val="hr-HR"/>
              </w:rPr>
              <w:t xml:space="preserve">prirodni sistemi </w:t>
            </w:r>
            <w:r w:rsidR="00AB6A7E" w:rsidRPr="00B42EBB">
              <w:rPr>
                <w:rFonts w:ascii="Arial" w:hAnsi="Arial" w:cs="Arial"/>
                <w:noProof/>
                <w:lang w:val="hr-HR"/>
              </w:rPr>
              <w:t xml:space="preserve">koji uključuju </w:t>
            </w:r>
            <w:r w:rsidR="003F300B" w:rsidRPr="00B42EBB">
              <w:rPr>
                <w:rFonts w:ascii="Arial" w:hAnsi="Arial" w:cs="Arial"/>
                <w:noProof/>
                <w:lang w:val="hr-HR"/>
              </w:rPr>
              <w:t>šumske ekosisteme</w:t>
            </w:r>
            <w:r w:rsidR="0050045E" w:rsidRPr="00B42EBB">
              <w:rPr>
                <w:rFonts w:ascii="Arial" w:hAnsi="Arial" w:cs="Arial"/>
                <w:noProof/>
                <w:lang w:val="hr-HR"/>
              </w:rPr>
              <w:t xml:space="preserve"> i to </w:t>
            </w:r>
            <w:r w:rsidR="00117352" w:rsidRPr="00B42EBB">
              <w:rPr>
                <w:rFonts w:ascii="Arial" w:hAnsi="Arial" w:cs="Arial"/>
                <w:noProof/>
                <w:lang w:val="hr-HR"/>
              </w:rPr>
              <w:t>primarno</w:t>
            </w:r>
            <w:r w:rsidR="0050045E" w:rsidRPr="00B42EBB">
              <w:rPr>
                <w:rFonts w:ascii="Arial" w:hAnsi="Arial" w:cs="Arial"/>
                <w:noProof/>
                <w:lang w:val="hr-HR"/>
              </w:rPr>
              <w:t xml:space="preserve"> listopadnu</w:t>
            </w:r>
            <w:r w:rsidR="00117352" w:rsidRPr="00B42EBB">
              <w:rPr>
                <w:rFonts w:ascii="Arial" w:hAnsi="Arial" w:cs="Arial"/>
                <w:noProof/>
                <w:lang w:val="hr-HR"/>
              </w:rPr>
              <w:t xml:space="preserve"> šumu, dok</w:t>
            </w:r>
            <w:r w:rsidR="0050045E" w:rsidRPr="00B42EBB">
              <w:rPr>
                <w:rFonts w:ascii="Arial" w:hAnsi="Arial" w:cs="Arial"/>
                <w:noProof/>
                <w:lang w:val="hr-HR"/>
              </w:rPr>
              <w:t xml:space="preserve"> crnogoričn</w:t>
            </w:r>
            <w:r w:rsidR="00117352" w:rsidRPr="00B42EBB">
              <w:rPr>
                <w:rFonts w:ascii="Arial" w:hAnsi="Arial" w:cs="Arial"/>
                <w:noProof/>
                <w:lang w:val="hr-HR"/>
              </w:rPr>
              <w:t>e</w:t>
            </w:r>
            <w:r w:rsidR="0032180C" w:rsidRPr="00B42EBB">
              <w:rPr>
                <w:rFonts w:ascii="Arial" w:hAnsi="Arial" w:cs="Arial"/>
                <w:noProof/>
                <w:lang w:val="hr-HR"/>
              </w:rPr>
              <w:t xml:space="preserve"> i mješovite</w:t>
            </w:r>
            <w:r w:rsidR="0050045E" w:rsidRPr="00B42EBB">
              <w:rPr>
                <w:rFonts w:ascii="Arial" w:hAnsi="Arial" w:cs="Arial"/>
                <w:noProof/>
                <w:lang w:val="hr-HR"/>
              </w:rPr>
              <w:t xml:space="preserve"> šum</w:t>
            </w:r>
            <w:r w:rsidR="00117352" w:rsidRPr="00B42EBB">
              <w:rPr>
                <w:rFonts w:ascii="Arial" w:hAnsi="Arial" w:cs="Arial"/>
                <w:noProof/>
                <w:lang w:val="hr-HR"/>
              </w:rPr>
              <w:t xml:space="preserve">e ima </w:t>
            </w:r>
            <w:r w:rsidR="00592F38" w:rsidRPr="00B42EBB">
              <w:rPr>
                <w:rFonts w:ascii="Arial" w:hAnsi="Arial" w:cs="Arial"/>
                <w:noProof/>
                <w:lang w:val="hr-HR"/>
              </w:rPr>
              <w:t>dosta</w:t>
            </w:r>
            <w:r w:rsidR="00117352" w:rsidRPr="00B42EBB">
              <w:rPr>
                <w:rFonts w:ascii="Arial" w:hAnsi="Arial" w:cs="Arial"/>
                <w:noProof/>
                <w:lang w:val="hr-HR"/>
              </w:rPr>
              <w:t xml:space="preserve"> manje</w:t>
            </w:r>
            <w:r w:rsidR="0050045E" w:rsidRPr="00B42EBB">
              <w:rPr>
                <w:rFonts w:ascii="Arial" w:hAnsi="Arial" w:cs="Arial"/>
                <w:noProof/>
                <w:lang w:val="hr-HR"/>
              </w:rPr>
              <w:t>.</w:t>
            </w:r>
            <w:r w:rsidR="00117352" w:rsidRPr="00B42EBB">
              <w:rPr>
                <w:rFonts w:ascii="Arial" w:hAnsi="Arial" w:cs="Arial"/>
                <w:noProof/>
                <w:lang w:val="hr-HR"/>
              </w:rPr>
              <w:t xml:space="preserve"> </w:t>
            </w:r>
            <w:r w:rsidR="005E1AED" w:rsidRPr="00B42EBB">
              <w:rPr>
                <w:rFonts w:ascii="Arial" w:hAnsi="Arial" w:cs="Arial"/>
                <w:noProof/>
                <w:lang w:val="hr-HR"/>
              </w:rPr>
              <w:t xml:space="preserve">Izgradnjom autoceste će biti </w:t>
            </w:r>
            <w:r w:rsidR="005E1AED" w:rsidRPr="00B42EBB">
              <w:rPr>
                <w:rFonts w:ascii="Arial" w:hAnsi="Arial" w:cs="Arial"/>
                <w:noProof/>
                <w:lang w:val="hr-HR"/>
              </w:rPr>
              <w:lastRenderedPageBreak/>
              <w:t xml:space="preserve">pogođeno oko 30 ha </w:t>
            </w:r>
            <w:r w:rsidR="00EB19E3" w:rsidRPr="00B42EBB">
              <w:rPr>
                <w:rFonts w:ascii="Arial" w:hAnsi="Arial" w:cs="Arial"/>
                <w:noProof/>
                <w:lang w:val="hr-HR"/>
              </w:rPr>
              <w:t>šumskih staništa</w:t>
            </w:r>
            <w:r w:rsidR="001D78BC" w:rsidRPr="00B42EBB">
              <w:rPr>
                <w:rFonts w:ascii="Arial" w:hAnsi="Arial" w:cs="Arial"/>
                <w:noProof/>
                <w:lang w:val="hr-HR"/>
              </w:rPr>
              <w:t xml:space="preserve"> </w:t>
            </w:r>
            <w:r w:rsidR="00210B3A" w:rsidRPr="00B42EBB">
              <w:rPr>
                <w:rFonts w:ascii="Arial" w:hAnsi="Arial" w:cs="Arial"/>
                <w:noProof/>
                <w:lang w:val="hr-HR"/>
              </w:rPr>
              <w:t>za koj</w:t>
            </w:r>
            <w:r w:rsidR="00F3619D" w:rsidRPr="00B42EBB">
              <w:rPr>
                <w:rFonts w:ascii="Arial" w:hAnsi="Arial" w:cs="Arial"/>
                <w:noProof/>
                <w:lang w:val="hr-HR"/>
              </w:rPr>
              <w:t xml:space="preserve">e će se morati planirati kompenzacija tj. </w:t>
            </w:r>
            <w:r w:rsidR="00B015AE" w:rsidRPr="00B42EBB">
              <w:rPr>
                <w:rFonts w:ascii="Arial" w:hAnsi="Arial" w:cs="Arial"/>
                <w:noProof/>
                <w:lang w:val="hr-HR"/>
              </w:rPr>
              <w:t>sadnja jednake ili veće površine autohtonim vrstama karakterističnim za podneblje.</w:t>
            </w:r>
          </w:p>
          <w:p w14:paraId="668BB72D" w14:textId="77777777" w:rsidR="0015161B" w:rsidRPr="00B42EBB" w:rsidRDefault="0015161B" w:rsidP="00310B81">
            <w:pPr>
              <w:tabs>
                <w:tab w:val="left" w:pos="720"/>
              </w:tabs>
              <w:spacing w:after="0" w:line="240" w:lineRule="auto"/>
              <w:contextualSpacing/>
              <w:jc w:val="both"/>
              <w:rPr>
                <w:rFonts w:ascii="Arial" w:hAnsi="Arial" w:cs="Arial"/>
                <w:noProof/>
                <w:lang w:val="hr-HR"/>
              </w:rPr>
            </w:pPr>
          </w:p>
          <w:p w14:paraId="0149F342" w14:textId="5670A0E0" w:rsidR="00B65CC6" w:rsidRPr="00DA054D" w:rsidRDefault="0061224F" w:rsidP="00310B81">
            <w:pPr>
              <w:tabs>
                <w:tab w:val="left" w:pos="720"/>
              </w:tabs>
              <w:spacing w:after="0" w:line="240" w:lineRule="auto"/>
              <w:contextualSpacing/>
              <w:jc w:val="both"/>
              <w:rPr>
                <w:rFonts w:ascii="Arial" w:hAnsi="Arial" w:cs="Arial"/>
                <w:noProof/>
                <w:lang w:val="hr-HR"/>
              </w:rPr>
            </w:pPr>
            <w:r w:rsidRPr="00B42EBB">
              <w:rPr>
                <w:rFonts w:ascii="Arial" w:hAnsi="Arial" w:cs="Arial"/>
                <w:noProof/>
                <w:lang w:val="hr-HR"/>
              </w:rPr>
              <w:t>Posmatrajuć</w:t>
            </w:r>
            <w:r w:rsidR="0015161B" w:rsidRPr="00B42EBB">
              <w:rPr>
                <w:rFonts w:ascii="Arial" w:hAnsi="Arial" w:cs="Arial"/>
                <w:noProof/>
                <w:lang w:val="hr-HR"/>
              </w:rPr>
              <w:t>i</w:t>
            </w:r>
            <w:r w:rsidRPr="00B42EBB">
              <w:rPr>
                <w:rFonts w:ascii="Arial" w:hAnsi="Arial" w:cs="Arial"/>
                <w:noProof/>
                <w:lang w:val="hr-HR"/>
              </w:rPr>
              <w:t xml:space="preserve"> pejzažnu raznolikost</w:t>
            </w:r>
            <w:r w:rsidR="002E763C" w:rsidRPr="00B42EBB">
              <w:rPr>
                <w:rFonts w:ascii="Arial" w:hAnsi="Arial" w:cs="Arial"/>
                <w:noProof/>
                <w:lang w:val="hr-HR"/>
              </w:rPr>
              <w:t xml:space="preserve"> i ekosisteme</w:t>
            </w:r>
            <w:r w:rsidRPr="00B42EBB">
              <w:rPr>
                <w:rFonts w:ascii="Arial" w:hAnsi="Arial" w:cs="Arial"/>
                <w:noProof/>
                <w:lang w:val="hr-HR"/>
              </w:rPr>
              <w:t>, ističe se i</w:t>
            </w:r>
            <w:r w:rsidR="009C2753" w:rsidRPr="00B42EBB">
              <w:rPr>
                <w:rFonts w:ascii="Arial" w:hAnsi="Arial" w:cs="Arial"/>
                <w:noProof/>
                <w:lang w:val="hr-HR"/>
              </w:rPr>
              <w:t xml:space="preserve"> krašk</w:t>
            </w:r>
            <w:r w:rsidRPr="00B42EBB">
              <w:rPr>
                <w:rFonts w:ascii="Arial" w:hAnsi="Arial" w:cs="Arial"/>
                <w:noProof/>
                <w:lang w:val="hr-HR"/>
              </w:rPr>
              <w:t>a</w:t>
            </w:r>
            <w:r w:rsidR="009C2753" w:rsidRPr="00B42EBB">
              <w:rPr>
                <w:rFonts w:ascii="Arial" w:hAnsi="Arial" w:cs="Arial"/>
                <w:noProof/>
                <w:lang w:val="hr-HR"/>
              </w:rPr>
              <w:t xml:space="preserve"> morfologij</w:t>
            </w:r>
            <w:r w:rsidRPr="00B42EBB">
              <w:rPr>
                <w:rFonts w:ascii="Arial" w:hAnsi="Arial" w:cs="Arial"/>
                <w:noProof/>
                <w:lang w:val="hr-HR"/>
              </w:rPr>
              <w:t xml:space="preserve">a </w:t>
            </w:r>
            <w:r w:rsidR="009B2149" w:rsidRPr="00B42EBB">
              <w:rPr>
                <w:rFonts w:ascii="Arial" w:hAnsi="Arial" w:cs="Arial"/>
                <w:noProof/>
                <w:lang w:val="hr-HR"/>
              </w:rPr>
              <w:t xml:space="preserve">na planinskim područjima </w:t>
            </w:r>
            <w:r w:rsidR="009B1D95" w:rsidRPr="00B42EBB">
              <w:rPr>
                <w:rFonts w:ascii="Arial" w:hAnsi="Arial" w:cs="Arial"/>
                <w:noProof/>
                <w:lang w:val="hr-HR"/>
              </w:rPr>
              <w:t>vezana za planinu P</w:t>
            </w:r>
            <w:r w:rsidR="009B2149" w:rsidRPr="00B42EBB">
              <w:rPr>
                <w:rFonts w:ascii="Arial" w:hAnsi="Arial" w:cs="Arial"/>
                <w:noProof/>
                <w:lang w:val="hr-HR"/>
              </w:rPr>
              <w:t>r</w:t>
            </w:r>
            <w:r w:rsidR="009B1D95" w:rsidRPr="00B42EBB">
              <w:rPr>
                <w:rFonts w:ascii="Arial" w:hAnsi="Arial" w:cs="Arial"/>
                <w:noProof/>
                <w:lang w:val="hr-HR"/>
              </w:rPr>
              <w:t>enj</w:t>
            </w:r>
            <w:r w:rsidR="0015161B" w:rsidRPr="00B42EBB">
              <w:rPr>
                <w:rFonts w:ascii="Arial" w:hAnsi="Arial" w:cs="Arial"/>
                <w:noProof/>
                <w:lang w:val="hr-HR"/>
              </w:rPr>
              <w:t xml:space="preserve">, te dolomitni kompleks </w:t>
            </w:r>
            <w:r w:rsidR="00EF7F5C" w:rsidRPr="00B42EBB">
              <w:rPr>
                <w:rFonts w:ascii="Arial" w:hAnsi="Arial" w:cs="Arial"/>
                <w:noProof/>
                <w:lang w:val="hr-HR"/>
              </w:rPr>
              <w:t>niske planine Zlatar iznad Konjica</w:t>
            </w:r>
            <w:r w:rsidR="006E36CF" w:rsidRPr="00B42EBB">
              <w:rPr>
                <w:rFonts w:ascii="Arial" w:hAnsi="Arial" w:cs="Arial"/>
                <w:noProof/>
                <w:lang w:val="hr-HR"/>
              </w:rPr>
              <w:t xml:space="preserve"> kroz koju trasa prolazi tunelom</w:t>
            </w:r>
            <w:r w:rsidR="009B2149" w:rsidRPr="00B42EBB">
              <w:rPr>
                <w:rFonts w:ascii="Arial" w:hAnsi="Arial" w:cs="Arial"/>
                <w:noProof/>
                <w:lang w:val="hr-HR"/>
              </w:rPr>
              <w:t xml:space="preserve">. </w:t>
            </w:r>
            <w:r w:rsidR="00D570C6" w:rsidRPr="00B42EBB">
              <w:rPr>
                <w:rFonts w:ascii="Arial" w:hAnsi="Arial" w:cs="Arial"/>
                <w:noProof/>
                <w:lang w:val="hr-HR"/>
              </w:rPr>
              <w:t xml:space="preserve">Sjeverni portal tunela Prenj se nalazi na oko 717 m nadmorske visine što znači da neće doći do direktnog utjecaja projekta na planinska i kraška područja </w:t>
            </w:r>
            <w:r w:rsidR="00B97803" w:rsidRPr="00B42EBB">
              <w:rPr>
                <w:rFonts w:ascii="Arial" w:hAnsi="Arial" w:cs="Arial"/>
                <w:noProof/>
                <w:lang w:val="hr-HR"/>
              </w:rPr>
              <w:t>smještena visoko iznad tunela.</w:t>
            </w:r>
            <w:r w:rsidR="006F2FDE" w:rsidRPr="00B42EBB">
              <w:rPr>
                <w:rFonts w:ascii="Arial" w:hAnsi="Arial" w:cs="Arial"/>
                <w:noProof/>
                <w:lang w:val="hr-HR"/>
              </w:rPr>
              <w:t xml:space="preserve"> Na ovaj na</w:t>
            </w:r>
            <w:r w:rsidR="006E36CF" w:rsidRPr="00B42EBB">
              <w:rPr>
                <w:rFonts w:ascii="Arial" w:hAnsi="Arial" w:cs="Arial"/>
                <w:noProof/>
                <w:lang w:val="hr-HR"/>
              </w:rPr>
              <w:t>či</w:t>
            </w:r>
            <w:r w:rsidR="006F2FDE" w:rsidRPr="00B42EBB">
              <w:rPr>
                <w:rFonts w:ascii="Arial" w:hAnsi="Arial" w:cs="Arial"/>
                <w:noProof/>
                <w:lang w:val="hr-HR"/>
              </w:rPr>
              <w:t xml:space="preserve">n će se očuvati </w:t>
            </w:r>
            <w:r w:rsidR="00B42487" w:rsidRPr="00B42EBB">
              <w:rPr>
                <w:rFonts w:ascii="Arial" w:hAnsi="Arial" w:cs="Arial"/>
                <w:noProof/>
                <w:lang w:val="hr-HR"/>
              </w:rPr>
              <w:t xml:space="preserve">vrijedne odlike ovih područja </w:t>
            </w:r>
            <w:r w:rsidR="003F74AB" w:rsidRPr="00B42EBB">
              <w:rPr>
                <w:rFonts w:ascii="Arial" w:hAnsi="Arial" w:cs="Arial"/>
                <w:noProof/>
                <w:lang w:val="hr-HR"/>
              </w:rPr>
              <w:t xml:space="preserve">većinom ograničene </w:t>
            </w:r>
            <w:r w:rsidR="00C114CA" w:rsidRPr="00B42EBB">
              <w:rPr>
                <w:rFonts w:ascii="Arial" w:hAnsi="Arial" w:cs="Arial"/>
                <w:noProof/>
                <w:lang w:val="hr-HR"/>
              </w:rPr>
              <w:t xml:space="preserve">na </w:t>
            </w:r>
            <w:r w:rsidR="00D5292A" w:rsidRPr="00B42EBB">
              <w:rPr>
                <w:rFonts w:ascii="Arial" w:hAnsi="Arial" w:cs="Arial"/>
                <w:noProof/>
                <w:lang w:val="hr-HR"/>
              </w:rPr>
              <w:t>velik</w:t>
            </w:r>
            <w:r w:rsidR="003F74AB" w:rsidRPr="00B42EBB">
              <w:rPr>
                <w:rFonts w:ascii="Arial" w:hAnsi="Arial" w:cs="Arial"/>
                <w:noProof/>
                <w:lang w:val="hr-HR"/>
              </w:rPr>
              <w:t>e</w:t>
            </w:r>
            <w:r w:rsidR="00C114CA" w:rsidRPr="00B42EBB">
              <w:rPr>
                <w:rFonts w:ascii="Arial" w:hAnsi="Arial" w:cs="Arial"/>
                <w:noProof/>
                <w:lang w:val="hr-HR"/>
              </w:rPr>
              <w:t xml:space="preserve"> nadmorsk</w:t>
            </w:r>
            <w:r w:rsidR="003F74AB" w:rsidRPr="00B42EBB">
              <w:rPr>
                <w:rFonts w:ascii="Arial" w:hAnsi="Arial" w:cs="Arial"/>
                <w:noProof/>
                <w:lang w:val="hr-HR"/>
              </w:rPr>
              <w:t>e</w:t>
            </w:r>
            <w:r w:rsidR="00C114CA" w:rsidRPr="00B42EBB">
              <w:rPr>
                <w:rFonts w:ascii="Arial" w:hAnsi="Arial" w:cs="Arial"/>
                <w:noProof/>
                <w:lang w:val="hr-HR"/>
              </w:rPr>
              <w:t xml:space="preserve"> visin</w:t>
            </w:r>
            <w:r w:rsidR="003F74AB" w:rsidRPr="00B42EBB">
              <w:rPr>
                <w:rFonts w:ascii="Arial" w:hAnsi="Arial" w:cs="Arial"/>
                <w:noProof/>
                <w:lang w:val="hr-HR"/>
              </w:rPr>
              <w:t>e</w:t>
            </w:r>
            <w:r w:rsidR="00C114CA" w:rsidRPr="00B42EBB">
              <w:rPr>
                <w:rFonts w:ascii="Arial" w:hAnsi="Arial" w:cs="Arial"/>
                <w:noProof/>
                <w:lang w:val="hr-HR"/>
              </w:rPr>
              <w:t>. Ipak će se iz predostrožnosti u Studiji utjecaja na okoliš razmatrati ekosistemi i iznad 717 m, tj. vršiće se procjena njihove osjetljivosti</w:t>
            </w:r>
            <w:r w:rsidR="0027470E" w:rsidRPr="00B42EBB">
              <w:rPr>
                <w:rFonts w:ascii="Arial" w:hAnsi="Arial" w:cs="Arial"/>
                <w:noProof/>
                <w:lang w:val="hr-HR"/>
              </w:rPr>
              <w:t xml:space="preserve"> i procjena utjecaja</w:t>
            </w:r>
            <w:r w:rsidR="00C114CA" w:rsidRPr="00B42EBB">
              <w:rPr>
                <w:rFonts w:ascii="Arial" w:hAnsi="Arial" w:cs="Arial"/>
                <w:noProof/>
                <w:lang w:val="hr-HR"/>
              </w:rPr>
              <w:t xml:space="preserve"> u skladu sa ekologijom staništa i vrsta koje će se pronaći terenskim istraživanjima.</w:t>
            </w:r>
            <w:r w:rsidR="0027470E" w:rsidRPr="00B42EBB">
              <w:rPr>
                <w:rFonts w:ascii="Arial" w:hAnsi="Arial" w:cs="Arial"/>
                <w:noProof/>
                <w:lang w:val="hr-HR"/>
              </w:rPr>
              <w:t xml:space="preserve"> </w:t>
            </w:r>
            <w:r w:rsidR="003873E5" w:rsidRPr="00B42EBB">
              <w:rPr>
                <w:rFonts w:ascii="Arial" w:hAnsi="Arial" w:cs="Arial"/>
                <w:noProof/>
                <w:lang w:val="hr-HR"/>
              </w:rPr>
              <w:t xml:space="preserve">Ovi ekosistemi, iako </w:t>
            </w:r>
            <w:r w:rsidR="005B5F3B" w:rsidRPr="00B42EBB">
              <w:rPr>
                <w:rFonts w:ascii="Arial" w:hAnsi="Arial" w:cs="Arial"/>
                <w:noProof/>
                <w:lang w:val="hr-HR"/>
              </w:rPr>
              <w:t xml:space="preserve">površinski ograničeni u </w:t>
            </w:r>
            <w:r w:rsidR="00271984" w:rsidRPr="00B42EBB">
              <w:rPr>
                <w:rFonts w:ascii="Arial" w:hAnsi="Arial" w:cs="Arial"/>
                <w:noProof/>
                <w:lang w:val="hr-HR"/>
              </w:rPr>
              <w:t xml:space="preserve">projektnom području, su u </w:t>
            </w:r>
            <w:r w:rsidR="00E47CF9" w:rsidRPr="00B42EBB">
              <w:rPr>
                <w:rFonts w:ascii="Arial" w:hAnsi="Arial" w:cs="Arial"/>
                <w:noProof/>
                <w:lang w:val="hr-HR"/>
              </w:rPr>
              <w:t>dobrom stanju na osnovu čega se može zaključiti da imaju visok apsorpcioni kapacitet.</w:t>
            </w:r>
          </w:p>
        </w:tc>
      </w:tr>
      <w:tr w:rsidR="00B65CC6" w:rsidRPr="00DA054D" w14:paraId="7689C84A" w14:textId="77777777" w:rsidTr="00F66AA1">
        <w:trPr>
          <w:trHeight w:val="510"/>
        </w:trPr>
        <w:tc>
          <w:tcPr>
            <w:tcW w:w="1528" w:type="pct"/>
            <w:shd w:val="clear" w:color="auto" w:fill="D9E2F3" w:themeFill="accent5" w:themeFillTint="33"/>
          </w:tcPr>
          <w:p w14:paraId="33E388F2" w14:textId="77777777" w:rsidR="00B65CC6" w:rsidRPr="00DA054D" w:rsidRDefault="00B65CC6" w:rsidP="00787C63">
            <w:pPr>
              <w:spacing w:after="0" w:line="240" w:lineRule="auto"/>
              <w:ind w:left="3" w:right="-4"/>
              <w:contextualSpacing/>
              <w:rPr>
                <w:rFonts w:ascii="Arial" w:hAnsi="Arial" w:cs="Arial"/>
                <w:i/>
                <w:lang w:val="hr-HR"/>
              </w:rPr>
            </w:pPr>
            <w:r w:rsidRPr="00DA054D">
              <w:rPr>
                <w:rFonts w:ascii="Arial" w:hAnsi="Arial" w:cs="Arial"/>
                <w:lang w:val="hr-HR"/>
              </w:rPr>
              <w:lastRenderedPageBreak/>
              <w:t>d) zaštićene prirodne vrijednosti proglašene u skladu sa Zakonom o zaštiti prirode Federacije BiH (nacionalni parkovi, strogi rezervati prirode, spomenici prirode, zaštićeni pejzaži, parkovi prirode, i dr.)</w:t>
            </w:r>
          </w:p>
        </w:tc>
        <w:tc>
          <w:tcPr>
            <w:tcW w:w="3472" w:type="pct"/>
          </w:tcPr>
          <w:p w14:paraId="5C117F2A" w14:textId="6184ECB3" w:rsidR="0049289F" w:rsidRDefault="0049289F"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U projektnom području se ne nalazi nijedno zvanično proglašeno zaštićeno područje. Park prirode Blidinje je najbliže zaštićeno područje proglašeno u skladu sa zakonima FBiH i nalazi se na udaljenosti od 13</w:t>
            </w:r>
            <w:r w:rsidR="00676556">
              <w:rPr>
                <w:rFonts w:ascii="Arial" w:hAnsi="Arial" w:cs="Arial"/>
                <w:noProof/>
                <w:lang w:val="hr-HR"/>
              </w:rPr>
              <w:t xml:space="preserve"> </w:t>
            </w:r>
            <w:r>
              <w:rPr>
                <w:rFonts w:ascii="Arial" w:hAnsi="Arial" w:cs="Arial"/>
                <w:noProof/>
                <w:lang w:val="hr-HR"/>
              </w:rPr>
              <w:t xml:space="preserve">km zračne linije zapadno od planirane dionice i neće biti pod utjecajem projekta. </w:t>
            </w:r>
          </w:p>
          <w:p w14:paraId="264856B6" w14:textId="77777777" w:rsidR="0049289F" w:rsidRDefault="0049289F" w:rsidP="00310B81">
            <w:pPr>
              <w:tabs>
                <w:tab w:val="left" w:pos="720"/>
              </w:tabs>
              <w:spacing w:after="0" w:line="240" w:lineRule="auto"/>
              <w:contextualSpacing/>
              <w:jc w:val="both"/>
              <w:rPr>
                <w:rFonts w:ascii="Arial" w:hAnsi="Arial" w:cs="Arial"/>
                <w:noProof/>
                <w:lang w:val="hr-HR"/>
              </w:rPr>
            </w:pPr>
          </w:p>
          <w:p w14:paraId="3B09803F" w14:textId="40333F89" w:rsidR="00B65CC6" w:rsidRPr="00DA054D" w:rsidRDefault="0049289F"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Detalji o planiranim zaštićenim područjima i područjima koja nisu formalno zaštićena, ali će se razmatrati u Studiji, su navedeni u odjeljku A2.1.</w:t>
            </w:r>
          </w:p>
        </w:tc>
      </w:tr>
      <w:tr w:rsidR="00B65CC6" w:rsidRPr="00DA054D" w14:paraId="28808797" w14:textId="77777777" w:rsidTr="00F66AA1">
        <w:trPr>
          <w:trHeight w:val="450"/>
        </w:trPr>
        <w:tc>
          <w:tcPr>
            <w:tcW w:w="1528" w:type="pct"/>
            <w:shd w:val="clear" w:color="auto" w:fill="D9E2F3" w:themeFill="accent5" w:themeFillTint="33"/>
          </w:tcPr>
          <w:p w14:paraId="1ED5A77C" w14:textId="77777777" w:rsidR="00B65CC6" w:rsidRPr="00DA054D" w:rsidRDefault="00B65CC6" w:rsidP="00787C63">
            <w:pPr>
              <w:spacing w:after="0" w:line="240" w:lineRule="auto"/>
              <w:rPr>
                <w:rFonts w:ascii="Arial" w:hAnsi="Arial" w:cs="Arial"/>
                <w:lang w:val="hr-HR"/>
              </w:rPr>
            </w:pPr>
            <w:r w:rsidRPr="00DA054D">
              <w:rPr>
                <w:rFonts w:ascii="Arial" w:hAnsi="Arial" w:cs="Arial"/>
                <w:noProof/>
                <w:lang w:val="hr-HR"/>
              </w:rPr>
              <w:t>e) pojedinačne prirodne vrijednosti</w:t>
            </w:r>
          </w:p>
        </w:tc>
        <w:tc>
          <w:tcPr>
            <w:tcW w:w="3472" w:type="pct"/>
          </w:tcPr>
          <w:p w14:paraId="05870968" w14:textId="41266753" w:rsidR="00B65CC6" w:rsidRPr="00DA054D" w:rsidRDefault="006A59E7"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w:t>
            </w:r>
          </w:p>
        </w:tc>
      </w:tr>
      <w:tr w:rsidR="00B65CC6" w:rsidRPr="00DA054D" w14:paraId="42B1B0D8" w14:textId="77777777" w:rsidTr="00F66AA1">
        <w:trPr>
          <w:trHeight w:val="450"/>
        </w:trPr>
        <w:tc>
          <w:tcPr>
            <w:tcW w:w="1528" w:type="pct"/>
            <w:shd w:val="clear" w:color="auto" w:fill="D9E2F3" w:themeFill="accent5" w:themeFillTint="33"/>
          </w:tcPr>
          <w:p w14:paraId="65DE7728"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f) područja rijetkih i ugroženih biljnih i životinjskih vrsta</w:t>
            </w:r>
          </w:p>
        </w:tc>
        <w:tc>
          <w:tcPr>
            <w:tcW w:w="3472" w:type="pct"/>
          </w:tcPr>
          <w:p w14:paraId="1347A2B2" w14:textId="27F76D70" w:rsidR="00E106ED" w:rsidRDefault="00E106ED"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Što se tiče</w:t>
            </w:r>
            <w:r w:rsidRPr="00BF4CE9">
              <w:rPr>
                <w:rFonts w:ascii="Arial" w:hAnsi="Arial" w:cs="Arial"/>
                <w:noProof/>
                <w:lang w:val="hr-HR"/>
              </w:rPr>
              <w:t xml:space="preserve"> IBA</w:t>
            </w:r>
            <w:r w:rsidRPr="00BF4CE9">
              <w:rPr>
                <w:rFonts w:ascii="Arial" w:hAnsi="Arial" w:cs="Arial"/>
                <w:noProof/>
                <w:vertAlign w:val="superscript"/>
                <w:lang w:val="hr-HR"/>
              </w:rPr>
              <w:footnoteReference w:id="13"/>
            </w:r>
            <w:r w:rsidRPr="00BF4CE9">
              <w:rPr>
                <w:rFonts w:ascii="Arial" w:hAnsi="Arial" w:cs="Arial"/>
                <w:noProof/>
                <w:lang w:val="hr-HR"/>
              </w:rPr>
              <w:t>,</w:t>
            </w:r>
            <w:r>
              <w:rPr>
                <w:rFonts w:ascii="Arial" w:hAnsi="Arial" w:cs="Arial"/>
                <w:noProof/>
                <w:lang w:val="hr-HR"/>
              </w:rPr>
              <w:t xml:space="preserve"> </w:t>
            </w:r>
            <w:r w:rsidRPr="00BF4CE9">
              <w:rPr>
                <w:rFonts w:ascii="Arial" w:hAnsi="Arial" w:cs="Arial"/>
                <w:noProof/>
                <w:lang w:val="hr-HR"/>
              </w:rPr>
              <w:t xml:space="preserve">u blizini </w:t>
            </w:r>
            <w:r w:rsidR="00676556">
              <w:rPr>
                <w:rFonts w:ascii="Arial" w:hAnsi="Arial" w:cs="Arial"/>
                <w:noProof/>
                <w:lang w:val="hr-HR"/>
              </w:rPr>
              <w:t>p</w:t>
            </w:r>
            <w:r w:rsidR="00FD02E5">
              <w:rPr>
                <w:rFonts w:ascii="Arial" w:hAnsi="Arial" w:cs="Arial"/>
                <w:noProof/>
                <w:lang w:val="hr-HR"/>
              </w:rPr>
              <w:t xml:space="preserve">rojekta </w:t>
            </w:r>
            <w:r w:rsidRPr="00BF4CE9">
              <w:rPr>
                <w:rFonts w:ascii="Arial" w:hAnsi="Arial" w:cs="Arial"/>
                <w:noProof/>
                <w:lang w:val="hr-HR"/>
              </w:rPr>
              <w:t xml:space="preserve">nema postojećih </w:t>
            </w:r>
            <w:r w:rsidR="00FD02E5">
              <w:rPr>
                <w:rFonts w:ascii="Arial" w:hAnsi="Arial" w:cs="Arial"/>
                <w:noProof/>
                <w:lang w:val="hr-HR"/>
              </w:rPr>
              <w:t>područja</w:t>
            </w:r>
            <w:r w:rsidRPr="00BF4CE9">
              <w:rPr>
                <w:rFonts w:ascii="Arial" w:hAnsi="Arial" w:cs="Arial"/>
                <w:noProof/>
                <w:lang w:val="hr-HR"/>
              </w:rPr>
              <w:t xml:space="preserve">; međutim, prema Ornitološkom društvu “Naše ptice”, područje Prenj – Čvrsnica – Čabulja spada u lokalitete od potencijalnog </w:t>
            </w:r>
            <w:r>
              <w:rPr>
                <w:rFonts w:ascii="Arial" w:hAnsi="Arial" w:cs="Arial"/>
                <w:noProof/>
                <w:lang w:val="hr-HR"/>
              </w:rPr>
              <w:t>konzervacijskog</w:t>
            </w:r>
            <w:r w:rsidRPr="00BF4CE9">
              <w:rPr>
                <w:rFonts w:ascii="Arial" w:hAnsi="Arial" w:cs="Arial"/>
                <w:noProof/>
                <w:lang w:val="hr-HR"/>
              </w:rPr>
              <w:t xml:space="preserve"> značaja u pogledu ornitofaune</w:t>
            </w:r>
            <w:r w:rsidRPr="00BF4CE9">
              <w:rPr>
                <w:rFonts w:ascii="Arial" w:hAnsi="Arial" w:cs="Arial"/>
                <w:noProof/>
                <w:vertAlign w:val="superscript"/>
                <w:lang w:val="hr-HR"/>
              </w:rPr>
              <w:footnoteReference w:id="14"/>
            </w:r>
            <w:r w:rsidRPr="00BF4CE9">
              <w:rPr>
                <w:rFonts w:ascii="Arial" w:hAnsi="Arial" w:cs="Arial"/>
                <w:noProof/>
                <w:lang w:val="hr-HR"/>
              </w:rPr>
              <w:t>.</w:t>
            </w:r>
            <w:r>
              <w:rPr>
                <w:rFonts w:ascii="Arial" w:hAnsi="Arial" w:cs="Arial"/>
                <w:noProof/>
                <w:lang w:val="hr-HR"/>
              </w:rPr>
              <w:t xml:space="preserve"> Ovo područje najvećim dijelom neće biti pod utjecajem projekta.</w:t>
            </w:r>
          </w:p>
          <w:p w14:paraId="3E3933D9" w14:textId="77777777" w:rsidR="00E106ED" w:rsidRDefault="00E106ED" w:rsidP="00310B81">
            <w:pPr>
              <w:tabs>
                <w:tab w:val="left" w:pos="720"/>
              </w:tabs>
              <w:spacing w:after="0" w:line="240" w:lineRule="auto"/>
              <w:contextualSpacing/>
              <w:jc w:val="both"/>
              <w:rPr>
                <w:rFonts w:ascii="Arial" w:hAnsi="Arial" w:cs="Arial"/>
                <w:noProof/>
                <w:lang w:val="hr-HR"/>
              </w:rPr>
            </w:pPr>
          </w:p>
          <w:p w14:paraId="228E286D" w14:textId="6CB4A0A5" w:rsidR="00B65CC6" w:rsidRPr="00DA054D" w:rsidRDefault="00E106ED"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Literatura ukazuje na potencijalno prisustvo vrsta flore i faune važnih za konzervaciju u projektnom području kao što su npr. medvjed, vuk, vidra, ugrožene i endemične vrste riba</w:t>
            </w:r>
            <w:r w:rsidR="00B3589A">
              <w:rPr>
                <w:rFonts w:ascii="Arial" w:hAnsi="Arial" w:cs="Arial"/>
                <w:noProof/>
                <w:lang w:val="hr-HR"/>
              </w:rPr>
              <w:t xml:space="preserve">, </w:t>
            </w:r>
            <w:r>
              <w:rPr>
                <w:rFonts w:ascii="Arial" w:hAnsi="Arial" w:cs="Arial"/>
                <w:noProof/>
                <w:lang w:val="hr-HR"/>
              </w:rPr>
              <w:t xml:space="preserve">ali i potencijalno prisustvo staništa navedenih u Prilogu I Direktivi o staništima, što će biti provjereno terenskim istraživanjima i adekvatno razmatrano u </w:t>
            </w:r>
            <w:r w:rsidR="00EF43A5">
              <w:rPr>
                <w:rFonts w:ascii="Arial" w:hAnsi="Arial" w:cs="Arial"/>
                <w:noProof/>
                <w:lang w:val="hr-HR"/>
              </w:rPr>
              <w:t xml:space="preserve">evaluaciji njihove osjetljivosti i </w:t>
            </w:r>
            <w:r>
              <w:rPr>
                <w:rFonts w:ascii="Arial" w:hAnsi="Arial" w:cs="Arial"/>
                <w:noProof/>
                <w:lang w:val="hr-HR"/>
              </w:rPr>
              <w:t>mjerama ublažavanja negativnih utjecaja.</w:t>
            </w:r>
          </w:p>
        </w:tc>
      </w:tr>
      <w:tr w:rsidR="00B65CC6" w:rsidRPr="00DA054D" w14:paraId="4A09BEF2" w14:textId="77777777" w:rsidTr="00F66AA1">
        <w:trPr>
          <w:trHeight w:val="450"/>
        </w:trPr>
        <w:tc>
          <w:tcPr>
            <w:tcW w:w="1528" w:type="pct"/>
            <w:shd w:val="clear" w:color="auto" w:fill="D9E2F3" w:themeFill="accent5" w:themeFillTint="33"/>
          </w:tcPr>
          <w:p w14:paraId="35DA20BE"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g) područja na kojima još od ranije nisu bili zadovoljeni standardi kvaliteta okoliša koji su relevantni za projekat ili u odnosu na koja se smatra da isti nisu zadovoljeni</w:t>
            </w:r>
          </w:p>
        </w:tc>
        <w:tc>
          <w:tcPr>
            <w:tcW w:w="3472" w:type="pct"/>
          </w:tcPr>
          <w:p w14:paraId="0C26DD70" w14:textId="388AE8B9" w:rsidR="00B65CC6" w:rsidRPr="00DA054D" w:rsidRDefault="001146AA" w:rsidP="00310B81">
            <w:pPr>
              <w:tabs>
                <w:tab w:val="left" w:pos="720"/>
              </w:tabs>
              <w:spacing w:after="0" w:line="240" w:lineRule="auto"/>
              <w:contextualSpacing/>
              <w:jc w:val="both"/>
              <w:rPr>
                <w:rFonts w:ascii="Arial" w:hAnsi="Arial" w:cs="Arial"/>
                <w:noProof/>
                <w:lang w:val="hr-HR"/>
              </w:rPr>
            </w:pPr>
            <w:r w:rsidRPr="00831821">
              <w:rPr>
                <w:rFonts w:ascii="Arial" w:hAnsi="Arial" w:cs="Arial"/>
                <w:noProof/>
                <w:lang w:val="hr-HR"/>
              </w:rPr>
              <w:t>Po trenutnim saznanjima na projektnom području nema područja na kojima od ranije nisu bili zadovoljeni standardi kvaliteta okoliša. U fazi izrade Studije o procjeni utjecaja na okoliš biće detaljno analizirano trenutno stanje koje uključuje i analizu navedenih područja.</w:t>
            </w:r>
          </w:p>
        </w:tc>
      </w:tr>
      <w:tr w:rsidR="00B65CC6" w:rsidRPr="00DA054D" w14:paraId="5246E4BD" w14:textId="77777777" w:rsidTr="00F66AA1">
        <w:trPr>
          <w:trHeight w:val="450"/>
        </w:trPr>
        <w:tc>
          <w:tcPr>
            <w:tcW w:w="1528" w:type="pct"/>
            <w:shd w:val="clear" w:color="auto" w:fill="D9E2F3" w:themeFill="accent5" w:themeFillTint="33"/>
          </w:tcPr>
          <w:p w14:paraId="72EF18A9"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h) gusto naseljena područja</w:t>
            </w:r>
          </w:p>
        </w:tc>
        <w:tc>
          <w:tcPr>
            <w:tcW w:w="3472" w:type="pct"/>
          </w:tcPr>
          <w:p w14:paraId="599207ED" w14:textId="3FA294B8" w:rsidR="00B65CC6" w:rsidRPr="00DA054D" w:rsidRDefault="00FF242A" w:rsidP="00310B81">
            <w:pPr>
              <w:tabs>
                <w:tab w:val="left" w:pos="948"/>
              </w:tabs>
              <w:spacing w:after="0" w:line="240" w:lineRule="auto"/>
              <w:contextualSpacing/>
              <w:jc w:val="both"/>
              <w:rPr>
                <w:rFonts w:ascii="Arial" w:hAnsi="Arial" w:cs="Arial"/>
                <w:noProof/>
                <w:lang w:val="hr-HR"/>
              </w:rPr>
            </w:pPr>
            <w:r w:rsidRPr="002A3E52">
              <w:rPr>
                <w:rFonts w:ascii="Arial" w:hAnsi="Arial" w:cs="Arial"/>
                <w:noProof/>
                <w:lang w:val="hr-HR"/>
              </w:rPr>
              <w:t>Identifikovano je 13 naselja u Konjicu (Ovčari, Galjevo, Repovica, Trešanica, Vrbici, Bijela, Polje Bijela, Mladeškovići, Prevlje, Jošanica, Glavičine, Gornje Polje i Džepi) i 4 naselja u Mostaru (Podgorani, Potoci, Kutilivač i Humilišani) u okviru šireg studijskog područja Projekta.</w:t>
            </w:r>
            <w:r>
              <w:rPr>
                <w:rFonts w:ascii="Arial" w:hAnsi="Arial" w:cs="Arial"/>
                <w:noProof/>
                <w:lang w:val="hr-HR"/>
              </w:rPr>
              <w:t xml:space="preserve"> Najgušće naseljena područja u Konjicu su: Polje Bijela (627,2 st/km</w:t>
            </w:r>
            <w:r w:rsidRPr="002A3E52">
              <w:rPr>
                <w:rFonts w:ascii="Arial" w:hAnsi="Arial" w:cs="Arial"/>
                <w:noProof/>
                <w:vertAlign w:val="superscript"/>
                <w:lang w:val="hr-HR"/>
              </w:rPr>
              <w:t>2</w:t>
            </w:r>
            <w:r>
              <w:rPr>
                <w:rFonts w:ascii="Arial" w:hAnsi="Arial" w:cs="Arial"/>
                <w:noProof/>
                <w:lang w:val="hr-HR"/>
              </w:rPr>
              <w:t>), Ovčari (257,5 st/km</w:t>
            </w:r>
            <w:r w:rsidRPr="002A3E52">
              <w:rPr>
                <w:rFonts w:ascii="Arial" w:hAnsi="Arial" w:cs="Arial"/>
                <w:noProof/>
                <w:vertAlign w:val="superscript"/>
                <w:lang w:val="hr-HR"/>
              </w:rPr>
              <w:t>2</w:t>
            </w:r>
            <w:r>
              <w:rPr>
                <w:rFonts w:ascii="Arial" w:hAnsi="Arial" w:cs="Arial"/>
                <w:noProof/>
                <w:lang w:val="hr-HR"/>
              </w:rPr>
              <w:t>) i Prevlje (80,9 st/km</w:t>
            </w:r>
            <w:r w:rsidRPr="002A3E52">
              <w:rPr>
                <w:rFonts w:ascii="Arial" w:hAnsi="Arial" w:cs="Arial"/>
                <w:noProof/>
                <w:vertAlign w:val="superscript"/>
                <w:lang w:val="hr-HR"/>
              </w:rPr>
              <w:t>2</w:t>
            </w:r>
            <w:r>
              <w:rPr>
                <w:rFonts w:ascii="Arial" w:hAnsi="Arial" w:cs="Arial"/>
                <w:noProof/>
                <w:lang w:val="hr-HR"/>
              </w:rPr>
              <w:t>). Naselja sa najvećom gustinom stanovništva u Mostaru su Potoci (224,6 st/km</w:t>
            </w:r>
            <w:r w:rsidRPr="002A3E52">
              <w:rPr>
                <w:rFonts w:ascii="Arial" w:hAnsi="Arial" w:cs="Arial"/>
                <w:noProof/>
                <w:vertAlign w:val="superscript"/>
                <w:lang w:val="hr-HR"/>
              </w:rPr>
              <w:t>2</w:t>
            </w:r>
            <w:r>
              <w:rPr>
                <w:rFonts w:ascii="Arial" w:hAnsi="Arial" w:cs="Arial"/>
                <w:noProof/>
                <w:lang w:val="hr-HR"/>
              </w:rPr>
              <w:t>) i Kutilivač (63,5 st/km</w:t>
            </w:r>
            <w:r w:rsidRPr="002A3E52">
              <w:rPr>
                <w:rFonts w:ascii="Arial" w:hAnsi="Arial" w:cs="Arial"/>
                <w:noProof/>
                <w:vertAlign w:val="superscript"/>
                <w:lang w:val="hr-HR"/>
              </w:rPr>
              <w:t>2</w:t>
            </w:r>
            <w:r>
              <w:rPr>
                <w:rFonts w:ascii="Arial" w:hAnsi="Arial" w:cs="Arial"/>
                <w:noProof/>
                <w:lang w:val="hr-HR"/>
              </w:rPr>
              <w:t xml:space="preserve">). U ovom trenutku ne mogu biti identifikovani svi utjecaji koje projekat može imati na naselja i stanovnike, ali je </w:t>
            </w:r>
            <w:r w:rsidR="00C27B41" w:rsidRPr="00B42EBB">
              <w:rPr>
                <w:rFonts w:ascii="Arial" w:hAnsi="Arial" w:cs="Arial"/>
                <w:noProof/>
                <w:lang w:val="hr-HR"/>
              </w:rPr>
              <w:t>mogućnost</w:t>
            </w:r>
            <w:r>
              <w:rPr>
                <w:rFonts w:ascii="Arial" w:hAnsi="Arial" w:cs="Arial"/>
                <w:noProof/>
                <w:lang w:val="hr-HR"/>
              </w:rPr>
              <w:t xml:space="preserve"> za </w:t>
            </w:r>
            <w:r w:rsidRPr="00B42EBB">
              <w:rPr>
                <w:rFonts w:ascii="Arial" w:hAnsi="Arial" w:cs="Arial"/>
                <w:noProof/>
                <w:lang w:val="hr-HR"/>
              </w:rPr>
              <w:t>povišen</w:t>
            </w:r>
            <w:r w:rsidR="00C27B41" w:rsidRPr="00B42EBB">
              <w:rPr>
                <w:rFonts w:ascii="Arial" w:hAnsi="Arial" w:cs="Arial"/>
                <w:noProof/>
                <w:lang w:val="hr-HR"/>
              </w:rPr>
              <w:t>u</w:t>
            </w:r>
            <w:r w:rsidRPr="00B42EBB">
              <w:rPr>
                <w:rFonts w:ascii="Arial" w:hAnsi="Arial" w:cs="Arial"/>
                <w:noProof/>
                <w:lang w:val="hr-HR"/>
              </w:rPr>
              <w:t xml:space="preserve"> razin</w:t>
            </w:r>
            <w:r w:rsidR="00C27B41" w:rsidRPr="00B42EBB">
              <w:rPr>
                <w:rFonts w:ascii="Arial" w:hAnsi="Arial" w:cs="Arial"/>
                <w:noProof/>
                <w:lang w:val="hr-HR"/>
              </w:rPr>
              <w:t>u</w:t>
            </w:r>
            <w:r>
              <w:rPr>
                <w:rFonts w:ascii="Arial" w:hAnsi="Arial" w:cs="Arial"/>
                <w:noProof/>
                <w:lang w:val="hr-HR"/>
              </w:rPr>
              <w:t xml:space="preserve"> buke </w:t>
            </w:r>
            <w:r w:rsidRPr="00B42EBB">
              <w:rPr>
                <w:rFonts w:ascii="Arial" w:hAnsi="Arial" w:cs="Arial"/>
                <w:noProof/>
                <w:lang w:val="hr-HR"/>
              </w:rPr>
              <w:t>real</w:t>
            </w:r>
            <w:r w:rsidR="00C27B41" w:rsidRPr="00B42EBB">
              <w:rPr>
                <w:rFonts w:ascii="Arial" w:hAnsi="Arial" w:cs="Arial"/>
                <w:noProof/>
                <w:lang w:val="hr-HR"/>
              </w:rPr>
              <w:t>na</w:t>
            </w:r>
            <w:r w:rsidRPr="00B42EBB">
              <w:rPr>
                <w:rFonts w:ascii="Arial" w:hAnsi="Arial" w:cs="Arial"/>
                <w:noProof/>
                <w:lang w:val="hr-HR"/>
              </w:rPr>
              <w:t>.</w:t>
            </w:r>
            <w:r>
              <w:rPr>
                <w:rFonts w:ascii="Arial" w:hAnsi="Arial" w:cs="Arial"/>
                <w:noProof/>
                <w:lang w:val="hr-HR"/>
              </w:rPr>
              <w:t xml:space="preserve"> Povećanje nivoa buke će biti utvrđeno mjerenjem nultog stanja i daljim praćenjem kroz faze izgradnje i rada. Kao dio mjera mitigacije će morati biti predloženi i implementirani mehanizmi za zaštitu stanovnika u naseljima od ovog negativnog utjecaja. U fazi iz</w:t>
            </w:r>
            <w:r>
              <w:rPr>
                <w:rFonts w:ascii="Arial" w:hAnsi="Arial" w:cs="Arial"/>
                <w:szCs w:val="24"/>
                <w:lang w:val="hr-HR"/>
              </w:rPr>
              <w:t>rade</w:t>
            </w:r>
            <w:r w:rsidRPr="00A76FFC">
              <w:rPr>
                <w:rFonts w:ascii="Arial" w:hAnsi="Arial" w:cs="Arial"/>
                <w:szCs w:val="24"/>
                <w:lang w:val="hr-HR"/>
              </w:rPr>
              <w:t xml:space="preserve"> </w:t>
            </w:r>
            <w:r>
              <w:rPr>
                <w:rFonts w:ascii="Arial" w:hAnsi="Arial" w:cs="Arial"/>
                <w:szCs w:val="24"/>
                <w:lang w:val="hr-HR"/>
              </w:rPr>
              <w:t>G</w:t>
            </w:r>
            <w:r w:rsidRPr="00A76FFC">
              <w:rPr>
                <w:rFonts w:ascii="Arial" w:hAnsi="Arial" w:cs="Arial"/>
                <w:szCs w:val="24"/>
                <w:lang w:val="hr-HR"/>
              </w:rPr>
              <w:t xml:space="preserve">lavnog projekta </w:t>
            </w:r>
            <w:r>
              <w:rPr>
                <w:rFonts w:ascii="Arial" w:hAnsi="Arial" w:cs="Arial"/>
                <w:szCs w:val="24"/>
                <w:lang w:val="hr-HR"/>
              </w:rPr>
              <w:t xml:space="preserve">je </w:t>
            </w:r>
            <w:r w:rsidRPr="00A76FFC">
              <w:rPr>
                <w:rFonts w:ascii="Arial" w:hAnsi="Arial" w:cs="Arial"/>
                <w:szCs w:val="24"/>
                <w:lang w:val="hr-HR"/>
              </w:rPr>
              <w:t>planirano modeliranje buke radi određivanja tačnih pozicija i visine bukobrana</w:t>
            </w:r>
            <w:r w:rsidR="00D75939">
              <w:rPr>
                <w:rFonts w:ascii="Arial" w:hAnsi="Arial" w:cs="Arial"/>
                <w:szCs w:val="24"/>
                <w:lang w:val="hr-HR"/>
              </w:rPr>
              <w:t xml:space="preserve"> i modeliranje vibracija kako bi se utvrdio potencijalni utjecaj na objekte i ostale osjetljive receptore</w:t>
            </w:r>
            <w:r w:rsidRPr="00B42EBB">
              <w:rPr>
                <w:rFonts w:ascii="Arial" w:hAnsi="Arial" w:cs="Arial"/>
                <w:szCs w:val="24"/>
                <w:lang w:val="hr-HR"/>
              </w:rPr>
              <w:t>.</w:t>
            </w:r>
            <w:r w:rsidR="00D75939">
              <w:rPr>
                <w:rFonts w:ascii="Arial" w:hAnsi="Arial" w:cs="Arial"/>
                <w:szCs w:val="24"/>
                <w:lang w:val="hr-HR"/>
              </w:rPr>
              <w:t xml:space="preserve"> Također će se raditi modeliranje kvaliteta zraka kako bi se predložile odgovarajuće mjere ublažavanja u fazi gradnje i korištenja.</w:t>
            </w:r>
          </w:p>
        </w:tc>
      </w:tr>
      <w:tr w:rsidR="00B65CC6" w:rsidRPr="00DA054D" w14:paraId="5CA9BCEE" w14:textId="77777777" w:rsidTr="00F66AA1">
        <w:trPr>
          <w:trHeight w:val="450"/>
        </w:trPr>
        <w:tc>
          <w:tcPr>
            <w:tcW w:w="1528" w:type="pct"/>
            <w:shd w:val="clear" w:color="auto" w:fill="D9E2F3" w:themeFill="accent5" w:themeFillTint="33"/>
          </w:tcPr>
          <w:p w14:paraId="04C2181B"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i) pejzaži i područja od historijskog, kulturnog ili arheološkog značaja.</w:t>
            </w:r>
          </w:p>
        </w:tc>
        <w:tc>
          <w:tcPr>
            <w:tcW w:w="3472" w:type="pct"/>
            <w:tcBorders>
              <w:bottom w:val="single" w:sz="4" w:space="0" w:color="auto"/>
            </w:tcBorders>
          </w:tcPr>
          <w:p w14:paraId="1C6DDA7B" w14:textId="77777777" w:rsidR="00090240" w:rsidRPr="00783569" w:rsidRDefault="00090240" w:rsidP="00310B81">
            <w:pPr>
              <w:tabs>
                <w:tab w:val="left" w:pos="720"/>
              </w:tabs>
              <w:spacing w:after="0" w:line="240" w:lineRule="auto"/>
              <w:contextualSpacing/>
              <w:jc w:val="both"/>
              <w:rPr>
                <w:rFonts w:ascii="Arial" w:hAnsi="Arial" w:cs="Arial"/>
                <w:noProof/>
                <w:lang w:val="hr-HR"/>
              </w:rPr>
            </w:pPr>
            <w:r w:rsidRPr="00783569">
              <w:rPr>
                <w:rFonts w:ascii="Arial" w:hAnsi="Arial" w:cs="Arial"/>
                <w:noProof/>
                <w:lang w:val="hr-HR"/>
              </w:rPr>
              <w:t>Elemente pejzaža duž trase karakteriziraju:</w:t>
            </w:r>
          </w:p>
          <w:p w14:paraId="4B392741" w14:textId="2B7401BE" w:rsidR="003477B9" w:rsidRDefault="00090240" w:rsidP="00310B81">
            <w:pPr>
              <w:pStyle w:val="ListParagraph"/>
              <w:numPr>
                <w:ilvl w:val="0"/>
                <w:numId w:val="40"/>
              </w:numPr>
              <w:tabs>
                <w:tab w:val="left" w:pos="720"/>
              </w:tabs>
              <w:spacing w:after="0" w:line="240" w:lineRule="auto"/>
              <w:jc w:val="both"/>
              <w:rPr>
                <w:rFonts w:ascii="Arial" w:hAnsi="Arial" w:cs="Arial"/>
                <w:noProof/>
                <w:lang w:val="hr-HR"/>
              </w:rPr>
            </w:pPr>
            <w:r w:rsidRPr="003477B9">
              <w:rPr>
                <w:rFonts w:ascii="Arial" w:hAnsi="Arial" w:cs="Arial"/>
                <w:noProof/>
                <w:lang w:val="hr-HR"/>
              </w:rPr>
              <w:t xml:space="preserve">prirodni sistemi s naglaskom na kraškoj morfologiji i šumski ekosistemi sa </w:t>
            </w:r>
            <w:r w:rsidRPr="00B42EBB">
              <w:rPr>
                <w:rFonts w:ascii="Arial" w:hAnsi="Arial" w:cs="Arial"/>
                <w:noProof/>
                <w:lang w:val="hr-HR"/>
              </w:rPr>
              <w:t>već</w:t>
            </w:r>
            <w:r w:rsidR="00071824" w:rsidRPr="00B42EBB">
              <w:rPr>
                <w:rFonts w:ascii="Arial" w:hAnsi="Arial" w:cs="Arial"/>
                <w:noProof/>
                <w:lang w:val="hr-HR"/>
              </w:rPr>
              <w:t>i</w:t>
            </w:r>
            <w:r w:rsidRPr="00B42EBB">
              <w:rPr>
                <w:rFonts w:ascii="Arial" w:hAnsi="Arial" w:cs="Arial"/>
                <w:noProof/>
                <w:lang w:val="hr-HR"/>
              </w:rPr>
              <w:t>m</w:t>
            </w:r>
            <w:r w:rsidRPr="003477B9">
              <w:rPr>
                <w:rFonts w:ascii="Arial" w:hAnsi="Arial" w:cs="Arial"/>
                <w:noProof/>
                <w:lang w:val="hr-HR"/>
              </w:rPr>
              <w:t xml:space="preserve"> apsoptivnim kapacitetom i</w:t>
            </w:r>
          </w:p>
          <w:p w14:paraId="26EE1714" w14:textId="4E5D6E9D" w:rsidR="00090240" w:rsidRPr="003477B9" w:rsidRDefault="00090240" w:rsidP="00310B81">
            <w:pPr>
              <w:pStyle w:val="ListParagraph"/>
              <w:numPr>
                <w:ilvl w:val="0"/>
                <w:numId w:val="40"/>
              </w:numPr>
              <w:tabs>
                <w:tab w:val="left" w:pos="720"/>
              </w:tabs>
              <w:spacing w:after="0" w:line="240" w:lineRule="auto"/>
              <w:jc w:val="both"/>
              <w:rPr>
                <w:rFonts w:ascii="Arial" w:hAnsi="Arial" w:cs="Arial"/>
                <w:noProof/>
                <w:lang w:val="hr-HR"/>
              </w:rPr>
            </w:pPr>
            <w:r w:rsidRPr="003477B9">
              <w:rPr>
                <w:rFonts w:ascii="Arial" w:hAnsi="Arial" w:cs="Arial"/>
                <w:noProof/>
                <w:lang w:val="hr-HR"/>
              </w:rPr>
              <w:t xml:space="preserve">sistemi stvoreni antropogenim utjecajima (ekstenzivno poljoprivredno područje, lokalna naselja kao i postojeća infrastruktura) koja su već degradirana i naseljena vrstama koje dobro podnose </w:t>
            </w:r>
            <w:r w:rsidRPr="00B42EBB">
              <w:rPr>
                <w:rFonts w:ascii="Arial" w:hAnsi="Arial" w:cs="Arial"/>
                <w:noProof/>
                <w:lang w:val="hr-HR"/>
              </w:rPr>
              <w:t>antr</w:t>
            </w:r>
            <w:r w:rsidR="009C2753" w:rsidRPr="00B42EBB">
              <w:rPr>
                <w:rFonts w:ascii="Arial" w:hAnsi="Arial" w:cs="Arial"/>
                <w:noProof/>
                <w:lang w:val="hr-HR"/>
              </w:rPr>
              <w:t>o</w:t>
            </w:r>
            <w:r w:rsidRPr="00B42EBB">
              <w:rPr>
                <w:rFonts w:ascii="Arial" w:hAnsi="Arial" w:cs="Arial"/>
                <w:noProof/>
                <w:lang w:val="hr-HR"/>
              </w:rPr>
              <w:t>pogeni</w:t>
            </w:r>
            <w:r w:rsidRPr="003477B9">
              <w:rPr>
                <w:rFonts w:ascii="Arial" w:hAnsi="Arial" w:cs="Arial"/>
                <w:noProof/>
                <w:lang w:val="hr-HR"/>
              </w:rPr>
              <w:t xml:space="preserve"> pritisak.</w:t>
            </w:r>
          </w:p>
          <w:p w14:paraId="16F8111E" w14:textId="77777777" w:rsidR="00090240" w:rsidRDefault="00090240" w:rsidP="00310B81">
            <w:pPr>
              <w:tabs>
                <w:tab w:val="left" w:pos="720"/>
              </w:tabs>
              <w:spacing w:after="0" w:line="240" w:lineRule="auto"/>
              <w:jc w:val="both"/>
              <w:rPr>
                <w:rFonts w:ascii="Arial" w:hAnsi="Arial" w:cs="Arial"/>
                <w:noProof/>
                <w:lang w:val="hr-HR"/>
              </w:rPr>
            </w:pPr>
          </w:p>
          <w:p w14:paraId="25237770" w14:textId="2712BC10" w:rsidR="00B65CC6" w:rsidRPr="00DA054D" w:rsidRDefault="00090240" w:rsidP="00310B81">
            <w:pPr>
              <w:tabs>
                <w:tab w:val="left" w:pos="720"/>
              </w:tabs>
              <w:spacing w:after="0" w:line="240" w:lineRule="auto"/>
              <w:contextualSpacing/>
              <w:jc w:val="both"/>
              <w:rPr>
                <w:rFonts w:ascii="Arial" w:hAnsi="Arial" w:cs="Arial"/>
                <w:noProof/>
                <w:lang w:val="hr-HR"/>
              </w:rPr>
            </w:pPr>
            <w:r w:rsidRPr="00EC08C4">
              <w:rPr>
                <w:rFonts w:ascii="Arial" w:hAnsi="Arial" w:cs="Arial"/>
                <w:noProof/>
                <w:lang w:val="hr-HR"/>
              </w:rPr>
              <w:t>Preliminarni pregled prisustva kulturno-historijskog naslijeđa u projektnom području je izvršen zbog lokalne EIA studije za LOT 4. Jedno takvo dobro</w:t>
            </w:r>
            <w:r>
              <w:rPr>
                <w:rFonts w:ascii="Arial" w:hAnsi="Arial" w:cs="Arial"/>
                <w:noProof/>
                <w:lang w:val="hr-HR"/>
              </w:rPr>
              <w:t xml:space="preserve"> </w:t>
            </w:r>
            <w:r w:rsidRPr="00EC08C4">
              <w:rPr>
                <w:rFonts w:ascii="Arial" w:hAnsi="Arial" w:cs="Arial"/>
                <w:noProof/>
                <w:lang w:val="hr-HR"/>
              </w:rPr>
              <w:t>u Konjicu i 13 dobara u Mostaru su bili registrirani u širem području kontakt zone trase autoceste (unutar 500-1000 m ili više, niti jedno bliže od 500 m). Prema listi koju je odobrio Zavod za zaštitu kulturno-historijskog i prirodnog naslijeđa BiH, većina spomenika spada u kategorije III i IV i male su ili srednje vrijednosti.</w:t>
            </w:r>
            <w:r>
              <w:rPr>
                <w:rFonts w:ascii="Arial" w:hAnsi="Arial" w:cs="Arial"/>
                <w:noProof/>
                <w:lang w:val="hr-HR"/>
              </w:rPr>
              <w:t xml:space="preserve"> </w:t>
            </w:r>
            <w:r w:rsidRPr="00EC08C4">
              <w:rPr>
                <w:rFonts w:ascii="Arial" w:hAnsi="Arial" w:cs="Arial"/>
                <w:noProof/>
                <w:lang w:val="hr-HR"/>
              </w:rPr>
              <w:t>Od svih registriranih lokacija, samo se dvije koriste (džamija u Podgoranima i Potocima) dok su ostale ruševine.</w:t>
            </w:r>
            <w:r>
              <w:rPr>
                <w:rFonts w:ascii="Arial" w:hAnsi="Arial" w:cs="Arial"/>
                <w:noProof/>
                <w:lang w:val="hr-HR"/>
              </w:rPr>
              <w:t xml:space="preserve"> </w:t>
            </w:r>
            <w:r w:rsidR="00C47A64">
              <w:rPr>
                <w:rFonts w:ascii="Arial" w:hAnsi="Arial" w:cs="Arial"/>
                <w:szCs w:val="24"/>
                <w:lang w:val="hr-HR"/>
              </w:rPr>
              <w:t>JPAC</w:t>
            </w:r>
            <w:r w:rsidRPr="00A76FFC">
              <w:rPr>
                <w:rFonts w:ascii="Arial" w:hAnsi="Arial" w:cs="Arial"/>
                <w:szCs w:val="24"/>
                <w:lang w:val="hr-HR"/>
              </w:rPr>
              <w:t xml:space="preserve"> </w:t>
            </w:r>
            <w:r>
              <w:rPr>
                <w:rFonts w:ascii="Arial" w:hAnsi="Arial" w:cs="Arial"/>
                <w:szCs w:val="24"/>
                <w:lang w:val="hr-HR"/>
              </w:rPr>
              <w:t xml:space="preserve">će, </w:t>
            </w:r>
            <w:r w:rsidRPr="00A76FFC">
              <w:rPr>
                <w:rFonts w:ascii="Arial" w:hAnsi="Arial" w:cs="Arial"/>
                <w:szCs w:val="24"/>
                <w:lang w:val="hr-HR"/>
              </w:rPr>
              <w:t>kao i u svim dosadašnjim projektima</w:t>
            </w:r>
            <w:r>
              <w:rPr>
                <w:rFonts w:ascii="Arial" w:hAnsi="Arial" w:cs="Arial"/>
                <w:szCs w:val="24"/>
                <w:lang w:val="hr-HR"/>
              </w:rPr>
              <w:t>,</w:t>
            </w:r>
            <w:r w:rsidRPr="00A76FFC">
              <w:rPr>
                <w:rFonts w:ascii="Arial" w:hAnsi="Arial" w:cs="Arial"/>
                <w:szCs w:val="24"/>
                <w:lang w:val="hr-HR"/>
              </w:rPr>
              <w:t xml:space="preserve"> postupiti prema proceduri za slučajne pronalaske i u slučaju bilo kakvih nalaza zaustaviti radove radi konzervacije.</w:t>
            </w:r>
          </w:p>
        </w:tc>
      </w:tr>
    </w:tbl>
    <w:p w14:paraId="76C1EDF8" w14:textId="77777777" w:rsidR="00B65CC6" w:rsidRPr="00DA054D" w:rsidRDefault="00B65CC6" w:rsidP="00573936">
      <w:pPr>
        <w:spacing w:after="200" w:line="276" w:lineRule="auto"/>
        <w:rPr>
          <w:rFonts w:ascii="Arial" w:hAnsi="Arial" w:cs="Arial"/>
          <w:b/>
          <w:noProof/>
          <w:sz w:val="24"/>
          <w:szCs w:val="24"/>
          <w:lang w:val="hr-HR"/>
        </w:rPr>
      </w:pPr>
    </w:p>
    <w:p w14:paraId="08D3386F" w14:textId="450C93AE" w:rsidR="00B65CC6" w:rsidRPr="003477B9" w:rsidRDefault="00B65CC6" w:rsidP="003477B9">
      <w:pPr>
        <w:pStyle w:val="Heading1"/>
        <w:rPr>
          <w:rFonts w:ascii="Arial" w:hAnsi="Arial" w:cs="Arial"/>
          <w:noProof/>
          <w:color w:val="auto"/>
          <w:lang w:val="hr-HR"/>
        </w:rPr>
      </w:pPr>
      <w:bookmarkStart w:id="8" w:name="_Toc93914876"/>
      <w:r w:rsidRPr="003477B9">
        <w:rPr>
          <w:rFonts w:ascii="Arial" w:hAnsi="Arial" w:cs="Arial"/>
          <w:noProof/>
          <w:color w:val="auto"/>
          <w:lang w:val="hr-HR"/>
        </w:rPr>
        <w:t xml:space="preserve">C. Karakteristike potencijalnog </w:t>
      </w:r>
      <w:r w:rsidR="2BA5FC7E" w:rsidRPr="003477B9">
        <w:rPr>
          <w:rFonts w:ascii="Arial" w:hAnsi="Arial" w:cs="Arial"/>
          <w:bCs/>
          <w:noProof/>
          <w:color w:val="auto"/>
          <w:lang w:val="hr-HR"/>
        </w:rPr>
        <w:t>utjec</w:t>
      </w:r>
      <w:r w:rsidRPr="003477B9">
        <w:rPr>
          <w:rFonts w:ascii="Arial" w:hAnsi="Arial" w:cs="Arial"/>
          <w:bCs/>
          <w:noProof/>
          <w:color w:val="auto"/>
          <w:lang w:val="hr-HR"/>
        </w:rPr>
        <w:t>aja</w:t>
      </w:r>
      <w:r w:rsidRPr="003477B9">
        <w:rPr>
          <w:rFonts w:ascii="Arial" w:hAnsi="Arial" w:cs="Arial"/>
          <w:noProof/>
          <w:color w:val="auto"/>
          <w:lang w:val="hr-HR"/>
        </w:rPr>
        <w:t xml:space="preserve"> na okoliš</w:t>
      </w:r>
      <w:bookmarkEnd w:id="8"/>
      <w:r w:rsidRPr="003477B9">
        <w:rPr>
          <w:rFonts w:ascii="Arial" w:hAnsi="Arial" w:cs="Arial"/>
          <w:noProof/>
          <w:color w:val="auto"/>
          <w:lang w:val="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5604"/>
        <w:gridCol w:w="963"/>
        <w:gridCol w:w="962"/>
      </w:tblGrid>
      <w:tr w:rsidR="00B65CC6" w:rsidRPr="00DA054D" w14:paraId="49E077B8" w14:textId="77777777" w:rsidTr="00F66AA1">
        <w:trPr>
          <w:trHeight w:val="596"/>
        </w:trPr>
        <w:tc>
          <w:tcPr>
            <w:tcW w:w="1528" w:type="pct"/>
            <w:shd w:val="clear" w:color="auto" w:fill="D9E2F3" w:themeFill="accent5" w:themeFillTint="33"/>
          </w:tcPr>
          <w:p w14:paraId="2A28BF2F" w14:textId="3782CE45"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C1.1. Navesti veličinu i prostorni obuhvat geografskog područja na koje bi projekat </w:t>
            </w:r>
            <w:r w:rsidRPr="00DA054D">
              <w:rPr>
                <w:rFonts w:ascii="Arial" w:hAnsi="Arial" w:cs="Arial"/>
                <w:noProof/>
                <w:lang w:val="hr-HR"/>
              </w:rPr>
              <w:lastRenderedPageBreak/>
              <w:t xml:space="preserve">mogao </w:t>
            </w:r>
            <w:r w:rsidR="2BA5FC7E" w:rsidRPr="00DA054D">
              <w:rPr>
                <w:rFonts w:ascii="Arial" w:hAnsi="Arial" w:cs="Arial"/>
                <w:noProof/>
                <w:lang w:val="hr-HR"/>
              </w:rPr>
              <w:t>utjec</w:t>
            </w:r>
            <w:r w:rsidRPr="00DA054D">
              <w:rPr>
                <w:rFonts w:ascii="Arial" w:hAnsi="Arial" w:cs="Arial"/>
                <w:noProof/>
                <w:lang w:val="hr-HR"/>
              </w:rPr>
              <w:t xml:space="preserve">ati </w:t>
            </w:r>
          </w:p>
          <w:p w14:paraId="783B4523"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(unijeti tačne koordinate navedenog geografskog područja)</w:t>
            </w:r>
          </w:p>
        </w:tc>
        <w:tc>
          <w:tcPr>
            <w:tcW w:w="3472" w:type="pct"/>
            <w:gridSpan w:val="3"/>
          </w:tcPr>
          <w:p w14:paraId="762AF582" w14:textId="77777777" w:rsidR="00F10680" w:rsidRPr="00DA054D" w:rsidRDefault="00F10680" w:rsidP="00310B81">
            <w:pPr>
              <w:spacing w:after="0" w:line="240" w:lineRule="auto"/>
              <w:rPr>
                <w:rFonts w:ascii="Arial" w:hAnsi="Arial" w:cs="Arial"/>
                <w:noProof/>
                <w:lang w:val="hr-HR"/>
              </w:rPr>
            </w:pPr>
            <w:r w:rsidRPr="00DA054D">
              <w:rPr>
                <w:rFonts w:ascii="Arial" w:hAnsi="Arial" w:cs="Arial"/>
                <w:noProof/>
                <w:lang w:val="hr-HR"/>
              </w:rPr>
              <w:lastRenderedPageBreak/>
              <w:t xml:space="preserve">Područje ekološkog otiska projekta odnosi se na zonu kroz koju će prolaziti trasa autoceste i gdje će se vršiti otkup zemljišta. Prostire se na površini od 87,14 ha. Područje utjecaja projekta je postavljeno tako da obuhvata tampon zonu od 500 m sa svake strane trase puta za većinu utjecaja, što rezultira sa ukupno 2.870,15 ha koji mogu biti pogođeni tokom faze izgradnje i/ili faze rada projekta. Ovo područje utjecaja je procijenjeno tokom istraživanja početnog stanja. Osim toga, područje je prošireno s ciljem procjene utjecaja na podzemne vode zbog hidrogeološke složenosti terena i radi procjene utjecaja na biodiverzitet. Procjenjuje se da se </w:t>
            </w:r>
            <w:r w:rsidRPr="00DA054D">
              <w:rPr>
                <w:rFonts w:ascii="Arial" w:hAnsi="Arial" w:cs="Arial"/>
                <w:noProof/>
                <w:lang w:val="hr-HR"/>
              </w:rPr>
              <w:lastRenderedPageBreak/>
              <w:t>ekološki prikladno područje analize prostire na približno 10.496 ha i uključuje sve lokalitete sa osjetljivim vrstama i staništima.</w:t>
            </w:r>
          </w:p>
          <w:p w14:paraId="394144EF" w14:textId="77777777" w:rsidR="000E09DC" w:rsidRPr="00DA054D" w:rsidRDefault="000E09DC" w:rsidP="00310B81">
            <w:pPr>
              <w:spacing w:after="0" w:line="240" w:lineRule="auto"/>
              <w:rPr>
                <w:rFonts w:ascii="Arial" w:hAnsi="Arial" w:cs="Arial"/>
                <w:noProof/>
                <w:lang w:val="hr-HR"/>
              </w:rPr>
            </w:pPr>
          </w:p>
          <w:p w14:paraId="01BD5CDC" w14:textId="05FA80C7" w:rsidR="008A2127" w:rsidRPr="00DA054D" w:rsidRDefault="008A2127" w:rsidP="00310B81">
            <w:pPr>
              <w:spacing w:after="0" w:line="240" w:lineRule="auto"/>
              <w:rPr>
                <w:rFonts w:ascii="Arial" w:hAnsi="Arial" w:cs="Arial"/>
                <w:noProof/>
                <w:lang w:val="hr-HR"/>
              </w:rPr>
            </w:pPr>
            <w:r w:rsidRPr="00DA054D">
              <w:rPr>
                <w:rFonts w:ascii="Arial" w:hAnsi="Arial" w:cs="Arial"/>
                <w:noProof/>
                <w:lang w:val="hr-HR"/>
              </w:rPr>
              <w:t>Zemljište u obuhvatu Prostornog plana posebnog obilježja je označeno kao građevinsko zemljište autoceste i ostala zemljišta. Građevinsko zemljište autoceste se odnosi na sami objekat autoceste sa približnom širinom od 50 m sa obje strane u odnosu na osovinu autoceste, usklađeno sa Zakonom o autocesti na Koridoru Vc. Prenamjena zemljišta će se izvršiti u narednim fazama projekta neposredno prije pribavljanja dozvola za građenje.</w:t>
            </w:r>
          </w:p>
          <w:p w14:paraId="152EE9AC" w14:textId="77777777" w:rsidR="000E09DC" w:rsidRPr="00DA054D" w:rsidRDefault="000E09DC" w:rsidP="00310B81">
            <w:pPr>
              <w:spacing w:after="0" w:line="240" w:lineRule="auto"/>
              <w:rPr>
                <w:rFonts w:ascii="Arial" w:hAnsi="Arial" w:cs="Arial"/>
                <w:noProof/>
                <w:lang w:val="hr-HR"/>
              </w:rPr>
            </w:pPr>
          </w:p>
          <w:p w14:paraId="5192D148" w14:textId="17FE6329" w:rsidR="004258CC" w:rsidRPr="00DA054D" w:rsidRDefault="004258CC" w:rsidP="00F66AA1">
            <w:pPr>
              <w:spacing w:after="0" w:line="240" w:lineRule="auto"/>
              <w:jc w:val="both"/>
              <w:rPr>
                <w:rFonts w:ascii="Arial" w:hAnsi="Arial" w:cs="Arial"/>
                <w:noProof/>
                <w:lang w:val="hr-HR"/>
              </w:rPr>
            </w:pPr>
            <w:r w:rsidRPr="00DA054D">
              <w:rPr>
                <w:rFonts w:ascii="Arial" w:hAnsi="Arial" w:cs="Arial"/>
                <w:noProof/>
                <w:lang w:val="hr-HR"/>
              </w:rPr>
              <w:t>Raspored kilometarskih tačaka osovine trase sa</w:t>
            </w:r>
            <w:r w:rsidR="005F1306" w:rsidRPr="00DA054D">
              <w:rPr>
                <w:rFonts w:ascii="Arial" w:hAnsi="Arial" w:cs="Arial"/>
                <w:noProof/>
                <w:lang w:val="hr-HR"/>
              </w:rPr>
              <w:t xml:space="preserve"> </w:t>
            </w:r>
            <w:r w:rsidRPr="00DA054D">
              <w:rPr>
                <w:rFonts w:ascii="Arial" w:hAnsi="Arial" w:cs="Arial"/>
                <w:noProof/>
                <w:lang w:val="hr-HR"/>
              </w:rPr>
              <w:t>koordinatama je sljedeći:</w:t>
            </w:r>
          </w:p>
          <w:p w14:paraId="0873A89A"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229+000; X=6497915.8425 Y=4834677.6885</w:t>
            </w:r>
          </w:p>
          <w:p w14:paraId="5817CF92"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230+000; X=6498378.5270 Y=4833785.1951</w:t>
            </w:r>
          </w:p>
          <w:p w14:paraId="2482F3A6"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231+000; X=6498790.1357 Y=4832874.1433</w:t>
            </w:r>
          </w:p>
          <w:p w14:paraId="4EC9F874"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232+000; X=6498445.6504 Y=4831966.1712</w:t>
            </w:r>
          </w:p>
          <w:p w14:paraId="354D491E"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233+000; X=6497971.9899 Y=4831079.8076</w:t>
            </w:r>
          </w:p>
          <w:p w14:paraId="70FAC89B"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234+000; X=6497574.3450 Y=4830165.6077</w:t>
            </w:r>
          </w:p>
          <w:p w14:paraId="5FEED1CD"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235+000; X=6496873.7569 Y=4829465.1976</w:t>
            </w:r>
          </w:p>
          <w:p w14:paraId="67F38A19"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236+000; X=6496410.7960 Y=4828582.1977</w:t>
            </w:r>
          </w:p>
          <w:p w14:paraId="0505DF1E"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237+000; X=6496096.6139 Y=4827655.6683</w:t>
            </w:r>
          </w:p>
          <w:p w14:paraId="4D4D22F1"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238+000; X=6495698.5463 Y=4826741.8874</w:t>
            </w:r>
          </w:p>
          <w:p w14:paraId="2342555D"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239+000; X=6495040.9172 Y=4825982.0390</w:t>
            </w:r>
          </w:p>
          <w:p w14:paraId="42D19425"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240+000; X=6494613.0493 Y=4825074.3429</w:t>
            </w:r>
          </w:p>
          <w:p w14:paraId="7D2D3497"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241+000; X=6494224.5178 Y=4824146.3271</w:t>
            </w:r>
          </w:p>
          <w:p w14:paraId="4A478D4D"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242+000; X=6493835.9862 Y=4823218.3113</w:t>
            </w:r>
          </w:p>
          <w:p w14:paraId="360493F9" w14:textId="77777777" w:rsidR="004258CC"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243+000; X=6493447.4547 Y=4822290.2955</w:t>
            </w:r>
          </w:p>
          <w:p w14:paraId="1BCBA592" w14:textId="7DDB8862" w:rsidR="00B65CC6" w:rsidRPr="00DA054D" w:rsidRDefault="004258CC" w:rsidP="00310B81">
            <w:pPr>
              <w:spacing w:after="0" w:line="240" w:lineRule="auto"/>
              <w:rPr>
                <w:rFonts w:ascii="Arial" w:hAnsi="Arial" w:cs="Arial"/>
                <w:noProof/>
                <w:lang w:val="hr-HR"/>
              </w:rPr>
            </w:pPr>
            <w:r w:rsidRPr="00DA054D">
              <w:rPr>
                <w:rFonts w:ascii="Arial" w:hAnsi="Arial" w:cs="Arial"/>
                <w:noProof/>
                <w:lang w:val="hr-HR"/>
              </w:rPr>
              <w:t>km 244+000; X=6493058.9231 Y=4821362.279</w:t>
            </w:r>
          </w:p>
          <w:p w14:paraId="23142651"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245+000; X=6492670.3916 Y=4820434.2639</w:t>
            </w:r>
          </w:p>
          <w:p w14:paraId="570EC80B"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246+000; X=6492281.8600 Y=4819506.2481</w:t>
            </w:r>
          </w:p>
          <w:p w14:paraId="6D1D26EF"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247+000; X=6491893.3285 Y=4818578.2323</w:t>
            </w:r>
          </w:p>
          <w:p w14:paraId="126B8FF8"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248+000; X=6491504.7969 Y=4817650.2165</w:t>
            </w:r>
          </w:p>
          <w:p w14:paraId="437EDB5C"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249+000; X=6491139.5106 Y=4816713.7791</w:t>
            </w:r>
          </w:p>
          <w:p w14:paraId="74B23016"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250+000; X=6491005.0732 Y=4815721.4464</w:t>
            </w:r>
          </w:p>
          <w:p w14:paraId="72EBA9C2"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251+000; X=6490956.1681 Y=4814752.9539</w:t>
            </w:r>
          </w:p>
          <w:p w14:paraId="55DC7BB9"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252+000; X=6491380.1807 Y=4813840.7698</w:t>
            </w:r>
          </w:p>
          <w:p w14:paraId="068358FA"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253+000; X=6492118.0826 Y=4813171.1849</w:t>
            </w:r>
          </w:p>
          <w:p w14:paraId="77F93074"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254+000; X=6492916.1773 Y=4812561.6731</w:t>
            </w:r>
          </w:p>
          <w:p w14:paraId="2DC4D6D7"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255+000; X=6493191.7270 Y=4811615.9374</w:t>
            </w:r>
          </w:p>
          <w:p w14:paraId="7372C3F4"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256+000; X=6493352.9436 Y=4810625.4226</w:t>
            </w:r>
          </w:p>
          <w:p w14:paraId="14D45D48"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257+000; X=6493302.1419 Y=4809637.7965</w:t>
            </w:r>
          </w:p>
          <w:p w14:paraId="320B4D87"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258+000; X=6493087.8800 Y=4808655.7405</w:t>
            </w:r>
          </w:p>
          <w:p w14:paraId="76A9FA9F"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259+000; X=6492624.7644 Y=4807777.4363</w:t>
            </w:r>
          </w:p>
          <w:p w14:paraId="7200AA02"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260+000; X=6492423.8996 Y=4806793.6072</w:t>
            </w:r>
          </w:p>
          <w:p w14:paraId="1E86FF7F" w14:textId="77777777" w:rsidR="005F1306"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261+000; X=6492267.2857 Y=4805800.1397</w:t>
            </w:r>
          </w:p>
          <w:p w14:paraId="14D85278" w14:textId="6A0C08AB" w:rsidR="004258CC" w:rsidRPr="00DA054D" w:rsidRDefault="005F1306" w:rsidP="00310B81">
            <w:pPr>
              <w:spacing w:after="0" w:line="240" w:lineRule="auto"/>
              <w:rPr>
                <w:rFonts w:ascii="Arial" w:hAnsi="Arial" w:cs="Arial"/>
                <w:noProof/>
                <w:lang w:val="hr-HR"/>
              </w:rPr>
            </w:pPr>
            <w:r w:rsidRPr="00DA054D">
              <w:rPr>
                <w:rFonts w:ascii="Arial" w:hAnsi="Arial" w:cs="Arial"/>
                <w:noProof/>
                <w:lang w:val="hr-HR"/>
              </w:rPr>
              <w:t>km 262+000; X=6492138.4801 Y=4804878.470</w:t>
            </w:r>
          </w:p>
        </w:tc>
      </w:tr>
      <w:tr w:rsidR="00B65CC6" w:rsidRPr="00DA054D" w14:paraId="60264E18" w14:textId="77777777" w:rsidTr="00F66AA1">
        <w:trPr>
          <w:trHeight w:val="542"/>
        </w:trPr>
        <w:tc>
          <w:tcPr>
            <w:tcW w:w="1528" w:type="pct"/>
            <w:shd w:val="clear" w:color="auto" w:fill="D9E2F3" w:themeFill="accent5" w:themeFillTint="33"/>
          </w:tcPr>
          <w:p w14:paraId="435DBB8A" w14:textId="20124EEA"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C1.2. Navesti broj stanovnika na koje bi projekat mogao </w:t>
            </w:r>
            <w:r w:rsidR="2BA5FC7E" w:rsidRPr="00DA054D">
              <w:rPr>
                <w:rFonts w:ascii="Arial" w:hAnsi="Arial" w:cs="Arial"/>
                <w:noProof/>
                <w:lang w:val="hr-HR"/>
              </w:rPr>
              <w:t>utjec</w:t>
            </w:r>
            <w:r w:rsidRPr="00DA054D">
              <w:rPr>
                <w:rFonts w:ascii="Arial" w:hAnsi="Arial" w:cs="Arial"/>
                <w:noProof/>
                <w:lang w:val="hr-HR"/>
              </w:rPr>
              <w:t xml:space="preserve">ati </w:t>
            </w:r>
          </w:p>
        </w:tc>
        <w:tc>
          <w:tcPr>
            <w:tcW w:w="3472" w:type="pct"/>
            <w:gridSpan w:val="3"/>
            <w:tcBorders>
              <w:bottom w:val="single" w:sz="4" w:space="0" w:color="auto"/>
            </w:tcBorders>
          </w:tcPr>
          <w:p w14:paraId="55103115" w14:textId="5E1E0848" w:rsidR="00565DD7" w:rsidRPr="00DA054D" w:rsidRDefault="00565DD7" w:rsidP="00310B81">
            <w:pPr>
              <w:spacing w:after="0" w:line="240" w:lineRule="auto"/>
              <w:rPr>
                <w:rFonts w:ascii="Arial" w:hAnsi="Arial" w:cs="Arial"/>
                <w:noProof/>
                <w:lang w:val="hr-HR"/>
              </w:rPr>
            </w:pPr>
            <w:bookmarkStart w:id="9" w:name="_Hlk94778006"/>
            <w:r w:rsidRPr="00DA054D">
              <w:rPr>
                <w:rFonts w:ascii="Arial" w:hAnsi="Arial" w:cs="Arial"/>
                <w:noProof/>
                <w:lang w:val="hr-HR"/>
              </w:rPr>
              <w:t>Ovčari 488</w:t>
            </w:r>
          </w:p>
          <w:p w14:paraId="6937D768" w14:textId="56C4FCAB"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Bijela 184</w:t>
            </w:r>
          </w:p>
          <w:p w14:paraId="1E4F9663" w14:textId="00DEABA3"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Galjevo 145</w:t>
            </w:r>
          </w:p>
          <w:p w14:paraId="6E491320" w14:textId="22773AFA"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Polje Bijela 1.402</w:t>
            </w:r>
          </w:p>
          <w:p w14:paraId="046FB78D" w14:textId="4BA56E24"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Džepi 295</w:t>
            </w:r>
          </w:p>
          <w:p w14:paraId="4CE158B0" w14:textId="3FA22718"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Jošanica 34</w:t>
            </w:r>
          </w:p>
          <w:p w14:paraId="7C14482D" w14:textId="27684585"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Mladeškovići 142</w:t>
            </w:r>
          </w:p>
          <w:p w14:paraId="3121EA4C" w14:textId="37168C43"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Prevlje 49</w:t>
            </w:r>
          </w:p>
          <w:p w14:paraId="7D263A80" w14:textId="3D2290DD" w:rsidR="00565DD7" w:rsidRPr="00DA054D" w:rsidRDefault="00565DD7" w:rsidP="00310B81">
            <w:pPr>
              <w:spacing w:after="0" w:line="240" w:lineRule="auto"/>
              <w:rPr>
                <w:rFonts w:ascii="Arial" w:hAnsi="Arial" w:cs="Arial"/>
                <w:noProof/>
                <w:lang w:val="hr-HR"/>
              </w:rPr>
            </w:pPr>
            <w:r w:rsidRPr="00DA054D">
              <w:rPr>
                <w:rFonts w:ascii="Arial" w:hAnsi="Arial" w:cs="Arial"/>
                <w:noProof/>
                <w:lang w:val="hr-HR"/>
              </w:rPr>
              <w:t>Repovica 96</w:t>
            </w:r>
          </w:p>
          <w:p w14:paraId="27A4BD88" w14:textId="70D15015" w:rsidR="00047B65" w:rsidRPr="00DA054D" w:rsidRDefault="00047B65" w:rsidP="00310B81">
            <w:pPr>
              <w:spacing w:after="0" w:line="240" w:lineRule="auto"/>
              <w:rPr>
                <w:rFonts w:ascii="Arial" w:hAnsi="Arial" w:cs="Arial"/>
                <w:noProof/>
                <w:lang w:val="hr-HR"/>
              </w:rPr>
            </w:pPr>
            <w:r w:rsidRPr="00DA054D">
              <w:rPr>
                <w:rFonts w:ascii="Arial" w:hAnsi="Arial" w:cs="Arial"/>
                <w:noProof/>
                <w:lang w:val="hr-HR"/>
              </w:rPr>
              <w:lastRenderedPageBreak/>
              <w:t>Humilišani 1.161</w:t>
            </w:r>
          </w:p>
          <w:p w14:paraId="7607C4FF" w14:textId="213AE633" w:rsidR="00047B65" w:rsidRPr="00DA054D" w:rsidRDefault="00047B65" w:rsidP="00310B81">
            <w:pPr>
              <w:spacing w:after="0" w:line="240" w:lineRule="auto"/>
              <w:rPr>
                <w:rFonts w:ascii="Arial" w:hAnsi="Arial" w:cs="Arial"/>
                <w:noProof/>
                <w:lang w:val="hr-HR"/>
              </w:rPr>
            </w:pPr>
            <w:r w:rsidRPr="00DA054D">
              <w:rPr>
                <w:rFonts w:ascii="Arial" w:hAnsi="Arial" w:cs="Arial"/>
                <w:noProof/>
                <w:lang w:val="hr-HR"/>
              </w:rPr>
              <w:t>Potoci 2.183</w:t>
            </w:r>
          </w:p>
          <w:p w14:paraId="231D6C7D" w14:textId="27E5F3FD" w:rsidR="00047B65" w:rsidRPr="00DA054D" w:rsidRDefault="00047B65" w:rsidP="00310B81">
            <w:pPr>
              <w:spacing w:after="0" w:line="240" w:lineRule="auto"/>
              <w:rPr>
                <w:rFonts w:ascii="Arial" w:hAnsi="Arial" w:cs="Arial"/>
                <w:noProof/>
                <w:lang w:val="hr-HR"/>
              </w:rPr>
            </w:pPr>
            <w:r w:rsidRPr="00DA054D">
              <w:rPr>
                <w:rFonts w:ascii="Arial" w:hAnsi="Arial" w:cs="Arial"/>
                <w:noProof/>
                <w:lang w:val="hr-HR"/>
              </w:rPr>
              <w:t>Podgorani 614</w:t>
            </w:r>
          </w:p>
          <w:p w14:paraId="253E3FE7" w14:textId="48960AF8" w:rsidR="00B65CC6" w:rsidRPr="00DA054D" w:rsidRDefault="00047B65" w:rsidP="00310B81">
            <w:pPr>
              <w:spacing w:after="0" w:line="240" w:lineRule="auto"/>
              <w:rPr>
                <w:rFonts w:ascii="Arial" w:hAnsi="Arial" w:cs="Arial"/>
                <w:noProof/>
                <w:lang w:val="hr-HR"/>
              </w:rPr>
            </w:pPr>
            <w:r w:rsidRPr="00DA054D">
              <w:rPr>
                <w:rFonts w:ascii="Arial" w:hAnsi="Arial" w:cs="Arial"/>
                <w:noProof/>
                <w:lang w:val="hr-HR"/>
              </w:rPr>
              <w:t>Kutilivač 1.624</w:t>
            </w:r>
            <w:r w:rsidRPr="00DA054D">
              <w:rPr>
                <w:rStyle w:val="FootnoteReference"/>
                <w:rFonts w:ascii="Arial" w:hAnsi="Arial" w:cs="Arial"/>
                <w:noProof/>
                <w:lang w:val="hr-HR"/>
              </w:rPr>
              <w:footnoteReference w:id="15"/>
            </w:r>
            <w:bookmarkEnd w:id="9"/>
          </w:p>
        </w:tc>
      </w:tr>
      <w:tr w:rsidR="00B65CC6" w:rsidRPr="00DA054D" w14:paraId="66599F1F" w14:textId="77777777" w:rsidTr="00F66AA1">
        <w:trPr>
          <w:trHeight w:val="692"/>
        </w:trPr>
        <w:tc>
          <w:tcPr>
            <w:tcW w:w="1528" w:type="pct"/>
            <w:shd w:val="clear" w:color="auto" w:fill="D9E2F3" w:themeFill="accent5" w:themeFillTint="33"/>
          </w:tcPr>
          <w:p w14:paraId="388ECC01" w14:textId="58DD9F41"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 xml:space="preserve">C1.3. Opisati način </w:t>
            </w:r>
            <w:r w:rsidR="2BA5FC7E" w:rsidRPr="00DA054D">
              <w:rPr>
                <w:rFonts w:ascii="Arial" w:hAnsi="Arial" w:cs="Arial"/>
                <w:noProof/>
                <w:lang w:val="hr-HR"/>
              </w:rPr>
              <w:t>utjec</w:t>
            </w:r>
            <w:r w:rsidRPr="00DA054D">
              <w:rPr>
                <w:rFonts w:ascii="Arial" w:hAnsi="Arial" w:cs="Arial"/>
                <w:noProof/>
                <w:lang w:val="hr-HR"/>
              </w:rPr>
              <w:t xml:space="preserve">aja projekta na okoliš </w:t>
            </w:r>
          </w:p>
        </w:tc>
        <w:tc>
          <w:tcPr>
            <w:tcW w:w="3472" w:type="pct"/>
            <w:gridSpan w:val="3"/>
          </w:tcPr>
          <w:p w14:paraId="743114F2" w14:textId="0917D74F" w:rsidR="00C30CFC" w:rsidRPr="00DA054D" w:rsidRDefault="00C30CFC" w:rsidP="00310B81">
            <w:pPr>
              <w:tabs>
                <w:tab w:val="left" w:pos="720"/>
              </w:tabs>
              <w:spacing w:after="0" w:line="240" w:lineRule="auto"/>
              <w:jc w:val="both"/>
              <w:rPr>
                <w:rFonts w:ascii="Arial" w:hAnsi="Arial" w:cs="Arial"/>
                <w:noProof/>
                <w:lang w:val="hr-HR"/>
              </w:rPr>
            </w:pPr>
            <w:r w:rsidRPr="00DA054D">
              <w:rPr>
                <w:rFonts w:ascii="Arial" w:hAnsi="Arial" w:cs="Arial"/>
                <w:noProof/>
                <w:lang w:val="hr-HR"/>
              </w:rPr>
              <w:t xml:space="preserve">Projekat će </w:t>
            </w:r>
            <w:r w:rsidR="2BA5FC7E" w:rsidRPr="00DA054D">
              <w:rPr>
                <w:rFonts w:ascii="Arial" w:hAnsi="Arial" w:cs="Arial"/>
                <w:noProof/>
                <w:lang w:val="hr-HR"/>
              </w:rPr>
              <w:t>utjec</w:t>
            </w:r>
            <w:r w:rsidRPr="00DA054D">
              <w:rPr>
                <w:rFonts w:ascii="Arial" w:hAnsi="Arial" w:cs="Arial"/>
                <w:noProof/>
                <w:lang w:val="hr-HR"/>
              </w:rPr>
              <w:t>ati na okoliš u fazama predizgradnje, izgradnje i u fazi korištenja.</w:t>
            </w:r>
            <w:r w:rsidR="00C16B42">
              <w:rPr>
                <w:rFonts w:ascii="Arial" w:hAnsi="Arial" w:cs="Arial"/>
                <w:noProof/>
                <w:lang w:val="hr-HR"/>
              </w:rPr>
              <w:t xml:space="preserve"> </w:t>
            </w:r>
            <w:r w:rsidR="006B5769">
              <w:rPr>
                <w:rFonts w:ascii="Arial" w:hAnsi="Arial" w:cs="Arial"/>
                <w:noProof/>
                <w:lang w:val="hr-HR"/>
              </w:rPr>
              <w:t xml:space="preserve">Uglavnom se radi o emisijama zagađujući tvari koje mogu imati utjecaj na </w:t>
            </w:r>
            <w:r w:rsidR="00574628">
              <w:rPr>
                <w:rFonts w:ascii="Arial" w:hAnsi="Arial" w:cs="Arial"/>
                <w:noProof/>
                <w:lang w:val="hr-HR"/>
              </w:rPr>
              <w:t xml:space="preserve">okolišne medije (voda, zrak, tlo) te stvaranje otpada. </w:t>
            </w:r>
          </w:p>
          <w:p w14:paraId="593521AC" w14:textId="5F99942D" w:rsidR="00B65CC6" w:rsidRPr="00DA054D" w:rsidRDefault="2BA5FC7E" w:rsidP="00310B81">
            <w:pPr>
              <w:tabs>
                <w:tab w:val="left" w:pos="720"/>
              </w:tabs>
              <w:spacing w:after="0" w:line="240" w:lineRule="auto"/>
              <w:jc w:val="both"/>
              <w:rPr>
                <w:rFonts w:ascii="Arial" w:hAnsi="Arial" w:cs="Arial"/>
                <w:noProof/>
                <w:lang w:val="hr-HR"/>
              </w:rPr>
            </w:pPr>
            <w:r w:rsidRPr="00DA054D">
              <w:rPr>
                <w:rFonts w:ascii="Arial" w:hAnsi="Arial" w:cs="Arial"/>
                <w:noProof/>
                <w:lang w:val="hr-HR"/>
              </w:rPr>
              <w:t>Utjec</w:t>
            </w:r>
            <w:r w:rsidR="00C30CFC" w:rsidRPr="00DA054D">
              <w:rPr>
                <w:rFonts w:ascii="Arial" w:hAnsi="Arial" w:cs="Arial"/>
                <w:noProof/>
                <w:lang w:val="hr-HR"/>
              </w:rPr>
              <w:t>aji koji se mogu javiti u navedenim fazama su detaljnije spomenuti u dijelu C1.5, C1.6 i C1.7.</w:t>
            </w:r>
          </w:p>
        </w:tc>
      </w:tr>
      <w:tr w:rsidR="00B65CC6" w:rsidRPr="00DA054D" w14:paraId="3766AB17" w14:textId="77777777" w:rsidTr="00F66AA1">
        <w:trPr>
          <w:trHeight w:val="692"/>
        </w:trPr>
        <w:tc>
          <w:tcPr>
            <w:tcW w:w="1528" w:type="pct"/>
            <w:shd w:val="clear" w:color="auto" w:fill="D9E2F3" w:themeFill="accent5" w:themeFillTint="33"/>
          </w:tcPr>
          <w:p w14:paraId="173A47B9" w14:textId="77777777"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C1.4. Da li projekat direktno ili indirektno utiče na okoliš?</w:t>
            </w:r>
          </w:p>
        </w:tc>
        <w:tc>
          <w:tcPr>
            <w:tcW w:w="3472" w:type="pct"/>
            <w:gridSpan w:val="3"/>
          </w:tcPr>
          <w:p w14:paraId="31DE476B" w14:textId="5B1C5484" w:rsidR="00B65CC6" w:rsidRPr="00DA054D" w:rsidRDefault="00F1012D" w:rsidP="00310B81">
            <w:pPr>
              <w:tabs>
                <w:tab w:val="left" w:pos="720"/>
              </w:tabs>
              <w:spacing w:after="0" w:line="240" w:lineRule="auto"/>
              <w:jc w:val="both"/>
              <w:rPr>
                <w:rFonts w:ascii="Arial" w:hAnsi="Arial" w:cs="Arial"/>
                <w:noProof/>
                <w:lang w:val="hr-HR"/>
              </w:rPr>
            </w:pPr>
            <w:r w:rsidRPr="00DA054D">
              <w:rPr>
                <w:rFonts w:ascii="Arial" w:hAnsi="Arial" w:cs="Arial"/>
                <w:noProof/>
                <w:lang w:val="hr-HR"/>
              </w:rPr>
              <w:t xml:space="preserve">Projekat </w:t>
            </w:r>
            <w:r w:rsidR="004F5B11" w:rsidRPr="00DA054D">
              <w:rPr>
                <w:rFonts w:ascii="Arial" w:hAnsi="Arial" w:cs="Arial"/>
                <w:noProof/>
                <w:lang w:val="hr-HR"/>
              </w:rPr>
              <w:t xml:space="preserve">će imati </w:t>
            </w:r>
            <w:r w:rsidR="004F5B11" w:rsidRPr="003C5AF1">
              <w:rPr>
                <w:rFonts w:ascii="Arial" w:hAnsi="Arial" w:cs="Arial"/>
                <w:noProof/>
                <w:lang w:val="hr-HR"/>
              </w:rPr>
              <w:t>direktan</w:t>
            </w:r>
            <w:r w:rsidR="004F5B11" w:rsidRPr="00DA054D">
              <w:rPr>
                <w:rFonts w:ascii="Arial" w:hAnsi="Arial" w:cs="Arial"/>
                <w:noProof/>
                <w:lang w:val="hr-HR"/>
              </w:rPr>
              <w:t xml:space="preserve"> </w:t>
            </w:r>
            <w:r w:rsidR="2BA5FC7E" w:rsidRPr="00DA054D">
              <w:rPr>
                <w:rFonts w:ascii="Arial" w:hAnsi="Arial" w:cs="Arial"/>
                <w:noProof/>
                <w:lang w:val="hr-HR"/>
              </w:rPr>
              <w:t>utjec</w:t>
            </w:r>
            <w:r w:rsidR="004F5B11" w:rsidRPr="00DA054D">
              <w:rPr>
                <w:rFonts w:ascii="Arial" w:hAnsi="Arial" w:cs="Arial"/>
                <w:noProof/>
                <w:lang w:val="hr-HR"/>
              </w:rPr>
              <w:t>aj na okoliš.</w:t>
            </w:r>
          </w:p>
        </w:tc>
      </w:tr>
      <w:tr w:rsidR="00E5116A" w:rsidRPr="00DA054D" w14:paraId="6014A1C3" w14:textId="77777777" w:rsidTr="00787C63">
        <w:trPr>
          <w:trHeight w:val="548"/>
        </w:trPr>
        <w:tc>
          <w:tcPr>
            <w:tcW w:w="1528" w:type="pct"/>
            <w:vMerge w:val="restart"/>
            <w:shd w:val="clear" w:color="auto" w:fill="D9E2F3" w:themeFill="accent5" w:themeFillTint="33"/>
          </w:tcPr>
          <w:p w14:paraId="6477D935" w14:textId="33C50078"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C1.5. Obilježiti na koje faktore projekat ima </w:t>
            </w:r>
            <w:r w:rsidR="2BA5FC7E" w:rsidRPr="00DA054D">
              <w:rPr>
                <w:rFonts w:ascii="Arial" w:hAnsi="Arial" w:cs="Arial"/>
                <w:noProof/>
                <w:lang w:val="hr-HR"/>
              </w:rPr>
              <w:t>utjec</w:t>
            </w:r>
            <w:r w:rsidRPr="00DA054D">
              <w:rPr>
                <w:rFonts w:ascii="Arial" w:hAnsi="Arial" w:cs="Arial"/>
                <w:noProof/>
                <w:lang w:val="hr-HR"/>
              </w:rPr>
              <w:t>aj:</w:t>
            </w:r>
          </w:p>
        </w:tc>
        <w:tc>
          <w:tcPr>
            <w:tcW w:w="2563" w:type="pct"/>
          </w:tcPr>
          <w:p w14:paraId="64D4A81C"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a) ljude, biljni i životinjski svijet i svijet gljiva</w:t>
            </w:r>
          </w:p>
        </w:tc>
        <w:tc>
          <w:tcPr>
            <w:tcW w:w="455" w:type="pct"/>
          </w:tcPr>
          <w:p w14:paraId="4D421C8D"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DA</w:t>
            </w:r>
          </w:p>
        </w:tc>
        <w:tc>
          <w:tcPr>
            <w:tcW w:w="454" w:type="pct"/>
          </w:tcPr>
          <w:p w14:paraId="7C4E3A04" w14:textId="56392E20" w:rsidR="00B65CC6" w:rsidRPr="00DA054D" w:rsidRDefault="00B65CC6" w:rsidP="00310B81">
            <w:pPr>
              <w:tabs>
                <w:tab w:val="left" w:pos="720"/>
              </w:tabs>
              <w:spacing w:after="0" w:line="240" w:lineRule="auto"/>
              <w:rPr>
                <w:rFonts w:ascii="Arial" w:hAnsi="Arial" w:cs="Arial"/>
                <w:noProof/>
                <w:lang w:val="hr-HR"/>
              </w:rPr>
            </w:pPr>
          </w:p>
        </w:tc>
      </w:tr>
      <w:tr w:rsidR="00E5116A" w:rsidRPr="00DA054D" w14:paraId="04A49742" w14:textId="77777777" w:rsidTr="00787C63">
        <w:trPr>
          <w:trHeight w:val="480"/>
        </w:trPr>
        <w:tc>
          <w:tcPr>
            <w:tcW w:w="1528" w:type="pct"/>
            <w:vMerge/>
          </w:tcPr>
          <w:p w14:paraId="128EAEDA" w14:textId="77777777" w:rsidR="00B65CC6" w:rsidRPr="00DA054D" w:rsidRDefault="00B65CC6" w:rsidP="00787C63">
            <w:pPr>
              <w:spacing w:after="0" w:line="240" w:lineRule="auto"/>
              <w:rPr>
                <w:rFonts w:ascii="Arial" w:hAnsi="Arial" w:cs="Arial"/>
                <w:noProof/>
                <w:lang w:val="hr-HR"/>
              </w:rPr>
            </w:pPr>
          </w:p>
        </w:tc>
        <w:tc>
          <w:tcPr>
            <w:tcW w:w="2563" w:type="pct"/>
          </w:tcPr>
          <w:p w14:paraId="06D6A216"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b) tlo, vodu, zrak, klimu i pejzaž</w:t>
            </w:r>
          </w:p>
        </w:tc>
        <w:tc>
          <w:tcPr>
            <w:tcW w:w="455" w:type="pct"/>
          </w:tcPr>
          <w:p w14:paraId="7314E501"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DA</w:t>
            </w:r>
          </w:p>
        </w:tc>
        <w:tc>
          <w:tcPr>
            <w:tcW w:w="454" w:type="pct"/>
          </w:tcPr>
          <w:p w14:paraId="03A24E5A" w14:textId="6AAB607B" w:rsidR="00B65CC6" w:rsidRPr="00DA054D" w:rsidRDefault="00B65CC6" w:rsidP="00310B81">
            <w:pPr>
              <w:tabs>
                <w:tab w:val="left" w:pos="720"/>
              </w:tabs>
              <w:spacing w:after="0" w:line="240" w:lineRule="auto"/>
              <w:rPr>
                <w:rFonts w:ascii="Arial" w:hAnsi="Arial" w:cs="Arial"/>
                <w:noProof/>
                <w:lang w:val="hr-HR"/>
              </w:rPr>
            </w:pPr>
          </w:p>
        </w:tc>
      </w:tr>
      <w:tr w:rsidR="00E5116A" w:rsidRPr="00DA054D" w14:paraId="55301268" w14:textId="77777777" w:rsidTr="00787C63">
        <w:trPr>
          <w:trHeight w:val="510"/>
        </w:trPr>
        <w:tc>
          <w:tcPr>
            <w:tcW w:w="1528" w:type="pct"/>
            <w:vMerge/>
          </w:tcPr>
          <w:p w14:paraId="394B7A2C" w14:textId="77777777" w:rsidR="00B65CC6" w:rsidRPr="00DA054D" w:rsidRDefault="00B65CC6" w:rsidP="00787C63">
            <w:pPr>
              <w:spacing w:after="0" w:line="240" w:lineRule="auto"/>
              <w:rPr>
                <w:rFonts w:ascii="Arial" w:hAnsi="Arial" w:cs="Arial"/>
                <w:noProof/>
                <w:lang w:val="hr-HR"/>
              </w:rPr>
            </w:pPr>
          </w:p>
        </w:tc>
        <w:tc>
          <w:tcPr>
            <w:tcW w:w="2563" w:type="pct"/>
          </w:tcPr>
          <w:p w14:paraId="1F9AB07F"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c) materijalna dobra i kulturno naslijeđe</w:t>
            </w:r>
          </w:p>
        </w:tc>
        <w:tc>
          <w:tcPr>
            <w:tcW w:w="455" w:type="pct"/>
          </w:tcPr>
          <w:p w14:paraId="0C71A8B2"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DA</w:t>
            </w:r>
          </w:p>
        </w:tc>
        <w:tc>
          <w:tcPr>
            <w:tcW w:w="454" w:type="pct"/>
          </w:tcPr>
          <w:p w14:paraId="7F615CBF" w14:textId="4BA14D3D" w:rsidR="00B65CC6" w:rsidRPr="00DA054D" w:rsidRDefault="00B65CC6" w:rsidP="00310B81">
            <w:pPr>
              <w:tabs>
                <w:tab w:val="left" w:pos="720"/>
              </w:tabs>
              <w:spacing w:after="0" w:line="240" w:lineRule="auto"/>
              <w:rPr>
                <w:rFonts w:ascii="Arial" w:hAnsi="Arial" w:cs="Arial"/>
                <w:noProof/>
                <w:lang w:val="hr-HR"/>
              </w:rPr>
            </w:pPr>
          </w:p>
        </w:tc>
      </w:tr>
      <w:tr w:rsidR="00E5116A" w:rsidRPr="00DA054D" w14:paraId="0499EAE5" w14:textId="77777777" w:rsidTr="00787C63">
        <w:trPr>
          <w:trHeight w:val="440"/>
        </w:trPr>
        <w:tc>
          <w:tcPr>
            <w:tcW w:w="1528" w:type="pct"/>
            <w:vMerge/>
          </w:tcPr>
          <w:p w14:paraId="303F05E9" w14:textId="77777777" w:rsidR="00B65CC6" w:rsidRPr="00DA054D" w:rsidRDefault="00B65CC6" w:rsidP="00787C63">
            <w:pPr>
              <w:spacing w:after="0" w:line="240" w:lineRule="auto"/>
              <w:rPr>
                <w:rFonts w:ascii="Arial" w:hAnsi="Arial" w:cs="Arial"/>
                <w:noProof/>
                <w:lang w:val="hr-HR"/>
              </w:rPr>
            </w:pPr>
          </w:p>
        </w:tc>
        <w:tc>
          <w:tcPr>
            <w:tcW w:w="2563" w:type="pct"/>
          </w:tcPr>
          <w:p w14:paraId="7CD28539"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d) međudjelovanje faktora od a) do c)</w:t>
            </w:r>
          </w:p>
        </w:tc>
        <w:tc>
          <w:tcPr>
            <w:tcW w:w="455" w:type="pct"/>
          </w:tcPr>
          <w:p w14:paraId="334DC3C9" w14:textId="77777777" w:rsidR="00B65CC6" w:rsidRPr="00DA054D" w:rsidRDefault="00B65CC6" w:rsidP="00310B81">
            <w:pPr>
              <w:tabs>
                <w:tab w:val="left" w:pos="720"/>
              </w:tabs>
              <w:spacing w:after="0" w:line="240" w:lineRule="auto"/>
              <w:rPr>
                <w:rFonts w:ascii="Arial" w:hAnsi="Arial" w:cs="Arial"/>
                <w:noProof/>
                <w:lang w:val="hr-HR"/>
              </w:rPr>
            </w:pPr>
            <w:r w:rsidRPr="00DA054D">
              <w:rPr>
                <w:rFonts w:ascii="Arial" w:hAnsi="Arial" w:cs="Arial"/>
                <w:noProof/>
                <w:lang w:val="hr-HR"/>
              </w:rPr>
              <w:t>DA</w:t>
            </w:r>
          </w:p>
        </w:tc>
        <w:tc>
          <w:tcPr>
            <w:tcW w:w="454" w:type="pct"/>
          </w:tcPr>
          <w:p w14:paraId="495CB509" w14:textId="061CEEFC" w:rsidR="00B65CC6" w:rsidRPr="00DA054D" w:rsidRDefault="00B65CC6" w:rsidP="00310B81">
            <w:pPr>
              <w:tabs>
                <w:tab w:val="left" w:pos="720"/>
              </w:tabs>
              <w:spacing w:after="0" w:line="240" w:lineRule="auto"/>
              <w:rPr>
                <w:rFonts w:ascii="Arial" w:hAnsi="Arial" w:cs="Arial"/>
                <w:noProof/>
                <w:lang w:val="hr-HR"/>
              </w:rPr>
            </w:pPr>
          </w:p>
        </w:tc>
      </w:tr>
      <w:tr w:rsidR="00B65CC6" w:rsidRPr="00DA054D" w14:paraId="34C64BFC" w14:textId="77777777" w:rsidTr="004A4BF1">
        <w:trPr>
          <w:trHeight w:val="570"/>
        </w:trPr>
        <w:tc>
          <w:tcPr>
            <w:tcW w:w="1528" w:type="pct"/>
            <w:shd w:val="clear" w:color="auto" w:fill="D9E2F3" w:themeFill="accent5" w:themeFillTint="33"/>
          </w:tcPr>
          <w:p w14:paraId="4CFD024E" w14:textId="0B6D67B8" w:rsidR="00B65CC6" w:rsidRPr="00DA054D" w:rsidRDefault="00B65CC6" w:rsidP="00787C63">
            <w:pPr>
              <w:tabs>
                <w:tab w:val="left" w:pos="720"/>
              </w:tabs>
              <w:spacing w:after="0" w:line="240" w:lineRule="auto"/>
              <w:rPr>
                <w:rFonts w:ascii="Arial" w:hAnsi="Arial" w:cs="Arial"/>
                <w:noProof/>
                <w:lang w:val="hr-HR"/>
              </w:rPr>
            </w:pPr>
            <w:r w:rsidRPr="00DA054D">
              <w:rPr>
                <w:rFonts w:ascii="Arial" w:hAnsi="Arial" w:cs="Arial"/>
                <w:noProof/>
                <w:lang w:val="hr-HR"/>
              </w:rPr>
              <w:t xml:space="preserve">C1.6. Da li projekat ima prekograničnu i/ili preko entitetsku vrstu </w:t>
            </w:r>
            <w:r w:rsidR="2BA5FC7E" w:rsidRPr="00DA054D">
              <w:rPr>
                <w:rFonts w:ascii="Arial" w:hAnsi="Arial" w:cs="Arial"/>
                <w:noProof/>
                <w:lang w:val="hr-HR"/>
              </w:rPr>
              <w:t>utjec</w:t>
            </w:r>
            <w:r w:rsidRPr="00DA054D">
              <w:rPr>
                <w:rFonts w:ascii="Arial" w:hAnsi="Arial" w:cs="Arial"/>
                <w:noProof/>
                <w:lang w:val="hr-HR"/>
              </w:rPr>
              <w:t>aja?</w:t>
            </w:r>
          </w:p>
          <w:p w14:paraId="49E60433" w14:textId="77777777" w:rsidR="00CE5E20" w:rsidRPr="00DA054D" w:rsidRDefault="00CE5E20" w:rsidP="00787C63">
            <w:pPr>
              <w:tabs>
                <w:tab w:val="left" w:pos="720"/>
              </w:tabs>
              <w:spacing w:after="0" w:line="240" w:lineRule="auto"/>
              <w:rPr>
                <w:rFonts w:ascii="Arial" w:hAnsi="Arial" w:cs="Arial"/>
                <w:noProof/>
                <w:lang w:val="hr-HR"/>
              </w:rPr>
            </w:pPr>
          </w:p>
          <w:p w14:paraId="214E5735" w14:textId="183BF3F1" w:rsidR="00B65CC6" w:rsidRPr="00DA054D" w:rsidRDefault="00B65CC6" w:rsidP="00787C63">
            <w:pPr>
              <w:tabs>
                <w:tab w:val="left" w:pos="720"/>
              </w:tabs>
              <w:spacing w:after="0" w:line="240" w:lineRule="auto"/>
              <w:rPr>
                <w:rFonts w:ascii="Arial" w:hAnsi="Arial" w:cs="Arial"/>
                <w:noProof/>
                <w:lang w:val="hr-HR"/>
              </w:rPr>
            </w:pPr>
            <w:r w:rsidRPr="00DA054D">
              <w:rPr>
                <w:rFonts w:ascii="Arial" w:hAnsi="Arial" w:cs="Arial"/>
                <w:noProof/>
                <w:lang w:val="hr-HR"/>
              </w:rPr>
              <w:t>Ukoliko DA, navesti na koje države/entitet/BD BiH.</w:t>
            </w:r>
          </w:p>
        </w:tc>
        <w:tc>
          <w:tcPr>
            <w:tcW w:w="3472" w:type="pct"/>
            <w:gridSpan w:val="3"/>
          </w:tcPr>
          <w:p w14:paraId="5574632B" w14:textId="07B3105A" w:rsidR="00B65CC6" w:rsidRPr="00DA054D" w:rsidRDefault="00FE3A9C"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 xml:space="preserve">Projekat nema prekograničnu niti prekoentitetsku vrstu </w:t>
            </w:r>
            <w:r w:rsidR="2BA5FC7E" w:rsidRPr="00DA054D">
              <w:rPr>
                <w:rFonts w:ascii="Arial" w:hAnsi="Arial" w:cs="Arial"/>
                <w:noProof/>
                <w:lang w:val="hr-HR"/>
              </w:rPr>
              <w:t>utjec</w:t>
            </w:r>
            <w:r w:rsidRPr="00DA054D">
              <w:rPr>
                <w:rFonts w:ascii="Arial" w:hAnsi="Arial" w:cs="Arial"/>
                <w:noProof/>
                <w:lang w:val="hr-HR"/>
              </w:rPr>
              <w:t>aja</w:t>
            </w:r>
            <w:r w:rsidR="00A34065" w:rsidRPr="00DA054D">
              <w:rPr>
                <w:rFonts w:ascii="Arial" w:hAnsi="Arial" w:cs="Arial"/>
                <w:noProof/>
                <w:lang w:val="hr-HR"/>
              </w:rPr>
              <w:t xml:space="preserve">, obzirom da se trasa </w:t>
            </w:r>
            <w:r w:rsidR="00CC3A87" w:rsidRPr="00DA054D">
              <w:rPr>
                <w:rFonts w:ascii="Arial" w:hAnsi="Arial" w:cs="Arial"/>
                <w:noProof/>
                <w:lang w:val="hr-HR"/>
              </w:rPr>
              <w:t>autoceste Konjic (Ovčari)-tunel Prenj-Mostar sjever</w:t>
            </w:r>
            <w:r w:rsidR="00A34065" w:rsidRPr="00DA054D">
              <w:rPr>
                <w:rFonts w:ascii="Arial" w:hAnsi="Arial" w:cs="Arial"/>
                <w:noProof/>
                <w:lang w:val="hr-HR"/>
              </w:rPr>
              <w:t xml:space="preserve"> pruža samo kroz</w:t>
            </w:r>
            <w:r w:rsidR="00CC3A87" w:rsidRPr="00DA054D">
              <w:rPr>
                <w:rFonts w:ascii="Arial" w:hAnsi="Arial" w:cs="Arial"/>
                <w:noProof/>
                <w:lang w:val="hr-HR"/>
              </w:rPr>
              <w:t xml:space="preserve"> Federaciju BiH.</w:t>
            </w:r>
          </w:p>
          <w:p w14:paraId="6D0D5D6F" w14:textId="77777777" w:rsidR="00B65CC6" w:rsidRPr="00DA054D" w:rsidRDefault="00B65CC6" w:rsidP="00310B81">
            <w:pPr>
              <w:tabs>
                <w:tab w:val="left" w:pos="720"/>
              </w:tabs>
              <w:spacing w:after="0" w:line="240" w:lineRule="auto"/>
              <w:contextualSpacing/>
              <w:jc w:val="both"/>
              <w:rPr>
                <w:rFonts w:ascii="Arial" w:hAnsi="Arial" w:cs="Arial"/>
                <w:noProof/>
                <w:lang w:val="hr-HR"/>
              </w:rPr>
            </w:pPr>
          </w:p>
        </w:tc>
      </w:tr>
      <w:tr w:rsidR="00B65CC6" w:rsidRPr="00DA054D" w14:paraId="4660BBA7" w14:textId="77777777" w:rsidTr="004A4BF1">
        <w:trPr>
          <w:trHeight w:val="465"/>
        </w:trPr>
        <w:tc>
          <w:tcPr>
            <w:tcW w:w="1528" w:type="pct"/>
            <w:shd w:val="clear" w:color="auto" w:fill="D9E2F3" w:themeFill="accent5" w:themeFillTint="33"/>
          </w:tcPr>
          <w:p w14:paraId="365DC250" w14:textId="26567A2F"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C1.</w:t>
            </w:r>
            <w:r w:rsidR="004D73EE">
              <w:rPr>
                <w:rFonts w:ascii="Arial" w:hAnsi="Arial" w:cs="Arial"/>
                <w:noProof/>
                <w:lang w:val="hr-HR"/>
              </w:rPr>
              <w:t>7</w:t>
            </w:r>
            <w:r w:rsidRPr="00DA054D">
              <w:rPr>
                <w:rFonts w:ascii="Arial" w:hAnsi="Arial" w:cs="Arial"/>
                <w:noProof/>
                <w:lang w:val="hr-HR"/>
              </w:rPr>
              <w:t xml:space="preserve">. Opisati intenzitet i složenost </w:t>
            </w:r>
            <w:r w:rsidR="2BA5FC7E" w:rsidRPr="00DA054D">
              <w:rPr>
                <w:rFonts w:ascii="Arial" w:hAnsi="Arial" w:cs="Arial"/>
                <w:noProof/>
                <w:lang w:val="hr-HR"/>
              </w:rPr>
              <w:t>utjec</w:t>
            </w:r>
            <w:r w:rsidRPr="00DA054D">
              <w:rPr>
                <w:rFonts w:ascii="Arial" w:hAnsi="Arial" w:cs="Arial"/>
                <w:noProof/>
                <w:lang w:val="hr-HR"/>
              </w:rPr>
              <w:t>aja  projekta na okoliš</w:t>
            </w:r>
          </w:p>
        </w:tc>
        <w:tc>
          <w:tcPr>
            <w:tcW w:w="3472" w:type="pct"/>
            <w:gridSpan w:val="3"/>
          </w:tcPr>
          <w:p w14:paraId="2FCB5066" w14:textId="77777777" w:rsidR="00420F69" w:rsidRPr="00DA054D" w:rsidRDefault="00363BD7"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noProof/>
                <w:lang w:val="hr-HR"/>
              </w:rPr>
              <w:t>Staništa.</w:t>
            </w:r>
            <w:r w:rsidRPr="00DA054D">
              <w:rPr>
                <w:rFonts w:ascii="Arial" w:hAnsi="Arial" w:cs="Arial"/>
                <w:noProof/>
                <w:lang w:val="hr-HR"/>
              </w:rPr>
              <w:t xml:space="preserve"> </w:t>
            </w:r>
            <w:r w:rsidR="009E213C" w:rsidRPr="00DA054D">
              <w:rPr>
                <w:rFonts w:ascii="Arial" w:hAnsi="Arial" w:cs="Arial"/>
                <w:noProof/>
                <w:lang w:val="hr-HR"/>
              </w:rPr>
              <w:t>Nepovoljni utjecaji umjerenog intenziteta su mogući zbog</w:t>
            </w:r>
            <w:r w:rsidR="00B84C3A" w:rsidRPr="00DA054D">
              <w:rPr>
                <w:rFonts w:ascii="Arial" w:hAnsi="Arial" w:cs="Arial"/>
                <w:noProof/>
                <w:lang w:val="hr-HR"/>
              </w:rPr>
              <w:t xml:space="preserve"> </w:t>
            </w:r>
            <w:r w:rsidR="000C7185" w:rsidRPr="00DA054D">
              <w:rPr>
                <w:rFonts w:ascii="Arial" w:hAnsi="Arial" w:cs="Arial"/>
                <w:noProof/>
                <w:lang w:val="hr-HR"/>
              </w:rPr>
              <w:t>s</w:t>
            </w:r>
            <w:r w:rsidR="00B84C3A" w:rsidRPr="00DA054D">
              <w:rPr>
                <w:rFonts w:ascii="Arial" w:hAnsi="Arial" w:cs="Arial"/>
                <w:noProof/>
                <w:lang w:val="hr-HR"/>
              </w:rPr>
              <w:t>taln</w:t>
            </w:r>
            <w:r w:rsidR="000C7185" w:rsidRPr="00DA054D">
              <w:rPr>
                <w:rFonts w:ascii="Arial" w:hAnsi="Arial" w:cs="Arial"/>
                <w:noProof/>
                <w:lang w:val="hr-HR"/>
              </w:rPr>
              <w:t>e</w:t>
            </w:r>
            <w:r w:rsidR="00B84C3A" w:rsidRPr="00DA054D">
              <w:rPr>
                <w:rFonts w:ascii="Arial" w:hAnsi="Arial" w:cs="Arial"/>
                <w:noProof/>
                <w:lang w:val="hr-HR"/>
              </w:rPr>
              <w:t xml:space="preserve"> fragmentacij</w:t>
            </w:r>
            <w:r w:rsidR="000C7185" w:rsidRPr="00DA054D">
              <w:rPr>
                <w:rFonts w:ascii="Arial" w:hAnsi="Arial" w:cs="Arial"/>
                <w:noProof/>
                <w:lang w:val="hr-HR"/>
              </w:rPr>
              <w:t>e</w:t>
            </w:r>
            <w:r w:rsidR="00B84C3A" w:rsidRPr="00DA054D">
              <w:rPr>
                <w:rFonts w:ascii="Arial" w:hAnsi="Arial" w:cs="Arial"/>
                <w:noProof/>
                <w:lang w:val="hr-HR"/>
              </w:rPr>
              <w:t xml:space="preserve"> staništa</w:t>
            </w:r>
            <w:r w:rsidR="005C6C70" w:rsidRPr="00DA054D">
              <w:rPr>
                <w:rFonts w:ascii="Arial" w:hAnsi="Arial" w:cs="Arial"/>
                <w:noProof/>
                <w:lang w:val="hr-HR"/>
              </w:rPr>
              <w:t>.</w:t>
            </w:r>
            <w:r w:rsidR="005D3D83" w:rsidRPr="00DA054D">
              <w:rPr>
                <w:rFonts w:ascii="Arial" w:hAnsi="Arial" w:cs="Arial"/>
                <w:noProof/>
                <w:lang w:val="hr-HR"/>
              </w:rPr>
              <w:t xml:space="preserve"> </w:t>
            </w:r>
            <w:r w:rsidR="005C6C70" w:rsidRPr="00DA054D">
              <w:rPr>
                <w:rFonts w:ascii="Arial" w:hAnsi="Arial" w:cs="Arial"/>
                <w:noProof/>
                <w:lang w:val="hr-HR"/>
              </w:rPr>
              <w:t>Gubitak staništa uslijed</w:t>
            </w:r>
            <w:r w:rsidR="007D067C" w:rsidRPr="00DA054D">
              <w:rPr>
                <w:rFonts w:ascii="Arial" w:hAnsi="Arial" w:cs="Arial"/>
                <w:noProof/>
                <w:lang w:val="hr-HR"/>
              </w:rPr>
              <w:t xml:space="preserve"> neadekvatnog planiranja radova,</w:t>
            </w:r>
            <w:r w:rsidR="005C6C70" w:rsidRPr="00DA054D">
              <w:rPr>
                <w:rFonts w:ascii="Arial" w:hAnsi="Arial" w:cs="Arial"/>
                <w:noProof/>
                <w:lang w:val="hr-HR"/>
              </w:rPr>
              <w:t xml:space="preserve"> pripreme gradilišta i tokom izvođenja građevinskih radova</w:t>
            </w:r>
            <w:r w:rsidR="005D3D83" w:rsidRPr="00DA054D">
              <w:rPr>
                <w:rFonts w:ascii="Arial" w:hAnsi="Arial" w:cs="Arial"/>
                <w:noProof/>
                <w:lang w:val="hr-HR"/>
              </w:rPr>
              <w:t xml:space="preserve"> </w:t>
            </w:r>
            <w:r w:rsidR="005D3D83" w:rsidRPr="00DA054D">
              <w:rPr>
                <w:rFonts w:ascii="Arial" w:hAnsi="Arial" w:cs="Arial"/>
                <w:szCs w:val="24"/>
                <w:lang w:val="hr-HR"/>
              </w:rPr>
              <w:t>se ocjenjuju kao utjecaji visokog intenziteta.</w:t>
            </w:r>
            <w:r w:rsidR="00D80B8E" w:rsidRPr="00DA054D">
              <w:rPr>
                <w:rFonts w:ascii="Arial" w:hAnsi="Arial" w:cs="Arial"/>
                <w:szCs w:val="24"/>
                <w:lang w:val="hr-HR"/>
              </w:rPr>
              <w:t xml:space="preserve"> </w:t>
            </w:r>
            <w:r w:rsidR="00420F69" w:rsidRPr="00DA054D">
              <w:rPr>
                <w:rFonts w:ascii="Arial" w:hAnsi="Arial" w:cs="Arial"/>
                <w:szCs w:val="24"/>
                <w:lang w:val="hr-HR"/>
              </w:rPr>
              <w:t xml:space="preserve">Hemijsko zagađenje obližnjih staništa uzrokovano saobraćajem na </w:t>
            </w:r>
            <w:r w:rsidR="00E204B8" w:rsidRPr="00DA054D">
              <w:rPr>
                <w:rFonts w:ascii="Arial" w:hAnsi="Arial" w:cs="Arial"/>
                <w:szCs w:val="24"/>
                <w:lang w:val="hr-HR"/>
              </w:rPr>
              <w:t>autocesti,</w:t>
            </w:r>
            <w:r w:rsidR="00420F69" w:rsidRPr="00DA054D">
              <w:rPr>
                <w:rFonts w:ascii="Arial" w:hAnsi="Arial" w:cs="Arial"/>
                <w:szCs w:val="24"/>
                <w:lang w:val="hr-HR"/>
              </w:rPr>
              <w:t xml:space="preserve"> što može rezultirati povećanjem koncentracije teških metala u staništima i lancima ishrane</w:t>
            </w:r>
            <w:r w:rsidR="00E204B8" w:rsidRPr="00DA054D">
              <w:rPr>
                <w:rFonts w:ascii="Arial" w:hAnsi="Arial" w:cs="Arial"/>
                <w:szCs w:val="24"/>
                <w:lang w:val="hr-HR"/>
              </w:rPr>
              <w:t>,</w:t>
            </w:r>
            <w:r w:rsidR="00420F69" w:rsidRPr="00DA054D">
              <w:rPr>
                <w:rFonts w:ascii="Arial" w:hAnsi="Arial" w:cs="Arial"/>
                <w:szCs w:val="24"/>
                <w:lang w:val="hr-HR"/>
              </w:rPr>
              <w:t xml:space="preserve"> predstavlja utjecaj niskog intenziteta.</w:t>
            </w:r>
          </w:p>
          <w:p w14:paraId="6EB2D490" w14:textId="77777777" w:rsidR="00D80B8E" w:rsidRPr="00DA054D" w:rsidRDefault="00D80B8E" w:rsidP="00310B81">
            <w:pPr>
              <w:tabs>
                <w:tab w:val="left" w:pos="720"/>
              </w:tabs>
              <w:spacing w:after="0" w:line="240" w:lineRule="auto"/>
              <w:contextualSpacing/>
              <w:jc w:val="both"/>
              <w:rPr>
                <w:rFonts w:ascii="Arial" w:hAnsi="Arial" w:cs="Arial"/>
                <w:szCs w:val="24"/>
                <w:lang w:val="hr-HR"/>
              </w:rPr>
            </w:pPr>
          </w:p>
          <w:p w14:paraId="3A283CD5" w14:textId="035C27C8" w:rsidR="006C14CC" w:rsidRPr="00DA054D" w:rsidRDefault="006C14CC" w:rsidP="00310B81">
            <w:pPr>
              <w:tabs>
                <w:tab w:val="left" w:pos="720"/>
              </w:tabs>
              <w:spacing w:after="240" w:line="240" w:lineRule="auto"/>
              <w:contextualSpacing/>
              <w:jc w:val="both"/>
              <w:rPr>
                <w:rFonts w:ascii="Arial" w:hAnsi="Arial" w:cs="Arial"/>
                <w:szCs w:val="24"/>
                <w:lang w:val="hr-HR"/>
              </w:rPr>
            </w:pPr>
            <w:r w:rsidRPr="00DA054D">
              <w:rPr>
                <w:rFonts w:ascii="Arial" w:hAnsi="Arial" w:cs="Arial"/>
                <w:b/>
                <w:szCs w:val="24"/>
                <w:lang w:val="hr-HR"/>
              </w:rPr>
              <w:t>Vegetacija i flora.</w:t>
            </w:r>
            <w:r w:rsidRPr="00DA054D">
              <w:rPr>
                <w:rFonts w:ascii="Arial" w:hAnsi="Arial" w:cs="Arial"/>
                <w:szCs w:val="24"/>
                <w:lang w:val="hr-HR"/>
              </w:rPr>
              <w:t xml:space="preserve"> Umjeren negativni utjecaj se ogleda kroz utjecaje na vrste od konzervacijskog značaja zbog neadekvatnog planiranja radova, uklanjanje vegetacije i čišćenje flore u fazi radova na pripremi gradilišta i tokom izvođenja građevinskih radova</w:t>
            </w:r>
            <w:r w:rsidR="00BE52D0" w:rsidRPr="00DA054D">
              <w:rPr>
                <w:rFonts w:ascii="Arial" w:hAnsi="Arial" w:cs="Arial"/>
                <w:szCs w:val="24"/>
                <w:lang w:val="hr-HR"/>
              </w:rPr>
              <w:t>. P</w:t>
            </w:r>
            <w:r w:rsidRPr="00DA054D">
              <w:rPr>
                <w:rFonts w:ascii="Arial" w:hAnsi="Arial" w:cs="Arial"/>
                <w:szCs w:val="24"/>
                <w:lang w:val="hr-HR"/>
              </w:rPr>
              <w:t>adanje prašine na obližnje vrste flore zbog izvođenja građevinskih radova</w:t>
            </w:r>
            <w:r w:rsidR="007B7906" w:rsidRPr="00DA054D">
              <w:rPr>
                <w:rFonts w:ascii="Arial" w:hAnsi="Arial" w:cs="Arial"/>
                <w:szCs w:val="24"/>
                <w:lang w:val="hr-HR"/>
              </w:rPr>
              <w:t xml:space="preserve"> i potencijalno dodatno uznemirivanje staništa pred</w:t>
            </w:r>
            <w:r w:rsidR="00177440">
              <w:rPr>
                <w:rFonts w:ascii="Arial" w:hAnsi="Arial" w:cs="Arial"/>
                <w:szCs w:val="24"/>
                <w:lang w:val="hr-HR"/>
              </w:rPr>
              <w:t>s</w:t>
            </w:r>
            <w:r w:rsidR="007B7906" w:rsidRPr="00DA054D">
              <w:rPr>
                <w:rFonts w:ascii="Arial" w:hAnsi="Arial" w:cs="Arial"/>
                <w:szCs w:val="24"/>
                <w:lang w:val="hr-HR"/>
              </w:rPr>
              <w:t>tavljaju nizak negativni utjecaj</w:t>
            </w:r>
            <w:r w:rsidRPr="00DA054D">
              <w:rPr>
                <w:rFonts w:ascii="Arial" w:hAnsi="Arial" w:cs="Arial"/>
                <w:szCs w:val="24"/>
                <w:lang w:val="hr-HR"/>
              </w:rPr>
              <w:t>.</w:t>
            </w:r>
            <w:r w:rsidR="00177440">
              <w:rPr>
                <w:rFonts w:ascii="Arial" w:hAnsi="Arial" w:cs="Arial"/>
                <w:szCs w:val="24"/>
                <w:lang w:val="hr-HR"/>
              </w:rPr>
              <w:t xml:space="preserve"> Ovi ut</w:t>
            </w:r>
            <w:r w:rsidR="00E1057F">
              <w:rPr>
                <w:rFonts w:ascii="Arial" w:hAnsi="Arial" w:cs="Arial"/>
                <w:szCs w:val="24"/>
                <w:lang w:val="hr-HR"/>
              </w:rPr>
              <w:t>je</w:t>
            </w:r>
            <w:r w:rsidR="00177440">
              <w:rPr>
                <w:rFonts w:ascii="Arial" w:hAnsi="Arial" w:cs="Arial"/>
                <w:szCs w:val="24"/>
                <w:lang w:val="hr-HR"/>
              </w:rPr>
              <w:t>caji su privremenog karaktera, jer se dešavaju u toku građenja.</w:t>
            </w:r>
            <w:r w:rsidRPr="00DA054D">
              <w:rPr>
                <w:rFonts w:ascii="Arial" w:hAnsi="Arial" w:cs="Arial"/>
                <w:szCs w:val="24"/>
                <w:lang w:val="hr-HR"/>
              </w:rPr>
              <w:t xml:space="preserve"> </w:t>
            </w:r>
            <w:r w:rsidR="00AD7851" w:rsidRPr="00DA054D">
              <w:rPr>
                <w:rFonts w:ascii="Arial" w:hAnsi="Arial" w:cs="Arial"/>
                <w:szCs w:val="24"/>
                <w:lang w:val="hr-HR"/>
              </w:rPr>
              <w:t>Zanemariv</w:t>
            </w:r>
            <w:r w:rsidRPr="00DA054D">
              <w:rPr>
                <w:rFonts w:ascii="Arial" w:hAnsi="Arial" w:cs="Arial"/>
                <w:szCs w:val="24"/>
                <w:lang w:val="hr-HR"/>
              </w:rPr>
              <w:t xml:space="preserve"> intenzitet utjecaja se procjenjuje za hemijsko zagađenje uzrokovano </w:t>
            </w:r>
            <w:r w:rsidRPr="00DA054D">
              <w:rPr>
                <w:rFonts w:ascii="Arial" w:hAnsi="Arial" w:cs="Arial"/>
                <w:szCs w:val="24"/>
                <w:lang w:val="hr-HR"/>
              </w:rPr>
              <w:lastRenderedPageBreak/>
              <w:t xml:space="preserve">saobraćajem na </w:t>
            </w:r>
            <w:r w:rsidR="00C707BA">
              <w:rPr>
                <w:rFonts w:ascii="Arial" w:hAnsi="Arial" w:cs="Arial"/>
                <w:szCs w:val="24"/>
                <w:lang w:val="hr-HR"/>
              </w:rPr>
              <w:t>autocesti</w:t>
            </w:r>
            <w:r w:rsidR="00C707BA" w:rsidRPr="00DA054D">
              <w:rPr>
                <w:rFonts w:ascii="Arial" w:hAnsi="Arial" w:cs="Arial"/>
                <w:szCs w:val="24"/>
                <w:lang w:val="hr-HR"/>
              </w:rPr>
              <w:t xml:space="preserve"> </w:t>
            </w:r>
            <w:r w:rsidRPr="00DA054D">
              <w:rPr>
                <w:rFonts w:ascii="Arial" w:hAnsi="Arial" w:cs="Arial"/>
                <w:szCs w:val="24"/>
                <w:lang w:val="hr-HR"/>
              </w:rPr>
              <w:t>koje može rezultirati povećanjem koncentracije teških metala u tlu moglo bi imati negativan utjecaj na vegetaciju i floru vrsta obližnjih staništa.</w:t>
            </w:r>
          </w:p>
          <w:p w14:paraId="1ADE8135" w14:textId="77777777" w:rsidR="00D80B8E" w:rsidRPr="00DA054D" w:rsidRDefault="00D80B8E" w:rsidP="00310B81">
            <w:pPr>
              <w:tabs>
                <w:tab w:val="left" w:pos="720"/>
              </w:tabs>
              <w:spacing w:after="0" w:line="240" w:lineRule="auto"/>
              <w:contextualSpacing/>
              <w:jc w:val="both"/>
              <w:rPr>
                <w:rFonts w:ascii="Arial" w:hAnsi="Arial" w:cs="Arial"/>
                <w:noProof/>
                <w:lang w:val="hr-HR"/>
              </w:rPr>
            </w:pPr>
          </w:p>
          <w:p w14:paraId="097C7E47" w14:textId="3CF01069" w:rsidR="00402069" w:rsidRPr="00DA054D" w:rsidRDefault="009301E4"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noProof/>
                <w:lang w:val="hr-HR"/>
              </w:rPr>
              <w:t>Fauna.</w:t>
            </w:r>
            <w:r w:rsidRPr="00DA054D">
              <w:rPr>
                <w:rFonts w:ascii="Arial" w:hAnsi="Arial" w:cs="Arial"/>
                <w:noProof/>
                <w:lang w:val="hr-HR"/>
              </w:rPr>
              <w:t xml:space="preserve"> </w:t>
            </w:r>
            <w:r w:rsidR="00177440">
              <w:rPr>
                <w:rFonts w:ascii="Arial" w:hAnsi="Arial" w:cs="Arial"/>
                <w:noProof/>
                <w:lang w:val="hr-HR"/>
              </w:rPr>
              <w:t>Mogući v</w:t>
            </w:r>
            <w:r w:rsidR="00F15074" w:rsidRPr="00DA054D">
              <w:rPr>
                <w:rFonts w:ascii="Arial" w:hAnsi="Arial" w:cs="Arial"/>
                <w:noProof/>
                <w:lang w:val="hr-HR"/>
              </w:rPr>
              <w:t xml:space="preserve">isok intenzitet </w:t>
            </w:r>
            <w:r w:rsidR="000B1578">
              <w:rPr>
                <w:rFonts w:ascii="Arial" w:hAnsi="Arial" w:cs="Arial"/>
                <w:noProof/>
                <w:lang w:val="hr-HR"/>
              </w:rPr>
              <w:t>ut</w:t>
            </w:r>
            <w:r w:rsidR="005E560C">
              <w:rPr>
                <w:rFonts w:ascii="Arial" w:hAnsi="Arial" w:cs="Arial"/>
                <w:noProof/>
                <w:lang w:val="hr-HR"/>
              </w:rPr>
              <w:t>je</w:t>
            </w:r>
            <w:r w:rsidR="000B1578">
              <w:rPr>
                <w:rFonts w:ascii="Arial" w:hAnsi="Arial" w:cs="Arial"/>
                <w:noProof/>
                <w:lang w:val="hr-HR"/>
              </w:rPr>
              <w:t xml:space="preserve">caja se može pojaviti </w:t>
            </w:r>
            <w:r w:rsidR="006B2EAA" w:rsidRPr="00DA054D">
              <w:rPr>
                <w:rFonts w:ascii="Arial" w:hAnsi="Arial" w:cs="Arial"/>
                <w:noProof/>
                <w:lang w:val="hr-HR"/>
              </w:rPr>
              <w:t xml:space="preserve"> </w:t>
            </w:r>
            <w:r w:rsidR="000B1578">
              <w:rPr>
                <w:rFonts w:ascii="Arial" w:hAnsi="Arial" w:cs="Arial"/>
                <w:noProof/>
                <w:lang w:val="hr-HR"/>
              </w:rPr>
              <w:t xml:space="preserve">ukoliko dođe do </w:t>
            </w:r>
            <w:r w:rsidR="006B2EAA" w:rsidRPr="00DA054D">
              <w:rPr>
                <w:rFonts w:ascii="Arial" w:hAnsi="Arial" w:cs="Arial"/>
                <w:noProof/>
                <w:lang w:val="hr-HR"/>
              </w:rPr>
              <w:t xml:space="preserve"> neadekvatnog planiranja radova, a </w:t>
            </w:r>
            <w:r w:rsidR="00937DB4" w:rsidRPr="00DA054D">
              <w:rPr>
                <w:rFonts w:ascii="Arial" w:hAnsi="Arial" w:cs="Arial"/>
                <w:noProof/>
                <w:lang w:val="hr-HR"/>
              </w:rPr>
              <w:t xml:space="preserve">umjeren zbog </w:t>
            </w:r>
            <w:r w:rsidR="00AA2617" w:rsidRPr="00DA054D">
              <w:rPr>
                <w:rFonts w:ascii="Arial" w:hAnsi="Arial" w:cs="Arial"/>
                <w:noProof/>
                <w:lang w:val="hr-HR"/>
              </w:rPr>
              <w:t>ometanja vrsta faune zbog povećanog nivoa buke, vibracija i svjetlosti u zoni građevinskih aktivnosti, mogućih ometanja gnijezda/legla vrsta koje imaju sezonski varijabilnu ranjivost uslijed rasploda, vremena hranjenja ili sezonskih migracija, potencijalni smrtni slučajevi ili povrede vrsta faune uslijed uklanjanja vegetacije i kretanja teških mašina</w:t>
            </w:r>
            <w:r w:rsidR="008D5528" w:rsidRPr="00DA054D">
              <w:rPr>
                <w:rFonts w:ascii="Arial" w:hAnsi="Arial" w:cs="Arial"/>
                <w:noProof/>
                <w:lang w:val="hr-HR"/>
              </w:rPr>
              <w:t>, te f</w:t>
            </w:r>
            <w:r w:rsidR="00AA2617" w:rsidRPr="00DA054D">
              <w:rPr>
                <w:rFonts w:ascii="Arial" w:hAnsi="Arial" w:cs="Arial"/>
                <w:noProof/>
                <w:lang w:val="hr-HR"/>
              </w:rPr>
              <w:t>ragmentacij</w:t>
            </w:r>
            <w:r w:rsidR="008D5528" w:rsidRPr="00DA054D">
              <w:rPr>
                <w:rFonts w:ascii="Arial" w:hAnsi="Arial" w:cs="Arial"/>
                <w:noProof/>
                <w:lang w:val="hr-HR"/>
              </w:rPr>
              <w:t>e</w:t>
            </w:r>
            <w:r w:rsidR="00AA2617" w:rsidRPr="00DA054D">
              <w:rPr>
                <w:rFonts w:ascii="Arial" w:hAnsi="Arial" w:cs="Arial"/>
                <w:noProof/>
                <w:lang w:val="hr-HR"/>
              </w:rPr>
              <w:t xml:space="preserve"> staništa</w:t>
            </w:r>
            <w:r w:rsidR="008D5528" w:rsidRPr="00DA054D">
              <w:rPr>
                <w:rFonts w:ascii="Arial" w:hAnsi="Arial" w:cs="Arial"/>
                <w:noProof/>
                <w:lang w:val="hr-HR"/>
              </w:rPr>
              <w:t>.</w:t>
            </w:r>
            <w:r w:rsidR="00EB62C3" w:rsidRPr="00DA054D">
              <w:rPr>
                <w:rFonts w:ascii="Arial" w:hAnsi="Arial" w:cs="Arial"/>
                <w:noProof/>
                <w:lang w:val="hr-HR"/>
              </w:rPr>
              <w:t xml:space="preserve"> </w:t>
            </w:r>
            <w:r w:rsidR="00EB62C3" w:rsidRPr="00DA054D">
              <w:rPr>
                <w:rFonts w:ascii="Arial" w:hAnsi="Arial" w:cs="Arial"/>
                <w:szCs w:val="24"/>
                <w:lang w:val="hr-HR"/>
              </w:rPr>
              <w:t xml:space="preserve">Nizak intenzitet utjecaja se procjenjuje za hemijsko zagađenje uzrokovano saobraćajem na </w:t>
            </w:r>
            <w:r w:rsidR="004E042A">
              <w:rPr>
                <w:rFonts w:ascii="Arial" w:hAnsi="Arial" w:cs="Arial"/>
                <w:szCs w:val="24"/>
                <w:lang w:val="hr-HR"/>
              </w:rPr>
              <w:t>autocesti</w:t>
            </w:r>
            <w:r w:rsidR="004E042A" w:rsidRPr="00DA054D">
              <w:rPr>
                <w:rFonts w:ascii="Arial" w:hAnsi="Arial" w:cs="Arial"/>
                <w:szCs w:val="24"/>
                <w:lang w:val="hr-HR"/>
              </w:rPr>
              <w:t xml:space="preserve"> </w:t>
            </w:r>
            <w:r w:rsidR="00EB62C3" w:rsidRPr="00DA054D">
              <w:rPr>
                <w:rFonts w:ascii="Arial" w:hAnsi="Arial" w:cs="Arial"/>
                <w:szCs w:val="24"/>
                <w:lang w:val="hr-HR"/>
              </w:rPr>
              <w:t>koje može rezultirati povećanjem koncentracije teških metala u tlu moglo bi imati negativan utjecaj na vegetaciju i floru vrsta obližnjih staništa</w:t>
            </w:r>
            <w:r w:rsidR="002A2899" w:rsidRPr="00DA054D">
              <w:rPr>
                <w:rFonts w:ascii="Arial" w:hAnsi="Arial" w:cs="Arial"/>
                <w:szCs w:val="24"/>
                <w:lang w:val="hr-HR"/>
              </w:rPr>
              <w:t>, a zanemariv intenzitet za rubni efekat za vrste faune, sudare životinja zbog velike brzine vozila (ptice, šišmiši, mali sisari,  herpetofauna)</w:t>
            </w:r>
            <w:r w:rsidR="00D01F8C" w:rsidRPr="00DA054D">
              <w:rPr>
                <w:rFonts w:ascii="Arial" w:hAnsi="Arial" w:cs="Arial"/>
                <w:szCs w:val="24"/>
                <w:lang w:val="hr-HR"/>
              </w:rPr>
              <w:t>, te</w:t>
            </w:r>
            <w:r w:rsidR="002A2899" w:rsidRPr="00DA054D">
              <w:rPr>
                <w:rFonts w:ascii="Arial" w:hAnsi="Arial" w:cs="Arial"/>
                <w:szCs w:val="24"/>
                <w:lang w:val="hr-HR"/>
              </w:rPr>
              <w:t xml:space="preserve"> povećan nivo buke i svjetla  na osjetljive vrste faune</w:t>
            </w:r>
            <w:r w:rsidR="00421BE2" w:rsidRPr="00DA054D">
              <w:rPr>
                <w:rFonts w:ascii="Arial" w:hAnsi="Arial" w:cs="Arial"/>
                <w:szCs w:val="24"/>
                <w:lang w:val="hr-HR"/>
              </w:rPr>
              <w:t>,</w:t>
            </w:r>
            <w:r w:rsidR="002A2899" w:rsidRPr="00DA054D">
              <w:rPr>
                <w:rFonts w:ascii="Arial" w:hAnsi="Arial" w:cs="Arial"/>
                <w:szCs w:val="24"/>
                <w:lang w:val="hr-HR"/>
              </w:rPr>
              <w:t xml:space="preserve"> kao što su šišmiši</w:t>
            </w:r>
            <w:r w:rsidR="00D01F8C" w:rsidRPr="00DA054D">
              <w:rPr>
                <w:rFonts w:ascii="Arial" w:hAnsi="Arial" w:cs="Arial"/>
                <w:szCs w:val="24"/>
                <w:lang w:val="hr-HR"/>
              </w:rPr>
              <w:t>.</w:t>
            </w:r>
          </w:p>
          <w:p w14:paraId="44C28E73" w14:textId="77777777" w:rsidR="00D01F8C" w:rsidRPr="00DA054D" w:rsidRDefault="00D01F8C" w:rsidP="00310B81">
            <w:pPr>
              <w:tabs>
                <w:tab w:val="left" w:pos="720"/>
              </w:tabs>
              <w:spacing w:after="0" w:line="240" w:lineRule="auto"/>
              <w:contextualSpacing/>
              <w:jc w:val="both"/>
              <w:rPr>
                <w:rFonts w:ascii="Arial" w:hAnsi="Arial" w:cs="Arial"/>
                <w:szCs w:val="24"/>
                <w:lang w:val="hr-HR"/>
              </w:rPr>
            </w:pPr>
          </w:p>
          <w:p w14:paraId="40BB1E44" w14:textId="12EE7D46" w:rsidR="00D01F8C" w:rsidRPr="00DA054D" w:rsidRDefault="00114D40"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Zaštićena područja.</w:t>
            </w:r>
            <w:r w:rsidRPr="00DA054D">
              <w:rPr>
                <w:rFonts w:ascii="Arial" w:hAnsi="Arial" w:cs="Arial"/>
                <w:szCs w:val="24"/>
                <w:lang w:val="hr-HR"/>
              </w:rPr>
              <w:t xml:space="preserve"> </w:t>
            </w:r>
            <w:r w:rsidR="00C93166">
              <w:rPr>
                <w:rFonts w:ascii="Arial" w:hAnsi="Arial" w:cs="Arial"/>
                <w:szCs w:val="24"/>
                <w:lang w:val="bs-Latn-BA"/>
              </w:rPr>
              <w:t xml:space="preserve">Planirana dionica ne prolazi kroz zvanično </w:t>
            </w:r>
            <w:r w:rsidR="00D607CE">
              <w:rPr>
                <w:rFonts w:ascii="Arial" w:hAnsi="Arial" w:cs="Arial"/>
                <w:szCs w:val="24"/>
                <w:lang w:val="bs-Latn-BA"/>
              </w:rPr>
              <w:t xml:space="preserve">proglašena </w:t>
            </w:r>
            <w:r w:rsidR="00C93166">
              <w:rPr>
                <w:rFonts w:ascii="Arial" w:hAnsi="Arial" w:cs="Arial"/>
                <w:szCs w:val="24"/>
                <w:lang w:val="bs-Latn-BA"/>
              </w:rPr>
              <w:t>zaštićena područja</w:t>
            </w:r>
            <w:r w:rsidR="00D607CE">
              <w:rPr>
                <w:rFonts w:ascii="Arial" w:hAnsi="Arial" w:cs="Arial"/>
                <w:szCs w:val="24"/>
                <w:lang w:val="bs-Latn-BA"/>
              </w:rPr>
              <w:t xml:space="preserve">, ali može izazvati </w:t>
            </w:r>
            <w:r w:rsidR="00A958DB">
              <w:rPr>
                <w:rFonts w:ascii="Arial" w:hAnsi="Arial" w:cs="Arial"/>
                <w:szCs w:val="24"/>
                <w:lang w:val="bs-Latn-BA"/>
              </w:rPr>
              <w:t>negativne utjecaje na područj</w:t>
            </w:r>
            <w:r w:rsidR="000B0431">
              <w:rPr>
                <w:rFonts w:ascii="Arial" w:hAnsi="Arial" w:cs="Arial"/>
                <w:szCs w:val="24"/>
                <w:lang w:val="bs-Latn-BA"/>
              </w:rPr>
              <w:t>a koja bi u budućnosti mogla biti zaštićena kako je navedeno pod tačkom A2.1</w:t>
            </w:r>
            <w:r w:rsidR="0073393C">
              <w:rPr>
                <w:rFonts w:ascii="Arial" w:hAnsi="Arial" w:cs="Arial"/>
                <w:szCs w:val="24"/>
                <w:lang w:val="bs-Latn-BA"/>
              </w:rPr>
              <w:t xml:space="preserve"> Zahtjeva.</w:t>
            </w:r>
            <w:r w:rsidR="000B0431">
              <w:rPr>
                <w:rFonts w:ascii="Arial" w:hAnsi="Arial" w:cs="Arial"/>
                <w:szCs w:val="24"/>
                <w:lang w:val="bs-Latn-BA"/>
              </w:rPr>
              <w:t xml:space="preserve"> </w:t>
            </w:r>
            <w:r w:rsidR="00366FED">
              <w:rPr>
                <w:rFonts w:ascii="Arial" w:hAnsi="Arial" w:cs="Arial"/>
                <w:szCs w:val="24"/>
                <w:lang w:val="bs-Latn-BA"/>
              </w:rPr>
              <w:t xml:space="preserve">Potencijalni utjecaji izgradnje </w:t>
            </w:r>
            <w:r w:rsidR="007272E6">
              <w:rPr>
                <w:rFonts w:ascii="Arial" w:hAnsi="Arial" w:cs="Arial"/>
                <w:szCs w:val="24"/>
                <w:lang w:val="bs-Latn-BA"/>
              </w:rPr>
              <w:t>ove dionice</w:t>
            </w:r>
            <w:r w:rsidR="00366FED">
              <w:rPr>
                <w:rFonts w:ascii="Arial" w:hAnsi="Arial" w:cs="Arial"/>
                <w:szCs w:val="24"/>
                <w:lang w:val="bs-Latn-BA"/>
              </w:rPr>
              <w:t xml:space="preserve"> na </w:t>
            </w:r>
            <w:r w:rsidR="00C076C5">
              <w:rPr>
                <w:rFonts w:ascii="Arial" w:hAnsi="Arial" w:cs="Arial"/>
                <w:szCs w:val="24"/>
                <w:lang w:val="bs-Latn-BA"/>
              </w:rPr>
              <w:t xml:space="preserve">zaštićena područja se ogledaju u utjecajima na staništa i vrste koji datom području daju </w:t>
            </w:r>
            <w:r w:rsidR="007272E6">
              <w:rPr>
                <w:rFonts w:ascii="Arial" w:hAnsi="Arial" w:cs="Arial"/>
                <w:szCs w:val="24"/>
                <w:lang w:val="bs-Latn-BA"/>
              </w:rPr>
              <w:t>vrijednost</w:t>
            </w:r>
            <w:r w:rsidR="001B4740">
              <w:rPr>
                <w:rFonts w:ascii="Arial" w:hAnsi="Arial" w:cs="Arial"/>
                <w:szCs w:val="24"/>
                <w:lang w:val="bs-Latn-BA"/>
              </w:rPr>
              <w:t xml:space="preserve"> kao indikatori konzervacijske vrijednosti</w:t>
            </w:r>
            <w:r w:rsidR="00C076C5">
              <w:rPr>
                <w:rFonts w:ascii="Arial" w:hAnsi="Arial" w:cs="Arial"/>
                <w:szCs w:val="24"/>
                <w:lang w:val="bs-Latn-BA"/>
              </w:rPr>
              <w:t>, ali i utjecajima na funkcionisanje i cjelovitost područja.</w:t>
            </w:r>
            <w:r w:rsidR="00391DF9" w:rsidRPr="00DA054D">
              <w:rPr>
                <w:rFonts w:ascii="Arial" w:hAnsi="Arial" w:cs="Arial"/>
                <w:szCs w:val="24"/>
                <w:lang w:val="hr-HR"/>
              </w:rPr>
              <w:t xml:space="preserve"> </w:t>
            </w:r>
            <w:r w:rsidR="00F2528F">
              <w:rPr>
                <w:rFonts w:ascii="Arial" w:hAnsi="Arial" w:cs="Arial"/>
                <w:szCs w:val="24"/>
                <w:lang w:val="bs-Latn-BA"/>
              </w:rPr>
              <w:t xml:space="preserve">Tunelima koji su planirani kroz planinu Zlatar, </w:t>
            </w:r>
            <w:r w:rsidR="005D7464">
              <w:rPr>
                <w:rFonts w:ascii="Arial" w:hAnsi="Arial" w:cs="Arial"/>
                <w:szCs w:val="24"/>
                <w:lang w:val="bs-Latn-BA"/>
              </w:rPr>
              <w:t xml:space="preserve">kanjon </w:t>
            </w:r>
            <w:r w:rsidR="00F2528F">
              <w:rPr>
                <w:rFonts w:ascii="Arial" w:hAnsi="Arial" w:cs="Arial"/>
                <w:szCs w:val="24"/>
                <w:lang w:val="bs-Latn-BA"/>
              </w:rPr>
              <w:t>Konjičk</w:t>
            </w:r>
            <w:r w:rsidR="005D7464">
              <w:rPr>
                <w:rFonts w:ascii="Arial" w:hAnsi="Arial" w:cs="Arial"/>
                <w:szCs w:val="24"/>
                <w:lang w:val="bs-Latn-BA"/>
              </w:rPr>
              <w:t>e</w:t>
            </w:r>
            <w:r w:rsidR="00F2528F">
              <w:rPr>
                <w:rFonts w:ascii="Arial" w:hAnsi="Arial" w:cs="Arial"/>
                <w:szCs w:val="24"/>
                <w:lang w:val="bs-Latn-BA"/>
              </w:rPr>
              <w:t xml:space="preserve"> </w:t>
            </w:r>
            <w:r w:rsidR="005D7464">
              <w:rPr>
                <w:rFonts w:ascii="Arial" w:hAnsi="Arial" w:cs="Arial"/>
                <w:szCs w:val="24"/>
                <w:lang w:val="bs-Latn-BA"/>
              </w:rPr>
              <w:t>B</w:t>
            </w:r>
            <w:r w:rsidR="00F2528F">
              <w:rPr>
                <w:rFonts w:ascii="Arial" w:hAnsi="Arial" w:cs="Arial"/>
                <w:szCs w:val="24"/>
                <w:lang w:val="bs-Latn-BA"/>
              </w:rPr>
              <w:t>ijel</w:t>
            </w:r>
            <w:r w:rsidR="005D7464">
              <w:rPr>
                <w:rFonts w:ascii="Arial" w:hAnsi="Arial" w:cs="Arial"/>
                <w:szCs w:val="24"/>
                <w:lang w:val="bs-Latn-BA"/>
              </w:rPr>
              <w:t>e</w:t>
            </w:r>
            <w:r w:rsidR="00F2528F">
              <w:rPr>
                <w:rFonts w:ascii="Arial" w:hAnsi="Arial" w:cs="Arial"/>
                <w:szCs w:val="24"/>
                <w:lang w:val="bs-Latn-BA"/>
              </w:rPr>
              <w:t xml:space="preserve"> i planinu Prenj će se negativni utjecaj na ova područja minimiz</w:t>
            </w:r>
            <w:r w:rsidR="00CA2939">
              <w:rPr>
                <w:rFonts w:ascii="Arial" w:hAnsi="Arial" w:cs="Arial"/>
                <w:szCs w:val="24"/>
                <w:lang w:val="bs-Latn-BA"/>
              </w:rPr>
              <w:t xml:space="preserve">irati i </w:t>
            </w:r>
            <w:r w:rsidR="00B04F80">
              <w:rPr>
                <w:rFonts w:ascii="Arial" w:hAnsi="Arial" w:cs="Arial"/>
                <w:szCs w:val="24"/>
                <w:lang w:val="bs-Latn-BA"/>
              </w:rPr>
              <w:t xml:space="preserve">tako će se spriječiti fragmentacija </w:t>
            </w:r>
            <w:r w:rsidR="005E6D56">
              <w:rPr>
                <w:rFonts w:ascii="Arial" w:hAnsi="Arial" w:cs="Arial"/>
                <w:szCs w:val="24"/>
                <w:lang w:val="bs-Latn-BA"/>
              </w:rPr>
              <w:t>područja</w:t>
            </w:r>
            <w:r w:rsidR="00B04F80">
              <w:rPr>
                <w:rFonts w:ascii="Arial" w:hAnsi="Arial" w:cs="Arial"/>
                <w:szCs w:val="24"/>
                <w:lang w:val="bs-Latn-BA"/>
              </w:rPr>
              <w:t xml:space="preserve"> i gubitak njihovog integriteta</w:t>
            </w:r>
            <w:r w:rsidR="00F2528F">
              <w:rPr>
                <w:rFonts w:ascii="Arial" w:hAnsi="Arial" w:cs="Arial"/>
                <w:szCs w:val="24"/>
                <w:lang w:val="bs-Latn-BA"/>
              </w:rPr>
              <w:t>.</w:t>
            </w:r>
            <w:r w:rsidR="00E92A89">
              <w:rPr>
                <w:rFonts w:ascii="Arial" w:hAnsi="Arial" w:cs="Arial"/>
                <w:szCs w:val="24"/>
                <w:lang w:val="bs-Latn-BA"/>
              </w:rPr>
              <w:t xml:space="preserve"> Utjecaji na staništa i vrste obuhvataju</w:t>
            </w:r>
            <w:r w:rsidR="009D4A0A">
              <w:rPr>
                <w:rFonts w:ascii="Arial" w:hAnsi="Arial" w:cs="Arial"/>
                <w:szCs w:val="24"/>
                <w:lang w:val="bs-Latn-BA"/>
              </w:rPr>
              <w:t xml:space="preserve"> neadekvatno planiranje radova,</w:t>
            </w:r>
            <w:r w:rsidR="00E92A89">
              <w:rPr>
                <w:rFonts w:ascii="Arial" w:hAnsi="Arial" w:cs="Arial"/>
                <w:szCs w:val="24"/>
                <w:lang w:val="bs-Latn-BA"/>
              </w:rPr>
              <w:t xml:space="preserve"> fragmentaciju</w:t>
            </w:r>
            <w:r w:rsidR="009D4A0A">
              <w:rPr>
                <w:rFonts w:ascii="Arial" w:hAnsi="Arial" w:cs="Arial"/>
                <w:szCs w:val="24"/>
                <w:lang w:val="bs-Latn-BA"/>
              </w:rPr>
              <w:t>, gubitak staništa za vrste, uznemiravanje i sudar</w:t>
            </w:r>
            <w:r w:rsidR="00CA2939">
              <w:rPr>
                <w:rFonts w:ascii="Arial" w:hAnsi="Arial" w:cs="Arial"/>
                <w:szCs w:val="24"/>
                <w:lang w:val="bs-Latn-BA"/>
              </w:rPr>
              <w:t>e životinja</w:t>
            </w:r>
            <w:r w:rsidR="009D4A0A">
              <w:rPr>
                <w:rFonts w:ascii="Arial" w:hAnsi="Arial" w:cs="Arial"/>
                <w:szCs w:val="24"/>
                <w:lang w:val="bs-Latn-BA"/>
              </w:rPr>
              <w:t xml:space="preserve"> sa automobilima.</w:t>
            </w:r>
            <w:r w:rsidR="00B74C93">
              <w:rPr>
                <w:rFonts w:ascii="Arial" w:hAnsi="Arial" w:cs="Arial"/>
                <w:szCs w:val="24"/>
                <w:lang w:val="bs-Latn-BA"/>
              </w:rPr>
              <w:t xml:space="preserve"> Utjecaju se mogu ocijeniti kao zanemarivi</w:t>
            </w:r>
            <w:r w:rsidR="005E6D56">
              <w:rPr>
                <w:rFonts w:ascii="Arial" w:hAnsi="Arial" w:cs="Arial"/>
                <w:szCs w:val="24"/>
                <w:lang w:val="bs-Latn-BA"/>
              </w:rPr>
              <w:t xml:space="preserve"> do minorni</w:t>
            </w:r>
            <w:r w:rsidR="00B74C93">
              <w:rPr>
                <w:rFonts w:ascii="Arial" w:hAnsi="Arial" w:cs="Arial"/>
                <w:szCs w:val="24"/>
                <w:lang w:val="bs-Latn-BA"/>
              </w:rPr>
              <w:t xml:space="preserve"> zahvaljujući projektovanju autoceste na način koji neće remetiti funkcionalnost </w:t>
            </w:r>
            <w:r w:rsidR="005E6D56">
              <w:rPr>
                <w:rFonts w:ascii="Arial" w:hAnsi="Arial" w:cs="Arial"/>
                <w:szCs w:val="24"/>
                <w:lang w:val="bs-Latn-BA"/>
              </w:rPr>
              <w:t>područja od interesa.</w:t>
            </w:r>
          </w:p>
          <w:p w14:paraId="38C4CDE4" w14:textId="77777777" w:rsidR="00B3418D" w:rsidRPr="00DA054D" w:rsidRDefault="00B3418D" w:rsidP="00310B81">
            <w:pPr>
              <w:tabs>
                <w:tab w:val="left" w:pos="720"/>
              </w:tabs>
              <w:spacing w:after="0" w:line="240" w:lineRule="auto"/>
              <w:contextualSpacing/>
              <w:jc w:val="both"/>
              <w:rPr>
                <w:rFonts w:ascii="Arial" w:hAnsi="Arial" w:cs="Arial"/>
                <w:szCs w:val="24"/>
                <w:lang w:val="hr-HR"/>
              </w:rPr>
            </w:pPr>
          </w:p>
          <w:p w14:paraId="11687EC2" w14:textId="3A0B8989" w:rsidR="00B3418D" w:rsidRPr="00DA054D" w:rsidRDefault="00B3418D"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Vode.</w:t>
            </w:r>
            <w:r w:rsidRPr="00DA054D">
              <w:rPr>
                <w:rFonts w:ascii="Arial" w:hAnsi="Arial" w:cs="Arial"/>
                <w:szCs w:val="24"/>
                <w:lang w:val="hr-HR"/>
              </w:rPr>
              <w:t xml:space="preserve"> </w:t>
            </w:r>
            <w:r w:rsidR="00A977E0" w:rsidRPr="00DA054D">
              <w:rPr>
                <w:rFonts w:ascii="Arial" w:hAnsi="Arial" w:cs="Arial"/>
                <w:szCs w:val="24"/>
                <w:lang w:val="hr-HR"/>
              </w:rPr>
              <w:t>Utjecaj na režim podzemnih voda (pravac toka i brzina) kao i na izdašnost izvora zbog izgradnje tunela na dionici autoceste se može ocijeniti kao negativni utjecaj na vode visokog intenziteta.</w:t>
            </w:r>
            <w:r w:rsidR="00694001" w:rsidRPr="00DA054D">
              <w:rPr>
                <w:lang w:val="hr-HR"/>
              </w:rPr>
              <w:t xml:space="preserve"> </w:t>
            </w:r>
            <w:r w:rsidR="00694001" w:rsidRPr="00DA054D">
              <w:rPr>
                <w:rFonts w:ascii="Arial" w:hAnsi="Arial" w:cs="Arial"/>
                <w:szCs w:val="24"/>
                <w:lang w:val="hr-HR"/>
              </w:rPr>
              <w:t>Izgradnja vijadukata koja može zahtijevati radove  u riječnom koritu te nedovoljan broj separatora ulja i masti za drenažu autoceste da se osigura zaštita kvalitete vode u rijeci Trešanici i Neretvi</w:t>
            </w:r>
            <w:r w:rsidR="00E93773" w:rsidRPr="00DA054D">
              <w:rPr>
                <w:rFonts w:ascii="Arial" w:hAnsi="Arial" w:cs="Arial"/>
                <w:szCs w:val="24"/>
                <w:lang w:val="hr-HR"/>
              </w:rPr>
              <w:t xml:space="preserve"> predstavljaju umjereni negativni utjecaj.</w:t>
            </w:r>
            <w:r w:rsidR="005D7EE7" w:rsidRPr="00DA054D">
              <w:rPr>
                <w:rFonts w:ascii="Arial" w:hAnsi="Arial" w:cs="Arial"/>
                <w:szCs w:val="24"/>
                <w:lang w:val="hr-HR"/>
              </w:rPr>
              <w:t xml:space="preserve"> U fazi izgradnje, umjereni negativni utjecaji koji mogu </w:t>
            </w:r>
            <w:r w:rsidR="008D7C36" w:rsidRPr="00DA054D">
              <w:rPr>
                <w:rFonts w:ascii="Arial" w:hAnsi="Arial" w:cs="Arial"/>
                <w:szCs w:val="24"/>
                <w:lang w:val="hr-HR"/>
              </w:rPr>
              <w:t>smanjiti</w:t>
            </w:r>
            <w:r w:rsidR="005D7EE7" w:rsidRPr="00DA054D">
              <w:rPr>
                <w:rFonts w:ascii="Arial" w:hAnsi="Arial" w:cs="Arial"/>
                <w:szCs w:val="24"/>
                <w:lang w:val="hr-HR"/>
              </w:rPr>
              <w:t xml:space="preserve"> kvalitet vode u riječnim sistemima</w:t>
            </w:r>
            <w:r w:rsidR="008D7C36" w:rsidRPr="00DA054D">
              <w:rPr>
                <w:rFonts w:ascii="Arial" w:hAnsi="Arial" w:cs="Arial"/>
                <w:szCs w:val="24"/>
                <w:lang w:val="hr-HR"/>
              </w:rPr>
              <w:t xml:space="preserve"> su p</w:t>
            </w:r>
            <w:r w:rsidR="005D7EE7" w:rsidRPr="00DA054D">
              <w:rPr>
                <w:rFonts w:ascii="Arial" w:hAnsi="Arial" w:cs="Arial"/>
                <w:szCs w:val="24"/>
                <w:lang w:val="hr-HR"/>
              </w:rPr>
              <w:t>rivremeno lokalizirano skretanje odvodnih ruta oko naselja za građevinare i radovi na gradilištu</w:t>
            </w:r>
            <w:r w:rsidR="008D7C36" w:rsidRPr="00DA054D">
              <w:rPr>
                <w:rFonts w:ascii="Arial" w:hAnsi="Arial" w:cs="Arial"/>
                <w:szCs w:val="24"/>
                <w:lang w:val="hr-HR"/>
              </w:rPr>
              <w:t>, o</w:t>
            </w:r>
            <w:r w:rsidR="005D7EE7" w:rsidRPr="00DA054D">
              <w:rPr>
                <w:rFonts w:ascii="Arial" w:hAnsi="Arial" w:cs="Arial"/>
                <w:szCs w:val="24"/>
                <w:lang w:val="hr-HR"/>
              </w:rPr>
              <w:t>državanje građevinskih mašina na gradilištu</w:t>
            </w:r>
            <w:r w:rsidR="008D7C36" w:rsidRPr="00DA054D">
              <w:rPr>
                <w:rFonts w:ascii="Arial" w:hAnsi="Arial" w:cs="Arial"/>
                <w:szCs w:val="24"/>
                <w:lang w:val="hr-HR"/>
              </w:rPr>
              <w:t>, o</w:t>
            </w:r>
            <w:r w:rsidR="005D7EE7" w:rsidRPr="00DA054D">
              <w:rPr>
                <w:rFonts w:ascii="Arial" w:hAnsi="Arial" w:cs="Arial"/>
                <w:szCs w:val="24"/>
                <w:lang w:val="hr-HR"/>
              </w:rPr>
              <w:t>slobađanje sedimenata tokom izgradnje mostova pri izgradnji u riječnom koritu i na obalama</w:t>
            </w:r>
            <w:r w:rsidR="008D7C36" w:rsidRPr="00DA054D">
              <w:rPr>
                <w:rFonts w:ascii="Arial" w:hAnsi="Arial" w:cs="Arial"/>
                <w:szCs w:val="24"/>
                <w:lang w:val="hr-HR"/>
              </w:rPr>
              <w:t>, o</w:t>
            </w:r>
            <w:r w:rsidR="005D7EE7" w:rsidRPr="00DA054D">
              <w:rPr>
                <w:rFonts w:ascii="Arial" w:hAnsi="Arial" w:cs="Arial"/>
                <w:szCs w:val="24"/>
                <w:lang w:val="hr-HR"/>
              </w:rPr>
              <w:t>dlaganje građevinskog otpada, komunalnog opada i drugih posebnih kategorija otpada u rijeke</w:t>
            </w:r>
            <w:r w:rsidR="008D7C36" w:rsidRPr="00DA054D">
              <w:rPr>
                <w:rFonts w:ascii="Arial" w:hAnsi="Arial" w:cs="Arial"/>
                <w:szCs w:val="24"/>
                <w:lang w:val="hr-HR"/>
              </w:rPr>
              <w:t>, l</w:t>
            </w:r>
            <w:r w:rsidR="005D7EE7" w:rsidRPr="00DA054D">
              <w:rPr>
                <w:rFonts w:ascii="Arial" w:hAnsi="Arial" w:cs="Arial"/>
                <w:szCs w:val="24"/>
                <w:lang w:val="hr-HR"/>
              </w:rPr>
              <w:t>okalizirano ispuštanje iz građevinskih postrojenja kao što su pogoni za izradu betona i naselja za radnike</w:t>
            </w:r>
            <w:r w:rsidR="00F46583" w:rsidRPr="00DA054D">
              <w:rPr>
                <w:rFonts w:ascii="Arial" w:hAnsi="Arial" w:cs="Arial"/>
                <w:szCs w:val="24"/>
                <w:lang w:val="hr-HR"/>
              </w:rPr>
              <w:t>.</w:t>
            </w:r>
            <w:r w:rsidR="00C93134" w:rsidRPr="00DA054D">
              <w:rPr>
                <w:rFonts w:ascii="Arial" w:hAnsi="Arial" w:cs="Arial"/>
                <w:szCs w:val="24"/>
                <w:lang w:val="hr-HR"/>
              </w:rPr>
              <w:t xml:space="preserve"> Smanjenje kvalitete vode u riječnim sistemima zbog direktnog ispuštanja zadržanih površinskih voda, direktnog ispuštanja sanitarnih voda sa naplatne stanice</w:t>
            </w:r>
            <w:r w:rsidR="008B230B" w:rsidRPr="00DA054D">
              <w:rPr>
                <w:rFonts w:ascii="Arial" w:hAnsi="Arial" w:cs="Arial"/>
                <w:szCs w:val="24"/>
                <w:lang w:val="hr-HR"/>
              </w:rPr>
              <w:t>, s</w:t>
            </w:r>
            <w:r w:rsidR="00C93134" w:rsidRPr="00DA054D">
              <w:rPr>
                <w:rFonts w:ascii="Arial" w:hAnsi="Arial" w:cs="Arial"/>
                <w:szCs w:val="24"/>
                <w:lang w:val="hr-HR"/>
              </w:rPr>
              <w:t xml:space="preserve">lučajnog </w:t>
            </w:r>
            <w:r w:rsidR="004C749A" w:rsidRPr="00B42EBB">
              <w:rPr>
                <w:rFonts w:ascii="Arial" w:hAnsi="Arial" w:cs="Arial"/>
                <w:szCs w:val="24"/>
                <w:lang w:val="hr-HR"/>
              </w:rPr>
              <w:t>izlijevanja</w:t>
            </w:r>
            <w:r w:rsidR="00C93134" w:rsidRPr="00DA054D">
              <w:rPr>
                <w:rFonts w:ascii="Arial" w:hAnsi="Arial" w:cs="Arial"/>
                <w:szCs w:val="24"/>
                <w:lang w:val="hr-HR"/>
              </w:rPr>
              <w:t xml:space="preserve"> opasnih materijala zbog saobraćajnih nesreća</w:t>
            </w:r>
            <w:r w:rsidR="008B230B" w:rsidRPr="00DA054D">
              <w:rPr>
                <w:rFonts w:ascii="Arial" w:hAnsi="Arial" w:cs="Arial"/>
                <w:szCs w:val="24"/>
                <w:lang w:val="hr-HR"/>
              </w:rPr>
              <w:t xml:space="preserve">, te zbog </w:t>
            </w:r>
            <w:r w:rsidR="00C93134" w:rsidRPr="00DA054D">
              <w:rPr>
                <w:rFonts w:ascii="Arial" w:hAnsi="Arial" w:cs="Arial"/>
                <w:szCs w:val="24"/>
                <w:lang w:val="hr-HR"/>
              </w:rPr>
              <w:t>korištenja sredstava za odleđivanje</w:t>
            </w:r>
            <w:r w:rsidR="008B230B" w:rsidRPr="00DA054D">
              <w:rPr>
                <w:rFonts w:ascii="Arial" w:hAnsi="Arial" w:cs="Arial"/>
                <w:szCs w:val="24"/>
                <w:lang w:val="hr-HR"/>
              </w:rPr>
              <w:t xml:space="preserve"> u fazi korištenja autoceste se također ocje</w:t>
            </w:r>
            <w:r w:rsidR="00916E95" w:rsidRPr="00DA054D">
              <w:rPr>
                <w:rFonts w:ascii="Arial" w:hAnsi="Arial" w:cs="Arial"/>
                <w:szCs w:val="24"/>
                <w:lang w:val="hr-HR"/>
              </w:rPr>
              <w:t>njuje kao umjeren negativni utjecaj.</w:t>
            </w:r>
          </w:p>
          <w:p w14:paraId="7F145CA7" w14:textId="77777777" w:rsidR="00916E95" w:rsidRPr="00DA054D" w:rsidRDefault="00916E95" w:rsidP="00310B81">
            <w:pPr>
              <w:tabs>
                <w:tab w:val="left" w:pos="720"/>
              </w:tabs>
              <w:spacing w:after="0" w:line="240" w:lineRule="auto"/>
              <w:contextualSpacing/>
              <w:jc w:val="both"/>
              <w:rPr>
                <w:rFonts w:ascii="Arial" w:hAnsi="Arial" w:cs="Arial"/>
                <w:szCs w:val="24"/>
                <w:lang w:val="hr-HR"/>
              </w:rPr>
            </w:pPr>
          </w:p>
          <w:p w14:paraId="6D6E0789" w14:textId="2E9BB5E7" w:rsidR="00916E95" w:rsidRPr="00DA054D" w:rsidRDefault="001946A5"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Kvalitet zraka.</w:t>
            </w:r>
            <w:r w:rsidRPr="00DA054D">
              <w:rPr>
                <w:rFonts w:ascii="Arial" w:hAnsi="Arial" w:cs="Arial"/>
                <w:szCs w:val="24"/>
                <w:lang w:val="hr-HR"/>
              </w:rPr>
              <w:t xml:space="preserve"> </w:t>
            </w:r>
            <w:r w:rsidR="004D616F" w:rsidRPr="00DA054D">
              <w:rPr>
                <w:rFonts w:ascii="Arial" w:hAnsi="Arial" w:cs="Arial"/>
                <w:szCs w:val="24"/>
                <w:lang w:val="hr-HR"/>
              </w:rPr>
              <w:t xml:space="preserve">Emisije građevinske prašine i emisije izduvnih plinova iz procesa sagorijevanja u generatorima i drugoj građevinskoj opremi i </w:t>
            </w:r>
            <w:r w:rsidR="004D616F" w:rsidRPr="00DA054D">
              <w:rPr>
                <w:rFonts w:ascii="Arial" w:hAnsi="Arial" w:cs="Arial"/>
                <w:szCs w:val="24"/>
                <w:lang w:val="hr-HR"/>
              </w:rPr>
              <w:lastRenderedPageBreak/>
              <w:t xml:space="preserve">vozilima predstavljaju utjecaje umjerenog intenziteta, a emisije iz izduvnih plinova iz vozila koja koriste </w:t>
            </w:r>
            <w:r w:rsidR="004E042A">
              <w:rPr>
                <w:rFonts w:ascii="Arial" w:hAnsi="Arial" w:cs="Arial"/>
                <w:szCs w:val="24"/>
                <w:lang w:val="hr-HR"/>
              </w:rPr>
              <w:t>autocestu</w:t>
            </w:r>
            <w:r w:rsidR="004E042A" w:rsidRPr="00DA054D">
              <w:rPr>
                <w:rFonts w:ascii="Arial" w:hAnsi="Arial" w:cs="Arial"/>
                <w:szCs w:val="24"/>
                <w:lang w:val="hr-HR"/>
              </w:rPr>
              <w:t xml:space="preserve"> </w:t>
            </w:r>
            <w:r w:rsidR="004D616F" w:rsidRPr="00DA054D">
              <w:rPr>
                <w:rFonts w:ascii="Arial" w:hAnsi="Arial" w:cs="Arial"/>
                <w:szCs w:val="24"/>
                <w:lang w:val="hr-HR"/>
              </w:rPr>
              <w:t>se smatraju utjecajima niskog intenziteta.</w:t>
            </w:r>
            <w:r w:rsidR="00EF1FC4">
              <w:rPr>
                <w:rFonts w:ascii="Arial" w:hAnsi="Arial" w:cs="Arial"/>
                <w:szCs w:val="24"/>
                <w:lang w:val="hr-HR"/>
              </w:rPr>
              <w:t xml:space="preserve"> Ipak će se uraditi modeliranje kako bi se tačno utvrdio intenzitet i zona utjecaja.</w:t>
            </w:r>
          </w:p>
          <w:p w14:paraId="4ED09973" w14:textId="77777777" w:rsidR="004D616F" w:rsidRPr="00DA054D" w:rsidRDefault="004D616F" w:rsidP="00310B81">
            <w:pPr>
              <w:tabs>
                <w:tab w:val="left" w:pos="720"/>
              </w:tabs>
              <w:spacing w:after="0" w:line="240" w:lineRule="auto"/>
              <w:contextualSpacing/>
              <w:jc w:val="both"/>
              <w:rPr>
                <w:rFonts w:ascii="Arial" w:hAnsi="Arial" w:cs="Arial"/>
                <w:szCs w:val="24"/>
                <w:lang w:val="hr-HR"/>
              </w:rPr>
            </w:pPr>
          </w:p>
          <w:p w14:paraId="37723A86" w14:textId="77777777" w:rsidR="004D616F" w:rsidRPr="00DA054D" w:rsidRDefault="00C57C80"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Zemljište.</w:t>
            </w:r>
            <w:r w:rsidRPr="00DA054D">
              <w:rPr>
                <w:rFonts w:ascii="Arial" w:hAnsi="Arial" w:cs="Arial"/>
                <w:szCs w:val="24"/>
                <w:lang w:val="hr-HR"/>
              </w:rPr>
              <w:t xml:space="preserve"> Umjereni negativni utjecaji su</w:t>
            </w:r>
            <w:r w:rsidR="00D34616" w:rsidRPr="00DA054D">
              <w:rPr>
                <w:rFonts w:ascii="Arial" w:hAnsi="Arial" w:cs="Arial"/>
                <w:szCs w:val="24"/>
                <w:lang w:val="hr-HR"/>
              </w:rPr>
              <w:t xml:space="preserve"> odroni zbog prirode građevinskih radova, sabijanje i erozija kao rezultat korištenja teške mašinerije i opreme, krčenje šuma koje može dovesti do erozije tla, isušivanje tla, direktno ispuštanje otpadnih voda od održavanja građevinskih vozila na gradilištu i  sanitarne vode iz naselja za radnike</w:t>
            </w:r>
            <w:r w:rsidR="00BB2540" w:rsidRPr="00DA054D">
              <w:rPr>
                <w:rFonts w:ascii="Arial" w:hAnsi="Arial" w:cs="Arial"/>
                <w:szCs w:val="24"/>
                <w:lang w:val="hr-HR"/>
              </w:rPr>
              <w:t>, n</w:t>
            </w:r>
            <w:r w:rsidR="00D34616" w:rsidRPr="00DA054D">
              <w:rPr>
                <w:rFonts w:ascii="Arial" w:hAnsi="Arial" w:cs="Arial"/>
                <w:szCs w:val="24"/>
                <w:lang w:val="hr-HR"/>
              </w:rPr>
              <w:t>eodgovarajuće odlaganje otpada/jalovine</w:t>
            </w:r>
            <w:r w:rsidR="00BB2540" w:rsidRPr="00DA054D">
              <w:rPr>
                <w:rFonts w:ascii="Arial" w:hAnsi="Arial" w:cs="Arial"/>
                <w:szCs w:val="24"/>
                <w:lang w:val="hr-HR"/>
              </w:rPr>
              <w:t>, d</w:t>
            </w:r>
            <w:r w:rsidR="00D34616" w:rsidRPr="00DA054D">
              <w:rPr>
                <w:rFonts w:ascii="Arial" w:hAnsi="Arial" w:cs="Arial"/>
                <w:szCs w:val="24"/>
                <w:lang w:val="hr-HR"/>
              </w:rPr>
              <w:t>irektno ispuštanje površinskih oticanja</w:t>
            </w:r>
            <w:r w:rsidR="00BB2540" w:rsidRPr="00DA054D">
              <w:rPr>
                <w:rFonts w:ascii="Arial" w:hAnsi="Arial" w:cs="Arial"/>
                <w:szCs w:val="24"/>
                <w:lang w:val="hr-HR"/>
              </w:rPr>
              <w:t>, s</w:t>
            </w:r>
            <w:r w:rsidR="00D34616" w:rsidRPr="00DA054D">
              <w:rPr>
                <w:rFonts w:ascii="Arial" w:hAnsi="Arial" w:cs="Arial"/>
                <w:szCs w:val="24"/>
                <w:lang w:val="hr-HR"/>
              </w:rPr>
              <w:t>lučajno izlijevanj</w:t>
            </w:r>
            <w:r w:rsidR="00BB2540" w:rsidRPr="00DA054D">
              <w:rPr>
                <w:rFonts w:ascii="Arial" w:hAnsi="Arial" w:cs="Arial"/>
                <w:szCs w:val="24"/>
                <w:lang w:val="hr-HR"/>
              </w:rPr>
              <w:t>e</w:t>
            </w:r>
            <w:r w:rsidR="00D34616" w:rsidRPr="00DA054D">
              <w:rPr>
                <w:rFonts w:ascii="Arial" w:hAnsi="Arial" w:cs="Arial"/>
                <w:szCs w:val="24"/>
                <w:lang w:val="hr-HR"/>
              </w:rPr>
              <w:t xml:space="preserve"> nafte i ulja</w:t>
            </w:r>
            <w:r w:rsidR="00BB2540" w:rsidRPr="00DA054D">
              <w:rPr>
                <w:rFonts w:ascii="Arial" w:hAnsi="Arial" w:cs="Arial"/>
                <w:szCs w:val="24"/>
                <w:lang w:val="hr-HR"/>
              </w:rPr>
              <w:t xml:space="preserve"> i s</w:t>
            </w:r>
            <w:r w:rsidR="00D34616" w:rsidRPr="00DA054D">
              <w:rPr>
                <w:rFonts w:ascii="Arial" w:hAnsi="Arial" w:cs="Arial"/>
                <w:szCs w:val="24"/>
                <w:lang w:val="hr-HR"/>
              </w:rPr>
              <w:t>manjenje kvaliteta tla zbog korištenja sredstava za odmrzavanje</w:t>
            </w:r>
            <w:r w:rsidR="00BB2540" w:rsidRPr="00DA054D">
              <w:rPr>
                <w:rFonts w:ascii="Arial" w:hAnsi="Arial" w:cs="Arial"/>
                <w:szCs w:val="24"/>
                <w:lang w:val="hr-HR"/>
              </w:rPr>
              <w:t>.</w:t>
            </w:r>
          </w:p>
          <w:p w14:paraId="7D2EDD03" w14:textId="77777777" w:rsidR="00397E85" w:rsidRPr="00DA054D" w:rsidRDefault="00397E85" w:rsidP="00310B81">
            <w:pPr>
              <w:tabs>
                <w:tab w:val="left" w:pos="720"/>
              </w:tabs>
              <w:spacing w:after="0" w:line="240" w:lineRule="auto"/>
              <w:contextualSpacing/>
              <w:jc w:val="both"/>
              <w:rPr>
                <w:rFonts w:ascii="Arial" w:hAnsi="Arial" w:cs="Arial"/>
                <w:szCs w:val="24"/>
                <w:lang w:val="hr-HR"/>
              </w:rPr>
            </w:pPr>
          </w:p>
          <w:p w14:paraId="2CEA1286" w14:textId="28759F1D" w:rsidR="00D00458" w:rsidRDefault="0063134F" w:rsidP="00310B81">
            <w:pPr>
              <w:tabs>
                <w:tab w:val="left" w:pos="720"/>
              </w:tabs>
              <w:spacing w:after="0" w:line="240" w:lineRule="auto"/>
              <w:contextualSpacing/>
              <w:jc w:val="both"/>
              <w:rPr>
                <w:rFonts w:ascii="Arial" w:hAnsi="Arial" w:cs="Arial"/>
                <w:szCs w:val="24"/>
                <w:lang w:val="hr-HR"/>
              </w:rPr>
            </w:pPr>
            <w:r w:rsidRPr="002B4B64">
              <w:rPr>
                <w:rFonts w:ascii="Arial" w:hAnsi="Arial" w:cs="Arial"/>
                <w:b/>
                <w:bCs/>
                <w:szCs w:val="24"/>
                <w:lang w:val="hr-HR"/>
              </w:rPr>
              <w:t>Klimatski faktori.</w:t>
            </w:r>
            <w:r>
              <w:rPr>
                <w:rFonts w:ascii="Arial" w:hAnsi="Arial" w:cs="Arial"/>
                <w:b/>
                <w:bCs/>
                <w:szCs w:val="24"/>
                <w:lang w:val="hr-HR"/>
              </w:rPr>
              <w:t xml:space="preserve"> </w:t>
            </w:r>
            <w:r w:rsidR="00647AAF" w:rsidRPr="00935E3B">
              <w:rPr>
                <w:rFonts w:ascii="Arial" w:hAnsi="Arial" w:cs="Arial"/>
                <w:szCs w:val="24"/>
                <w:lang w:val="hr-HR"/>
              </w:rPr>
              <w:t>Zagađenje okoliša zbog emisije stakleničkih plinova iz građevinske opreme i vozila</w:t>
            </w:r>
            <w:r w:rsidR="00647AAF">
              <w:rPr>
                <w:rFonts w:ascii="Arial" w:hAnsi="Arial" w:cs="Arial"/>
                <w:szCs w:val="24"/>
                <w:lang w:val="hr-HR"/>
              </w:rPr>
              <w:t xml:space="preserve"> u toku faze izgradnje autoceste</w:t>
            </w:r>
            <w:r w:rsidR="007E6E9F">
              <w:rPr>
                <w:rFonts w:ascii="Arial" w:hAnsi="Arial" w:cs="Arial"/>
                <w:szCs w:val="24"/>
                <w:lang w:val="hr-HR"/>
              </w:rPr>
              <w:t xml:space="preserve"> je zanemariv i </w:t>
            </w:r>
            <w:r w:rsidR="00F466E3">
              <w:rPr>
                <w:rFonts w:ascii="Arial" w:hAnsi="Arial" w:cs="Arial"/>
                <w:szCs w:val="24"/>
                <w:lang w:val="hr-HR"/>
              </w:rPr>
              <w:t>ne</w:t>
            </w:r>
            <w:r w:rsidR="007E6E9F">
              <w:rPr>
                <w:rFonts w:ascii="Arial" w:hAnsi="Arial" w:cs="Arial"/>
                <w:szCs w:val="24"/>
                <w:lang w:val="hr-HR"/>
              </w:rPr>
              <w:t xml:space="preserve"> </w:t>
            </w:r>
            <w:r w:rsidR="00F466E3">
              <w:rPr>
                <w:rFonts w:ascii="Arial" w:hAnsi="Arial" w:cs="Arial"/>
                <w:szCs w:val="24"/>
                <w:lang w:val="hr-HR"/>
              </w:rPr>
              <w:t>ocjenjuje se</w:t>
            </w:r>
            <w:r w:rsidR="007E6E9F">
              <w:rPr>
                <w:rFonts w:ascii="Arial" w:hAnsi="Arial" w:cs="Arial"/>
                <w:szCs w:val="24"/>
                <w:lang w:val="hr-HR"/>
              </w:rPr>
              <w:t xml:space="preserve"> kao značajan</w:t>
            </w:r>
            <w:r w:rsidR="00DE63FF">
              <w:rPr>
                <w:rFonts w:ascii="Arial" w:hAnsi="Arial" w:cs="Arial"/>
                <w:szCs w:val="24"/>
                <w:lang w:val="hr-HR"/>
              </w:rPr>
              <w:t>, a z</w:t>
            </w:r>
            <w:r w:rsidR="00DE63FF" w:rsidRPr="00DE63FF">
              <w:rPr>
                <w:rFonts w:ascii="Arial" w:hAnsi="Arial" w:cs="Arial"/>
                <w:szCs w:val="24"/>
                <w:lang w:val="hr-HR"/>
              </w:rPr>
              <w:t xml:space="preserve">agađenje okoliša zbog saobraćaja </w:t>
            </w:r>
            <w:r w:rsidR="009F2B17">
              <w:rPr>
                <w:rFonts w:ascii="Arial" w:hAnsi="Arial" w:cs="Arial"/>
                <w:szCs w:val="24"/>
                <w:lang w:val="hr-HR"/>
              </w:rPr>
              <w:t>u fazi korištenja autoceste se procjenjuje</w:t>
            </w:r>
            <w:r w:rsidR="005019CA">
              <w:rPr>
                <w:rFonts w:ascii="Arial" w:hAnsi="Arial" w:cs="Arial"/>
                <w:szCs w:val="24"/>
                <w:lang w:val="hr-HR"/>
              </w:rPr>
              <w:t xml:space="preserve"> kao umjeren negativni utjecaj.</w:t>
            </w:r>
            <w:r w:rsidR="00527C8A">
              <w:rPr>
                <w:rFonts w:ascii="Arial" w:hAnsi="Arial" w:cs="Arial"/>
                <w:szCs w:val="24"/>
                <w:lang w:val="hr-HR"/>
              </w:rPr>
              <w:t xml:space="preserve"> Proračun emisija stakleničkih gasova</w:t>
            </w:r>
            <w:r w:rsidR="00C013DA">
              <w:rPr>
                <w:rFonts w:ascii="Arial" w:hAnsi="Arial" w:cs="Arial"/>
                <w:szCs w:val="24"/>
                <w:lang w:val="hr-HR"/>
              </w:rPr>
              <w:t>, koji će biti izrađen u Studiji o procjeni utjecaja na okoliš, će dati detaljnije</w:t>
            </w:r>
            <w:r w:rsidR="004557E9">
              <w:rPr>
                <w:rFonts w:ascii="Arial" w:hAnsi="Arial" w:cs="Arial"/>
                <w:szCs w:val="24"/>
                <w:lang w:val="hr-HR"/>
              </w:rPr>
              <w:t xml:space="preserve"> informacije o utjecaju na klimu i klimatske faktore.</w:t>
            </w:r>
          </w:p>
          <w:p w14:paraId="2307C7A3" w14:textId="77777777" w:rsidR="0063134F" w:rsidRPr="00DA054D" w:rsidRDefault="0063134F" w:rsidP="00310B81">
            <w:pPr>
              <w:tabs>
                <w:tab w:val="left" w:pos="720"/>
              </w:tabs>
              <w:spacing w:after="0" w:line="240" w:lineRule="auto"/>
              <w:contextualSpacing/>
              <w:jc w:val="both"/>
              <w:rPr>
                <w:rFonts w:ascii="Arial" w:hAnsi="Arial" w:cs="Arial"/>
                <w:szCs w:val="24"/>
                <w:lang w:val="hr-HR"/>
              </w:rPr>
            </w:pPr>
          </w:p>
          <w:p w14:paraId="7DA8A6BB" w14:textId="77777777" w:rsidR="00D00458" w:rsidRPr="00DA054D" w:rsidRDefault="00764A97"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szCs w:val="24"/>
                <w:lang w:val="hr-HR"/>
              </w:rPr>
              <w:t>Pejzaž.</w:t>
            </w:r>
            <w:r w:rsidRPr="00DA054D">
              <w:rPr>
                <w:rFonts w:ascii="Arial" w:hAnsi="Arial" w:cs="Arial"/>
                <w:szCs w:val="24"/>
                <w:lang w:val="hr-HR"/>
              </w:rPr>
              <w:t xml:space="preserve"> Umjeren intenzitet utjecaja je predstavljen promjenama postojećeg pejzaža i vizuelnih utjecaja zbog građevinskih radova i poslije zbog prisustva trajnog objekta autoceste.</w:t>
            </w:r>
          </w:p>
          <w:p w14:paraId="163D0FCF" w14:textId="77777777" w:rsidR="00D931B5" w:rsidRPr="00DA054D" w:rsidRDefault="00D931B5" w:rsidP="00310B81">
            <w:pPr>
              <w:tabs>
                <w:tab w:val="left" w:pos="720"/>
              </w:tabs>
              <w:spacing w:after="0" w:line="240" w:lineRule="auto"/>
              <w:contextualSpacing/>
              <w:jc w:val="both"/>
              <w:rPr>
                <w:rFonts w:ascii="Arial" w:hAnsi="Arial" w:cs="Arial"/>
                <w:szCs w:val="24"/>
                <w:lang w:val="hr-HR"/>
              </w:rPr>
            </w:pPr>
          </w:p>
          <w:p w14:paraId="561DDF24" w14:textId="5AA3772D" w:rsidR="00D931B5" w:rsidRPr="00DA054D" w:rsidRDefault="00057386"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Buka.</w:t>
            </w:r>
            <w:r w:rsidRPr="00DA054D">
              <w:rPr>
                <w:rFonts w:ascii="Arial" w:hAnsi="Arial" w:cs="Arial"/>
                <w:szCs w:val="24"/>
                <w:lang w:val="hr-HR"/>
              </w:rPr>
              <w:t xml:space="preserve"> </w:t>
            </w:r>
            <w:r w:rsidR="00B851C0" w:rsidRPr="00DA054D">
              <w:rPr>
                <w:rFonts w:ascii="Arial" w:hAnsi="Arial" w:cs="Arial"/>
                <w:szCs w:val="24"/>
                <w:lang w:val="hr-HR"/>
              </w:rPr>
              <w:t>Utjecaji umjerenog intenziteta su utjecaj na radnike i stanovnike od povećanog nivoa buke tokom građevinskih radova i utjecaj na stanovnike od povećanog nivoa buke od prometa na autocestama.</w:t>
            </w:r>
            <w:r w:rsidR="00BF5670">
              <w:rPr>
                <w:rFonts w:ascii="Arial" w:hAnsi="Arial" w:cs="Arial"/>
                <w:szCs w:val="24"/>
                <w:lang w:val="hr-HR"/>
              </w:rPr>
              <w:t xml:space="preserve"> U fazi izrade Studije o procjeni utjecaja na okoliš će se uraditi modeliranje kako bi se tačno utvrdio intenzitet i zona utjecaja.</w:t>
            </w:r>
          </w:p>
          <w:p w14:paraId="3676F3DE" w14:textId="77777777" w:rsidR="00B851C0" w:rsidRPr="00DA054D" w:rsidRDefault="00B851C0" w:rsidP="00310B81">
            <w:pPr>
              <w:tabs>
                <w:tab w:val="left" w:pos="720"/>
              </w:tabs>
              <w:spacing w:after="0" w:line="240" w:lineRule="auto"/>
              <w:contextualSpacing/>
              <w:jc w:val="both"/>
              <w:rPr>
                <w:rFonts w:ascii="Arial" w:hAnsi="Arial" w:cs="Arial"/>
                <w:szCs w:val="24"/>
                <w:lang w:val="hr-HR"/>
              </w:rPr>
            </w:pPr>
          </w:p>
          <w:p w14:paraId="2499BB6E" w14:textId="77FCABD1" w:rsidR="00B851C0" w:rsidRPr="00DA054D" w:rsidRDefault="00B851C0"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Vibracije.</w:t>
            </w:r>
            <w:r w:rsidRPr="00DA054D">
              <w:rPr>
                <w:rFonts w:ascii="Arial" w:hAnsi="Arial" w:cs="Arial"/>
                <w:szCs w:val="24"/>
                <w:lang w:val="hr-HR"/>
              </w:rPr>
              <w:t xml:space="preserve"> </w:t>
            </w:r>
            <w:r w:rsidR="00CE7CA6" w:rsidRPr="00DA054D">
              <w:rPr>
                <w:rFonts w:ascii="Arial" w:hAnsi="Arial" w:cs="Arial"/>
                <w:szCs w:val="24"/>
                <w:lang w:val="hr-HR"/>
              </w:rPr>
              <w:t>Konstrukcijska oštećenja zbog opreme i načina rada uključujući upotrebu eksploziva predstavljaju umjeren negativni utjecaj.</w:t>
            </w:r>
            <w:r w:rsidR="00BF5670">
              <w:rPr>
                <w:rFonts w:ascii="Arial" w:hAnsi="Arial" w:cs="Arial"/>
                <w:szCs w:val="24"/>
                <w:lang w:val="hr-HR"/>
              </w:rPr>
              <w:t xml:space="preserve"> U fazi izrade Studije o procjeni utjecaja na okoliš će se uraditi modeliranje kako bi se tačno utvrdio intenzitet i zona utjecaja.</w:t>
            </w:r>
          </w:p>
          <w:p w14:paraId="0E59F37D" w14:textId="77777777" w:rsidR="00CE7CA6" w:rsidRPr="00DA054D" w:rsidRDefault="00CE7CA6" w:rsidP="00310B81">
            <w:pPr>
              <w:tabs>
                <w:tab w:val="left" w:pos="720"/>
              </w:tabs>
              <w:spacing w:after="0" w:line="240" w:lineRule="auto"/>
              <w:contextualSpacing/>
              <w:jc w:val="both"/>
              <w:rPr>
                <w:rFonts w:ascii="Arial" w:hAnsi="Arial" w:cs="Arial"/>
                <w:szCs w:val="24"/>
                <w:lang w:val="hr-HR"/>
              </w:rPr>
            </w:pPr>
          </w:p>
          <w:p w14:paraId="45F440A4" w14:textId="74F7F1CD" w:rsidR="00CE7CA6" w:rsidRPr="00DA054D" w:rsidRDefault="007055AF" w:rsidP="00310B81">
            <w:pPr>
              <w:tabs>
                <w:tab w:val="left" w:pos="720"/>
              </w:tabs>
              <w:spacing w:after="0" w:line="240" w:lineRule="auto"/>
              <w:contextualSpacing/>
              <w:jc w:val="both"/>
              <w:rPr>
                <w:rFonts w:ascii="Arial" w:hAnsi="Arial" w:cs="Arial"/>
                <w:szCs w:val="24"/>
                <w:lang w:val="hr-HR"/>
              </w:rPr>
            </w:pPr>
            <w:r w:rsidRPr="00DA054D">
              <w:rPr>
                <w:rFonts w:ascii="Arial" w:hAnsi="Arial" w:cs="Arial"/>
                <w:b/>
                <w:bCs/>
                <w:szCs w:val="24"/>
                <w:lang w:val="hr-HR"/>
              </w:rPr>
              <w:t>Upravljanje otpadom i materijalima.</w:t>
            </w:r>
            <w:r w:rsidRPr="00DA054D">
              <w:rPr>
                <w:rFonts w:ascii="Arial" w:hAnsi="Arial" w:cs="Arial"/>
                <w:szCs w:val="24"/>
                <w:lang w:val="hr-HR"/>
              </w:rPr>
              <w:t xml:space="preserve"> </w:t>
            </w:r>
            <w:r w:rsidRPr="00F30F03">
              <w:rPr>
                <w:rFonts w:ascii="Arial" w:hAnsi="Arial" w:cs="Arial"/>
                <w:szCs w:val="24"/>
                <w:lang w:val="hr-HR"/>
              </w:rPr>
              <w:t>Utjecaji visokog intenziteta</w:t>
            </w:r>
            <w:r w:rsidR="007C2365" w:rsidRPr="00A06CDF">
              <w:rPr>
                <w:rFonts w:ascii="Arial" w:hAnsi="Arial" w:cs="Arial"/>
                <w:szCs w:val="24"/>
                <w:lang w:val="hr-HR"/>
              </w:rPr>
              <w:t xml:space="preserve"> u fazi izgradnje</w:t>
            </w:r>
            <w:r w:rsidRPr="00F30F03">
              <w:rPr>
                <w:rFonts w:ascii="Arial" w:hAnsi="Arial" w:cs="Arial"/>
                <w:szCs w:val="24"/>
                <w:lang w:val="hr-HR"/>
              </w:rPr>
              <w:t xml:space="preserve"> su zagađivanje okoliša uslijed curenja i prosipanja otpada povezano s lošim postupcima rukovanja i skladištenja/odlaganja </w:t>
            </w:r>
            <w:r w:rsidR="00703027" w:rsidRPr="00F30F03">
              <w:rPr>
                <w:rFonts w:ascii="Arial" w:hAnsi="Arial" w:cs="Arial"/>
                <w:szCs w:val="24"/>
                <w:lang w:val="hr-HR"/>
              </w:rPr>
              <w:t xml:space="preserve">viška materijala iz iskopa </w:t>
            </w:r>
            <w:r w:rsidRPr="00F30F03">
              <w:rPr>
                <w:rFonts w:ascii="Arial" w:hAnsi="Arial" w:cs="Arial"/>
                <w:szCs w:val="24"/>
                <w:lang w:val="hr-HR"/>
              </w:rPr>
              <w:t xml:space="preserve">i otpada, te šteta za okoliš uzrokovana nezakonitim iskopavanjem materijala. </w:t>
            </w:r>
            <w:r w:rsidR="00FF1FE5" w:rsidRPr="00B253F2">
              <w:rPr>
                <w:rFonts w:ascii="Arial" w:hAnsi="Arial" w:cs="Arial"/>
                <w:szCs w:val="24"/>
                <w:lang w:val="hr-HR"/>
              </w:rPr>
              <w:t>Tokom faze korištenja autoceste n</w:t>
            </w:r>
            <w:r w:rsidRPr="00F30F03">
              <w:rPr>
                <w:rFonts w:ascii="Arial" w:hAnsi="Arial" w:cs="Arial"/>
                <w:szCs w:val="24"/>
                <w:lang w:val="hr-HR"/>
              </w:rPr>
              <w:t>izak intenzitet se očekuje kod negativnog utjecaja zagađivanja okoliša uslijed curenja i prosipanja otpada povezano s lošim postupcima rukovanja i skladištenja.</w:t>
            </w:r>
          </w:p>
        </w:tc>
      </w:tr>
      <w:tr w:rsidR="00B65CC6" w:rsidRPr="00DA054D" w14:paraId="2360BD38" w14:textId="77777777" w:rsidTr="004A4BF1">
        <w:trPr>
          <w:trHeight w:val="420"/>
        </w:trPr>
        <w:tc>
          <w:tcPr>
            <w:tcW w:w="1528" w:type="pct"/>
            <w:shd w:val="clear" w:color="auto" w:fill="D9E2F3" w:themeFill="accent5" w:themeFillTint="33"/>
          </w:tcPr>
          <w:p w14:paraId="080BDAFA" w14:textId="1284964C"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C1.</w:t>
            </w:r>
            <w:r w:rsidR="004D73EE">
              <w:rPr>
                <w:rFonts w:ascii="Arial" w:hAnsi="Arial" w:cs="Arial"/>
                <w:noProof/>
                <w:lang w:val="hr-HR"/>
              </w:rPr>
              <w:t>8</w:t>
            </w:r>
            <w:r w:rsidRPr="00DA054D">
              <w:rPr>
                <w:rFonts w:ascii="Arial" w:hAnsi="Arial" w:cs="Arial"/>
                <w:noProof/>
                <w:lang w:val="hr-HR"/>
              </w:rPr>
              <w:t xml:space="preserve">. Opisati koja je vjerovatnoća </w:t>
            </w:r>
            <w:r w:rsidR="2BA5FC7E" w:rsidRPr="00DA054D">
              <w:rPr>
                <w:rFonts w:ascii="Arial" w:hAnsi="Arial" w:cs="Arial"/>
                <w:noProof/>
                <w:lang w:val="hr-HR"/>
              </w:rPr>
              <w:t>utjec</w:t>
            </w:r>
            <w:r w:rsidRPr="00DA054D">
              <w:rPr>
                <w:rFonts w:ascii="Arial" w:hAnsi="Arial" w:cs="Arial"/>
                <w:noProof/>
                <w:lang w:val="hr-HR"/>
              </w:rPr>
              <w:t xml:space="preserve">aja na okoliš </w:t>
            </w:r>
          </w:p>
        </w:tc>
        <w:tc>
          <w:tcPr>
            <w:tcW w:w="3472" w:type="pct"/>
            <w:gridSpan w:val="3"/>
          </w:tcPr>
          <w:p w14:paraId="3621A86A" w14:textId="59D4593B" w:rsidR="004D1CCC" w:rsidRPr="00DA054D" w:rsidRDefault="00544288" w:rsidP="00310B81">
            <w:pPr>
              <w:tabs>
                <w:tab w:val="left" w:pos="720"/>
              </w:tabs>
              <w:spacing w:line="240" w:lineRule="auto"/>
              <w:contextualSpacing/>
              <w:jc w:val="both"/>
              <w:rPr>
                <w:rFonts w:ascii="Arial" w:hAnsi="Arial" w:cs="Arial"/>
                <w:szCs w:val="24"/>
                <w:lang w:val="hr-HR"/>
              </w:rPr>
            </w:pPr>
            <w:r w:rsidRPr="00544288">
              <w:rPr>
                <w:rFonts w:ascii="Arial" w:hAnsi="Arial" w:cs="Arial"/>
                <w:szCs w:val="24"/>
                <w:lang w:val="hr-HR"/>
              </w:rPr>
              <w:t>Vjerovatnoća</w:t>
            </w:r>
            <w:r w:rsidR="00E37A9B">
              <w:rPr>
                <w:rFonts w:ascii="Arial" w:hAnsi="Arial" w:cs="Arial"/>
                <w:szCs w:val="24"/>
                <w:lang w:val="hr-HR"/>
              </w:rPr>
              <w:t xml:space="preserve"> pojave utjecaja na okoliš </w:t>
            </w:r>
            <w:r w:rsidR="007646E6">
              <w:rPr>
                <w:rFonts w:ascii="Arial" w:hAnsi="Arial" w:cs="Arial"/>
                <w:szCs w:val="24"/>
                <w:lang w:val="hr-HR"/>
              </w:rPr>
              <w:t xml:space="preserve">se </w:t>
            </w:r>
            <w:r w:rsidR="004D61C5">
              <w:rPr>
                <w:rFonts w:ascii="Arial" w:hAnsi="Arial" w:cs="Arial"/>
                <w:szCs w:val="24"/>
                <w:lang w:val="hr-HR"/>
              </w:rPr>
              <w:t xml:space="preserve">može </w:t>
            </w:r>
            <w:r w:rsidR="007646E6">
              <w:rPr>
                <w:rFonts w:ascii="Arial" w:hAnsi="Arial" w:cs="Arial"/>
                <w:szCs w:val="24"/>
                <w:lang w:val="hr-HR"/>
              </w:rPr>
              <w:t>kretati od toga</w:t>
            </w:r>
            <w:r w:rsidR="004D61C5">
              <w:rPr>
                <w:rFonts w:ascii="Arial" w:hAnsi="Arial" w:cs="Arial"/>
                <w:szCs w:val="24"/>
                <w:lang w:val="hr-HR"/>
              </w:rPr>
              <w:t xml:space="preserve"> da se neki utjecaj </w:t>
            </w:r>
            <w:r w:rsidRPr="00544288">
              <w:rPr>
                <w:rFonts w:ascii="Arial" w:hAnsi="Arial" w:cs="Arial"/>
                <w:szCs w:val="24"/>
                <w:lang w:val="hr-HR"/>
              </w:rPr>
              <w:t xml:space="preserve">redovno javlja pod uobičajenim uslovima </w:t>
            </w:r>
            <w:r w:rsidR="004D61C5">
              <w:rPr>
                <w:rFonts w:ascii="Arial" w:hAnsi="Arial" w:cs="Arial"/>
                <w:szCs w:val="24"/>
                <w:lang w:val="hr-HR"/>
              </w:rPr>
              <w:t xml:space="preserve">ili da neki utjecaj ima </w:t>
            </w:r>
            <w:r w:rsidRPr="00544288">
              <w:rPr>
                <w:rFonts w:ascii="Arial" w:hAnsi="Arial" w:cs="Arial"/>
                <w:szCs w:val="24"/>
                <w:lang w:val="hr-HR"/>
              </w:rPr>
              <w:t>vrlo mal</w:t>
            </w:r>
            <w:r w:rsidR="004D61C5">
              <w:rPr>
                <w:rFonts w:ascii="Arial" w:hAnsi="Arial" w:cs="Arial"/>
                <w:szCs w:val="24"/>
                <w:lang w:val="hr-HR"/>
              </w:rPr>
              <w:t>u</w:t>
            </w:r>
            <w:r w:rsidRPr="00544288">
              <w:rPr>
                <w:rFonts w:ascii="Arial" w:hAnsi="Arial" w:cs="Arial"/>
                <w:szCs w:val="24"/>
                <w:lang w:val="hr-HR"/>
              </w:rPr>
              <w:t xml:space="preserve"> vjerovatnoć</w:t>
            </w:r>
            <w:r w:rsidR="004D61C5">
              <w:rPr>
                <w:rFonts w:ascii="Arial" w:hAnsi="Arial" w:cs="Arial"/>
                <w:szCs w:val="24"/>
                <w:lang w:val="hr-HR"/>
              </w:rPr>
              <w:t>u</w:t>
            </w:r>
            <w:r w:rsidRPr="00544288">
              <w:rPr>
                <w:rFonts w:ascii="Arial" w:hAnsi="Arial" w:cs="Arial"/>
                <w:szCs w:val="24"/>
                <w:lang w:val="hr-HR"/>
              </w:rPr>
              <w:t xml:space="preserve"> javljanja</w:t>
            </w:r>
            <w:r w:rsidR="004D61C5">
              <w:rPr>
                <w:rFonts w:ascii="Arial" w:hAnsi="Arial" w:cs="Arial"/>
                <w:szCs w:val="24"/>
                <w:lang w:val="hr-HR"/>
              </w:rPr>
              <w:t>.</w:t>
            </w:r>
            <w:r w:rsidR="004E70A1">
              <w:rPr>
                <w:rFonts w:ascii="Arial" w:hAnsi="Arial" w:cs="Arial"/>
                <w:szCs w:val="24"/>
                <w:lang w:val="hr-HR"/>
              </w:rPr>
              <w:t xml:space="preserve"> Primjenom adekvatnih mjera ublažavanja intenzitet negativnih utjecaja</w:t>
            </w:r>
            <w:r w:rsidR="00EE29D9">
              <w:rPr>
                <w:rFonts w:ascii="Arial" w:hAnsi="Arial" w:cs="Arial"/>
                <w:szCs w:val="24"/>
                <w:lang w:val="hr-HR"/>
              </w:rPr>
              <w:t>,</w:t>
            </w:r>
            <w:r w:rsidR="004E70A1">
              <w:rPr>
                <w:rFonts w:ascii="Arial" w:hAnsi="Arial" w:cs="Arial"/>
                <w:szCs w:val="24"/>
                <w:lang w:val="hr-HR"/>
              </w:rPr>
              <w:t xml:space="preserve"> koji se mogu javiti pri</w:t>
            </w:r>
            <w:r w:rsidR="00EE29D9">
              <w:rPr>
                <w:rFonts w:ascii="Arial" w:hAnsi="Arial" w:cs="Arial"/>
                <w:szCs w:val="24"/>
                <w:lang w:val="hr-HR"/>
              </w:rPr>
              <w:t>likom izgradnje</w:t>
            </w:r>
            <w:r w:rsidR="00316177">
              <w:rPr>
                <w:rFonts w:ascii="Arial" w:hAnsi="Arial" w:cs="Arial"/>
                <w:szCs w:val="24"/>
                <w:lang w:val="hr-HR"/>
              </w:rPr>
              <w:t xml:space="preserve"> i korištenja</w:t>
            </w:r>
            <w:r w:rsidR="00EE29D9">
              <w:rPr>
                <w:rFonts w:ascii="Arial" w:hAnsi="Arial" w:cs="Arial"/>
                <w:szCs w:val="24"/>
                <w:lang w:val="hr-HR"/>
              </w:rPr>
              <w:t xml:space="preserve"> autoceste, se svod</w:t>
            </w:r>
            <w:r w:rsidR="003D0ECD">
              <w:rPr>
                <w:rFonts w:ascii="Arial" w:hAnsi="Arial" w:cs="Arial"/>
                <w:szCs w:val="24"/>
                <w:lang w:val="hr-HR"/>
              </w:rPr>
              <w:t>i na minimum</w:t>
            </w:r>
            <w:r w:rsidR="00D63D8C">
              <w:rPr>
                <w:rFonts w:ascii="Arial" w:hAnsi="Arial" w:cs="Arial"/>
                <w:szCs w:val="24"/>
                <w:lang w:val="hr-HR"/>
              </w:rPr>
              <w:t xml:space="preserve"> ili se u potpunosti ublažava.</w:t>
            </w:r>
          </w:p>
          <w:p w14:paraId="4446AED8" w14:textId="77777777" w:rsidR="004D1CCC" w:rsidRPr="00DA054D" w:rsidRDefault="004D1CCC" w:rsidP="00310B81">
            <w:pPr>
              <w:tabs>
                <w:tab w:val="left" w:pos="720"/>
              </w:tabs>
              <w:spacing w:line="240" w:lineRule="auto"/>
              <w:contextualSpacing/>
              <w:jc w:val="both"/>
              <w:rPr>
                <w:rFonts w:ascii="Arial" w:hAnsi="Arial" w:cs="Arial"/>
                <w:szCs w:val="24"/>
                <w:lang w:val="hr-HR"/>
              </w:rPr>
            </w:pPr>
          </w:p>
          <w:p w14:paraId="66AE611E" w14:textId="32117B1E" w:rsidR="004D1CCC" w:rsidRPr="00DA054D" w:rsidRDefault="004D1CCC" w:rsidP="00310B81">
            <w:pPr>
              <w:tabs>
                <w:tab w:val="left" w:pos="720"/>
              </w:tabs>
              <w:spacing w:line="240" w:lineRule="auto"/>
              <w:contextualSpacing/>
              <w:jc w:val="both"/>
              <w:rPr>
                <w:rFonts w:ascii="Arial" w:hAnsi="Arial" w:cs="Arial"/>
                <w:szCs w:val="24"/>
                <w:lang w:val="hr-HR"/>
              </w:rPr>
            </w:pPr>
            <w:r w:rsidRPr="00DA054D">
              <w:rPr>
                <w:rFonts w:ascii="Arial" w:hAnsi="Arial" w:cs="Arial"/>
                <w:szCs w:val="24"/>
                <w:lang w:val="hr-HR"/>
              </w:rPr>
              <w:t>Trajni utjecaji koji će ostati nakon primjene mjera ublažavanja su:</w:t>
            </w:r>
          </w:p>
          <w:p w14:paraId="4AD0B522" w14:textId="08312B20" w:rsidR="004D1CCC" w:rsidRPr="00DA054D" w:rsidRDefault="008201F1" w:rsidP="00310B81">
            <w:pPr>
              <w:numPr>
                <w:ilvl w:val="0"/>
                <w:numId w:val="29"/>
              </w:numPr>
              <w:tabs>
                <w:tab w:val="left" w:pos="720"/>
              </w:tabs>
              <w:spacing w:after="0" w:line="240" w:lineRule="auto"/>
              <w:contextualSpacing/>
              <w:jc w:val="both"/>
              <w:rPr>
                <w:rFonts w:ascii="Arial" w:hAnsi="Arial" w:cs="Arial"/>
                <w:szCs w:val="24"/>
                <w:lang w:val="hr-HR"/>
              </w:rPr>
            </w:pPr>
            <w:r w:rsidRPr="00DA054D">
              <w:rPr>
                <w:rFonts w:ascii="Arial" w:hAnsi="Arial" w:cs="Arial"/>
                <w:szCs w:val="24"/>
                <w:lang w:val="hr-HR"/>
              </w:rPr>
              <w:t>g</w:t>
            </w:r>
            <w:r w:rsidR="004D1CCC" w:rsidRPr="00DA054D">
              <w:rPr>
                <w:rFonts w:ascii="Arial" w:hAnsi="Arial" w:cs="Arial"/>
                <w:szCs w:val="24"/>
                <w:lang w:val="hr-HR"/>
              </w:rPr>
              <w:t>ubitak staništa zbog pripreme gradilišta i tokom izvođenja građevinskih radova</w:t>
            </w:r>
            <w:r w:rsidR="00A161E1">
              <w:rPr>
                <w:rFonts w:ascii="Arial" w:hAnsi="Arial" w:cs="Arial"/>
                <w:szCs w:val="24"/>
                <w:lang w:val="hr-HR"/>
              </w:rPr>
              <w:t>;</w:t>
            </w:r>
            <w:r w:rsidR="004D1CCC" w:rsidRPr="00DA054D">
              <w:rPr>
                <w:rFonts w:ascii="Arial" w:hAnsi="Arial" w:cs="Arial"/>
                <w:szCs w:val="24"/>
                <w:lang w:val="hr-HR"/>
              </w:rPr>
              <w:t xml:space="preserve"> fragmentacija staništa</w:t>
            </w:r>
            <w:r w:rsidRPr="00DA054D">
              <w:rPr>
                <w:rFonts w:ascii="Arial" w:hAnsi="Arial" w:cs="Arial"/>
                <w:szCs w:val="24"/>
                <w:lang w:val="hr-HR"/>
              </w:rPr>
              <w:t>,</w:t>
            </w:r>
          </w:p>
          <w:p w14:paraId="43C1AF25" w14:textId="58D663CC" w:rsidR="004D1CCC" w:rsidRPr="00DA054D" w:rsidRDefault="00066E8C" w:rsidP="00310B81">
            <w:pPr>
              <w:numPr>
                <w:ilvl w:val="0"/>
                <w:numId w:val="29"/>
              </w:numPr>
              <w:tabs>
                <w:tab w:val="left" w:pos="720"/>
              </w:tabs>
              <w:spacing w:after="0" w:line="240" w:lineRule="auto"/>
              <w:contextualSpacing/>
              <w:jc w:val="both"/>
              <w:rPr>
                <w:rFonts w:ascii="Arial" w:hAnsi="Arial" w:cs="Arial"/>
                <w:szCs w:val="24"/>
                <w:lang w:val="hr-HR"/>
              </w:rPr>
            </w:pPr>
            <w:r w:rsidRPr="00DA054D">
              <w:rPr>
                <w:rFonts w:ascii="Arial" w:hAnsi="Arial" w:cs="Arial"/>
                <w:szCs w:val="24"/>
                <w:lang w:val="hr-HR"/>
              </w:rPr>
              <w:t>u</w:t>
            </w:r>
            <w:r w:rsidR="004D1CCC" w:rsidRPr="00DA054D">
              <w:rPr>
                <w:rFonts w:ascii="Arial" w:hAnsi="Arial" w:cs="Arial"/>
                <w:szCs w:val="24"/>
                <w:lang w:val="hr-HR"/>
              </w:rPr>
              <w:t>klanjanje i čišćenje vegetacijskog pokrova i flore u fazi pripreme gradilišta i tokom izvođenja građevinskih radova</w:t>
            </w:r>
            <w:r w:rsidRPr="00DA054D">
              <w:rPr>
                <w:rFonts w:ascii="Arial" w:hAnsi="Arial" w:cs="Arial"/>
                <w:szCs w:val="24"/>
                <w:lang w:val="hr-HR"/>
              </w:rPr>
              <w:t>,</w:t>
            </w:r>
          </w:p>
          <w:p w14:paraId="7868F774" w14:textId="00DEA7BA" w:rsidR="004D1CCC" w:rsidRPr="00DA054D" w:rsidRDefault="006D0D2D" w:rsidP="00310B81">
            <w:pPr>
              <w:numPr>
                <w:ilvl w:val="0"/>
                <w:numId w:val="29"/>
              </w:numPr>
              <w:tabs>
                <w:tab w:val="left" w:pos="720"/>
              </w:tabs>
              <w:spacing w:after="0" w:line="240" w:lineRule="auto"/>
              <w:contextualSpacing/>
              <w:jc w:val="both"/>
              <w:rPr>
                <w:rFonts w:ascii="Arial" w:hAnsi="Arial" w:cs="Arial"/>
                <w:szCs w:val="24"/>
                <w:lang w:val="hr-HR"/>
              </w:rPr>
            </w:pPr>
            <w:r w:rsidRPr="00DA054D">
              <w:rPr>
                <w:rFonts w:ascii="Arial" w:hAnsi="Arial" w:cs="Arial"/>
                <w:szCs w:val="24"/>
                <w:lang w:val="hr-HR"/>
              </w:rPr>
              <w:lastRenderedPageBreak/>
              <w:t>e</w:t>
            </w:r>
            <w:r w:rsidR="004D1CCC" w:rsidRPr="00DA054D">
              <w:rPr>
                <w:rFonts w:ascii="Arial" w:hAnsi="Arial" w:cs="Arial"/>
                <w:szCs w:val="24"/>
                <w:lang w:val="hr-HR"/>
              </w:rPr>
              <w:t>misije stakleničkih plinova iz automobila</w:t>
            </w:r>
            <w:r w:rsidR="00A06CDF">
              <w:rPr>
                <w:rFonts w:ascii="Arial" w:hAnsi="Arial" w:cs="Arial"/>
                <w:szCs w:val="24"/>
                <w:lang w:val="hr-HR"/>
              </w:rPr>
              <w:t>,</w:t>
            </w:r>
          </w:p>
          <w:p w14:paraId="6DEA1540" w14:textId="12BD8D48" w:rsidR="004D1CCC" w:rsidRPr="00DA054D" w:rsidRDefault="005A1CB6" w:rsidP="00310B81">
            <w:pPr>
              <w:numPr>
                <w:ilvl w:val="0"/>
                <w:numId w:val="29"/>
              </w:numPr>
              <w:tabs>
                <w:tab w:val="left" w:pos="720"/>
              </w:tabs>
              <w:spacing w:after="0" w:line="240" w:lineRule="auto"/>
              <w:contextualSpacing/>
              <w:jc w:val="both"/>
              <w:rPr>
                <w:rFonts w:ascii="Arial" w:hAnsi="Arial" w:cs="Arial"/>
                <w:szCs w:val="24"/>
                <w:lang w:val="hr-HR"/>
              </w:rPr>
            </w:pPr>
            <w:r w:rsidRPr="00DA054D">
              <w:rPr>
                <w:rFonts w:ascii="Arial" w:hAnsi="Arial" w:cs="Arial"/>
                <w:szCs w:val="24"/>
                <w:lang w:val="hr-HR"/>
              </w:rPr>
              <w:t>p</w:t>
            </w:r>
            <w:r w:rsidR="004D1CCC" w:rsidRPr="00DA054D">
              <w:rPr>
                <w:rFonts w:ascii="Arial" w:hAnsi="Arial" w:cs="Arial"/>
                <w:szCs w:val="24"/>
                <w:lang w:val="hr-HR"/>
              </w:rPr>
              <w:t>romjene u postojećem pejzažu i vizuelnim efektima zbog prisustva trajne strukture autoceste</w:t>
            </w:r>
            <w:r w:rsidR="00596A24" w:rsidRPr="00DA054D">
              <w:rPr>
                <w:rFonts w:ascii="Arial" w:hAnsi="Arial" w:cs="Arial"/>
                <w:szCs w:val="24"/>
                <w:lang w:val="hr-HR"/>
              </w:rPr>
              <w:t>,</w:t>
            </w:r>
          </w:p>
          <w:p w14:paraId="483E18AF" w14:textId="39ADC1D1" w:rsidR="004D1CCC" w:rsidRPr="00DA054D" w:rsidRDefault="00596A24" w:rsidP="00310B81">
            <w:pPr>
              <w:numPr>
                <w:ilvl w:val="0"/>
                <w:numId w:val="29"/>
              </w:numPr>
              <w:tabs>
                <w:tab w:val="left" w:pos="720"/>
              </w:tabs>
              <w:spacing w:after="0" w:line="240" w:lineRule="auto"/>
              <w:contextualSpacing/>
              <w:jc w:val="both"/>
              <w:rPr>
                <w:rFonts w:ascii="Arial" w:hAnsi="Arial" w:cs="Arial"/>
                <w:szCs w:val="24"/>
                <w:lang w:val="hr-HR"/>
              </w:rPr>
            </w:pPr>
            <w:r w:rsidRPr="00DA054D">
              <w:rPr>
                <w:rFonts w:ascii="Arial" w:hAnsi="Arial" w:cs="Arial"/>
                <w:szCs w:val="24"/>
                <w:lang w:val="hr-HR"/>
              </w:rPr>
              <w:t>o</w:t>
            </w:r>
            <w:r w:rsidR="004D1CCC" w:rsidRPr="00DA054D">
              <w:rPr>
                <w:rFonts w:ascii="Arial" w:hAnsi="Arial" w:cs="Arial"/>
                <w:szCs w:val="24"/>
                <w:lang w:val="hr-HR"/>
              </w:rPr>
              <w:t>tkup zemljišta i raseljavanje</w:t>
            </w:r>
            <w:r w:rsidR="00F83EBD" w:rsidRPr="00DA054D">
              <w:rPr>
                <w:rFonts w:ascii="Arial" w:hAnsi="Arial" w:cs="Arial"/>
                <w:szCs w:val="24"/>
                <w:lang w:val="hr-HR"/>
              </w:rPr>
              <w:t>,</w:t>
            </w:r>
          </w:p>
          <w:p w14:paraId="49DC4C1C" w14:textId="3338E62F" w:rsidR="00B65CC6" w:rsidRPr="00DA054D" w:rsidRDefault="00F83EBD" w:rsidP="00310B81">
            <w:pPr>
              <w:pStyle w:val="ListParagraph"/>
              <w:numPr>
                <w:ilvl w:val="0"/>
                <w:numId w:val="29"/>
              </w:numPr>
              <w:tabs>
                <w:tab w:val="left" w:pos="720"/>
              </w:tabs>
              <w:spacing w:after="0" w:line="240" w:lineRule="auto"/>
              <w:jc w:val="both"/>
              <w:rPr>
                <w:rFonts w:ascii="Arial" w:hAnsi="Arial" w:cs="Arial"/>
                <w:noProof/>
                <w:lang w:val="hr-HR"/>
              </w:rPr>
            </w:pPr>
            <w:r w:rsidRPr="00DA054D">
              <w:rPr>
                <w:rFonts w:ascii="Arial" w:hAnsi="Arial" w:cs="Arial"/>
                <w:szCs w:val="24"/>
                <w:lang w:val="hr-HR"/>
              </w:rPr>
              <w:t>ekonomsko raseljavanje.</w:t>
            </w:r>
          </w:p>
        </w:tc>
      </w:tr>
      <w:tr w:rsidR="00B65CC6" w:rsidRPr="00DA054D" w14:paraId="4E28850B" w14:textId="77777777" w:rsidTr="004A4BF1">
        <w:trPr>
          <w:trHeight w:val="510"/>
        </w:trPr>
        <w:tc>
          <w:tcPr>
            <w:tcW w:w="1528" w:type="pct"/>
            <w:shd w:val="clear" w:color="auto" w:fill="D9E2F3"/>
          </w:tcPr>
          <w:p w14:paraId="5147C829" w14:textId="4C67443C"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C1.</w:t>
            </w:r>
            <w:r w:rsidR="004D73EE">
              <w:rPr>
                <w:rFonts w:ascii="Arial" w:hAnsi="Arial" w:cs="Arial"/>
                <w:noProof/>
                <w:lang w:val="hr-HR"/>
              </w:rPr>
              <w:t>9</w:t>
            </w:r>
            <w:r w:rsidRPr="00DA054D">
              <w:rPr>
                <w:rFonts w:ascii="Arial" w:hAnsi="Arial" w:cs="Arial"/>
                <w:noProof/>
                <w:lang w:val="hr-HR"/>
              </w:rPr>
              <w:t xml:space="preserve">. Opisati očekivani nastanak, trajanje, učestalost i reverzibilnost </w:t>
            </w:r>
            <w:r w:rsidR="2BA5FC7E" w:rsidRPr="00DA054D">
              <w:rPr>
                <w:rFonts w:ascii="Arial" w:hAnsi="Arial" w:cs="Arial"/>
                <w:noProof/>
                <w:lang w:val="hr-HR"/>
              </w:rPr>
              <w:t>utjec</w:t>
            </w:r>
            <w:r w:rsidRPr="00DA054D">
              <w:rPr>
                <w:rFonts w:ascii="Arial" w:hAnsi="Arial" w:cs="Arial"/>
                <w:noProof/>
                <w:lang w:val="hr-HR"/>
              </w:rPr>
              <w:t>aja (u vremenskim intervalima)</w:t>
            </w:r>
          </w:p>
        </w:tc>
        <w:tc>
          <w:tcPr>
            <w:tcW w:w="3472" w:type="pct"/>
            <w:gridSpan w:val="3"/>
          </w:tcPr>
          <w:p w14:paraId="391D0477" w14:textId="1EAB9A9A" w:rsidR="00A749F8" w:rsidRPr="00DA054D" w:rsidRDefault="00B34B55" w:rsidP="00310B81">
            <w:pPr>
              <w:tabs>
                <w:tab w:val="left" w:pos="720"/>
              </w:tabs>
              <w:spacing w:after="0" w:line="240" w:lineRule="auto"/>
              <w:contextualSpacing/>
              <w:jc w:val="both"/>
              <w:rPr>
                <w:rFonts w:ascii="Arial" w:hAnsi="Arial" w:cs="Arial"/>
                <w:noProof/>
                <w:lang w:val="hr-HR"/>
              </w:rPr>
            </w:pPr>
            <w:r>
              <w:rPr>
                <w:rFonts w:ascii="Arial" w:hAnsi="Arial" w:cs="Arial"/>
                <w:noProof/>
                <w:lang w:val="hr-HR"/>
              </w:rPr>
              <w:t>U</w:t>
            </w:r>
            <w:r w:rsidR="00A749F8" w:rsidRPr="00DA054D">
              <w:rPr>
                <w:rFonts w:ascii="Arial" w:hAnsi="Arial" w:cs="Arial"/>
                <w:noProof/>
                <w:lang w:val="hr-HR"/>
              </w:rPr>
              <w:t xml:space="preserve">tjecaji koji nastaju u fazi izgradnje su </w:t>
            </w:r>
            <w:r w:rsidR="00893746">
              <w:rPr>
                <w:rFonts w:ascii="Arial" w:hAnsi="Arial" w:cs="Arial"/>
                <w:noProof/>
                <w:lang w:val="hr-HR"/>
              </w:rPr>
              <w:t>većinski</w:t>
            </w:r>
            <w:r w:rsidR="00A749F8" w:rsidRPr="00DA054D">
              <w:rPr>
                <w:rFonts w:ascii="Arial" w:hAnsi="Arial" w:cs="Arial"/>
                <w:noProof/>
                <w:lang w:val="hr-HR"/>
              </w:rPr>
              <w:t xml:space="preserve"> </w:t>
            </w:r>
            <w:r>
              <w:rPr>
                <w:rFonts w:ascii="Arial" w:hAnsi="Arial" w:cs="Arial"/>
                <w:noProof/>
                <w:lang w:val="hr-HR"/>
              </w:rPr>
              <w:t>identifikovani kao utjecaj</w:t>
            </w:r>
            <w:r w:rsidR="00893746">
              <w:rPr>
                <w:rFonts w:ascii="Arial" w:hAnsi="Arial" w:cs="Arial"/>
                <w:noProof/>
                <w:lang w:val="hr-HR"/>
              </w:rPr>
              <w:t>i</w:t>
            </w:r>
            <w:r>
              <w:rPr>
                <w:rFonts w:ascii="Arial" w:hAnsi="Arial" w:cs="Arial"/>
                <w:noProof/>
                <w:lang w:val="hr-HR"/>
              </w:rPr>
              <w:t xml:space="preserve"> </w:t>
            </w:r>
            <w:r w:rsidR="00A749F8" w:rsidRPr="00DA054D">
              <w:rPr>
                <w:rFonts w:ascii="Arial" w:hAnsi="Arial" w:cs="Arial"/>
                <w:noProof/>
                <w:lang w:val="hr-HR"/>
              </w:rPr>
              <w:t xml:space="preserve">privremenog </w:t>
            </w:r>
            <w:r w:rsidR="00893746">
              <w:rPr>
                <w:rFonts w:ascii="Arial" w:hAnsi="Arial" w:cs="Arial"/>
                <w:noProof/>
                <w:lang w:val="hr-HR"/>
              </w:rPr>
              <w:t>karaktera</w:t>
            </w:r>
            <w:r w:rsidR="00A749F8" w:rsidRPr="00DA054D">
              <w:rPr>
                <w:rFonts w:ascii="Arial" w:hAnsi="Arial" w:cs="Arial"/>
                <w:noProof/>
                <w:lang w:val="hr-HR"/>
              </w:rPr>
              <w:t xml:space="preserve"> ograničeni</w:t>
            </w:r>
            <w:r w:rsidR="00893746" w:rsidRPr="00DA054D">
              <w:rPr>
                <w:rFonts w:ascii="Arial" w:hAnsi="Arial" w:cs="Arial"/>
                <w:noProof/>
                <w:lang w:val="hr-HR"/>
              </w:rPr>
              <w:t xml:space="preserve"> </w:t>
            </w:r>
            <w:r w:rsidR="00A749F8" w:rsidRPr="00DA054D">
              <w:rPr>
                <w:rFonts w:ascii="Arial" w:hAnsi="Arial" w:cs="Arial"/>
                <w:noProof/>
                <w:lang w:val="hr-HR"/>
              </w:rPr>
              <w:t>na period trajanja izgradnje dionice</w:t>
            </w:r>
            <w:r w:rsidR="00AD0E18" w:rsidRPr="00DA054D">
              <w:rPr>
                <w:rFonts w:ascii="Arial" w:hAnsi="Arial" w:cs="Arial"/>
                <w:noProof/>
                <w:lang w:val="hr-HR"/>
              </w:rPr>
              <w:t xml:space="preserve"> autoceste</w:t>
            </w:r>
            <w:r w:rsidR="00A749F8" w:rsidRPr="00DA054D">
              <w:rPr>
                <w:rFonts w:ascii="Arial" w:hAnsi="Arial" w:cs="Arial"/>
                <w:noProof/>
                <w:lang w:val="hr-HR"/>
              </w:rPr>
              <w:t xml:space="preserve">. </w:t>
            </w:r>
            <w:r w:rsidR="00893746">
              <w:rPr>
                <w:rFonts w:ascii="Arial" w:hAnsi="Arial" w:cs="Arial"/>
                <w:noProof/>
                <w:lang w:val="hr-HR"/>
              </w:rPr>
              <w:t>Međutim, utjecaj</w:t>
            </w:r>
            <w:r w:rsidR="008D53CE">
              <w:rPr>
                <w:rFonts w:ascii="Arial" w:hAnsi="Arial" w:cs="Arial"/>
                <w:noProof/>
                <w:lang w:val="hr-HR"/>
              </w:rPr>
              <w:t>i</w:t>
            </w:r>
            <w:r w:rsidR="00893746">
              <w:rPr>
                <w:rFonts w:ascii="Arial" w:hAnsi="Arial" w:cs="Arial"/>
                <w:noProof/>
                <w:lang w:val="hr-HR"/>
              </w:rPr>
              <w:t xml:space="preserve"> kao što su </w:t>
            </w:r>
            <w:r w:rsidR="008D53CE">
              <w:rPr>
                <w:rFonts w:ascii="Arial" w:hAnsi="Arial" w:cs="Arial"/>
                <w:noProof/>
                <w:lang w:val="hr-HR"/>
              </w:rPr>
              <w:t xml:space="preserve">neizbježni gubitak staništa, </w:t>
            </w:r>
            <w:r w:rsidR="002C73EC">
              <w:rPr>
                <w:rFonts w:ascii="Arial" w:hAnsi="Arial" w:cs="Arial"/>
                <w:noProof/>
                <w:lang w:val="hr-HR"/>
              </w:rPr>
              <w:t>promjen</w:t>
            </w:r>
            <w:r w:rsidR="00061095">
              <w:rPr>
                <w:rFonts w:ascii="Arial" w:hAnsi="Arial" w:cs="Arial"/>
                <w:noProof/>
                <w:lang w:val="hr-HR"/>
              </w:rPr>
              <w:t>a</w:t>
            </w:r>
            <w:r w:rsidR="002C73EC">
              <w:rPr>
                <w:rFonts w:ascii="Arial" w:hAnsi="Arial" w:cs="Arial"/>
                <w:noProof/>
                <w:lang w:val="hr-HR"/>
              </w:rPr>
              <w:t xml:space="preserve"> pejzaža i preseljenje predstavljaju trajne</w:t>
            </w:r>
            <w:r w:rsidR="00893746">
              <w:rPr>
                <w:rFonts w:ascii="Arial" w:hAnsi="Arial" w:cs="Arial"/>
                <w:noProof/>
                <w:lang w:val="hr-HR"/>
              </w:rPr>
              <w:t xml:space="preserve"> </w:t>
            </w:r>
            <w:r w:rsidR="007C64A7">
              <w:rPr>
                <w:rFonts w:ascii="Arial" w:hAnsi="Arial" w:cs="Arial"/>
                <w:noProof/>
                <w:lang w:val="hr-HR"/>
              </w:rPr>
              <w:t>promjene koje će nastati izgradnjom autoceste.</w:t>
            </w:r>
            <w:r w:rsidR="00A749F8" w:rsidRPr="00DA054D">
              <w:rPr>
                <w:rFonts w:ascii="Arial" w:hAnsi="Arial" w:cs="Arial"/>
                <w:noProof/>
                <w:lang w:val="hr-HR"/>
              </w:rPr>
              <w:t xml:space="preserve"> Uticaji u fazi korištenja su kontinuiranog karaktera i ukoliko se ne primjene mjere ublažavanja mogu imati negativan uticaj na okoliš.</w:t>
            </w:r>
          </w:p>
          <w:p w14:paraId="79176D8B" w14:textId="77777777" w:rsidR="002E3D4F" w:rsidRPr="00DA054D" w:rsidRDefault="002E3D4F" w:rsidP="00310B81">
            <w:pPr>
              <w:tabs>
                <w:tab w:val="left" w:pos="720"/>
              </w:tabs>
              <w:spacing w:after="0" w:line="240" w:lineRule="auto"/>
              <w:contextualSpacing/>
              <w:jc w:val="both"/>
              <w:rPr>
                <w:rFonts w:ascii="Arial" w:hAnsi="Arial" w:cs="Arial"/>
                <w:noProof/>
                <w:lang w:val="hr-HR"/>
              </w:rPr>
            </w:pPr>
          </w:p>
          <w:p w14:paraId="01B52090" w14:textId="1E29EB1D" w:rsidR="00B65CC6" w:rsidRPr="00744B2C" w:rsidRDefault="00A749F8"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Svi negativni utjecaji s</w:t>
            </w:r>
            <w:r w:rsidR="00115CF4" w:rsidRPr="00DA054D">
              <w:rPr>
                <w:rFonts w:ascii="Arial" w:hAnsi="Arial" w:cs="Arial"/>
                <w:noProof/>
                <w:lang w:val="hr-HR"/>
              </w:rPr>
              <w:t>u</w:t>
            </w:r>
            <w:r w:rsidRPr="00DA054D">
              <w:rPr>
                <w:rFonts w:ascii="Arial" w:hAnsi="Arial" w:cs="Arial"/>
                <w:noProof/>
                <w:lang w:val="hr-HR"/>
              </w:rPr>
              <w:t xml:space="preserve"> reverzibilne </w:t>
            </w:r>
            <w:r w:rsidRPr="00744B2C">
              <w:rPr>
                <w:rFonts w:ascii="Arial" w:hAnsi="Arial" w:cs="Arial"/>
                <w:noProof/>
                <w:lang w:val="hr-HR"/>
              </w:rPr>
              <w:t xml:space="preserve">prirode osim </w:t>
            </w:r>
            <w:r w:rsidR="0099480A" w:rsidRPr="00744B2C">
              <w:rPr>
                <w:rFonts w:ascii="Arial" w:hAnsi="Arial" w:cs="Arial"/>
                <w:noProof/>
                <w:lang w:val="hr-HR"/>
              </w:rPr>
              <w:t xml:space="preserve">vjerovatnih </w:t>
            </w:r>
            <w:r w:rsidRPr="00744B2C">
              <w:rPr>
                <w:rFonts w:ascii="Arial" w:hAnsi="Arial" w:cs="Arial"/>
                <w:noProof/>
                <w:lang w:val="hr-HR"/>
              </w:rPr>
              <w:t xml:space="preserve">trajnih utjecaja koji su </w:t>
            </w:r>
            <w:r w:rsidRPr="002C6F17">
              <w:rPr>
                <w:rFonts w:ascii="Arial" w:hAnsi="Arial" w:cs="Arial"/>
                <w:noProof/>
                <w:lang w:val="hr-HR"/>
              </w:rPr>
              <w:t xml:space="preserve">nabrojani </w:t>
            </w:r>
            <w:r w:rsidR="006C227B" w:rsidRPr="002C6F17">
              <w:rPr>
                <w:rFonts w:ascii="Arial" w:hAnsi="Arial" w:cs="Arial"/>
                <w:noProof/>
                <w:lang w:val="hr-HR"/>
              </w:rPr>
              <w:t>u odjeljku</w:t>
            </w:r>
            <w:r w:rsidRPr="002C6F17">
              <w:rPr>
                <w:rFonts w:ascii="Arial" w:hAnsi="Arial" w:cs="Arial"/>
                <w:noProof/>
                <w:lang w:val="hr-HR"/>
              </w:rPr>
              <w:t xml:space="preserve"> C1.</w:t>
            </w:r>
            <w:r w:rsidR="00EF6792" w:rsidRPr="00A06CDF">
              <w:rPr>
                <w:rFonts w:ascii="Arial" w:hAnsi="Arial" w:cs="Arial"/>
                <w:noProof/>
                <w:lang w:val="hr-HR"/>
              </w:rPr>
              <w:t>8</w:t>
            </w:r>
            <w:r w:rsidR="0099480A" w:rsidRPr="002C6F17">
              <w:rPr>
                <w:rFonts w:ascii="Arial" w:hAnsi="Arial" w:cs="Arial"/>
                <w:noProof/>
                <w:lang w:val="hr-HR"/>
              </w:rPr>
              <w:t>.</w:t>
            </w:r>
          </w:p>
          <w:p w14:paraId="4CC690C2" w14:textId="77777777" w:rsidR="00B25349" w:rsidRPr="00744B2C" w:rsidRDefault="00B25349" w:rsidP="00310B81">
            <w:pPr>
              <w:tabs>
                <w:tab w:val="left" w:pos="720"/>
              </w:tabs>
              <w:spacing w:after="0" w:line="240" w:lineRule="auto"/>
              <w:contextualSpacing/>
              <w:jc w:val="both"/>
              <w:rPr>
                <w:rFonts w:ascii="Arial" w:hAnsi="Arial" w:cs="Arial"/>
                <w:noProof/>
                <w:lang w:val="hr-HR"/>
              </w:rPr>
            </w:pPr>
          </w:p>
          <w:tbl>
            <w:tblPr>
              <w:tblStyle w:val="TableGrid"/>
              <w:tblW w:w="90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0"/>
              <w:gridCol w:w="3398"/>
              <w:gridCol w:w="1167"/>
              <w:gridCol w:w="1207"/>
              <w:gridCol w:w="1067"/>
              <w:gridCol w:w="222"/>
              <w:gridCol w:w="222"/>
              <w:gridCol w:w="1188"/>
            </w:tblGrid>
            <w:tr w:rsidR="00DD0FCD" w:rsidRPr="00D07BE4" w14:paraId="4D0BDC6D" w14:textId="77777777" w:rsidTr="00DD0FCD">
              <w:trPr>
                <w:gridAfter w:val="3"/>
                <w:wAfter w:w="906" w:type="pct"/>
                <w:cantSplit/>
                <w:trHeight w:val="1376"/>
              </w:trPr>
              <w:tc>
                <w:tcPr>
                  <w:tcW w:w="295" w:type="pct"/>
                  <w:textDirection w:val="btLr"/>
                </w:tcPr>
                <w:p w14:paraId="3A4827B8" w14:textId="2F5DDC40" w:rsidR="00217E54" w:rsidRPr="00D07BE4" w:rsidRDefault="002F4B9D"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T</w:t>
                  </w:r>
                  <w:r w:rsidR="00217E54">
                    <w:rPr>
                      <w:rFonts w:ascii="Arial" w:hAnsi="Arial" w:cs="Arial"/>
                      <w:noProof/>
                      <w:sz w:val="18"/>
                      <w:szCs w:val="18"/>
                      <w:lang w:val="hr-HR"/>
                    </w:rPr>
                    <w:t>rajanje</w:t>
                  </w:r>
                </w:p>
              </w:tc>
              <w:tc>
                <w:tcPr>
                  <w:tcW w:w="1888" w:type="pct"/>
                  <w:textDirection w:val="btLr"/>
                </w:tcPr>
                <w:p w14:paraId="0D47F58A" w14:textId="02B9761A" w:rsidR="00217E54" w:rsidRPr="00D07BE4" w:rsidRDefault="00217E54" w:rsidP="00026CCF">
                  <w:pPr>
                    <w:tabs>
                      <w:tab w:val="left" w:pos="720"/>
                    </w:tabs>
                    <w:contextualSpacing/>
                    <w:rPr>
                      <w:rFonts w:ascii="Arial" w:hAnsi="Arial" w:cs="Arial"/>
                      <w:noProof/>
                      <w:sz w:val="18"/>
                      <w:szCs w:val="18"/>
                      <w:lang w:val="hr-HR"/>
                    </w:rPr>
                  </w:pPr>
                  <w:r w:rsidRPr="00D07BE4">
                    <w:rPr>
                      <w:rFonts w:ascii="Arial" w:hAnsi="Arial" w:cs="Arial"/>
                      <w:noProof/>
                      <w:sz w:val="18"/>
                      <w:szCs w:val="18"/>
                      <w:lang w:val="hr-HR"/>
                    </w:rPr>
                    <w:t>Utjecaj</w:t>
                  </w:r>
                </w:p>
              </w:tc>
              <w:tc>
                <w:tcPr>
                  <w:tcW w:w="648" w:type="pct"/>
                  <w:textDirection w:val="btLr"/>
                </w:tcPr>
                <w:p w14:paraId="18E881E8" w14:textId="785836DB" w:rsidR="00217E54" w:rsidRPr="00D07BE4" w:rsidRDefault="00217E54" w:rsidP="00026CCF">
                  <w:pPr>
                    <w:tabs>
                      <w:tab w:val="left" w:pos="720"/>
                    </w:tabs>
                    <w:contextualSpacing/>
                    <w:rPr>
                      <w:rFonts w:ascii="Arial" w:hAnsi="Arial" w:cs="Arial"/>
                      <w:noProof/>
                      <w:sz w:val="18"/>
                      <w:szCs w:val="18"/>
                      <w:lang w:val="hr-HR"/>
                    </w:rPr>
                  </w:pPr>
                  <w:r w:rsidRPr="00D07BE4">
                    <w:rPr>
                      <w:rFonts w:ascii="Arial" w:hAnsi="Arial" w:cs="Arial"/>
                      <w:noProof/>
                      <w:sz w:val="18"/>
                      <w:szCs w:val="18"/>
                      <w:lang w:val="hr-HR"/>
                    </w:rPr>
                    <w:t>Jačina</w:t>
                  </w:r>
                </w:p>
              </w:tc>
              <w:tc>
                <w:tcPr>
                  <w:tcW w:w="670" w:type="pct"/>
                  <w:textDirection w:val="btLr"/>
                </w:tcPr>
                <w:p w14:paraId="2ACC6C96" w14:textId="6B059569" w:rsidR="00217E54" w:rsidRPr="00D07BE4" w:rsidRDefault="00217E54" w:rsidP="00026CCF">
                  <w:pPr>
                    <w:tabs>
                      <w:tab w:val="left" w:pos="720"/>
                    </w:tabs>
                    <w:contextualSpacing/>
                    <w:rPr>
                      <w:rFonts w:ascii="Arial" w:hAnsi="Arial" w:cs="Arial"/>
                      <w:noProof/>
                      <w:sz w:val="18"/>
                      <w:szCs w:val="18"/>
                      <w:lang w:val="hr-HR"/>
                    </w:rPr>
                  </w:pPr>
                  <w:r w:rsidRPr="00D07BE4">
                    <w:rPr>
                      <w:rFonts w:ascii="Arial" w:hAnsi="Arial" w:cs="Arial"/>
                      <w:noProof/>
                      <w:sz w:val="18"/>
                      <w:szCs w:val="18"/>
                      <w:lang w:val="hr-HR"/>
                    </w:rPr>
                    <w:t>Reverzibilnost</w:t>
                  </w:r>
                </w:p>
              </w:tc>
              <w:tc>
                <w:tcPr>
                  <w:tcW w:w="593" w:type="pct"/>
                  <w:textDirection w:val="btLr"/>
                </w:tcPr>
                <w:p w14:paraId="7F6E7F05" w14:textId="223A12CD" w:rsidR="00217E54" w:rsidRPr="00D07BE4" w:rsidRDefault="00217E54" w:rsidP="00026CCF">
                  <w:pPr>
                    <w:tabs>
                      <w:tab w:val="left" w:pos="720"/>
                    </w:tabs>
                    <w:contextualSpacing/>
                    <w:rPr>
                      <w:rFonts w:ascii="Arial" w:hAnsi="Arial" w:cs="Arial"/>
                      <w:noProof/>
                      <w:sz w:val="18"/>
                      <w:szCs w:val="18"/>
                      <w:lang w:val="hr-HR"/>
                    </w:rPr>
                  </w:pPr>
                  <w:r w:rsidRPr="00D07BE4">
                    <w:rPr>
                      <w:rFonts w:ascii="Arial" w:hAnsi="Arial" w:cs="Arial"/>
                      <w:noProof/>
                      <w:sz w:val="18"/>
                      <w:szCs w:val="18"/>
                      <w:lang w:val="hr-HR"/>
                    </w:rPr>
                    <w:t>Procjena</w:t>
                  </w:r>
                  <w:r w:rsidR="00C56028">
                    <w:rPr>
                      <w:rFonts w:ascii="Arial" w:hAnsi="Arial" w:cs="Arial"/>
                      <w:noProof/>
                      <w:sz w:val="18"/>
                      <w:szCs w:val="18"/>
                      <w:lang w:val="hr-HR"/>
                    </w:rPr>
                    <w:t xml:space="preserve"> značaja utjecaja</w:t>
                  </w:r>
                </w:p>
              </w:tc>
            </w:tr>
            <w:tr w:rsidR="00E44D99" w:rsidRPr="00D07BE4" w14:paraId="414D790C" w14:textId="77777777" w:rsidTr="00DD0FCD">
              <w:trPr>
                <w:gridAfter w:val="3"/>
                <w:wAfter w:w="906" w:type="pct"/>
              </w:trPr>
              <w:tc>
                <w:tcPr>
                  <w:tcW w:w="4094" w:type="pct"/>
                  <w:gridSpan w:val="5"/>
                </w:tcPr>
                <w:p w14:paraId="21F4A43D" w14:textId="141AE5DA" w:rsidR="00E44D99" w:rsidRPr="00D07BE4" w:rsidRDefault="00E44D99"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Staništa</w:t>
                  </w:r>
                </w:p>
              </w:tc>
            </w:tr>
            <w:tr w:rsidR="00DD0FCD" w:rsidRPr="00D07BE4" w14:paraId="530856CF" w14:textId="77777777" w:rsidTr="00DD0FCD">
              <w:trPr>
                <w:gridAfter w:val="3"/>
                <w:wAfter w:w="906" w:type="pct"/>
                <w:cantSplit/>
                <w:trHeight w:val="1394"/>
              </w:trPr>
              <w:tc>
                <w:tcPr>
                  <w:tcW w:w="295" w:type="pct"/>
                  <w:textDirection w:val="btLr"/>
                </w:tcPr>
                <w:p w14:paraId="5429A6BD" w14:textId="3BA970AD" w:rsidR="00217E54" w:rsidRPr="00D07BE4" w:rsidRDefault="00217E54"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Predizgradnja</w:t>
                  </w:r>
                </w:p>
              </w:tc>
              <w:tc>
                <w:tcPr>
                  <w:tcW w:w="1888" w:type="pct"/>
                </w:tcPr>
                <w:p w14:paraId="129BC522" w14:textId="2CA07E9F" w:rsidR="00217E54" w:rsidRPr="00D07BE4" w:rsidRDefault="00217E54" w:rsidP="00026CCF">
                  <w:pPr>
                    <w:tabs>
                      <w:tab w:val="left" w:pos="720"/>
                    </w:tabs>
                    <w:contextualSpacing/>
                    <w:rPr>
                      <w:rFonts w:ascii="Arial" w:hAnsi="Arial" w:cs="Arial"/>
                      <w:noProof/>
                      <w:sz w:val="18"/>
                      <w:szCs w:val="18"/>
                      <w:lang w:val="hr-HR"/>
                    </w:rPr>
                  </w:pPr>
                  <w:r w:rsidRPr="00A22E64">
                    <w:rPr>
                      <w:rFonts w:ascii="Arial" w:hAnsi="Arial" w:cs="Arial"/>
                      <w:noProof/>
                      <w:sz w:val="18"/>
                      <w:szCs w:val="18"/>
                      <w:lang w:val="hr-HR"/>
                    </w:rPr>
                    <w:t xml:space="preserve">Negativan utjecaj zbog neadekvatnog planiranja radova </w:t>
                  </w:r>
                </w:p>
              </w:tc>
              <w:tc>
                <w:tcPr>
                  <w:tcW w:w="648" w:type="pct"/>
                </w:tcPr>
                <w:p w14:paraId="427CC214" w14:textId="734B5110" w:rsidR="00217E54" w:rsidRPr="00D07BE4" w:rsidRDefault="00217E54" w:rsidP="00026CCF">
                  <w:pPr>
                    <w:tabs>
                      <w:tab w:val="left" w:pos="720"/>
                    </w:tabs>
                    <w:contextualSpacing/>
                    <w:rPr>
                      <w:rFonts w:ascii="Arial" w:hAnsi="Arial" w:cs="Arial"/>
                      <w:noProof/>
                      <w:sz w:val="18"/>
                      <w:szCs w:val="18"/>
                      <w:lang w:val="hr-HR"/>
                    </w:rPr>
                  </w:pPr>
                  <w:r w:rsidRPr="00AD35A1">
                    <w:rPr>
                      <w:rFonts w:ascii="Arial" w:hAnsi="Arial" w:cs="Arial"/>
                      <w:noProof/>
                      <w:sz w:val="18"/>
                      <w:szCs w:val="18"/>
                      <w:lang w:val="hr-HR"/>
                    </w:rPr>
                    <w:t>Umjerena</w:t>
                  </w:r>
                </w:p>
              </w:tc>
              <w:tc>
                <w:tcPr>
                  <w:tcW w:w="670" w:type="pct"/>
                </w:tcPr>
                <w:p w14:paraId="472E5AD2" w14:textId="1126C62F" w:rsidR="00217E54" w:rsidRPr="00D07BE4" w:rsidRDefault="00522F2C"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w:t>
                  </w:r>
                  <w:r w:rsidR="002B00EB">
                    <w:rPr>
                      <w:rFonts w:ascii="Arial" w:hAnsi="Arial" w:cs="Arial"/>
                      <w:noProof/>
                      <w:sz w:val="18"/>
                      <w:szCs w:val="18"/>
                      <w:lang w:val="hr-HR"/>
                    </w:rPr>
                    <w:t>everzibilan</w:t>
                  </w:r>
                </w:p>
              </w:tc>
              <w:tc>
                <w:tcPr>
                  <w:tcW w:w="593" w:type="pct"/>
                  <w:shd w:val="clear" w:color="auto" w:fill="FF0000"/>
                </w:tcPr>
                <w:p w14:paraId="585F1729" w14:textId="236823FC" w:rsidR="00217E54" w:rsidRPr="00D07BE4" w:rsidRDefault="00217E54"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DD0FCD" w:rsidRPr="00D07BE4" w14:paraId="373F339F" w14:textId="77777777" w:rsidTr="00DD0FCD">
              <w:trPr>
                <w:gridAfter w:val="3"/>
                <w:wAfter w:w="906" w:type="pct"/>
              </w:trPr>
              <w:tc>
                <w:tcPr>
                  <w:tcW w:w="295" w:type="pct"/>
                  <w:vMerge w:val="restart"/>
                  <w:textDirection w:val="btLr"/>
                </w:tcPr>
                <w:p w14:paraId="1DD98146" w14:textId="2496D024" w:rsidR="00217E54" w:rsidRPr="00D07BE4" w:rsidRDefault="00217E54"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Izgradnja</w:t>
                  </w:r>
                </w:p>
              </w:tc>
              <w:tc>
                <w:tcPr>
                  <w:tcW w:w="1888" w:type="pct"/>
                </w:tcPr>
                <w:p w14:paraId="2BB0160D" w14:textId="2065EAB0" w:rsidR="00217E54" w:rsidRPr="00D07BE4" w:rsidRDefault="00217E54" w:rsidP="00026CCF">
                  <w:pPr>
                    <w:tabs>
                      <w:tab w:val="left" w:pos="720"/>
                    </w:tabs>
                    <w:contextualSpacing/>
                    <w:rPr>
                      <w:rFonts w:ascii="Arial" w:hAnsi="Arial" w:cs="Arial"/>
                      <w:noProof/>
                      <w:sz w:val="18"/>
                      <w:szCs w:val="18"/>
                      <w:lang w:val="hr-HR"/>
                    </w:rPr>
                  </w:pPr>
                  <w:r w:rsidRPr="00B0642E">
                    <w:rPr>
                      <w:rFonts w:ascii="Arial" w:hAnsi="Arial" w:cs="Arial"/>
                      <w:noProof/>
                      <w:sz w:val="18"/>
                      <w:szCs w:val="18"/>
                      <w:lang w:val="hr-HR"/>
                    </w:rPr>
                    <w:t>Gubitak staništa uslijed pripreme gradilišta i tokom izvođenja građevinskih radova</w:t>
                  </w:r>
                </w:p>
              </w:tc>
              <w:tc>
                <w:tcPr>
                  <w:tcW w:w="648" w:type="pct"/>
                </w:tcPr>
                <w:p w14:paraId="1D4ABFED" w14:textId="183BB615" w:rsidR="00217E54" w:rsidRPr="00D07BE4" w:rsidRDefault="00217E54" w:rsidP="00026CCF">
                  <w:pPr>
                    <w:tabs>
                      <w:tab w:val="left" w:pos="720"/>
                    </w:tabs>
                    <w:contextualSpacing/>
                    <w:rPr>
                      <w:rFonts w:ascii="Arial" w:hAnsi="Arial" w:cs="Arial"/>
                      <w:noProof/>
                      <w:sz w:val="18"/>
                      <w:szCs w:val="18"/>
                      <w:lang w:val="hr-HR"/>
                    </w:rPr>
                  </w:pPr>
                  <w:r w:rsidRPr="00047718">
                    <w:rPr>
                      <w:rFonts w:ascii="Arial" w:hAnsi="Arial" w:cs="Arial"/>
                      <w:noProof/>
                      <w:sz w:val="18"/>
                      <w:szCs w:val="18"/>
                      <w:lang w:val="hr-HR"/>
                    </w:rPr>
                    <w:t>Umjerena</w:t>
                  </w:r>
                </w:p>
              </w:tc>
              <w:tc>
                <w:tcPr>
                  <w:tcW w:w="670" w:type="pct"/>
                </w:tcPr>
                <w:p w14:paraId="57B19A59" w14:textId="32EEDD88" w:rsidR="00217E54" w:rsidRPr="00D07BE4" w:rsidRDefault="00E62A71"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0000"/>
                </w:tcPr>
                <w:p w14:paraId="537B2B76" w14:textId="3D4D68BD" w:rsidR="00217E54" w:rsidRPr="00D07BE4" w:rsidRDefault="00217E54"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DD0FCD" w:rsidRPr="00D07BE4" w14:paraId="32FAFD3B" w14:textId="77777777" w:rsidTr="00DD0FCD">
              <w:trPr>
                <w:gridAfter w:val="3"/>
                <w:wAfter w:w="906" w:type="pct"/>
                <w:trHeight w:val="453"/>
              </w:trPr>
              <w:tc>
                <w:tcPr>
                  <w:tcW w:w="295" w:type="pct"/>
                  <w:vMerge/>
                  <w:textDirection w:val="btLr"/>
                </w:tcPr>
                <w:p w14:paraId="23DFB021" w14:textId="77777777" w:rsidR="009D113A" w:rsidRPr="00D07BE4" w:rsidRDefault="009D113A" w:rsidP="00026CCF">
                  <w:pPr>
                    <w:tabs>
                      <w:tab w:val="left" w:pos="720"/>
                    </w:tabs>
                    <w:contextualSpacing/>
                    <w:jc w:val="center"/>
                    <w:rPr>
                      <w:rFonts w:ascii="Arial" w:hAnsi="Arial" w:cs="Arial"/>
                      <w:noProof/>
                      <w:sz w:val="18"/>
                      <w:szCs w:val="18"/>
                      <w:lang w:val="hr-HR"/>
                    </w:rPr>
                  </w:pPr>
                </w:p>
              </w:tc>
              <w:tc>
                <w:tcPr>
                  <w:tcW w:w="1888" w:type="pct"/>
                </w:tcPr>
                <w:p w14:paraId="31D2A2A8" w14:textId="5E9103AC" w:rsidR="009D113A" w:rsidRPr="00D07BE4" w:rsidRDefault="009D113A" w:rsidP="00026CCF">
                  <w:pPr>
                    <w:tabs>
                      <w:tab w:val="left" w:pos="720"/>
                    </w:tabs>
                    <w:contextualSpacing/>
                    <w:rPr>
                      <w:rFonts w:ascii="Arial" w:hAnsi="Arial" w:cs="Arial"/>
                      <w:noProof/>
                      <w:sz w:val="18"/>
                      <w:szCs w:val="18"/>
                      <w:lang w:val="hr-HR"/>
                    </w:rPr>
                  </w:pPr>
                  <w:r w:rsidRPr="00C819DC">
                    <w:rPr>
                      <w:rFonts w:ascii="Arial" w:hAnsi="Arial" w:cs="Arial"/>
                      <w:noProof/>
                      <w:sz w:val="18"/>
                      <w:szCs w:val="18"/>
                      <w:lang w:val="hr-HR"/>
                    </w:rPr>
                    <w:t>Moguća dodatna ometanja staništa</w:t>
                  </w:r>
                </w:p>
              </w:tc>
              <w:tc>
                <w:tcPr>
                  <w:tcW w:w="648" w:type="pct"/>
                </w:tcPr>
                <w:p w14:paraId="78B6E2D1" w14:textId="1BD4752A" w:rsidR="009D113A" w:rsidRPr="00D07BE4" w:rsidRDefault="009D113A" w:rsidP="00026CCF">
                  <w:pPr>
                    <w:tabs>
                      <w:tab w:val="left" w:pos="720"/>
                    </w:tabs>
                    <w:contextualSpacing/>
                    <w:rPr>
                      <w:rFonts w:ascii="Arial" w:hAnsi="Arial" w:cs="Arial"/>
                      <w:noProof/>
                      <w:sz w:val="18"/>
                      <w:szCs w:val="18"/>
                      <w:lang w:val="hr-HR"/>
                    </w:rPr>
                  </w:pPr>
                  <w:r w:rsidRPr="00047718">
                    <w:rPr>
                      <w:rFonts w:ascii="Arial" w:hAnsi="Arial" w:cs="Arial"/>
                      <w:noProof/>
                      <w:sz w:val="18"/>
                      <w:szCs w:val="18"/>
                      <w:lang w:val="hr-HR"/>
                    </w:rPr>
                    <w:t>Umjerena</w:t>
                  </w:r>
                </w:p>
              </w:tc>
              <w:tc>
                <w:tcPr>
                  <w:tcW w:w="670" w:type="pct"/>
                </w:tcPr>
                <w:p w14:paraId="1B285953" w14:textId="5B61D8EA"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75F7801E" w14:textId="491D1977"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DD0FCD" w:rsidRPr="00D07BE4" w14:paraId="211C6E7A" w14:textId="77777777" w:rsidTr="00DD0FCD">
              <w:trPr>
                <w:gridAfter w:val="3"/>
                <w:wAfter w:w="906" w:type="pct"/>
                <w:cantSplit/>
                <w:trHeight w:val="492"/>
              </w:trPr>
              <w:tc>
                <w:tcPr>
                  <w:tcW w:w="295" w:type="pct"/>
                  <w:vMerge w:val="restart"/>
                  <w:textDirection w:val="btLr"/>
                </w:tcPr>
                <w:p w14:paraId="7F60B5DC" w14:textId="7F7E12B4" w:rsidR="009D113A" w:rsidRPr="00D07BE4" w:rsidRDefault="009D113A"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435CF8C4" w14:textId="16A61C27" w:rsidR="009D113A" w:rsidRPr="00D07BE4" w:rsidRDefault="009D113A" w:rsidP="00026CCF">
                  <w:pPr>
                    <w:tabs>
                      <w:tab w:val="left" w:pos="720"/>
                    </w:tabs>
                    <w:contextualSpacing/>
                    <w:rPr>
                      <w:rFonts w:ascii="Arial" w:hAnsi="Arial" w:cs="Arial"/>
                      <w:noProof/>
                      <w:sz w:val="18"/>
                      <w:szCs w:val="18"/>
                      <w:lang w:val="hr-HR"/>
                    </w:rPr>
                  </w:pPr>
                  <w:r w:rsidRPr="00A40B8A">
                    <w:rPr>
                      <w:rFonts w:ascii="Arial" w:hAnsi="Arial" w:cs="Arial"/>
                      <w:noProof/>
                      <w:sz w:val="18"/>
                      <w:szCs w:val="18"/>
                      <w:lang w:val="hr-HR"/>
                    </w:rPr>
                    <w:t>Stalna fragmentacija staništa</w:t>
                  </w:r>
                </w:p>
              </w:tc>
              <w:tc>
                <w:tcPr>
                  <w:tcW w:w="648" w:type="pct"/>
                </w:tcPr>
                <w:p w14:paraId="60C04D38" w14:textId="0EF2AB3A" w:rsidR="009D113A" w:rsidRPr="00D07BE4" w:rsidRDefault="009D113A" w:rsidP="00026CCF">
                  <w:pPr>
                    <w:tabs>
                      <w:tab w:val="left" w:pos="720"/>
                    </w:tabs>
                    <w:contextualSpacing/>
                    <w:rPr>
                      <w:rFonts w:ascii="Arial" w:hAnsi="Arial" w:cs="Arial"/>
                      <w:noProof/>
                      <w:sz w:val="18"/>
                      <w:szCs w:val="18"/>
                      <w:lang w:val="hr-HR"/>
                    </w:rPr>
                  </w:pPr>
                  <w:r w:rsidRPr="00047718">
                    <w:rPr>
                      <w:rFonts w:ascii="Arial" w:hAnsi="Arial" w:cs="Arial"/>
                      <w:noProof/>
                      <w:sz w:val="18"/>
                      <w:szCs w:val="18"/>
                      <w:lang w:val="hr-HR"/>
                    </w:rPr>
                    <w:t>Umjerena</w:t>
                  </w:r>
                </w:p>
              </w:tc>
              <w:tc>
                <w:tcPr>
                  <w:tcW w:w="670" w:type="pct"/>
                </w:tcPr>
                <w:p w14:paraId="4C5F4B43" w14:textId="263D3119" w:rsidR="009D113A"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7ED73515" w14:textId="2189C843"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DD0FCD" w:rsidRPr="00D07BE4" w14:paraId="2D532025" w14:textId="77777777" w:rsidTr="00DD0FCD">
              <w:trPr>
                <w:gridAfter w:val="3"/>
                <w:wAfter w:w="906" w:type="pct"/>
                <w:cantSplit/>
                <w:trHeight w:val="556"/>
              </w:trPr>
              <w:tc>
                <w:tcPr>
                  <w:tcW w:w="295" w:type="pct"/>
                  <w:vMerge/>
                  <w:textDirection w:val="btLr"/>
                </w:tcPr>
                <w:p w14:paraId="49228437" w14:textId="77777777" w:rsidR="009D113A" w:rsidRPr="00D07BE4" w:rsidRDefault="009D113A" w:rsidP="00026CCF">
                  <w:pPr>
                    <w:tabs>
                      <w:tab w:val="left" w:pos="720"/>
                    </w:tabs>
                    <w:contextualSpacing/>
                    <w:rPr>
                      <w:rFonts w:ascii="Arial" w:hAnsi="Arial" w:cs="Arial"/>
                      <w:noProof/>
                      <w:sz w:val="18"/>
                      <w:szCs w:val="18"/>
                      <w:lang w:val="hr-HR"/>
                    </w:rPr>
                  </w:pPr>
                </w:p>
              </w:tc>
              <w:tc>
                <w:tcPr>
                  <w:tcW w:w="1888" w:type="pct"/>
                </w:tcPr>
                <w:p w14:paraId="746BE460" w14:textId="1436DC26" w:rsidR="009D113A" w:rsidRPr="00D07BE4" w:rsidRDefault="009D113A" w:rsidP="00026CCF">
                  <w:pPr>
                    <w:tabs>
                      <w:tab w:val="left" w:pos="720"/>
                    </w:tabs>
                    <w:contextualSpacing/>
                    <w:rPr>
                      <w:rFonts w:ascii="Arial" w:hAnsi="Arial" w:cs="Arial"/>
                      <w:noProof/>
                      <w:sz w:val="18"/>
                      <w:szCs w:val="18"/>
                      <w:lang w:val="hr-HR"/>
                    </w:rPr>
                  </w:pPr>
                  <w:r w:rsidRPr="00E5116A">
                    <w:rPr>
                      <w:rFonts w:ascii="Arial" w:hAnsi="Arial" w:cs="Arial"/>
                      <w:noProof/>
                      <w:sz w:val="18"/>
                      <w:szCs w:val="18"/>
                      <w:lang w:val="hr-HR"/>
                    </w:rPr>
                    <w:t>Hemijsko zagađenje</w:t>
                  </w:r>
                </w:p>
              </w:tc>
              <w:tc>
                <w:tcPr>
                  <w:tcW w:w="648" w:type="pct"/>
                </w:tcPr>
                <w:p w14:paraId="6A252DEF" w14:textId="364598F3"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Niska</w:t>
                  </w:r>
                </w:p>
              </w:tc>
              <w:tc>
                <w:tcPr>
                  <w:tcW w:w="670" w:type="pct"/>
                </w:tcPr>
                <w:p w14:paraId="2F601BCB" w14:textId="20A9CBDE"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FFCC"/>
                </w:tcPr>
                <w:p w14:paraId="1516F8CA" w14:textId="21648BA1" w:rsidR="009D113A" w:rsidRPr="00D07BE4" w:rsidRDefault="009D113A"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Zanemariv</w:t>
                  </w:r>
                </w:p>
              </w:tc>
            </w:tr>
            <w:tr w:rsidR="009D113A" w:rsidRPr="00D07BE4" w14:paraId="6FB660F9" w14:textId="77777777" w:rsidTr="00DD0FCD">
              <w:trPr>
                <w:gridAfter w:val="3"/>
                <w:wAfter w:w="906" w:type="pct"/>
              </w:trPr>
              <w:tc>
                <w:tcPr>
                  <w:tcW w:w="4094" w:type="pct"/>
                  <w:gridSpan w:val="5"/>
                </w:tcPr>
                <w:p w14:paraId="13A302FD" w14:textId="4F88840D" w:rsidR="009D113A" w:rsidRPr="00D07BE4" w:rsidRDefault="009D113A" w:rsidP="00026CCF">
                  <w:pPr>
                    <w:tabs>
                      <w:tab w:val="left" w:pos="720"/>
                    </w:tabs>
                    <w:contextualSpacing/>
                    <w:jc w:val="center"/>
                    <w:rPr>
                      <w:rFonts w:ascii="Arial" w:hAnsi="Arial" w:cs="Arial"/>
                      <w:bCs/>
                      <w:noProof/>
                      <w:sz w:val="18"/>
                      <w:szCs w:val="18"/>
                      <w:lang w:val="hr-HR"/>
                    </w:rPr>
                  </w:pPr>
                  <w:r w:rsidRPr="00D07BE4">
                    <w:rPr>
                      <w:rFonts w:ascii="Arial" w:hAnsi="Arial" w:cs="Arial"/>
                      <w:bCs/>
                      <w:sz w:val="18"/>
                      <w:szCs w:val="18"/>
                      <w:lang w:val="hr-HR"/>
                    </w:rPr>
                    <w:t>Vegetacija i flora</w:t>
                  </w:r>
                </w:p>
              </w:tc>
            </w:tr>
            <w:tr w:rsidR="00DA6A27" w:rsidRPr="00D07BE4" w14:paraId="2778B054" w14:textId="77777777" w:rsidTr="00DD0FCD">
              <w:trPr>
                <w:gridAfter w:val="3"/>
                <w:wAfter w:w="906" w:type="pct"/>
                <w:cantSplit/>
                <w:trHeight w:val="1393"/>
              </w:trPr>
              <w:tc>
                <w:tcPr>
                  <w:tcW w:w="295" w:type="pct"/>
                  <w:textDirection w:val="btLr"/>
                  <w:vAlign w:val="center"/>
                </w:tcPr>
                <w:p w14:paraId="10FAA6A0" w14:textId="480F4F57" w:rsidR="00DA6A27" w:rsidRPr="00D07BE4" w:rsidRDefault="00DA6A27"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Predizgradnja</w:t>
                  </w:r>
                </w:p>
              </w:tc>
              <w:tc>
                <w:tcPr>
                  <w:tcW w:w="1888" w:type="pct"/>
                </w:tcPr>
                <w:p w14:paraId="25A1678F" w14:textId="24C7D1E4" w:rsidR="00DA6A27" w:rsidRPr="00D07BE4" w:rsidRDefault="00DA6A27" w:rsidP="00026CCF">
                  <w:pPr>
                    <w:tabs>
                      <w:tab w:val="left" w:pos="720"/>
                    </w:tabs>
                    <w:contextualSpacing/>
                    <w:rPr>
                      <w:rFonts w:ascii="Arial" w:hAnsi="Arial" w:cs="Arial"/>
                      <w:noProof/>
                      <w:sz w:val="18"/>
                      <w:szCs w:val="18"/>
                      <w:lang w:val="hr-HR"/>
                    </w:rPr>
                  </w:pPr>
                  <w:r w:rsidRPr="00A22E64">
                    <w:rPr>
                      <w:rFonts w:ascii="Arial" w:hAnsi="Arial" w:cs="Arial"/>
                      <w:noProof/>
                      <w:sz w:val="18"/>
                      <w:szCs w:val="18"/>
                      <w:lang w:val="hr-HR"/>
                    </w:rPr>
                    <w:t>Negativan utjecaj zbog neadekvatnog planiranja radova</w:t>
                  </w:r>
                </w:p>
              </w:tc>
              <w:tc>
                <w:tcPr>
                  <w:tcW w:w="648" w:type="pct"/>
                </w:tcPr>
                <w:p w14:paraId="3C0E91D2" w14:textId="7684F0A5" w:rsidR="00DA6A27"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15FCF9F6" w14:textId="1595AF36" w:rsidR="00DA6A27"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250E0F96" w14:textId="54A2C3C0" w:rsidR="00DA6A27"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026CCF" w:rsidRPr="00D07BE4" w14:paraId="26A40771" w14:textId="77777777" w:rsidTr="00DD0FCD">
              <w:trPr>
                <w:gridAfter w:val="3"/>
                <w:wAfter w:w="906" w:type="pct"/>
                <w:cantSplit/>
                <w:trHeight w:val="697"/>
              </w:trPr>
              <w:tc>
                <w:tcPr>
                  <w:tcW w:w="295" w:type="pct"/>
                  <w:vMerge w:val="restart"/>
                  <w:textDirection w:val="btLr"/>
                  <w:vAlign w:val="center"/>
                </w:tcPr>
                <w:p w14:paraId="0A160542" w14:textId="0CBBF6FF" w:rsidR="00DA6A27" w:rsidRPr="00D07BE4" w:rsidRDefault="00DA6A27"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32EC1081" w14:textId="2A8F77BA" w:rsidR="00DA6A27" w:rsidRPr="00D07BE4" w:rsidRDefault="00DA6A27" w:rsidP="00026CCF">
                  <w:pPr>
                    <w:tabs>
                      <w:tab w:val="left" w:pos="720"/>
                    </w:tabs>
                    <w:contextualSpacing/>
                    <w:rPr>
                      <w:rFonts w:ascii="Arial" w:hAnsi="Arial" w:cs="Arial"/>
                      <w:noProof/>
                      <w:sz w:val="18"/>
                      <w:szCs w:val="18"/>
                      <w:lang w:val="hr-HR"/>
                    </w:rPr>
                  </w:pPr>
                  <w:r w:rsidRPr="00CA4A5D">
                    <w:rPr>
                      <w:rFonts w:ascii="Arial" w:hAnsi="Arial" w:cs="Arial"/>
                      <w:noProof/>
                      <w:sz w:val="18"/>
                      <w:szCs w:val="18"/>
                      <w:lang w:val="hr-HR"/>
                    </w:rPr>
                    <w:t xml:space="preserve">Uklanjanje vegetacije i čišćenje flore </w:t>
                  </w:r>
                  <w:r>
                    <w:rPr>
                      <w:rFonts w:ascii="Arial" w:hAnsi="Arial" w:cs="Arial"/>
                      <w:noProof/>
                      <w:sz w:val="18"/>
                      <w:szCs w:val="18"/>
                      <w:lang w:val="hr-HR"/>
                    </w:rPr>
                    <w:t>tokom</w:t>
                  </w:r>
                  <w:r w:rsidRPr="00CA4A5D">
                    <w:rPr>
                      <w:rFonts w:ascii="Arial" w:hAnsi="Arial" w:cs="Arial"/>
                      <w:noProof/>
                      <w:sz w:val="18"/>
                      <w:szCs w:val="18"/>
                      <w:lang w:val="hr-HR"/>
                    </w:rPr>
                    <w:t xml:space="preserve"> priprem</w:t>
                  </w:r>
                  <w:r>
                    <w:rPr>
                      <w:rFonts w:ascii="Arial" w:hAnsi="Arial" w:cs="Arial"/>
                      <w:noProof/>
                      <w:sz w:val="18"/>
                      <w:szCs w:val="18"/>
                      <w:lang w:val="hr-HR"/>
                    </w:rPr>
                    <w:t>e</w:t>
                  </w:r>
                  <w:r w:rsidRPr="00CA4A5D">
                    <w:rPr>
                      <w:rFonts w:ascii="Arial" w:hAnsi="Arial" w:cs="Arial"/>
                      <w:noProof/>
                      <w:sz w:val="18"/>
                      <w:szCs w:val="18"/>
                      <w:lang w:val="hr-HR"/>
                    </w:rPr>
                    <w:t xml:space="preserve"> gradilišta i tokom izvođenja građevinskih radova</w:t>
                  </w:r>
                </w:p>
              </w:tc>
              <w:tc>
                <w:tcPr>
                  <w:tcW w:w="648" w:type="pct"/>
                </w:tcPr>
                <w:p w14:paraId="25420573" w14:textId="2C4B3220" w:rsidR="00DA6A27"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70D7C56C" w14:textId="63B77EDC" w:rsidR="00DA6A27" w:rsidRPr="00D07BE4" w:rsidRDefault="006B3D1F"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20BDA65D" w14:textId="5BCED36F" w:rsidR="00DA6A27" w:rsidRPr="00D07BE4"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DA6A27" w:rsidRPr="00D07BE4" w14:paraId="3D13E9C8" w14:textId="77777777" w:rsidTr="00DD0FCD">
              <w:trPr>
                <w:gridAfter w:val="3"/>
                <w:wAfter w:w="906" w:type="pct"/>
                <w:cantSplit/>
                <w:trHeight w:val="490"/>
              </w:trPr>
              <w:tc>
                <w:tcPr>
                  <w:tcW w:w="295" w:type="pct"/>
                  <w:vMerge/>
                  <w:textDirection w:val="btLr"/>
                </w:tcPr>
                <w:p w14:paraId="7D51DABC" w14:textId="77777777" w:rsidR="00DA6A27" w:rsidRDefault="00DA6A27" w:rsidP="00026CCF">
                  <w:pPr>
                    <w:tabs>
                      <w:tab w:val="left" w:pos="720"/>
                    </w:tabs>
                    <w:contextualSpacing/>
                    <w:rPr>
                      <w:rFonts w:ascii="Arial" w:hAnsi="Arial" w:cs="Arial"/>
                      <w:noProof/>
                      <w:sz w:val="18"/>
                      <w:szCs w:val="18"/>
                      <w:lang w:val="hr-HR"/>
                    </w:rPr>
                  </w:pPr>
                </w:p>
              </w:tc>
              <w:tc>
                <w:tcPr>
                  <w:tcW w:w="1888" w:type="pct"/>
                </w:tcPr>
                <w:p w14:paraId="0CF332DA" w14:textId="13737D06" w:rsidR="00DA6A27" w:rsidRPr="00D07BE4" w:rsidRDefault="00DA6A27" w:rsidP="00026CCF">
                  <w:pPr>
                    <w:tabs>
                      <w:tab w:val="left" w:pos="720"/>
                    </w:tabs>
                    <w:contextualSpacing/>
                    <w:rPr>
                      <w:rFonts w:ascii="Arial" w:hAnsi="Arial" w:cs="Arial"/>
                      <w:noProof/>
                      <w:sz w:val="18"/>
                      <w:szCs w:val="18"/>
                      <w:lang w:val="hr-HR"/>
                    </w:rPr>
                  </w:pPr>
                  <w:r w:rsidRPr="00B2718B">
                    <w:rPr>
                      <w:rFonts w:ascii="Arial" w:hAnsi="Arial" w:cs="Arial"/>
                      <w:noProof/>
                      <w:sz w:val="18"/>
                      <w:szCs w:val="18"/>
                      <w:lang w:val="hr-HR"/>
                    </w:rPr>
                    <w:t>Potencijalno dodatno uznemirivanje staništa</w:t>
                  </w:r>
                </w:p>
              </w:tc>
              <w:tc>
                <w:tcPr>
                  <w:tcW w:w="648" w:type="pct"/>
                </w:tcPr>
                <w:p w14:paraId="68F283CC" w14:textId="36BED8DE" w:rsidR="00DA6A27"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3AB72890" w14:textId="787882FE" w:rsidR="00DA6A27"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FF00"/>
                </w:tcPr>
                <w:p w14:paraId="1F9BF508" w14:textId="1F758A79" w:rsidR="00DA6A27" w:rsidRDefault="00DA6A27"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Nizak</w:t>
                  </w:r>
                </w:p>
              </w:tc>
            </w:tr>
            <w:tr w:rsidR="009D113A" w:rsidRPr="00D07BE4" w14:paraId="5FC7ECB4" w14:textId="77777777" w:rsidTr="00DD0FCD">
              <w:trPr>
                <w:gridAfter w:val="3"/>
                <w:wAfter w:w="906" w:type="pct"/>
              </w:trPr>
              <w:tc>
                <w:tcPr>
                  <w:tcW w:w="4094" w:type="pct"/>
                  <w:gridSpan w:val="5"/>
                </w:tcPr>
                <w:p w14:paraId="542D0FE7" w14:textId="168DF33D"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Fauna</w:t>
                  </w:r>
                </w:p>
              </w:tc>
            </w:tr>
            <w:tr w:rsidR="005E4230" w:rsidRPr="00D07BE4" w14:paraId="617B2A2E" w14:textId="77777777" w:rsidTr="00DD0FCD">
              <w:trPr>
                <w:gridAfter w:val="3"/>
                <w:wAfter w:w="906" w:type="pct"/>
                <w:cantSplit/>
                <w:trHeight w:val="1463"/>
              </w:trPr>
              <w:tc>
                <w:tcPr>
                  <w:tcW w:w="295" w:type="pct"/>
                  <w:textDirection w:val="btLr"/>
                </w:tcPr>
                <w:p w14:paraId="5B6B33CA" w14:textId="4B039E20"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Predizgradnja</w:t>
                  </w:r>
                </w:p>
              </w:tc>
              <w:tc>
                <w:tcPr>
                  <w:tcW w:w="1888" w:type="pct"/>
                </w:tcPr>
                <w:p w14:paraId="5CD7A016" w14:textId="54576EE4" w:rsidR="005E4230" w:rsidRPr="00D07BE4" w:rsidRDefault="005E4230" w:rsidP="00026CCF">
                  <w:pPr>
                    <w:tabs>
                      <w:tab w:val="left" w:pos="720"/>
                    </w:tabs>
                    <w:contextualSpacing/>
                    <w:rPr>
                      <w:rFonts w:ascii="Arial" w:hAnsi="Arial" w:cs="Arial"/>
                      <w:noProof/>
                      <w:sz w:val="18"/>
                      <w:szCs w:val="18"/>
                      <w:lang w:val="hr-HR"/>
                    </w:rPr>
                  </w:pPr>
                  <w:r w:rsidRPr="00A22E64">
                    <w:rPr>
                      <w:rFonts w:ascii="Arial" w:hAnsi="Arial" w:cs="Arial"/>
                      <w:noProof/>
                      <w:sz w:val="18"/>
                      <w:szCs w:val="18"/>
                      <w:lang w:val="hr-HR"/>
                    </w:rPr>
                    <w:t xml:space="preserve">Negativan utjecaj zbog neadekvatnog planiranja radova  </w:t>
                  </w:r>
                </w:p>
              </w:tc>
              <w:tc>
                <w:tcPr>
                  <w:tcW w:w="648" w:type="pct"/>
                </w:tcPr>
                <w:p w14:paraId="572566E0" w14:textId="708FB16E"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0E87504" w14:textId="68F97315"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0000"/>
                </w:tcPr>
                <w:p w14:paraId="00DE0BE6" w14:textId="20F55E20"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C6719C" w:rsidRPr="00D07BE4" w14:paraId="5B452077" w14:textId="77777777" w:rsidTr="00C6719C">
              <w:trPr>
                <w:gridAfter w:val="3"/>
                <w:wAfter w:w="906" w:type="pct"/>
                <w:cantSplit/>
                <w:trHeight w:val="638"/>
              </w:trPr>
              <w:tc>
                <w:tcPr>
                  <w:tcW w:w="295" w:type="pct"/>
                  <w:vMerge w:val="restart"/>
                  <w:textDirection w:val="btLr"/>
                </w:tcPr>
                <w:p w14:paraId="1BB735D3" w14:textId="08F91181"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lastRenderedPageBreak/>
                    <w:t>Izgradnja</w:t>
                  </w:r>
                </w:p>
              </w:tc>
              <w:tc>
                <w:tcPr>
                  <w:tcW w:w="1888" w:type="pct"/>
                </w:tcPr>
                <w:p w14:paraId="1EE983CF" w14:textId="4F4F897F" w:rsidR="005E4230" w:rsidRPr="00D07BE4" w:rsidRDefault="005E4230" w:rsidP="00026CCF">
                  <w:pPr>
                    <w:tabs>
                      <w:tab w:val="left" w:pos="720"/>
                    </w:tabs>
                    <w:contextualSpacing/>
                    <w:rPr>
                      <w:rFonts w:ascii="Arial" w:hAnsi="Arial" w:cs="Arial"/>
                      <w:noProof/>
                      <w:sz w:val="18"/>
                      <w:szCs w:val="18"/>
                      <w:lang w:val="hr-HR"/>
                    </w:rPr>
                  </w:pPr>
                  <w:r w:rsidRPr="00147D12">
                    <w:rPr>
                      <w:rFonts w:ascii="Arial" w:hAnsi="Arial" w:cs="Arial"/>
                      <w:noProof/>
                      <w:sz w:val="18"/>
                      <w:szCs w:val="18"/>
                      <w:lang w:val="hr-HR"/>
                    </w:rPr>
                    <w:t>Ometanje vrsta faune zbog povećanog nivoa buke, vibracija i svjetlosti u zoni građevinskih aktivnosti</w:t>
                  </w:r>
                </w:p>
              </w:tc>
              <w:tc>
                <w:tcPr>
                  <w:tcW w:w="648" w:type="pct"/>
                </w:tcPr>
                <w:p w14:paraId="7F725AFC" w14:textId="0C0B93F3"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61197DFD" w14:textId="3C67D12F"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2A034A46" w14:textId="333792B1"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C6719C" w:rsidRPr="00D07BE4" w14:paraId="74229AA5" w14:textId="77777777" w:rsidTr="00C6719C">
              <w:trPr>
                <w:gridAfter w:val="3"/>
                <w:wAfter w:w="906" w:type="pct"/>
                <w:cantSplit/>
                <w:trHeight w:val="849"/>
              </w:trPr>
              <w:tc>
                <w:tcPr>
                  <w:tcW w:w="295" w:type="pct"/>
                  <w:vMerge/>
                  <w:textDirection w:val="btLr"/>
                </w:tcPr>
                <w:p w14:paraId="61373E9D" w14:textId="77777777" w:rsidR="005E4230" w:rsidRDefault="005E4230" w:rsidP="00026CCF">
                  <w:pPr>
                    <w:tabs>
                      <w:tab w:val="left" w:pos="720"/>
                    </w:tabs>
                    <w:contextualSpacing/>
                    <w:jc w:val="center"/>
                    <w:rPr>
                      <w:rFonts w:ascii="Arial" w:hAnsi="Arial" w:cs="Arial"/>
                      <w:noProof/>
                      <w:sz w:val="18"/>
                      <w:szCs w:val="18"/>
                      <w:lang w:val="hr-HR"/>
                    </w:rPr>
                  </w:pPr>
                </w:p>
              </w:tc>
              <w:tc>
                <w:tcPr>
                  <w:tcW w:w="1888" w:type="pct"/>
                </w:tcPr>
                <w:p w14:paraId="3E23E187" w14:textId="43536F3E" w:rsidR="005E4230" w:rsidRPr="00D07BE4" w:rsidRDefault="005E4230" w:rsidP="00026CCF">
                  <w:pPr>
                    <w:tabs>
                      <w:tab w:val="left" w:pos="720"/>
                    </w:tabs>
                    <w:contextualSpacing/>
                    <w:rPr>
                      <w:rFonts w:ascii="Arial" w:hAnsi="Arial" w:cs="Arial"/>
                      <w:noProof/>
                      <w:sz w:val="18"/>
                      <w:szCs w:val="18"/>
                      <w:lang w:val="hr-HR"/>
                    </w:rPr>
                  </w:pPr>
                  <w:r w:rsidRPr="0039350D">
                    <w:rPr>
                      <w:rFonts w:ascii="Arial" w:hAnsi="Arial" w:cs="Arial"/>
                      <w:noProof/>
                      <w:sz w:val="18"/>
                      <w:szCs w:val="18"/>
                      <w:lang w:val="hr-HR"/>
                    </w:rPr>
                    <w:t>Moguća ometanja gnijezda/legla vrsta koje imaju sezonski varijabilnu ranjivost uslijed rasploda, vremena hranjenja ili sezonskih migracija</w:t>
                  </w:r>
                </w:p>
              </w:tc>
              <w:tc>
                <w:tcPr>
                  <w:tcW w:w="648" w:type="pct"/>
                </w:tcPr>
                <w:p w14:paraId="018FD5A2" w14:textId="1BF5060D"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06035650" w14:textId="6724E3CE"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4912DFDA" w14:textId="21F5EA28"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5E4230" w:rsidRPr="00D07BE4" w14:paraId="2A3730E9" w14:textId="77777777" w:rsidTr="00DD0FCD">
              <w:trPr>
                <w:gridAfter w:val="3"/>
                <w:wAfter w:w="906" w:type="pct"/>
                <w:cantSplit/>
                <w:trHeight w:val="861"/>
              </w:trPr>
              <w:tc>
                <w:tcPr>
                  <w:tcW w:w="295" w:type="pct"/>
                  <w:vMerge/>
                  <w:textDirection w:val="btLr"/>
                </w:tcPr>
                <w:p w14:paraId="0C2D0D6B" w14:textId="77777777" w:rsidR="005E4230" w:rsidRDefault="005E4230" w:rsidP="00026CCF">
                  <w:pPr>
                    <w:tabs>
                      <w:tab w:val="left" w:pos="720"/>
                    </w:tabs>
                    <w:contextualSpacing/>
                    <w:jc w:val="center"/>
                    <w:rPr>
                      <w:rFonts w:ascii="Arial" w:hAnsi="Arial" w:cs="Arial"/>
                      <w:noProof/>
                      <w:sz w:val="18"/>
                      <w:szCs w:val="18"/>
                      <w:lang w:val="hr-HR"/>
                    </w:rPr>
                  </w:pPr>
                </w:p>
              </w:tc>
              <w:tc>
                <w:tcPr>
                  <w:tcW w:w="1888" w:type="pct"/>
                </w:tcPr>
                <w:p w14:paraId="3FE02CAF" w14:textId="3C194A5E" w:rsidR="005E4230" w:rsidRPr="00D07BE4" w:rsidRDefault="005E4230" w:rsidP="00026CCF">
                  <w:pPr>
                    <w:tabs>
                      <w:tab w:val="left" w:pos="720"/>
                    </w:tabs>
                    <w:contextualSpacing/>
                    <w:rPr>
                      <w:rFonts w:ascii="Arial" w:hAnsi="Arial" w:cs="Arial"/>
                      <w:noProof/>
                      <w:sz w:val="18"/>
                      <w:szCs w:val="18"/>
                      <w:lang w:val="hr-HR"/>
                    </w:rPr>
                  </w:pPr>
                  <w:r w:rsidRPr="00027752">
                    <w:rPr>
                      <w:rFonts w:ascii="Arial" w:hAnsi="Arial" w:cs="Arial"/>
                      <w:noProof/>
                      <w:sz w:val="18"/>
                      <w:szCs w:val="18"/>
                      <w:lang w:val="hr-HR"/>
                    </w:rPr>
                    <w:t>Potencijalni smrtni slučajevi ili povrede vrsta faune uslijed uklanjanja vegetacije i kretanja teških mašina</w:t>
                  </w:r>
                </w:p>
              </w:tc>
              <w:tc>
                <w:tcPr>
                  <w:tcW w:w="648" w:type="pct"/>
                </w:tcPr>
                <w:p w14:paraId="161EFAD0" w14:textId="3AF251BB"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3D88AABF" w14:textId="494E6268"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3F0B292B" w14:textId="7D364FEB"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5E4230" w:rsidRPr="00D07BE4" w14:paraId="27E9F649" w14:textId="77777777" w:rsidTr="00DD0FCD">
              <w:trPr>
                <w:gridAfter w:val="3"/>
                <w:wAfter w:w="906" w:type="pct"/>
                <w:cantSplit/>
                <w:trHeight w:val="1134"/>
              </w:trPr>
              <w:tc>
                <w:tcPr>
                  <w:tcW w:w="295" w:type="pct"/>
                  <w:textDirection w:val="btLr"/>
                </w:tcPr>
                <w:p w14:paraId="11F91745" w14:textId="3F1AA090" w:rsidR="005E4230"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09B5753B" w14:textId="7CB98801" w:rsidR="005E4230" w:rsidRPr="00D07BE4" w:rsidRDefault="005E4230" w:rsidP="00026CCF">
                  <w:pPr>
                    <w:tabs>
                      <w:tab w:val="left" w:pos="720"/>
                    </w:tabs>
                    <w:contextualSpacing/>
                    <w:rPr>
                      <w:rFonts w:ascii="Arial" w:hAnsi="Arial" w:cs="Arial"/>
                      <w:noProof/>
                      <w:sz w:val="18"/>
                      <w:szCs w:val="18"/>
                      <w:lang w:val="hr-HR"/>
                    </w:rPr>
                  </w:pPr>
                  <w:r w:rsidRPr="00653BB7">
                    <w:rPr>
                      <w:rFonts w:ascii="Arial" w:hAnsi="Arial" w:cs="Arial"/>
                      <w:noProof/>
                      <w:sz w:val="18"/>
                      <w:szCs w:val="18"/>
                      <w:lang w:val="hr-HR"/>
                    </w:rPr>
                    <w:t>Fragmentacija staništa</w:t>
                  </w:r>
                </w:p>
              </w:tc>
              <w:tc>
                <w:tcPr>
                  <w:tcW w:w="648" w:type="pct"/>
                </w:tcPr>
                <w:p w14:paraId="115F1A60" w14:textId="6292D846"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0883825C" w14:textId="76B5300F" w:rsidR="005E4230" w:rsidRPr="00D07BE4" w:rsidRDefault="006B3D1F"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382CC0B7" w14:textId="525555DD"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9D113A" w:rsidRPr="00D07BE4" w14:paraId="362F0D8E" w14:textId="77777777" w:rsidTr="00DD0FCD">
              <w:trPr>
                <w:gridAfter w:val="3"/>
                <w:wAfter w:w="906" w:type="pct"/>
              </w:trPr>
              <w:tc>
                <w:tcPr>
                  <w:tcW w:w="4094" w:type="pct"/>
                  <w:gridSpan w:val="5"/>
                </w:tcPr>
                <w:p w14:paraId="2F71A761" w14:textId="425C3360"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Zaštićena područja</w:t>
                  </w:r>
                </w:p>
              </w:tc>
            </w:tr>
            <w:tr w:rsidR="005E4230" w:rsidRPr="00D07BE4" w14:paraId="512994E2" w14:textId="77777777" w:rsidTr="00DD0FCD">
              <w:trPr>
                <w:gridAfter w:val="3"/>
                <w:wAfter w:w="906" w:type="pct"/>
                <w:cantSplit/>
                <w:trHeight w:val="1394"/>
              </w:trPr>
              <w:tc>
                <w:tcPr>
                  <w:tcW w:w="295" w:type="pct"/>
                  <w:textDirection w:val="btLr"/>
                </w:tcPr>
                <w:p w14:paraId="70A01C7C" w14:textId="2FA74B56"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Predizgradnja</w:t>
                  </w:r>
                </w:p>
              </w:tc>
              <w:tc>
                <w:tcPr>
                  <w:tcW w:w="1888" w:type="pct"/>
                </w:tcPr>
                <w:p w14:paraId="2A8B7762" w14:textId="3E527C74" w:rsidR="005E4230" w:rsidRPr="00D07BE4" w:rsidRDefault="005E4230" w:rsidP="00026CCF">
                  <w:pPr>
                    <w:tabs>
                      <w:tab w:val="left" w:pos="720"/>
                    </w:tabs>
                    <w:contextualSpacing/>
                    <w:rPr>
                      <w:rFonts w:ascii="Arial" w:hAnsi="Arial" w:cs="Arial"/>
                      <w:noProof/>
                      <w:sz w:val="18"/>
                      <w:szCs w:val="18"/>
                      <w:lang w:val="hr-HR"/>
                    </w:rPr>
                  </w:pPr>
                  <w:r w:rsidRPr="00A22E64">
                    <w:rPr>
                      <w:rFonts w:ascii="Arial" w:hAnsi="Arial" w:cs="Arial"/>
                      <w:noProof/>
                      <w:sz w:val="18"/>
                      <w:szCs w:val="18"/>
                      <w:lang w:val="hr-HR"/>
                    </w:rPr>
                    <w:t>Negativan utjecaj zbog neadekvatnog planiranja radova</w:t>
                  </w:r>
                </w:p>
              </w:tc>
              <w:tc>
                <w:tcPr>
                  <w:tcW w:w="648" w:type="pct"/>
                </w:tcPr>
                <w:p w14:paraId="436FB0E2" w14:textId="08008368"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2EE1B67A" w14:textId="11899078"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0000"/>
                </w:tcPr>
                <w:p w14:paraId="24224123" w14:textId="16BDF10B"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5E4230" w:rsidRPr="00D07BE4" w14:paraId="439F4416" w14:textId="77777777" w:rsidTr="00DD0FCD">
              <w:trPr>
                <w:gridAfter w:val="3"/>
                <w:wAfter w:w="906" w:type="pct"/>
                <w:cantSplit/>
                <w:trHeight w:val="846"/>
              </w:trPr>
              <w:tc>
                <w:tcPr>
                  <w:tcW w:w="295" w:type="pct"/>
                  <w:vMerge w:val="restart"/>
                  <w:textDirection w:val="btLr"/>
                </w:tcPr>
                <w:p w14:paraId="3A8A5F00" w14:textId="1B9608ED"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5396BB27" w14:textId="785CB731" w:rsidR="005E4230" w:rsidRPr="00D07BE4" w:rsidRDefault="005E4230" w:rsidP="00026CCF">
                  <w:pPr>
                    <w:tabs>
                      <w:tab w:val="left" w:pos="720"/>
                    </w:tabs>
                    <w:contextualSpacing/>
                    <w:rPr>
                      <w:rFonts w:ascii="Arial" w:hAnsi="Arial" w:cs="Arial"/>
                      <w:noProof/>
                      <w:sz w:val="18"/>
                      <w:szCs w:val="18"/>
                      <w:lang w:val="hr-HR"/>
                    </w:rPr>
                  </w:pPr>
                  <w:r w:rsidRPr="00BC4DA5">
                    <w:rPr>
                      <w:rFonts w:ascii="Arial" w:hAnsi="Arial" w:cs="Arial"/>
                      <w:noProof/>
                      <w:sz w:val="18"/>
                      <w:szCs w:val="18"/>
                      <w:lang w:val="hr-HR"/>
                    </w:rPr>
                    <w:t>Ometanje vrsta faune zbog povećanog nivoa buke, vibracija i svjetlosti u zoni građevinskih aktivnosti</w:t>
                  </w:r>
                </w:p>
              </w:tc>
              <w:tc>
                <w:tcPr>
                  <w:tcW w:w="648" w:type="pct"/>
                </w:tcPr>
                <w:p w14:paraId="5896A248" w14:textId="59DAEFD8"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25DC7934" w14:textId="7C102D1E"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16227997" w14:textId="32087421"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5E4230" w:rsidRPr="00D07BE4" w14:paraId="6153E070" w14:textId="77777777" w:rsidTr="00DD0FCD">
              <w:trPr>
                <w:gridAfter w:val="3"/>
                <w:wAfter w:w="906" w:type="pct"/>
                <w:cantSplit/>
                <w:trHeight w:val="266"/>
              </w:trPr>
              <w:tc>
                <w:tcPr>
                  <w:tcW w:w="295" w:type="pct"/>
                  <w:vMerge/>
                  <w:textDirection w:val="btLr"/>
                </w:tcPr>
                <w:p w14:paraId="3071DD1B" w14:textId="77777777" w:rsidR="005E4230" w:rsidRDefault="005E4230" w:rsidP="00026CCF">
                  <w:pPr>
                    <w:tabs>
                      <w:tab w:val="left" w:pos="720"/>
                    </w:tabs>
                    <w:contextualSpacing/>
                    <w:jc w:val="center"/>
                    <w:rPr>
                      <w:rFonts w:ascii="Arial" w:hAnsi="Arial" w:cs="Arial"/>
                      <w:noProof/>
                      <w:sz w:val="18"/>
                      <w:szCs w:val="18"/>
                      <w:lang w:val="hr-HR"/>
                    </w:rPr>
                  </w:pPr>
                </w:p>
              </w:tc>
              <w:tc>
                <w:tcPr>
                  <w:tcW w:w="1888" w:type="pct"/>
                </w:tcPr>
                <w:p w14:paraId="6EB6C966" w14:textId="4A56B532"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Krčenje šuma</w:t>
                  </w:r>
                </w:p>
              </w:tc>
              <w:tc>
                <w:tcPr>
                  <w:tcW w:w="648" w:type="pct"/>
                </w:tcPr>
                <w:p w14:paraId="75592E69" w14:textId="1F947578"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Niska</w:t>
                  </w:r>
                </w:p>
              </w:tc>
              <w:tc>
                <w:tcPr>
                  <w:tcW w:w="670" w:type="pct"/>
                </w:tcPr>
                <w:p w14:paraId="795662C2" w14:textId="686083BC"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Ireverzbilan</w:t>
                  </w:r>
                </w:p>
              </w:tc>
              <w:tc>
                <w:tcPr>
                  <w:tcW w:w="593" w:type="pct"/>
                  <w:shd w:val="clear" w:color="auto" w:fill="FFFF00"/>
                </w:tcPr>
                <w:p w14:paraId="0217ACFC" w14:textId="676FD520"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Nizak</w:t>
                  </w:r>
                </w:p>
              </w:tc>
            </w:tr>
            <w:tr w:rsidR="009D113A" w:rsidRPr="00D07BE4" w14:paraId="59674A3C" w14:textId="77777777" w:rsidTr="00DD0FCD">
              <w:trPr>
                <w:gridAfter w:val="3"/>
                <w:wAfter w:w="906" w:type="pct"/>
              </w:trPr>
              <w:tc>
                <w:tcPr>
                  <w:tcW w:w="4094" w:type="pct"/>
                  <w:gridSpan w:val="5"/>
                </w:tcPr>
                <w:p w14:paraId="0C0C92C5" w14:textId="589DC0A0"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Vode</w:t>
                  </w:r>
                </w:p>
              </w:tc>
            </w:tr>
            <w:tr w:rsidR="00026CCF" w:rsidRPr="00D07BE4" w14:paraId="25FFF383" w14:textId="77777777" w:rsidTr="00026CCF">
              <w:trPr>
                <w:gridAfter w:val="3"/>
                <w:wAfter w:w="906" w:type="pct"/>
                <w:cantSplit/>
                <w:trHeight w:val="700"/>
              </w:trPr>
              <w:tc>
                <w:tcPr>
                  <w:tcW w:w="295" w:type="pct"/>
                  <w:vMerge w:val="restart"/>
                  <w:textDirection w:val="btLr"/>
                </w:tcPr>
                <w:p w14:paraId="684A426F" w14:textId="5AAA6774"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Predizgradnja</w:t>
                  </w:r>
                </w:p>
              </w:tc>
              <w:tc>
                <w:tcPr>
                  <w:tcW w:w="1888" w:type="pct"/>
                </w:tcPr>
                <w:p w14:paraId="4DAB1C35" w14:textId="73733BA0" w:rsidR="005E4230" w:rsidRPr="00D07BE4" w:rsidRDefault="005E4230" w:rsidP="00026CCF">
                  <w:pPr>
                    <w:tabs>
                      <w:tab w:val="left" w:pos="720"/>
                    </w:tabs>
                    <w:contextualSpacing/>
                    <w:rPr>
                      <w:rFonts w:ascii="Arial" w:hAnsi="Arial" w:cs="Arial"/>
                      <w:noProof/>
                      <w:sz w:val="18"/>
                      <w:szCs w:val="18"/>
                      <w:lang w:val="hr-HR"/>
                    </w:rPr>
                  </w:pPr>
                  <w:r w:rsidRPr="00567D80">
                    <w:rPr>
                      <w:rFonts w:ascii="Arial" w:hAnsi="Arial" w:cs="Arial"/>
                      <w:noProof/>
                      <w:sz w:val="18"/>
                      <w:szCs w:val="18"/>
                      <w:lang w:val="hr-HR"/>
                    </w:rPr>
                    <w:t>Izgradnja vijadukata može zahtijevati radove u riječnom koritu što će narušiti kvalitet voda i utjecati na ekologiju voda</w:t>
                  </w:r>
                </w:p>
              </w:tc>
              <w:tc>
                <w:tcPr>
                  <w:tcW w:w="648" w:type="pct"/>
                </w:tcPr>
                <w:p w14:paraId="3865F2D3" w14:textId="5F4DFD56"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3A214CC3" w14:textId="2335C950" w:rsidR="005E4230" w:rsidRPr="00D07BE4" w:rsidRDefault="008952B5"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2A8AB2F4" w14:textId="17456D8F"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C6719C" w:rsidRPr="00D07BE4" w14:paraId="49F64E2A" w14:textId="77777777" w:rsidTr="00C6719C">
              <w:trPr>
                <w:gridAfter w:val="3"/>
                <w:wAfter w:w="906" w:type="pct"/>
                <w:cantSplit/>
                <w:trHeight w:val="696"/>
              </w:trPr>
              <w:tc>
                <w:tcPr>
                  <w:tcW w:w="295" w:type="pct"/>
                  <w:vMerge/>
                  <w:textDirection w:val="btLr"/>
                </w:tcPr>
                <w:p w14:paraId="768D170D" w14:textId="77777777" w:rsidR="005E4230" w:rsidRPr="00D07BE4" w:rsidRDefault="005E4230" w:rsidP="00026CCF">
                  <w:pPr>
                    <w:tabs>
                      <w:tab w:val="left" w:pos="720"/>
                    </w:tabs>
                    <w:contextualSpacing/>
                    <w:jc w:val="center"/>
                    <w:rPr>
                      <w:rFonts w:ascii="Arial" w:hAnsi="Arial" w:cs="Arial"/>
                      <w:noProof/>
                      <w:sz w:val="18"/>
                      <w:szCs w:val="18"/>
                      <w:lang w:val="hr-HR"/>
                    </w:rPr>
                  </w:pPr>
                </w:p>
              </w:tc>
              <w:tc>
                <w:tcPr>
                  <w:tcW w:w="1888" w:type="pct"/>
                </w:tcPr>
                <w:p w14:paraId="0F9CCB3A" w14:textId="59CBFED9" w:rsidR="005E4230" w:rsidRPr="00D07BE4" w:rsidRDefault="005E4230" w:rsidP="00026CCF">
                  <w:pPr>
                    <w:tabs>
                      <w:tab w:val="left" w:pos="720"/>
                    </w:tabs>
                    <w:contextualSpacing/>
                    <w:rPr>
                      <w:rFonts w:ascii="Arial" w:hAnsi="Arial" w:cs="Arial"/>
                      <w:noProof/>
                      <w:sz w:val="18"/>
                      <w:szCs w:val="18"/>
                      <w:lang w:val="hr-HR"/>
                    </w:rPr>
                  </w:pPr>
                  <w:r w:rsidRPr="008F305F">
                    <w:rPr>
                      <w:rFonts w:ascii="Arial" w:hAnsi="Arial" w:cs="Arial"/>
                      <w:noProof/>
                      <w:sz w:val="18"/>
                      <w:szCs w:val="18"/>
                      <w:lang w:val="hr-HR"/>
                    </w:rPr>
                    <w:t>Broj separatora ulja i masti za drenažu autoceste možda neće biti dovoljan da se osigura zaštita kvalitete vode</w:t>
                  </w:r>
                </w:p>
              </w:tc>
              <w:tc>
                <w:tcPr>
                  <w:tcW w:w="648" w:type="pct"/>
                </w:tcPr>
                <w:p w14:paraId="0D2D29C5" w14:textId="5237A6CF"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18A818CD" w14:textId="766E0608"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03CC26BA" w14:textId="0DD6CB96"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C6719C" w:rsidRPr="00D07BE4" w14:paraId="08A2BA5F" w14:textId="77777777" w:rsidTr="00C6719C">
              <w:trPr>
                <w:gridAfter w:val="3"/>
                <w:wAfter w:w="906" w:type="pct"/>
                <w:cantSplit/>
                <w:trHeight w:val="692"/>
              </w:trPr>
              <w:tc>
                <w:tcPr>
                  <w:tcW w:w="295" w:type="pct"/>
                  <w:vMerge w:val="restart"/>
                  <w:textDirection w:val="btLr"/>
                </w:tcPr>
                <w:p w14:paraId="1261CCFD" w14:textId="1739F2CC"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5959984B" w14:textId="57001E48" w:rsidR="005E4230" w:rsidRPr="00D07BE4" w:rsidRDefault="005E4230" w:rsidP="00026CCF">
                  <w:pPr>
                    <w:tabs>
                      <w:tab w:val="left" w:pos="720"/>
                    </w:tabs>
                    <w:contextualSpacing/>
                    <w:rPr>
                      <w:rFonts w:ascii="Arial" w:hAnsi="Arial" w:cs="Arial"/>
                      <w:noProof/>
                      <w:sz w:val="18"/>
                      <w:szCs w:val="18"/>
                      <w:lang w:val="hr-HR"/>
                    </w:rPr>
                  </w:pPr>
                  <w:r w:rsidRPr="00BE1006">
                    <w:rPr>
                      <w:rFonts w:ascii="Arial" w:hAnsi="Arial" w:cs="Arial"/>
                      <w:noProof/>
                      <w:sz w:val="18"/>
                      <w:szCs w:val="18"/>
                      <w:lang w:val="hr-HR"/>
                    </w:rPr>
                    <w:t xml:space="preserve">Utjecaj na režim podzemnih voda </w:t>
                  </w:r>
                  <w:r>
                    <w:rPr>
                      <w:rFonts w:ascii="Arial" w:hAnsi="Arial" w:cs="Arial"/>
                      <w:noProof/>
                      <w:sz w:val="18"/>
                      <w:szCs w:val="18"/>
                      <w:lang w:val="hr-HR"/>
                    </w:rPr>
                    <w:t>i</w:t>
                  </w:r>
                  <w:r w:rsidRPr="00BE1006">
                    <w:rPr>
                      <w:rFonts w:ascii="Arial" w:hAnsi="Arial" w:cs="Arial"/>
                      <w:noProof/>
                      <w:sz w:val="18"/>
                      <w:szCs w:val="18"/>
                      <w:lang w:val="hr-HR"/>
                    </w:rPr>
                    <w:t xml:space="preserve"> izdašnost izvora zbog izgradnje tunela na dionici autoceste</w:t>
                  </w:r>
                </w:p>
              </w:tc>
              <w:tc>
                <w:tcPr>
                  <w:tcW w:w="648" w:type="pct"/>
                </w:tcPr>
                <w:p w14:paraId="5D346DE1" w14:textId="5046AF48"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3F683B83" w14:textId="5C5CBE97"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0000"/>
                </w:tcPr>
                <w:p w14:paraId="1CBFE436" w14:textId="364FF23F"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5E4230" w:rsidRPr="00D07BE4" w14:paraId="090D2BB1" w14:textId="77777777" w:rsidTr="00DD0FCD">
              <w:trPr>
                <w:gridAfter w:val="3"/>
                <w:wAfter w:w="906" w:type="pct"/>
                <w:cantSplit/>
                <w:trHeight w:val="423"/>
              </w:trPr>
              <w:tc>
                <w:tcPr>
                  <w:tcW w:w="295" w:type="pct"/>
                  <w:vMerge/>
                  <w:textDirection w:val="btLr"/>
                </w:tcPr>
                <w:p w14:paraId="7B05B31F" w14:textId="77777777" w:rsidR="005E4230" w:rsidRPr="00D07BE4" w:rsidRDefault="005E4230" w:rsidP="00026CCF">
                  <w:pPr>
                    <w:tabs>
                      <w:tab w:val="left" w:pos="720"/>
                    </w:tabs>
                    <w:contextualSpacing/>
                    <w:jc w:val="center"/>
                    <w:rPr>
                      <w:rFonts w:ascii="Arial" w:hAnsi="Arial" w:cs="Arial"/>
                      <w:noProof/>
                      <w:sz w:val="18"/>
                      <w:szCs w:val="18"/>
                      <w:lang w:val="hr-HR"/>
                    </w:rPr>
                  </w:pPr>
                </w:p>
              </w:tc>
              <w:tc>
                <w:tcPr>
                  <w:tcW w:w="1888" w:type="pct"/>
                </w:tcPr>
                <w:p w14:paraId="69F393F9" w14:textId="03733817" w:rsidR="005E4230" w:rsidRPr="00D07BE4" w:rsidRDefault="005E4230" w:rsidP="00026CCF">
                  <w:pPr>
                    <w:tabs>
                      <w:tab w:val="left" w:pos="720"/>
                    </w:tabs>
                    <w:contextualSpacing/>
                    <w:rPr>
                      <w:rFonts w:ascii="Arial" w:hAnsi="Arial" w:cs="Arial"/>
                      <w:noProof/>
                      <w:sz w:val="18"/>
                      <w:szCs w:val="18"/>
                      <w:lang w:val="hr-HR"/>
                    </w:rPr>
                  </w:pPr>
                  <w:r w:rsidRPr="006B2E91">
                    <w:rPr>
                      <w:rFonts w:ascii="Arial" w:hAnsi="Arial" w:cs="Arial"/>
                      <w:noProof/>
                      <w:sz w:val="18"/>
                      <w:szCs w:val="18"/>
                      <w:lang w:val="hr-HR"/>
                    </w:rPr>
                    <w:t>Smanjenje kvalitete vod</w:t>
                  </w:r>
                  <w:r>
                    <w:rPr>
                      <w:rFonts w:ascii="Arial" w:hAnsi="Arial" w:cs="Arial"/>
                      <w:noProof/>
                      <w:sz w:val="18"/>
                      <w:szCs w:val="18"/>
                      <w:lang w:val="hr-HR"/>
                    </w:rPr>
                    <w:t>a</w:t>
                  </w:r>
                  <w:r w:rsidRPr="006B2E91">
                    <w:rPr>
                      <w:rFonts w:ascii="Arial" w:hAnsi="Arial" w:cs="Arial"/>
                      <w:noProof/>
                      <w:sz w:val="18"/>
                      <w:szCs w:val="18"/>
                      <w:lang w:val="hr-HR"/>
                    </w:rPr>
                    <w:t xml:space="preserve"> u riječnim sistemim</w:t>
                  </w:r>
                  <w:r>
                    <w:rPr>
                      <w:rFonts w:ascii="Arial" w:hAnsi="Arial" w:cs="Arial"/>
                      <w:noProof/>
                      <w:sz w:val="18"/>
                      <w:szCs w:val="18"/>
                      <w:lang w:val="hr-HR"/>
                    </w:rPr>
                    <w:t>a</w:t>
                  </w:r>
                </w:p>
              </w:tc>
              <w:tc>
                <w:tcPr>
                  <w:tcW w:w="648" w:type="pct"/>
                </w:tcPr>
                <w:p w14:paraId="4080AC7F" w14:textId="2C0AE690"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23665357" w14:textId="785E3FE2"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2797E3DC" w14:textId="2CA68414"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5E4230" w:rsidRPr="00D07BE4" w14:paraId="4D44407E" w14:textId="77777777" w:rsidTr="00DD0FCD">
              <w:trPr>
                <w:gridAfter w:val="3"/>
                <w:wAfter w:w="906" w:type="pct"/>
                <w:cantSplit/>
                <w:trHeight w:val="1134"/>
              </w:trPr>
              <w:tc>
                <w:tcPr>
                  <w:tcW w:w="295" w:type="pct"/>
                  <w:vMerge w:val="restart"/>
                  <w:textDirection w:val="btLr"/>
                </w:tcPr>
                <w:p w14:paraId="513C1E6E" w14:textId="6D1CB498"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5CAB2F0E" w14:textId="37B87D34"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S</w:t>
                  </w:r>
                  <w:r w:rsidRPr="00FE2110">
                    <w:rPr>
                      <w:rFonts w:ascii="Arial" w:hAnsi="Arial" w:cs="Arial"/>
                      <w:noProof/>
                      <w:sz w:val="18"/>
                      <w:szCs w:val="18"/>
                      <w:lang w:val="hr-HR"/>
                    </w:rPr>
                    <w:t>manjenje kvaliteta vod</w:t>
                  </w:r>
                  <w:r>
                    <w:rPr>
                      <w:rFonts w:ascii="Arial" w:hAnsi="Arial" w:cs="Arial"/>
                      <w:noProof/>
                      <w:sz w:val="18"/>
                      <w:szCs w:val="18"/>
                      <w:lang w:val="hr-HR"/>
                    </w:rPr>
                    <w:t>a</w:t>
                  </w:r>
                  <w:r w:rsidRPr="00FE2110">
                    <w:rPr>
                      <w:rFonts w:ascii="Arial" w:hAnsi="Arial" w:cs="Arial"/>
                      <w:noProof/>
                      <w:sz w:val="18"/>
                      <w:szCs w:val="18"/>
                      <w:lang w:val="hr-HR"/>
                    </w:rPr>
                    <w:t xml:space="preserve"> u riječnom sistemu kao rezultat direktnog ispuštanja prekinutog površinskog oticanja i sanitarne vode sa naplatne stanice, te slučajnog izlivanja opasnog materijala uslijed saobraćajnih nesreća</w:t>
                  </w:r>
                </w:p>
              </w:tc>
              <w:tc>
                <w:tcPr>
                  <w:tcW w:w="648" w:type="pct"/>
                </w:tcPr>
                <w:p w14:paraId="2E391D4E" w14:textId="6858A522"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6025FE6B" w14:textId="1851AE36"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2C9E3AD8" w14:textId="3B67B089"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C6719C" w:rsidRPr="00D07BE4" w14:paraId="4C74D693" w14:textId="77777777" w:rsidTr="00C6719C">
              <w:trPr>
                <w:gridAfter w:val="3"/>
                <w:wAfter w:w="906" w:type="pct"/>
                <w:cantSplit/>
                <w:trHeight w:val="429"/>
              </w:trPr>
              <w:tc>
                <w:tcPr>
                  <w:tcW w:w="295" w:type="pct"/>
                  <w:vMerge/>
                  <w:textDirection w:val="btLr"/>
                </w:tcPr>
                <w:p w14:paraId="330060AC" w14:textId="77777777" w:rsidR="005E4230" w:rsidRDefault="005E4230" w:rsidP="00026CCF">
                  <w:pPr>
                    <w:tabs>
                      <w:tab w:val="left" w:pos="720"/>
                    </w:tabs>
                    <w:contextualSpacing/>
                    <w:jc w:val="center"/>
                    <w:rPr>
                      <w:rFonts w:ascii="Arial" w:hAnsi="Arial" w:cs="Arial"/>
                      <w:noProof/>
                      <w:sz w:val="18"/>
                      <w:szCs w:val="18"/>
                      <w:lang w:val="hr-HR"/>
                    </w:rPr>
                  </w:pPr>
                </w:p>
              </w:tc>
              <w:tc>
                <w:tcPr>
                  <w:tcW w:w="1888" w:type="pct"/>
                </w:tcPr>
                <w:p w14:paraId="22F64564" w14:textId="0652DF45"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Smanjenje kvaliteta voda kao rezultat korištenja sredstava za odmrzavanje</w:t>
                  </w:r>
                </w:p>
              </w:tc>
              <w:tc>
                <w:tcPr>
                  <w:tcW w:w="648" w:type="pct"/>
                </w:tcPr>
                <w:p w14:paraId="5CD0D51C" w14:textId="6B35A857"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28C6D76" w14:textId="3B36C317" w:rsidR="005E4230" w:rsidRPr="00D07BE4" w:rsidRDefault="00BA0EEE"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70501CFC" w14:textId="04880DFE"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9D113A" w:rsidRPr="00D07BE4" w14:paraId="7EADA668" w14:textId="77777777" w:rsidTr="00DD0FCD">
              <w:trPr>
                <w:gridAfter w:val="3"/>
                <w:wAfter w:w="906" w:type="pct"/>
              </w:trPr>
              <w:tc>
                <w:tcPr>
                  <w:tcW w:w="4094" w:type="pct"/>
                  <w:gridSpan w:val="5"/>
                </w:tcPr>
                <w:p w14:paraId="78D42C1F" w14:textId="7B8033A8"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Kvalitet zraka</w:t>
                  </w:r>
                </w:p>
              </w:tc>
            </w:tr>
            <w:tr w:rsidR="00C6719C" w:rsidRPr="00D07BE4" w14:paraId="522E88B9" w14:textId="77777777" w:rsidTr="00C6719C">
              <w:trPr>
                <w:gridAfter w:val="3"/>
                <w:wAfter w:w="906" w:type="pct"/>
                <w:cantSplit/>
                <w:trHeight w:val="1048"/>
              </w:trPr>
              <w:tc>
                <w:tcPr>
                  <w:tcW w:w="295" w:type="pct"/>
                  <w:textDirection w:val="btLr"/>
                </w:tcPr>
                <w:p w14:paraId="7DEC3BD5" w14:textId="52A676B7"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6D661A38" w14:textId="69FC39A5" w:rsidR="005E4230" w:rsidRPr="00D07BE4" w:rsidRDefault="005E4230" w:rsidP="00026CCF">
                  <w:pPr>
                    <w:tabs>
                      <w:tab w:val="left" w:pos="720"/>
                    </w:tabs>
                    <w:contextualSpacing/>
                    <w:rPr>
                      <w:rFonts w:ascii="Arial" w:hAnsi="Arial" w:cs="Arial"/>
                      <w:noProof/>
                      <w:sz w:val="18"/>
                      <w:szCs w:val="18"/>
                      <w:lang w:val="hr-HR"/>
                    </w:rPr>
                  </w:pPr>
                  <w:r w:rsidRPr="00FA6305">
                    <w:rPr>
                      <w:rFonts w:ascii="Arial" w:hAnsi="Arial" w:cs="Arial"/>
                      <w:noProof/>
                      <w:sz w:val="18"/>
                      <w:szCs w:val="18"/>
                      <w:lang w:val="hr-HR"/>
                    </w:rPr>
                    <w:t>Smanjenje kvaliteta zraka zbog</w:t>
                  </w:r>
                  <w:r>
                    <w:rPr>
                      <w:rFonts w:ascii="Arial" w:hAnsi="Arial" w:cs="Arial"/>
                      <w:noProof/>
                      <w:sz w:val="18"/>
                      <w:szCs w:val="18"/>
                      <w:lang w:val="hr-HR"/>
                    </w:rPr>
                    <w:t xml:space="preserve"> e</w:t>
                  </w:r>
                  <w:r w:rsidRPr="00FA6305">
                    <w:rPr>
                      <w:rFonts w:ascii="Arial" w:hAnsi="Arial" w:cs="Arial"/>
                      <w:noProof/>
                      <w:sz w:val="18"/>
                      <w:szCs w:val="18"/>
                      <w:lang w:val="hr-HR"/>
                    </w:rPr>
                    <w:t xml:space="preserve">misije građevinske prašine </w:t>
                  </w:r>
                  <w:r>
                    <w:rPr>
                      <w:rFonts w:ascii="Arial" w:hAnsi="Arial" w:cs="Arial"/>
                      <w:noProof/>
                      <w:sz w:val="18"/>
                      <w:szCs w:val="18"/>
                      <w:lang w:val="hr-HR"/>
                    </w:rPr>
                    <w:t>i e</w:t>
                  </w:r>
                  <w:r w:rsidRPr="00FA6305">
                    <w:rPr>
                      <w:rFonts w:ascii="Arial" w:hAnsi="Arial" w:cs="Arial"/>
                      <w:noProof/>
                      <w:sz w:val="18"/>
                      <w:szCs w:val="18"/>
                      <w:lang w:val="hr-HR"/>
                    </w:rPr>
                    <w:t>misija izduvnih plinova</w:t>
                  </w:r>
                </w:p>
              </w:tc>
              <w:tc>
                <w:tcPr>
                  <w:tcW w:w="648" w:type="pct"/>
                </w:tcPr>
                <w:p w14:paraId="0108CF95" w14:textId="11FC3571"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4A1036B5" w14:textId="695676B5" w:rsidR="005E4230" w:rsidRPr="00D07BE4" w:rsidRDefault="001062A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6B0FA4B4" w14:textId="7D693F57"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C6719C" w:rsidRPr="00D07BE4" w14:paraId="2D92F172" w14:textId="77777777" w:rsidTr="00C6719C">
              <w:trPr>
                <w:gridAfter w:val="3"/>
                <w:wAfter w:w="906" w:type="pct"/>
                <w:cantSplit/>
                <w:trHeight w:val="992"/>
              </w:trPr>
              <w:tc>
                <w:tcPr>
                  <w:tcW w:w="295" w:type="pct"/>
                  <w:textDirection w:val="btLr"/>
                </w:tcPr>
                <w:p w14:paraId="22D6BC2A" w14:textId="0BFD1700"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6D1CDDF4" w14:textId="477A562E" w:rsidR="005E4230" w:rsidRPr="00D07BE4" w:rsidRDefault="005E4230" w:rsidP="00026CCF">
                  <w:pPr>
                    <w:tabs>
                      <w:tab w:val="left" w:pos="720"/>
                    </w:tabs>
                    <w:contextualSpacing/>
                    <w:rPr>
                      <w:rFonts w:ascii="Arial" w:hAnsi="Arial" w:cs="Arial"/>
                      <w:noProof/>
                      <w:sz w:val="18"/>
                      <w:szCs w:val="18"/>
                      <w:lang w:val="hr-HR"/>
                    </w:rPr>
                  </w:pPr>
                  <w:r w:rsidRPr="003C0D31">
                    <w:rPr>
                      <w:rFonts w:ascii="Arial" w:hAnsi="Arial" w:cs="Arial"/>
                      <w:noProof/>
                      <w:sz w:val="18"/>
                      <w:szCs w:val="18"/>
                      <w:lang w:val="hr-HR"/>
                    </w:rPr>
                    <w:t>Smanjenje kvaliteta zraka zbog emisije izduvnih gasova vozila koja koriste autocestu</w:t>
                  </w:r>
                </w:p>
              </w:tc>
              <w:tc>
                <w:tcPr>
                  <w:tcW w:w="648" w:type="pct"/>
                </w:tcPr>
                <w:p w14:paraId="077BCFBB" w14:textId="67565CCF"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Niska</w:t>
                  </w:r>
                </w:p>
              </w:tc>
              <w:tc>
                <w:tcPr>
                  <w:tcW w:w="670" w:type="pct"/>
                </w:tcPr>
                <w:p w14:paraId="33DCF69A" w14:textId="317BF338" w:rsidR="005E4230" w:rsidRPr="00D07BE4" w:rsidRDefault="001062A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FF00"/>
                </w:tcPr>
                <w:p w14:paraId="3EED383A" w14:textId="629BCCEE"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Nizak</w:t>
                  </w:r>
                </w:p>
              </w:tc>
            </w:tr>
            <w:tr w:rsidR="009D113A" w:rsidRPr="00D07BE4" w14:paraId="53FD0043" w14:textId="77777777" w:rsidTr="00DD0FCD">
              <w:trPr>
                <w:gridAfter w:val="3"/>
                <w:wAfter w:w="906" w:type="pct"/>
              </w:trPr>
              <w:tc>
                <w:tcPr>
                  <w:tcW w:w="4094" w:type="pct"/>
                  <w:gridSpan w:val="5"/>
                </w:tcPr>
                <w:p w14:paraId="7E9C79E3" w14:textId="1A644BA7"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Zemljište</w:t>
                  </w:r>
                </w:p>
              </w:tc>
            </w:tr>
            <w:tr w:rsidR="005E4230" w:rsidRPr="00D07BE4" w14:paraId="0E8D2DC0" w14:textId="77777777" w:rsidTr="00DD0FCD">
              <w:trPr>
                <w:gridAfter w:val="3"/>
                <w:wAfter w:w="906" w:type="pct"/>
                <w:cantSplit/>
                <w:trHeight w:val="1134"/>
              </w:trPr>
              <w:tc>
                <w:tcPr>
                  <w:tcW w:w="295" w:type="pct"/>
                  <w:textDirection w:val="btLr"/>
                </w:tcPr>
                <w:p w14:paraId="43227E35" w14:textId="2A75A049"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lastRenderedPageBreak/>
                    <w:t>Izgradnja</w:t>
                  </w:r>
                </w:p>
              </w:tc>
              <w:tc>
                <w:tcPr>
                  <w:tcW w:w="1888" w:type="pct"/>
                </w:tcPr>
                <w:p w14:paraId="381D08E8" w14:textId="4478D30C"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Smanjenje kvaliteta zemljišta uslijed pojava</w:t>
                  </w:r>
                  <w:r w:rsidRPr="003C0F14">
                    <w:rPr>
                      <w:rFonts w:ascii="Arial" w:hAnsi="Arial" w:cs="Arial"/>
                      <w:noProof/>
                      <w:sz w:val="18"/>
                      <w:szCs w:val="18"/>
                      <w:lang w:val="hr-HR"/>
                    </w:rPr>
                    <w:t xml:space="preserve"> odrona zbog prirode građevinskih radova, zbijanj</w:t>
                  </w:r>
                  <w:r>
                    <w:rPr>
                      <w:rFonts w:ascii="Arial" w:hAnsi="Arial" w:cs="Arial"/>
                      <w:noProof/>
                      <w:sz w:val="18"/>
                      <w:szCs w:val="18"/>
                      <w:lang w:val="hr-HR"/>
                    </w:rPr>
                    <w:t>a</w:t>
                  </w:r>
                  <w:r w:rsidRPr="003C0F14">
                    <w:rPr>
                      <w:rFonts w:ascii="Arial" w:hAnsi="Arial" w:cs="Arial"/>
                      <w:noProof/>
                      <w:sz w:val="18"/>
                      <w:szCs w:val="18"/>
                      <w:lang w:val="hr-HR"/>
                    </w:rPr>
                    <w:t xml:space="preserve"> i erozij</w:t>
                  </w:r>
                  <w:r>
                    <w:rPr>
                      <w:rFonts w:ascii="Arial" w:hAnsi="Arial" w:cs="Arial"/>
                      <w:noProof/>
                      <w:sz w:val="18"/>
                      <w:szCs w:val="18"/>
                      <w:lang w:val="hr-HR"/>
                    </w:rPr>
                    <w:t>a</w:t>
                  </w:r>
                  <w:r w:rsidRPr="003C0F14">
                    <w:rPr>
                      <w:rFonts w:ascii="Arial" w:hAnsi="Arial" w:cs="Arial"/>
                      <w:noProof/>
                      <w:sz w:val="18"/>
                      <w:szCs w:val="18"/>
                      <w:lang w:val="hr-HR"/>
                    </w:rPr>
                    <w:t xml:space="preserve"> uslijed korištenja teških mašina i opreme</w:t>
                  </w:r>
                  <w:r>
                    <w:rPr>
                      <w:rFonts w:ascii="Arial" w:hAnsi="Arial" w:cs="Arial"/>
                      <w:noProof/>
                      <w:sz w:val="18"/>
                      <w:szCs w:val="18"/>
                      <w:lang w:val="hr-HR"/>
                    </w:rPr>
                    <w:t>, te n</w:t>
                  </w:r>
                  <w:r w:rsidRPr="003C0F14">
                    <w:rPr>
                      <w:rFonts w:ascii="Arial" w:hAnsi="Arial" w:cs="Arial"/>
                      <w:noProof/>
                      <w:sz w:val="18"/>
                      <w:szCs w:val="18"/>
                      <w:lang w:val="hr-HR"/>
                    </w:rPr>
                    <w:t>eadekvatno</w:t>
                  </w:r>
                  <w:r>
                    <w:rPr>
                      <w:rFonts w:ascii="Arial" w:hAnsi="Arial" w:cs="Arial"/>
                      <w:noProof/>
                      <w:sz w:val="18"/>
                      <w:szCs w:val="18"/>
                      <w:lang w:val="hr-HR"/>
                    </w:rPr>
                    <w:t>g</w:t>
                  </w:r>
                  <w:r w:rsidRPr="003C0F14">
                    <w:rPr>
                      <w:rFonts w:ascii="Arial" w:hAnsi="Arial" w:cs="Arial"/>
                      <w:noProof/>
                      <w:sz w:val="18"/>
                      <w:szCs w:val="18"/>
                      <w:lang w:val="hr-HR"/>
                    </w:rPr>
                    <w:t xml:space="preserve"> odlaganj</w:t>
                  </w:r>
                  <w:r>
                    <w:rPr>
                      <w:rFonts w:ascii="Arial" w:hAnsi="Arial" w:cs="Arial"/>
                      <w:noProof/>
                      <w:sz w:val="18"/>
                      <w:szCs w:val="18"/>
                      <w:lang w:val="hr-HR"/>
                    </w:rPr>
                    <w:t>a</w:t>
                  </w:r>
                  <w:r w:rsidRPr="003C0F14">
                    <w:rPr>
                      <w:rFonts w:ascii="Arial" w:hAnsi="Arial" w:cs="Arial"/>
                      <w:noProof/>
                      <w:sz w:val="18"/>
                      <w:szCs w:val="18"/>
                      <w:lang w:val="hr-HR"/>
                    </w:rPr>
                    <w:t xml:space="preserve"> otpada i otpadnih voda</w:t>
                  </w:r>
                </w:p>
              </w:tc>
              <w:tc>
                <w:tcPr>
                  <w:tcW w:w="648" w:type="pct"/>
                </w:tcPr>
                <w:p w14:paraId="4CEB8479" w14:textId="325FA9E6"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0245E7C8" w14:textId="09A56E89" w:rsidR="005E4230" w:rsidRPr="00D07BE4" w:rsidRDefault="001062A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4ED9A49E" w14:textId="23AF90C2"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5E4230" w:rsidRPr="00D07BE4" w14:paraId="6B3082F2" w14:textId="77777777" w:rsidTr="00DD0FCD">
              <w:trPr>
                <w:gridAfter w:val="3"/>
                <w:wAfter w:w="906" w:type="pct"/>
                <w:cantSplit/>
                <w:trHeight w:val="1134"/>
              </w:trPr>
              <w:tc>
                <w:tcPr>
                  <w:tcW w:w="295" w:type="pct"/>
                  <w:textDirection w:val="btLr"/>
                </w:tcPr>
                <w:p w14:paraId="7E65B9B7" w14:textId="453F14EA"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53FEAE9A" w14:textId="1345D13A"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S</w:t>
                  </w:r>
                  <w:r w:rsidRPr="00221155">
                    <w:rPr>
                      <w:rFonts w:ascii="Arial" w:hAnsi="Arial" w:cs="Arial"/>
                      <w:noProof/>
                      <w:sz w:val="18"/>
                      <w:szCs w:val="18"/>
                      <w:lang w:val="hr-HR"/>
                    </w:rPr>
                    <w:t>manjenje kvaliteta tla kao rezultat krčenja šuma, isušivanja tla, direktnog ispuštanja otpadnih voda od održavanja građevinskih vozila i sanitarne otpadne vode iz građevinskog kampa, neodgovarajućeg odlaganja otpada, direktnog ispuštanja površinskog oticanja, slučajnog izlivanje goriva i ulja i upotreba sredstava za odleđivanje</w:t>
                  </w:r>
                </w:p>
              </w:tc>
              <w:tc>
                <w:tcPr>
                  <w:tcW w:w="648" w:type="pct"/>
                </w:tcPr>
                <w:p w14:paraId="6C7D2282" w14:textId="0C2EC343"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17A1C9E5" w14:textId="7E75A182" w:rsidR="005E4230" w:rsidRPr="00D07BE4" w:rsidRDefault="001062A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34CB02A0" w14:textId="399B7F5B"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9D113A" w:rsidRPr="00D07BE4" w14:paraId="19EEA217" w14:textId="77777777" w:rsidTr="00DD0FCD">
              <w:trPr>
                <w:gridAfter w:val="3"/>
                <w:wAfter w:w="906" w:type="pct"/>
              </w:trPr>
              <w:tc>
                <w:tcPr>
                  <w:tcW w:w="4094" w:type="pct"/>
                  <w:gridSpan w:val="5"/>
                </w:tcPr>
                <w:p w14:paraId="2380A961" w14:textId="21264305" w:rsidR="009D113A" w:rsidRPr="00D07BE4" w:rsidRDefault="009D113A"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Klimatski faktori</w:t>
                  </w:r>
                </w:p>
              </w:tc>
            </w:tr>
            <w:tr w:rsidR="00C6719C" w:rsidRPr="00D07BE4" w14:paraId="4C0C5B44" w14:textId="77777777" w:rsidTr="00C6719C">
              <w:trPr>
                <w:gridAfter w:val="3"/>
                <w:wAfter w:w="906" w:type="pct"/>
                <w:cantSplit/>
                <w:trHeight w:val="317"/>
              </w:trPr>
              <w:tc>
                <w:tcPr>
                  <w:tcW w:w="295" w:type="pct"/>
                  <w:vMerge w:val="restart"/>
                  <w:textDirection w:val="btLr"/>
                </w:tcPr>
                <w:p w14:paraId="1B598301" w14:textId="42D64B2B" w:rsidR="005E4230" w:rsidRPr="00D07BE4" w:rsidRDefault="005E4230"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4161B785" w14:textId="77777777" w:rsidR="005E4230" w:rsidRPr="00B73231" w:rsidRDefault="005E4230"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Klizišta i odroni</w:t>
                  </w:r>
                  <w:r w:rsidR="0081453F" w:rsidRPr="00B73231">
                    <w:rPr>
                      <w:rFonts w:ascii="Arial" w:hAnsi="Arial" w:cs="Arial"/>
                      <w:noProof/>
                      <w:sz w:val="18"/>
                      <w:szCs w:val="18"/>
                      <w:lang w:val="hr-HR"/>
                    </w:rPr>
                    <w:t>:</w:t>
                  </w:r>
                </w:p>
                <w:p w14:paraId="15A1EEDD" w14:textId="77777777" w:rsidR="0081453F" w:rsidRPr="00B73231" w:rsidRDefault="0081453F" w:rsidP="0081453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Ugrožavaju stabilnost terena  tj. osnovu za izgradnju autoceste;</w:t>
                  </w:r>
                </w:p>
                <w:p w14:paraId="26C725D9" w14:textId="58FA0BA6" w:rsidR="0081453F" w:rsidRPr="00B73231" w:rsidRDefault="0081453F" w:rsidP="0081453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Ako je vodotok  ili jedan njegov dio zatrpan klizištem, može doći do ekološke katastrofe.</w:t>
                  </w:r>
                </w:p>
              </w:tc>
              <w:tc>
                <w:tcPr>
                  <w:tcW w:w="648" w:type="pct"/>
                </w:tcPr>
                <w:p w14:paraId="4103ACAE" w14:textId="46CC11C2"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4504678D" w14:textId="47EE8E72" w:rsidR="005E4230"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55056BFB" w14:textId="633F12A9"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EC191D" w:rsidRPr="00D07BE4" w14:paraId="20452075" w14:textId="77777777" w:rsidTr="00EC191D">
              <w:trPr>
                <w:gridAfter w:val="3"/>
                <w:wAfter w:w="906" w:type="pct"/>
                <w:cantSplit/>
                <w:trHeight w:val="265"/>
              </w:trPr>
              <w:tc>
                <w:tcPr>
                  <w:tcW w:w="295" w:type="pct"/>
                  <w:vMerge/>
                  <w:textDirection w:val="btLr"/>
                </w:tcPr>
                <w:p w14:paraId="0415851C" w14:textId="77777777" w:rsidR="005E4230" w:rsidRDefault="005E4230" w:rsidP="00026CCF">
                  <w:pPr>
                    <w:tabs>
                      <w:tab w:val="left" w:pos="720"/>
                    </w:tabs>
                    <w:contextualSpacing/>
                    <w:jc w:val="center"/>
                    <w:rPr>
                      <w:rFonts w:ascii="Arial" w:hAnsi="Arial" w:cs="Arial"/>
                      <w:noProof/>
                      <w:sz w:val="18"/>
                      <w:szCs w:val="18"/>
                      <w:lang w:val="hr-HR"/>
                    </w:rPr>
                  </w:pPr>
                </w:p>
              </w:tc>
              <w:tc>
                <w:tcPr>
                  <w:tcW w:w="1888" w:type="pct"/>
                </w:tcPr>
                <w:p w14:paraId="03478C74" w14:textId="77777777" w:rsidR="005E4230" w:rsidRPr="00B73231" w:rsidRDefault="005E4230"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Suše</w:t>
                  </w:r>
                  <w:r w:rsidR="00CA0151" w:rsidRPr="00B73231">
                    <w:rPr>
                      <w:rFonts w:ascii="Arial" w:hAnsi="Arial" w:cs="Arial"/>
                      <w:noProof/>
                      <w:sz w:val="18"/>
                      <w:szCs w:val="18"/>
                      <w:lang w:val="hr-HR"/>
                    </w:rPr>
                    <w:t>:</w:t>
                  </w:r>
                </w:p>
                <w:p w14:paraId="23AEBDEE" w14:textId="3B770D0F" w:rsidR="00A92365" w:rsidRPr="00B73231" w:rsidRDefault="00A92365" w:rsidP="00A92365">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Toplotni udari i pojačana opasnost od požara;</w:t>
                  </w:r>
                </w:p>
                <w:p w14:paraId="01B924B0" w14:textId="5B74499C" w:rsidR="00A92365" w:rsidRPr="00B73231" w:rsidRDefault="00A92365" w:rsidP="00A92365">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Slijeganje tala u fazi izgradnje;</w:t>
                  </w:r>
                </w:p>
                <w:p w14:paraId="36C12385" w14:textId="4EDBAB52" w:rsidR="00A92365" w:rsidRPr="00B73231" w:rsidRDefault="00A92365" w:rsidP="00A92365">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xml:space="preserve">- </w:t>
                  </w:r>
                  <w:r w:rsidR="00D36005">
                    <w:rPr>
                      <w:rFonts w:ascii="Arial" w:hAnsi="Arial" w:cs="Arial"/>
                      <w:noProof/>
                      <w:sz w:val="18"/>
                      <w:szCs w:val="18"/>
                      <w:lang w:val="hr-HR"/>
                    </w:rPr>
                    <w:t>Samozapaljenje</w:t>
                  </w:r>
                  <w:r w:rsidRPr="00B73231">
                    <w:rPr>
                      <w:rFonts w:ascii="Arial" w:hAnsi="Arial" w:cs="Arial"/>
                      <w:noProof/>
                      <w:sz w:val="18"/>
                      <w:szCs w:val="18"/>
                      <w:lang w:val="hr-HR"/>
                    </w:rPr>
                    <w:t xml:space="preserve"> opreme koja sadrži opasne supstance;</w:t>
                  </w:r>
                </w:p>
                <w:p w14:paraId="44CAB692" w14:textId="7C5BE0E2" w:rsidR="00CA0151" w:rsidRPr="00B73231" w:rsidRDefault="00A92365" w:rsidP="00A92365">
                  <w:pPr>
                    <w:tabs>
                      <w:tab w:val="left" w:pos="720"/>
                    </w:tabs>
                    <w:contextualSpacing/>
                    <w:rPr>
                      <w:rFonts w:ascii="Arial" w:hAnsi="Arial" w:cs="Arial"/>
                      <w:noProof/>
                      <w:sz w:val="18"/>
                      <w:szCs w:val="18"/>
                      <w:highlight w:val="yellow"/>
                      <w:lang w:val="hr-HR"/>
                    </w:rPr>
                  </w:pPr>
                  <w:r w:rsidRPr="00B73231">
                    <w:rPr>
                      <w:rFonts w:ascii="Arial" w:hAnsi="Arial" w:cs="Arial"/>
                      <w:noProof/>
                      <w:sz w:val="18"/>
                      <w:szCs w:val="18"/>
                      <w:lang w:val="hr-HR"/>
                    </w:rPr>
                    <w:t>- Štete na građevinskoj opremi (topljenje).</w:t>
                  </w:r>
                </w:p>
              </w:tc>
              <w:tc>
                <w:tcPr>
                  <w:tcW w:w="648" w:type="pct"/>
                </w:tcPr>
                <w:p w14:paraId="2FCAEACA" w14:textId="51C70934"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169E0281" w14:textId="751F4B62" w:rsidR="005E4230"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FF00"/>
                </w:tcPr>
                <w:p w14:paraId="46D2CE67" w14:textId="351015A5" w:rsidR="005E4230" w:rsidRPr="00D07BE4" w:rsidRDefault="005E4230"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Nizak</w:t>
                  </w:r>
                </w:p>
              </w:tc>
            </w:tr>
            <w:tr w:rsidR="00026CCF" w:rsidRPr="00D07BE4" w14:paraId="19C23541" w14:textId="77777777" w:rsidTr="00DD0FCD">
              <w:trPr>
                <w:gridAfter w:val="3"/>
                <w:wAfter w:w="906" w:type="pct"/>
                <w:cantSplit/>
                <w:trHeight w:val="281"/>
              </w:trPr>
              <w:tc>
                <w:tcPr>
                  <w:tcW w:w="295" w:type="pct"/>
                  <w:vMerge/>
                  <w:textDirection w:val="btLr"/>
                </w:tcPr>
                <w:p w14:paraId="2E4E8498" w14:textId="77777777" w:rsidR="008737B3" w:rsidRDefault="008737B3" w:rsidP="00026CCF">
                  <w:pPr>
                    <w:tabs>
                      <w:tab w:val="left" w:pos="720"/>
                    </w:tabs>
                    <w:contextualSpacing/>
                    <w:jc w:val="center"/>
                    <w:rPr>
                      <w:rFonts w:ascii="Arial" w:hAnsi="Arial" w:cs="Arial"/>
                      <w:noProof/>
                      <w:sz w:val="18"/>
                      <w:szCs w:val="18"/>
                      <w:lang w:val="hr-HR"/>
                    </w:rPr>
                  </w:pPr>
                </w:p>
              </w:tc>
              <w:tc>
                <w:tcPr>
                  <w:tcW w:w="1888" w:type="pct"/>
                </w:tcPr>
                <w:p w14:paraId="05E5F0F3" w14:textId="77777777" w:rsidR="008737B3" w:rsidRPr="00A06CDF" w:rsidRDefault="008737B3"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Požari</w:t>
                  </w:r>
                  <w:r w:rsidR="002E5941" w:rsidRPr="00A06CDF">
                    <w:rPr>
                      <w:rFonts w:ascii="Arial" w:hAnsi="Arial" w:cs="Arial"/>
                      <w:noProof/>
                      <w:sz w:val="18"/>
                      <w:szCs w:val="18"/>
                      <w:lang w:val="hr-HR"/>
                    </w:rPr>
                    <w:t>:</w:t>
                  </w:r>
                </w:p>
                <w:p w14:paraId="41ED764F" w14:textId="1F4EDD82" w:rsidR="002E5941" w:rsidRPr="00B73231" w:rsidRDefault="002E5941" w:rsidP="002E5941">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xml:space="preserve">- </w:t>
                  </w:r>
                  <w:r w:rsidR="00097482">
                    <w:rPr>
                      <w:rFonts w:ascii="Arial" w:hAnsi="Arial" w:cs="Arial"/>
                      <w:noProof/>
                      <w:sz w:val="18"/>
                      <w:szCs w:val="18"/>
                      <w:lang w:val="hr-HR"/>
                    </w:rPr>
                    <w:t>Samozap</w:t>
                  </w:r>
                  <w:r w:rsidRPr="00B73231">
                    <w:rPr>
                      <w:rFonts w:ascii="Arial" w:hAnsi="Arial" w:cs="Arial"/>
                      <w:noProof/>
                      <w:sz w:val="18"/>
                      <w:szCs w:val="18"/>
                      <w:lang w:val="hr-HR"/>
                    </w:rPr>
                    <w:t>aljenje opreme koja sadrži opasne supstance;</w:t>
                  </w:r>
                </w:p>
                <w:p w14:paraId="4DE08F5D" w14:textId="2807D5F3" w:rsidR="002E5941" w:rsidRPr="00B73231" w:rsidRDefault="002E5941" w:rsidP="002E5941">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Gust dim i povećana emisija stakleničkih plinova;</w:t>
                  </w:r>
                </w:p>
                <w:p w14:paraId="0F7ED7F2" w14:textId="0AA63ECD" w:rsidR="002E5941" w:rsidRPr="00A06CDF" w:rsidRDefault="002E5941" w:rsidP="002E5941">
                  <w:pPr>
                    <w:tabs>
                      <w:tab w:val="left" w:pos="720"/>
                    </w:tabs>
                    <w:contextualSpacing/>
                    <w:rPr>
                      <w:rFonts w:ascii="Arial" w:hAnsi="Arial" w:cs="Arial"/>
                      <w:noProof/>
                      <w:sz w:val="18"/>
                      <w:szCs w:val="18"/>
                      <w:highlight w:val="yellow"/>
                      <w:lang w:val="hr-HR"/>
                    </w:rPr>
                  </w:pPr>
                  <w:r w:rsidRPr="00B73231">
                    <w:rPr>
                      <w:rFonts w:ascii="Arial" w:hAnsi="Arial" w:cs="Arial"/>
                      <w:noProof/>
                      <w:sz w:val="18"/>
                      <w:szCs w:val="18"/>
                      <w:lang w:val="hr-HR"/>
                    </w:rPr>
                    <w:t>- Štete na građevinskoj opremi (topljenje).</w:t>
                  </w:r>
                </w:p>
              </w:tc>
              <w:tc>
                <w:tcPr>
                  <w:tcW w:w="648" w:type="pct"/>
                </w:tcPr>
                <w:p w14:paraId="102F0B93" w14:textId="006EEF32"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77DBC3C4" w14:textId="50C25D52"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44F22D57" w14:textId="1A2EF0F6"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8737B3" w:rsidRPr="00D07BE4" w14:paraId="2D7E656F" w14:textId="77777777" w:rsidTr="00DD0FCD">
              <w:trPr>
                <w:gridAfter w:val="3"/>
                <w:wAfter w:w="906" w:type="pct"/>
                <w:cantSplit/>
                <w:trHeight w:val="271"/>
              </w:trPr>
              <w:tc>
                <w:tcPr>
                  <w:tcW w:w="295" w:type="pct"/>
                  <w:vMerge/>
                  <w:textDirection w:val="btLr"/>
                </w:tcPr>
                <w:p w14:paraId="2EE4E5F0" w14:textId="77777777" w:rsidR="008737B3" w:rsidRDefault="008737B3" w:rsidP="00026CCF">
                  <w:pPr>
                    <w:tabs>
                      <w:tab w:val="left" w:pos="720"/>
                    </w:tabs>
                    <w:contextualSpacing/>
                    <w:jc w:val="center"/>
                    <w:rPr>
                      <w:rFonts w:ascii="Arial" w:hAnsi="Arial" w:cs="Arial"/>
                      <w:noProof/>
                      <w:sz w:val="18"/>
                      <w:szCs w:val="18"/>
                      <w:lang w:val="hr-HR"/>
                    </w:rPr>
                  </w:pPr>
                </w:p>
              </w:tc>
              <w:tc>
                <w:tcPr>
                  <w:tcW w:w="1888" w:type="pct"/>
                </w:tcPr>
                <w:p w14:paraId="4B23CDA9" w14:textId="77777777" w:rsidR="008737B3" w:rsidRPr="00B73231" w:rsidRDefault="008737B3"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Emisija stakleničkih plinova</w:t>
                  </w:r>
                  <w:r w:rsidR="00E74840" w:rsidRPr="00B73231">
                    <w:rPr>
                      <w:rFonts w:ascii="Arial" w:hAnsi="Arial" w:cs="Arial"/>
                      <w:noProof/>
                      <w:sz w:val="18"/>
                      <w:szCs w:val="18"/>
                      <w:lang w:val="hr-HR"/>
                    </w:rPr>
                    <w:t>:</w:t>
                  </w:r>
                </w:p>
                <w:p w14:paraId="63484758" w14:textId="74DC46D8" w:rsidR="00E74840" w:rsidRPr="00B73231" w:rsidRDefault="00E74840"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 Zagađenje okoliša zbog emisije stakleničkih plinova iz građevinske opreme i vozila.</w:t>
                  </w:r>
                </w:p>
              </w:tc>
              <w:tc>
                <w:tcPr>
                  <w:tcW w:w="648" w:type="pct"/>
                </w:tcPr>
                <w:p w14:paraId="66E5EA29" w14:textId="423F39E8"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Zanemariva</w:t>
                  </w:r>
                </w:p>
              </w:tc>
              <w:tc>
                <w:tcPr>
                  <w:tcW w:w="670" w:type="pct"/>
                </w:tcPr>
                <w:p w14:paraId="1D551604" w14:textId="4B82F505"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FFCC"/>
                </w:tcPr>
                <w:p w14:paraId="643A593D" w14:textId="7AC1BE5A"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Zanemariv</w:t>
                  </w:r>
                </w:p>
              </w:tc>
            </w:tr>
            <w:tr w:rsidR="008737B3" w:rsidRPr="00D07BE4" w14:paraId="76BDAB54" w14:textId="77777777" w:rsidTr="00DD0FCD">
              <w:trPr>
                <w:gridAfter w:val="3"/>
                <w:wAfter w:w="906" w:type="pct"/>
                <w:cantSplit/>
                <w:trHeight w:val="275"/>
              </w:trPr>
              <w:tc>
                <w:tcPr>
                  <w:tcW w:w="295" w:type="pct"/>
                  <w:vMerge w:val="restart"/>
                  <w:textDirection w:val="btLr"/>
                </w:tcPr>
                <w:p w14:paraId="4A438772" w14:textId="4BF9465A"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0401689E" w14:textId="77777777" w:rsidR="008737B3" w:rsidRDefault="008737B3"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Klizišta i odroni</w:t>
                  </w:r>
                  <w:r w:rsidR="00B73231">
                    <w:rPr>
                      <w:rFonts w:ascii="Arial" w:hAnsi="Arial" w:cs="Arial"/>
                      <w:noProof/>
                      <w:sz w:val="18"/>
                      <w:szCs w:val="18"/>
                      <w:lang w:val="hr-HR"/>
                    </w:rPr>
                    <w:t>:</w:t>
                  </w:r>
                </w:p>
                <w:p w14:paraId="31BD4B6F" w14:textId="34F51E0C" w:rsidR="003A6A46" w:rsidRPr="003A6A46" w:rsidRDefault="003A6A46" w:rsidP="003A6A46">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3A6A46">
                    <w:rPr>
                      <w:rFonts w:ascii="Arial" w:hAnsi="Arial" w:cs="Arial"/>
                      <w:noProof/>
                      <w:sz w:val="18"/>
                      <w:szCs w:val="18"/>
                      <w:lang w:val="hr-HR"/>
                    </w:rPr>
                    <w:t>Fizička šteta na  transportnoj infrastrukturi;</w:t>
                  </w:r>
                </w:p>
                <w:p w14:paraId="4603ADFA" w14:textId="20F00C47" w:rsidR="003A6A46" w:rsidRPr="003A6A46" w:rsidRDefault="003A6A46" w:rsidP="003A6A46">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3A6A46">
                    <w:rPr>
                      <w:rFonts w:ascii="Arial" w:hAnsi="Arial" w:cs="Arial"/>
                      <w:noProof/>
                      <w:sz w:val="18"/>
                      <w:szCs w:val="18"/>
                      <w:lang w:val="hr-HR"/>
                    </w:rPr>
                    <w:t>Uništena vozila;</w:t>
                  </w:r>
                </w:p>
                <w:p w14:paraId="163622B2" w14:textId="5BBABC44" w:rsidR="003A6A46" w:rsidRPr="003A6A46" w:rsidRDefault="003A6A46" w:rsidP="003A6A46">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3A6A46">
                    <w:rPr>
                      <w:rFonts w:ascii="Arial" w:hAnsi="Arial" w:cs="Arial"/>
                      <w:noProof/>
                      <w:sz w:val="18"/>
                      <w:szCs w:val="18"/>
                      <w:lang w:val="hr-HR"/>
                    </w:rPr>
                    <w:t>Prekid toka saobraćaja;</w:t>
                  </w:r>
                </w:p>
                <w:p w14:paraId="46F2BA60" w14:textId="507A0209" w:rsidR="00B73231" w:rsidRPr="00B73231" w:rsidRDefault="003A6A46" w:rsidP="003A6A46">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3A6A46">
                    <w:rPr>
                      <w:rFonts w:ascii="Arial" w:hAnsi="Arial" w:cs="Arial"/>
                      <w:noProof/>
                      <w:sz w:val="18"/>
                      <w:szCs w:val="18"/>
                      <w:lang w:val="hr-HR"/>
                    </w:rPr>
                    <w:t>Prekinuti vodovodni putevi i podzemne instalacije.</w:t>
                  </w:r>
                </w:p>
              </w:tc>
              <w:tc>
                <w:tcPr>
                  <w:tcW w:w="648" w:type="pct"/>
                </w:tcPr>
                <w:p w14:paraId="68E4C81E" w14:textId="090E1C50"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2BDE1F89" w14:textId="3238D7D3"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036C8F2F" w14:textId="7D60E05B"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026CCF" w:rsidRPr="00D07BE4" w14:paraId="132BCDAB" w14:textId="77777777" w:rsidTr="00DD0FCD">
              <w:trPr>
                <w:gridAfter w:val="3"/>
                <w:wAfter w:w="906" w:type="pct"/>
                <w:cantSplit/>
                <w:trHeight w:val="261"/>
              </w:trPr>
              <w:tc>
                <w:tcPr>
                  <w:tcW w:w="295" w:type="pct"/>
                  <w:vMerge/>
                  <w:textDirection w:val="btLr"/>
                </w:tcPr>
                <w:p w14:paraId="35A45E5B" w14:textId="77777777" w:rsidR="008737B3" w:rsidRDefault="008737B3" w:rsidP="00026CCF">
                  <w:pPr>
                    <w:tabs>
                      <w:tab w:val="left" w:pos="720"/>
                    </w:tabs>
                    <w:contextualSpacing/>
                    <w:jc w:val="center"/>
                    <w:rPr>
                      <w:rFonts w:ascii="Arial" w:hAnsi="Arial" w:cs="Arial"/>
                      <w:noProof/>
                      <w:sz w:val="18"/>
                      <w:szCs w:val="18"/>
                      <w:lang w:val="hr-HR"/>
                    </w:rPr>
                  </w:pPr>
                </w:p>
              </w:tc>
              <w:tc>
                <w:tcPr>
                  <w:tcW w:w="1888" w:type="pct"/>
                </w:tcPr>
                <w:p w14:paraId="4D05377D" w14:textId="77777777" w:rsidR="008737B3" w:rsidRDefault="008737B3"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Suše</w:t>
                  </w:r>
                  <w:r w:rsidR="003A6A46">
                    <w:rPr>
                      <w:rFonts w:ascii="Arial" w:hAnsi="Arial" w:cs="Arial"/>
                      <w:noProof/>
                      <w:sz w:val="18"/>
                      <w:szCs w:val="18"/>
                      <w:lang w:val="hr-HR"/>
                    </w:rPr>
                    <w:t>:</w:t>
                  </w:r>
                </w:p>
                <w:p w14:paraId="6C33961A" w14:textId="0DFCA2C7" w:rsidR="00C95520" w:rsidRPr="00C95520" w:rsidRDefault="00C95520" w:rsidP="00C95520">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C95520">
                    <w:rPr>
                      <w:rFonts w:ascii="Arial" w:hAnsi="Arial" w:cs="Arial"/>
                      <w:noProof/>
                      <w:sz w:val="18"/>
                      <w:szCs w:val="18"/>
                      <w:lang w:val="hr-HR"/>
                    </w:rPr>
                    <w:t>Povećani rizik od požara;</w:t>
                  </w:r>
                </w:p>
                <w:p w14:paraId="12124E85" w14:textId="555FCD70" w:rsidR="00C95520" w:rsidRPr="00C95520" w:rsidRDefault="00C95520" w:rsidP="00C95520">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C95520">
                    <w:rPr>
                      <w:rFonts w:ascii="Arial" w:hAnsi="Arial" w:cs="Arial"/>
                      <w:noProof/>
                      <w:sz w:val="18"/>
                      <w:szCs w:val="18"/>
                      <w:lang w:val="hr-HR"/>
                    </w:rPr>
                    <w:t>Iscrpljivanje zaliha vode u slučaju suše ili povećane potrošnje podzemnih voda može izazvati slijeganje tla;</w:t>
                  </w:r>
                </w:p>
                <w:p w14:paraId="7909817C" w14:textId="52A38E33" w:rsidR="003A6A46" w:rsidRPr="00B73231" w:rsidRDefault="00C95520" w:rsidP="00C95520">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C95520">
                    <w:rPr>
                      <w:rFonts w:ascii="Arial" w:hAnsi="Arial" w:cs="Arial"/>
                      <w:noProof/>
                      <w:sz w:val="18"/>
                      <w:szCs w:val="18"/>
                      <w:lang w:val="hr-HR"/>
                    </w:rPr>
                    <w:t>Visoke temperature mogu dovesti to topljenja maske površine ceste, što dalje dovodi do  stvaranja kolotraka koji  destabiliziraju kretanje vozila i povećane emisije stakleničkih plinova.</w:t>
                  </w:r>
                </w:p>
              </w:tc>
              <w:tc>
                <w:tcPr>
                  <w:tcW w:w="648" w:type="pct"/>
                </w:tcPr>
                <w:p w14:paraId="7CB9770B" w14:textId="2892EC00"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7218CAB8" w14:textId="49BC8F85"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3C25DA13" w14:textId="277472A0"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8737B3" w:rsidRPr="00D07BE4" w14:paraId="4496E792" w14:textId="77777777" w:rsidTr="00DD0FCD">
              <w:trPr>
                <w:gridAfter w:val="3"/>
                <w:wAfter w:w="906" w:type="pct"/>
                <w:cantSplit/>
                <w:trHeight w:val="283"/>
              </w:trPr>
              <w:tc>
                <w:tcPr>
                  <w:tcW w:w="295" w:type="pct"/>
                  <w:vMerge/>
                  <w:textDirection w:val="btLr"/>
                </w:tcPr>
                <w:p w14:paraId="4BC33B7D" w14:textId="77777777" w:rsidR="008737B3" w:rsidRDefault="008737B3" w:rsidP="00026CCF">
                  <w:pPr>
                    <w:tabs>
                      <w:tab w:val="left" w:pos="720"/>
                    </w:tabs>
                    <w:contextualSpacing/>
                    <w:jc w:val="center"/>
                    <w:rPr>
                      <w:rFonts w:ascii="Arial" w:hAnsi="Arial" w:cs="Arial"/>
                      <w:noProof/>
                      <w:sz w:val="18"/>
                      <w:szCs w:val="18"/>
                      <w:lang w:val="hr-HR"/>
                    </w:rPr>
                  </w:pPr>
                </w:p>
              </w:tc>
              <w:tc>
                <w:tcPr>
                  <w:tcW w:w="1888" w:type="pct"/>
                </w:tcPr>
                <w:p w14:paraId="1F790D53" w14:textId="77777777" w:rsidR="008737B3" w:rsidRDefault="008737B3" w:rsidP="00026CCF">
                  <w:pPr>
                    <w:tabs>
                      <w:tab w:val="left" w:pos="720"/>
                    </w:tabs>
                    <w:contextualSpacing/>
                    <w:rPr>
                      <w:rFonts w:ascii="Arial" w:hAnsi="Arial" w:cs="Arial"/>
                      <w:noProof/>
                      <w:sz w:val="18"/>
                      <w:szCs w:val="18"/>
                      <w:lang w:val="hr-HR"/>
                    </w:rPr>
                  </w:pPr>
                  <w:r w:rsidRPr="00B73231">
                    <w:rPr>
                      <w:rFonts w:ascii="Arial" w:hAnsi="Arial" w:cs="Arial"/>
                      <w:noProof/>
                      <w:sz w:val="18"/>
                      <w:szCs w:val="18"/>
                      <w:lang w:val="hr-HR"/>
                    </w:rPr>
                    <w:t>Požari</w:t>
                  </w:r>
                  <w:r w:rsidR="00C95520">
                    <w:rPr>
                      <w:rFonts w:ascii="Arial" w:hAnsi="Arial" w:cs="Arial"/>
                      <w:noProof/>
                      <w:sz w:val="18"/>
                      <w:szCs w:val="18"/>
                      <w:lang w:val="hr-HR"/>
                    </w:rPr>
                    <w:t>:</w:t>
                  </w:r>
                </w:p>
                <w:p w14:paraId="2E455105" w14:textId="4834C482" w:rsidR="00AE6F41" w:rsidRPr="00AE6F41" w:rsidRDefault="00AE6F41" w:rsidP="00AE6F41">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AE6F41">
                    <w:rPr>
                      <w:rFonts w:ascii="Arial" w:hAnsi="Arial" w:cs="Arial"/>
                      <w:noProof/>
                      <w:sz w:val="18"/>
                      <w:szCs w:val="18"/>
                      <w:lang w:val="hr-HR"/>
                    </w:rPr>
                    <w:t>Fizička šteta po transportnu infrastrukturu;</w:t>
                  </w:r>
                </w:p>
                <w:p w14:paraId="3441F280" w14:textId="07564DC7" w:rsidR="00AE6F41" w:rsidRPr="00AE6F41" w:rsidRDefault="00AE6F41" w:rsidP="00AE6F41">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AE6F41">
                    <w:rPr>
                      <w:rFonts w:ascii="Arial" w:hAnsi="Arial" w:cs="Arial"/>
                      <w:noProof/>
                      <w:sz w:val="18"/>
                      <w:szCs w:val="18"/>
                      <w:lang w:val="hr-HR"/>
                    </w:rPr>
                    <w:t>Prekida toka saobraćaja;</w:t>
                  </w:r>
                </w:p>
                <w:p w14:paraId="045E7676" w14:textId="77777777" w:rsidR="00C95520" w:rsidRDefault="00AE6F41" w:rsidP="00AE6F41">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AE6F41">
                    <w:rPr>
                      <w:rFonts w:ascii="Arial" w:hAnsi="Arial" w:cs="Arial"/>
                      <w:noProof/>
                      <w:sz w:val="18"/>
                      <w:szCs w:val="18"/>
                      <w:lang w:val="hr-HR"/>
                    </w:rPr>
                    <w:t>Dim od požara</w:t>
                  </w:r>
                  <w:r>
                    <w:rPr>
                      <w:rFonts w:ascii="Arial" w:hAnsi="Arial" w:cs="Arial"/>
                      <w:noProof/>
                      <w:sz w:val="18"/>
                      <w:szCs w:val="18"/>
                      <w:lang w:val="hr-HR"/>
                    </w:rPr>
                    <w:t xml:space="preserve"> </w:t>
                  </w:r>
                  <w:r w:rsidRPr="00AE6F41">
                    <w:rPr>
                      <w:rFonts w:ascii="Arial" w:hAnsi="Arial" w:cs="Arial"/>
                      <w:noProof/>
                      <w:sz w:val="18"/>
                      <w:szCs w:val="18"/>
                      <w:lang w:val="hr-HR"/>
                    </w:rPr>
                    <w:t>smanjuje vidljivost i rezultira zatvaranjem ceste;</w:t>
                  </w:r>
                </w:p>
                <w:p w14:paraId="5A58E181" w14:textId="1C469060" w:rsidR="005445BE" w:rsidRPr="005445BE" w:rsidRDefault="005445BE" w:rsidP="005445BE">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5445BE">
                    <w:rPr>
                      <w:rFonts w:ascii="Arial" w:hAnsi="Arial" w:cs="Arial"/>
                      <w:noProof/>
                      <w:sz w:val="18"/>
                      <w:szCs w:val="18"/>
                      <w:lang w:val="hr-HR"/>
                    </w:rPr>
                    <w:t>Požari koji se brzo šire duž ceste mogu dovesti do požara na vozilima i povreda ili čak smrti korisnika ceste;</w:t>
                  </w:r>
                </w:p>
                <w:p w14:paraId="47CE10B5" w14:textId="6A2F3A21" w:rsidR="004B40A6" w:rsidRPr="00B73231" w:rsidRDefault="005445BE" w:rsidP="005445BE">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5445BE">
                    <w:rPr>
                      <w:rFonts w:ascii="Arial" w:hAnsi="Arial" w:cs="Arial"/>
                      <w:noProof/>
                      <w:sz w:val="18"/>
                      <w:szCs w:val="18"/>
                      <w:lang w:val="hr-HR"/>
                    </w:rPr>
                    <w:t>Povećanje emisije stakleničkih plinova.</w:t>
                  </w:r>
                </w:p>
              </w:tc>
              <w:tc>
                <w:tcPr>
                  <w:tcW w:w="648" w:type="pct"/>
                </w:tcPr>
                <w:p w14:paraId="4763D9DA" w14:textId="04F0522A"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CA961D3" w14:textId="1EE04D60"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691ACF7D" w14:textId="128CB5B4"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026CCF" w:rsidRPr="00D07BE4" w14:paraId="3720CE64" w14:textId="77777777" w:rsidTr="00DD0FCD">
              <w:trPr>
                <w:gridAfter w:val="3"/>
                <w:wAfter w:w="906" w:type="pct"/>
                <w:cantSplit/>
                <w:trHeight w:val="273"/>
              </w:trPr>
              <w:tc>
                <w:tcPr>
                  <w:tcW w:w="295" w:type="pct"/>
                  <w:vMerge/>
                  <w:textDirection w:val="btLr"/>
                </w:tcPr>
                <w:p w14:paraId="5C6D6609" w14:textId="77777777" w:rsidR="008737B3" w:rsidRDefault="008737B3" w:rsidP="00026CCF">
                  <w:pPr>
                    <w:tabs>
                      <w:tab w:val="left" w:pos="720"/>
                    </w:tabs>
                    <w:contextualSpacing/>
                    <w:jc w:val="center"/>
                    <w:rPr>
                      <w:rFonts w:ascii="Arial" w:hAnsi="Arial" w:cs="Arial"/>
                      <w:noProof/>
                      <w:sz w:val="18"/>
                      <w:szCs w:val="18"/>
                      <w:lang w:val="hr-HR"/>
                    </w:rPr>
                  </w:pPr>
                </w:p>
              </w:tc>
              <w:tc>
                <w:tcPr>
                  <w:tcW w:w="1888" w:type="pct"/>
                </w:tcPr>
                <w:p w14:paraId="49300051" w14:textId="77777777" w:rsidR="008737B3"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Emisija stakleničkih plinova</w:t>
                  </w:r>
                  <w:r w:rsidR="008B0803">
                    <w:rPr>
                      <w:rFonts w:ascii="Arial" w:hAnsi="Arial" w:cs="Arial"/>
                      <w:noProof/>
                      <w:sz w:val="18"/>
                      <w:szCs w:val="18"/>
                      <w:lang w:val="hr-HR"/>
                    </w:rPr>
                    <w:t>:</w:t>
                  </w:r>
                </w:p>
                <w:p w14:paraId="7C82AF62" w14:textId="26226004" w:rsidR="008B0803" w:rsidRPr="00D07BE4" w:rsidRDefault="008B080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 xml:space="preserve">- </w:t>
                  </w:r>
                  <w:r w:rsidRPr="008B0803">
                    <w:rPr>
                      <w:rFonts w:ascii="Arial" w:hAnsi="Arial" w:cs="Arial"/>
                      <w:noProof/>
                      <w:sz w:val="18"/>
                      <w:szCs w:val="18"/>
                      <w:lang w:val="hr-HR"/>
                    </w:rPr>
                    <w:t>Zagađenje okoliša zbog saobraćaja na dionici autoceste.</w:t>
                  </w:r>
                </w:p>
              </w:tc>
              <w:tc>
                <w:tcPr>
                  <w:tcW w:w="648" w:type="pct"/>
                </w:tcPr>
                <w:p w14:paraId="3C8F2F2C" w14:textId="77461DE6"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C118C77" w14:textId="1E052156"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28469722" w14:textId="57F5E5C8"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8737B3" w:rsidRPr="00D07BE4" w14:paraId="31BD57A4" w14:textId="77777777" w:rsidTr="00DD0FCD">
              <w:trPr>
                <w:gridAfter w:val="3"/>
                <w:wAfter w:w="906" w:type="pct"/>
              </w:trPr>
              <w:tc>
                <w:tcPr>
                  <w:tcW w:w="4094" w:type="pct"/>
                  <w:gridSpan w:val="5"/>
                </w:tcPr>
                <w:p w14:paraId="0C22E524" w14:textId="52F47000" w:rsidR="008737B3" w:rsidRPr="00D07BE4" w:rsidRDefault="008737B3"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Pejzaž</w:t>
                  </w:r>
                </w:p>
              </w:tc>
            </w:tr>
            <w:tr w:rsidR="00026CCF" w:rsidRPr="00D07BE4" w14:paraId="060EACF3" w14:textId="77777777" w:rsidTr="00DD0FCD">
              <w:trPr>
                <w:gridAfter w:val="3"/>
                <w:wAfter w:w="906" w:type="pct"/>
                <w:cantSplit/>
                <w:trHeight w:val="1074"/>
              </w:trPr>
              <w:tc>
                <w:tcPr>
                  <w:tcW w:w="295" w:type="pct"/>
                  <w:textDirection w:val="btLr"/>
                </w:tcPr>
                <w:p w14:paraId="6BD335A2" w14:textId="218507CE"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1F4D931D" w14:textId="235931D2" w:rsidR="008737B3" w:rsidRPr="00D07BE4" w:rsidRDefault="008737B3" w:rsidP="00026CCF">
                  <w:pPr>
                    <w:tabs>
                      <w:tab w:val="left" w:pos="720"/>
                    </w:tabs>
                    <w:contextualSpacing/>
                    <w:rPr>
                      <w:rFonts w:ascii="Arial" w:hAnsi="Arial" w:cs="Arial"/>
                      <w:noProof/>
                      <w:sz w:val="18"/>
                      <w:szCs w:val="18"/>
                      <w:lang w:val="hr-HR"/>
                    </w:rPr>
                  </w:pPr>
                  <w:r w:rsidRPr="00527D5F">
                    <w:rPr>
                      <w:rFonts w:ascii="Arial" w:hAnsi="Arial" w:cs="Arial"/>
                      <w:noProof/>
                      <w:sz w:val="18"/>
                      <w:szCs w:val="18"/>
                      <w:lang w:val="hr-HR"/>
                    </w:rPr>
                    <w:t>Promjene postojećeg pejzaža i vizualni utjecaj zbog građevinskih radova</w:t>
                  </w:r>
                </w:p>
              </w:tc>
              <w:tc>
                <w:tcPr>
                  <w:tcW w:w="648" w:type="pct"/>
                </w:tcPr>
                <w:p w14:paraId="7E1176D4" w14:textId="339AC7B3"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7F08A52A" w14:textId="3CFE6FA9"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09B529BB" w14:textId="53EBEB21"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026CCF" w:rsidRPr="00D07BE4" w14:paraId="1E59EC50" w14:textId="77777777" w:rsidTr="00DD0FCD">
              <w:trPr>
                <w:gridAfter w:val="3"/>
                <w:wAfter w:w="906" w:type="pct"/>
                <w:cantSplit/>
                <w:trHeight w:val="1062"/>
              </w:trPr>
              <w:tc>
                <w:tcPr>
                  <w:tcW w:w="295" w:type="pct"/>
                  <w:textDirection w:val="btLr"/>
                </w:tcPr>
                <w:p w14:paraId="306FDF56" w14:textId="1CA8274F"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436FB424" w14:textId="34A8F326" w:rsidR="008737B3" w:rsidRPr="00D07BE4" w:rsidRDefault="008737B3" w:rsidP="00026CCF">
                  <w:pPr>
                    <w:tabs>
                      <w:tab w:val="left" w:pos="720"/>
                    </w:tabs>
                    <w:contextualSpacing/>
                    <w:rPr>
                      <w:rFonts w:ascii="Arial" w:hAnsi="Arial" w:cs="Arial"/>
                      <w:noProof/>
                      <w:sz w:val="18"/>
                      <w:szCs w:val="18"/>
                      <w:lang w:val="hr-HR"/>
                    </w:rPr>
                  </w:pPr>
                  <w:r w:rsidRPr="00481124">
                    <w:rPr>
                      <w:rFonts w:ascii="Arial" w:hAnsi="Arial" w:cs="Arial"/>
                      <w:noProof/>
                      <w:sz w:val="18"/>
                      <w:szCs w:val="18"/>
                      <w:lang w:val="hr-HR"/>
                    </w:rPr>
                    <w:t>Promjene postojećeg pejzaža i vizualni utjecaj zbog prisustva trajnih objekata autoceste</w:t>
                  </w:r>
                </w:p>
              </w:tc>
              <w:tc>
                <w:tcPr>
                  <w:tcW w:w="648" w:type="pct"/>
                </w:tcPr>
                <w:p w14:paraId="2F5EA0BF" w14:textId="67478CC0"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C4986CB" w14:textId="7E79304E"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Ireverzibilan</w:t>
                  </w:r>
                </w:p>
              </w:tc>
              <w:tc>
                <w:tcPr>
                  <w:tcW w:w="593" w:type="pct"/>
                  <w:shd w:val="clear" w:color="auto" w:fill="FFC000"/>
                </w:tcPr>
                <w:p w14:paraId="0BC4F78F" w14:textId="68A4F85C"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DD0FCD" w:rsidRPr="00D07BE4" w14:paraId="7206C98E" w14:textId="0A3F27BC" w:rsidTr="00DD0FCD">
              <w:tc>
                <w:tcPr>
                  <w:tcW w:w="4094" w:type="pct"/>
                  <w:gridSpan w:val="5"/>
                </w:tcPr>
                <w:p w14:paraId="2B944423" w14:textId="2C78481E" w:rsidR="008737B3" w:rsidRPr="00D07BE4" w:rsidRDefault="008737B3"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Buka</w:t>
                  </w:r>
                </w:p>
              </w:tc>
              <w:tc>
                <w:tcPr>
                  <w:tcW w:w="123" w:type="pct"/>
                </w:tcPr>
                <w:p w14:paraId="33E41377" w14:textId="77777777" w:rsidR="008737B3" w:rsidRPr="00D07BE4" w:rsidRDefault="008737B3" w:rsidP="00026CCF">
                  <w:pPr>
                    <w:rPr>
                      <w:rFonts w:ascii="Arial" w:hAnsi="Arial" w:cs="Arial"/>
                      <w:noProof/>
                      <w:sz w:val="18"/>
                      <w:szCs w:val="18"/>
                      <w:lang w:val="hr-HR"/>
                    </w:rPr>
                  </w:pPr>
                </w:p>
              </w:tc>
              <w:tc>
                <w:tcPr>
                  <w:tcW w:w="123" w:type="pct"/>
                </w:tcPr>
                <w:p w14:paraId="4FCB9099" w14:textId="77777777" w:rsidR="008737B3" w:rsidRPr="00D07BE4" w:rsidRDefault="008737B3" w:rsidP="00026CCF">
                  <w:pPr>
                    <w:rPr>
                      <w:rFonts w:ascii="Arial" w:hAnsi="Arial" w:cs="Arial"/>
                      <w:noProof/>
                      <w:sz w:val="18"/>
                      <w:szCs w:val="18"/>
                      <w:lang w:val="hr-HR"/>
                    </w:rPr>
                  </w:pPr>
                </w:p>
              </w:tc>
              <w:tc>
                <w:tcPr>
                  <w:tcW w:w="659" w:type="pct"/>
                </w:tcPr>
                <w:p w14:paraId="4F772BA7" w14:textId="29D278FD" w:rsidR="008737B3" w:rsidRPr="00D07BE4" w:rsidRDefault="008737B3" w:rsidP="00026CCF">
                  <w:pPr>
                    <w:rPr>
                      <w:rFonts w:ascii="Arial" w:hAnsi="Arial" w:cs="Arial"/>
                      <w:noProof/>
                      <w:sz w:val="18"/>
                      <w:szCs w:val="18"/>
                      <w:lang w:val="hr-HR"/>
                    </w:rPr>
                  </w:pPr>
                  <w:r>
                    <w:rPr>
                      <w:rFonts w:ascii="Arial" w:hAnsi="Arial" w:cs="Arial"/>
                      <w:noProof/>
                      <w:sz w:val="18"/>
                      <w:szCs w:val="18"/>
                      <w:lang w:val="hr-HR"/>
                    </w:rPr>
                    <w:t>Ireverzibilan</w:t>
                  </w:r>
                </w:p>
              </w:tc>
            </w:tr>
            <w:tr w:rsidR="00026CCF" w:rsidRPr="00D07BE4" w14:paraId="507152A3" w14:textId="77777777" w:rsidTr="00DD0FCD">
              <w:trPr>
                <w:gridAfter w:val="3"/>
                <w:wAfter w:w="906" w:type="pct"/>
                <w:trHeight w:val="966"/>
              </w:trPr>
              <w:tc>
                <w:tcPr>
                  <w:tcW w:w="295" w:type="pct"/>
                  <w:textDirection w:val="btLr"/>
                </w:tcPr>
                <w:p w14:paraId="081DCA24" w14:textId="4C4DB1D0"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34C75FE1" w14:textId="10724999" w:rsidR="008737B3" w:rsidRPr="00D07BE4" w:rsidRDefault="008737B3" w:rsidP="00026CCF">
                  <w:pPr>
                    <w:tabs>
                      <w:tab w:val="left" w:pos="720"/>
                    </w:tabs>
                    <w:contextualSpacing/>
                    <w:rPr>
                      <w:rFonts w:ascii="Arial" w:hAnsi="Arial" w:cs="Arial"/>
                      <w:noProof/>
                      <w:sz w:val="18"/>
                      <w:szCs w:val="18"/>
                      <w:lang w:val="hr-HR"/>
                    </w:rPr>
                  </w:pPr>
                  <w:r w:rsidRPr="002D671B">
                    <w:rPr>
                      <w:rFonts w:ascii="Arial" w:hAnsi="Arial" w:cs="Arial"/>
                      <w:noProof/>
                      <w:sz w:val="18"/>
                      <w:szCs w:val="18"/>
                      <w:lang w:val="hr-HR"/>
                    </w:rPr>
                    <w:t xml:space="preserve">Utjecaj na radnike i stanovnike </w:t>
                  </w:r>
                  <w:r>
                    <w:rPr>
                      <w:rFonts w:ascii="Arial" w:hAnsi="Arial" w:cs="Arial"/>
                      <w:noProof/>
                      <w:sz w:val="18"/>
                      <w:szCs w:val="18"/>
                      <w:lang w:val="hr-HR"/>
                    </w:rPr>
                    <w:t>zbog</w:t>
                  </w:r>
                  <w:r w:rsidRPr="002D671B">
                    <w:rPr>
                      <w:rFonts w:ascii="Arial" w:hAnsi="Arial" w:cs="Arial"/>
                      <w:noProof/>
                      <w:sz w:val="18"/>
                      <w:szCs w:val="18"/>
                      <w:lang w:val="hr-HR"/>
                    </w:rPr>
                    <w:t xml:space="preserve"> povećanih nivoa buke tokom građevinskih radova</w:t>
                  </w:r>
                </w:p>
              </w:tc>
              <w:tc>
                <w:tcPr>
                  <w:tcW w:w="648" w:type="pct"/>
                </w:tcPr>
                <w:p w14:paraId="5FB602E5" w14:textId="0A767E8D"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6499E1F5" w14:textId="25E64123"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7E7E5AE1" w14:textId="7EE1A3D6"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026CCF" w:rsidRPr="00D07BE4" w14:paraId="574C4477" w14:textId="77777777" w:rsidTr="00DD0FCD">
              <w:trPr>
                <w:gridAfter w:val="3"/>
                <w:wAfter w:w="906" w:type="pct"/>
                <w:trHeight w:val="851"/>
              </w:trPr>
              <w:tc>
                <w:tcPr>
                  <w:tcW w:w="295" w:type="pct"/>
                  <w:textDirection w:val="btLr"/>
                </w:tcPr>
                <w:p w14:paraId="0ED3CB10" w14:textId="5BAB594B"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23F7A8FA" w14:textId="459E129B" w:rsidR="008737B3" w:rsidRPr="00D07BE4" w:rsidRDefault="008737B3" w:rsidP="00026CCF">
                  <w:pPr>
                    <w:tabs>
                      <w:tab w:val="left" w:pos="720"/>
                    </w:tabs>
                    <w:contextualSpacing/>
                    <w:rPr>
                      <w:rFonts w:ascii="Arial" w:hAnsi="Arial" w:cs="Arial"/>
                      <w:noProof/>
                      <w:sz w:val="18"/>
                      <w:szCs w:val="18"/>
                      <w:lang w:val="hr-HR"/>
                    </w:rPr>
                  </w:pPr>
                  <w:r w:rsidRPr="00211488">
                    <w:rPr>
                      <w:rFonts w:ascii="Arial" w:hAnsi="Arial" w:cs="Arial"/>
                      <w:noProof/>
                      <w:sz w:val="18"/>
                      <w:szCs w:val="18"/>
                      <w:lang w:val="hr-HR"/>
                    </w:rPr>
                    <w:t>Utjecaj na stanovnike</w:t>
                  </w:r>
                  <w:r>
                    <w:rPr>
                      <w:rFonts w:ascii="Arial" w:hAnsi="Arial" w:cs="Arial"/>
                      <w:noProof/>
                      <w:sz w:val="18"/>
                      <w:szCs w:val="18"/>
                      <w:lang w:val="hr-HR"/>
                    </w:rPr>
                    <w:t xml:space="preserve"> zobg</w:t>
                  </w:r>
                  <w:r w:rsidRPr="00211488">
                    <w:rPr>
                      <w:rFonts w:ascii="Arial" w:hAnsi="Arial" w:cs="Arial"/>
                      <w:noProof/>
                      <w:sz w:val="18"/>
                      <w:szCs w:val="18"/>
                      <w:lang w:val="hr-HR"/>
                    </w:rPr>
                    <w:t xml:space="preserve"> povećanih nivoa buke od saobraćaja sa autoceste</w:t>
                  </w:r>
                </w:p>
              </w:tc>
              <w:tc>
                <w:tcPr>
                  <w:tcW w:w="648" w:type="pct"/>
                </w:tcPr>
                <w:p w14:paraId="6F1A373D" w14:textId="7DD9EF51"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5BC616BF" w14:textId="4E110F0D"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59637354" w14:textId="7E702C62"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8737B3" w:rsidRPr="00D07BE4" w14:paraId="14ADE4B6" w14:textId="77777777" w:rsidTr="00DD0FCD">
              <w:trPr>
                <w:gridAfter w:val="3"/>
                <w:wAfter w:w="906" w:type="pct"/>
              </w:trPr>
              <w:tc>
                <w:tcPr>
                  <w:tcW w:w="4094" w:type="pct"/>
                  <w:gridSpan w:val="5"/>
                </w:tcPr>
                <w:p w14:paraId="75FA0C11" w14:textId="19548805" w:rsidR="008737B3" w:rsidRPr="00D07BE4" w:rsidRDefault="008737B3"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Vibracije</w:t>
                  </w:r>
                </w:p>
              </w:tc>
            </w:tr>
            <w:tr w:rsidR="00026CCF" w:rsidRPr="00D07BE4" w14:paraId="12F8EDB3" w14:textId="77777777" w:rsidTr="00DD0FCD">
              <w:trPr>
                <w:gridAfter w:val="3"/>
                <w:wAfter w:w="906" w:type="pct"/>
                <w:cantSplit/>
                <w:trHeight w:val="1037"/>
              </w:trPr>
              <w:tc>
                <w:tcPr>
                  <w:tcW w:w="295" w:type="pct"/>
                  <w:textDirection w:val="btLr"/>
                </w:tcPr>
                <w:p w14:paraId="27006D54" w14:textId="6F752BF7"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7C597EA4" w14:textId="1F74F608" w:rsidR="008737B3" w:rsidRPr="00D07BE4" w:rsidRDefault="008737B3" w:rsidP="00026CCF">
                  <w:pPr>
                    <w:tabs>
                      <w:tab w:val="left" w:pos="720"/>
                    </w:tabs>
                    <w:contextualSpacing/>
                    <w:rPr>
                      <w:rFonts w:ascii="Arial" w:hAnsi="Arial" w:cs="Arial"/>
                      <w:noProof/>
                      <w:sz w:val="18"/>
                      <w:szCs w:val="18"/>
                      <w:lang w:val="hr-HR"/>
                    </w:rPr>
                  </w:pPr>
                  <w:r w:rsidRPr="006A53EE">
                    <w:rPr>
                      <w:rFonts w:ascii="Arial" w:hAnsi="Arial" w:cs="Arial"/>
                      <w:noProof/>
                      <w:sz w:val="18"/>
                      <w:szCs w:val="18"/>
                      <w:lang w:val="hr-HR"/>
                    </w:rPr>
                    <w:t>Konstrukcijska oštećenja zbog opreme i načina rada uključujući upotrebu eksploziva</w:t>
                  </w:r>
                </w:p>
              </w:tc>
              <w:tc>
                <w:tcPr>
                  <w:tcW w:w="648" w:type="pct"/>
                </w:tcPr>
                <w:p w14:paraId="105C5C7B" w14:textId="587B680F"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Umjerena</w:t>
                  </w:r>
                </w:p>
              </w:tc>
              <w:tc>
                <w:tcPr>
                  <w:tcW w:w="670" w:type="pct"/>
                </w:tcPr>
                <w:p w14:paraId="42549ABF" w14:textId="56AA2D24"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C000"/>
                </w:tcPr>
                <w:p w14:paraId="42C176D7" w14:textId="6FD7D169"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Umjeren</w:t>
                  </w:r>
                </w:p>
              </w:tc>
            </w:tr>
            <w:tr w:rsidR="008737B3" w:rsidRPr="00D07BE4" w14:paraId="646A5BB9" w14:textId="77777777" w:rsidTr="00DD0FCD">
              <w:trPr>
                <w:gridAfter w:val="3"/>
                <w:wAfter w:w="906" w:type="pct"/>
              </w:trPr>
              <w:tc>
                <w:tcPr>
                  <w:tcW w:w="4094" w:type="pct"/>
                  <w:gridSpan w:val="5"/>
                </w:tcPr>
                <w:p w14:paraId="2194CC32" w14:textId="567DF245" w:rsidR="008737B3" w:rsidRPr="00D07BE4" w:rsidRDefault="008737B3" w:rsidP="00026CCF">
                  <w:pPr>
                    <w:tabs>
                      <w:tab w:val="left" w:pos="720"/>
                    </w:tabs>
                    <w:contextualSpacing/>
                    <w:jc w:val="center"/>
                    <w:rPr>
                      <w:rFonts w:ascii="Arial" w:hAnsi="Arial" w:cs="Arial"/>
                      <w:noProof/>
                      <w:sz w:val="18"/>
                      <w:szCs w:val="18"/>
                      <w:lang w:val="hr-HR"/>
                    </w:rPr>
                  </w:pPr>
                  <w:r w:rsidRPr="00D07BE4">
                    <w:rPr>
                      <w:rFonts w:ascii="Arial" w:hAnsi="Arial" w:cs="Arial"/>
                      <w:noProof/>
                      <w:sz w:val="18"/>
                      <w:szCs w:val="18"/>
                      <w:lang w:val="hr-HR"/>
                    </w:rPr>
                    <w:t>Otpad i materijali</w:t>
                  </w:r>
                </w:p>
              </w:tc>
            </w:tr>
            <w:tr w:rsidR="00026CCF" w:rsidRPr="00D07BE4" w14:paraId="16BEEA88" w14:textId="77777777" w:rsidTr="00DD0FCD">
              <w:trPr>
                <w:gridAfter w:val="3"/>
                <w:wAfter w:w="906" w:type="pct"/>
                <w:cantSplit/>
                <w:trHeight w:val="1134"/>
              </w:trPr>
              <w:tc>
                <w:tcPr>
                  <w:tcW w:w="295" w:type="pct"/>
                  <w:textDirection w:val="btLr"/>
                </w:tcPr>
                <w:p w14:paraId="2C4C1D1D" w14:textId="3A3BCD42"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Izgradnja</w:t>
                  </w:r>
                </w:p>
              </w:tc>
              <w:tc>
                <w:tcPr>
                  <w:tcW w:w="1888" w:type="pct"/>
                </w:tcPr>
                <w:p w14:paraId="19512ACB" w14:textId="2D63513F" w:rsidR="008737B3" w:rsidRPr="00D07BE4" w:rsidRDefault="008737B3" w:rsidP="00026CCF">
                  <w:pPr>
                    <w:tabs>
                      <w:tab w:val="left" w:pos="720"/>
                    </w:tabs>
                    <w:contextualSpacing/>
                    <w:rPr>
                      <w:rFonts w:ascii="Arial" w:hAnsi="Arial" w:cs="Arial"/>
                      <w:noProof/>
                      <w:sz w:val="18"/>
                      <w:szCs w:val="18"/>
                      <w:lang w:val="hr-HR"/>
                    </w:rPr>
                  </w:pPr>
                  <w:r w:rsidRPr="006C7E97">
                    <w:rPr>
                      <w:rFonts w:ascii="Arial" w:hAnsi="Arial" w:cs="Arial"/>
                      <w:noProof/>
                      <w:sz w:val="18"/>
                      <w:szCs w:val="18"/>
                      <w:lang w:val="hr-HR"/>
                    </w:rPr>
                    <w:t xml:space="preserve">Kontaminacija okoliša zbog curenja i izlivanja otpada </w:t>
                  </w:r>
                  <w:r>
                    <w:rPr>
                      <w:rFonts w:ascii="Arial" w:hAnsi="Arial" w:cs="Arial"/>
                      <w:noProof/>
                      <w:sz w:val="18"/>
                      <w:szCs w:val="18"/>
                      <w:lang w:val="hr-HR"/>
                    </w:rPr>
                    <w:t>zbog</w:t>
                  </w:r>
                  <w:r w:rsidRPr="006C7E97">
                    <w:rPr>
                      <w:rFonts w:ascii="Arial" w:hAnsi="Arial" w:cs="Arial"/>
                      <w:noProof/>
                      <w:sz w:val="18"/>
                      <w:szCs w:val="18"/>
                      <w:lang w:val="hr-HR"/>
                    </w:rPr>
                    <w:t xml:space="preserve"> loše</w:t>
                  </w:r>
                  <w:r>
                    <w:rPr>
                      <w:rFonts w:ascii="Arial" w:hAnsi="Arial" w:cs="Arial"/>
                      <w:noProof/>
                      <w:sz w:val="18"/>
                      <w:szCs w:val="18"/>
                      <w:lang w:val="hr-HR"/>
                    </w:rPr>
                    <w:t>g</w:t>
                  </w:r>
                  <w:r w:rsidRPr="006C7E97">
                    <w:rPr>
                      <w:rFonts w:ascii="Arial" w:hAnsi="Arial" w:cs="Arial"/>
                      <w:noProof/>
                      <w:sz w:val="18"/>
                      <w:szCs w:val="18"/>
                      <w:lang w:val="hr-HR"/>
                    </w:rPr>
                    <w:t xml:space="preserve"> rukovanj</w:t>
                  </w:r>
                  <w:r>
                    <w:rPr>
                      <w:rFonts w:ascii="Arial" w:hAnsi="Arial" w:cs="Arial"/>
                      <w:noProof/>
                      <w:sz w:val="18"/>
                      <w:szCs w:val="18"/>
                      <w:lang w:val="hr-HR"/>
                    </w:rPr>
                    <w:t>a</w:t>
                  </w:r>
                  <w:r w:rsidRPr="006C7E97">
                    <w:rPr>
                      <w:rFonts w:ascii="Arial" w:hAnsi="Arial" w:cs="Arial"/>
                      <w:noProof/>
                      <w:sz w:val="18"/>
                      <w:szCs w:val="18"/>
                      <w:lang w:val="hr-HR"/>
                    </w:rPr>
                    <w:t xml:space="preserve"> i skladištenj</w:t>
                  </w:r>
                  <w:r>
                    <w:rPr>
                      <w:rFonts w:ascii="Arial" w:hAnsi="Arial" w:cs="Arial"/>
                      <w:noProof/>
                      <w:sz w:val="18"/>
                      <w:szCs w:val="18"/>
                      <w:lang w:val="hr-HR"/>
                    </w:rPr>
                    <w:t>a, te</w:t>
                  </w:r>
                  <w:r w:rsidRPr="006C7E97">
                    <w:rPr>
                      <w:rFonts w:ascii="Arial" w:hAnsi="Arial" w:cs="Arial"/>
                      <w:noProof/>
                      <w:sz w:val="18"/>
                      <w:szCs w:val="18"/>
                      <w:lang w:val="hr-HR"/>
                    </w:rPr>
                    <w:t xml:space="preserve"> </w:t>
                  </w:r>
                  <w:r>
                    <w:rPr>
                      <w:rFonts w:ascii="Arial" w:hAnsi="Arial" w:cs="Arial"/>
                      <w:noProof/>
                      <w:sz w:val="18"/>
                      <w:szCs w:val="18"/>
                      <w:lang w:val="hr-HR"/>
                    </w:rPr>
                    <w:t xml:space="preserve">zbog nepravilnog </w:t>
                  </w:r>
                  <w:r w:rsidRPr="006C7E97">
                    <w:rPr>
                      <w:rFonts w:ascii="Arial" w:hAnsi="Arial" w:cs="Arial"/>
                      <w:noProof/>
                      <w:sz w:val="18"/>
                      <w:szCs w:val="18"/>
                      <w:lang w:val="hr-HR"/>
                    </w:rPr>
                    <w:t>upravljanja materijalima</w:t>
                  </w:r>
                  <w:r>
                    <w:rPr>
                      <w:rFonts w:ascii="Arial" w:hAnsi="Arial" w:cs="Arial"/>
                      <w:noProof/>
                      <w:sz w:val="18"/>
                      <w:szCs w:val="18"/>
                      <w:lang w:val="hr-HR"/>
                    </w:rPr>
                    <w:t xml:space="preserve"> i </w:t>
                  </w:r>
                  <w:r w:rsidRPr="006C7E97">
                    <w:rPr>
                      <w:rFonts w:ascii="Arial" w:hAnsi="Arial" w:cs="Arial"/>
                      <w:noProof/>
                      <w:sz w:val="18"/>
                      <w:szCs w:val="18"/>
                      <w:lang w:val="hr-HR"/>
                    </w:rPr>
                    <w:t>hemikalijama</w:t>
                  </w:r>
                </w:p>
              </w:tc>
              <w:tc>
                <w:tcPr>
                  <w:tcW w:w="648" w:type="pct"/>
                </w:tcPr>
                <w:p w14:paraId="59E36185" w14:textId="0FECB83F"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Visoka</w:t>
                  </w:r>
                </w:p>
              </w:tc>
              <w:tc>
                <w:tcPr>
                  <w:tcW w:w="670" w:type="pct"/>
                </w:tcPr>
                <w:p w14:paraId="032118DE" w14:textId="5E330F11"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0000"/>
                </w:tcPr>
                <w:p w14:paraId="27C39F31" w14:textId="21FAC6C4"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Visok</w:t>
                  </w:r>
                </w:p>
              </w:tc>
            </w:tr>
            <w:tr w:rsidR="00026CCF" w:rsidRPr="00D07BE4" w14:paraId="0603544E" w14:textId="77777777" w:rsidTr="00DD0FCD">
              <w:trPr>
                <w:gridAfter w:val="3"/>
                <w:wAfter w:w="906" w:type="pct"/>
                <w:cantSplit/>
                <w:trHeight w:val="1134"/>
              </w:trPr>
              <w:tc>
                <w:tcPr>
                  <w:tcW w:w="295" w:type="pct"/>
                  <w:textDirection w:val="btLr"/>
                </w:tcPr>
                <w:p w14:paraId="66AAE5CF" w14:textId="4BD91C3A" w:rsidR="008737B3" w:rsidRPr="00D07BE4" w:rsidRDefault="008737B3" w:rsidP="00026CCF">
                  <w:pPr>
                    <w:tabs>
                      <w:tab w:val="left" w:pos="720"/>
                    </w:tabs>
                    <w:contextualSpacing/>
                    <w:jc w:val="center"/>
                    <w:rPr>
                      <w:rFonts w:ascii="Arial" w:hAnsi="Arial" w:cs="Arial"/>
                      <w:noProof/>
                      <w:sz w:val="18"/>
                      <w:szCs w:val="18"/>
                      <w:lang w:val="hr-HR"/>
                    </w:rPr>
                  </w:pPr>
                  <w:r>
                    <w:rPr>
                      <w:rFonts w:ascii="Arial" w:hAnsi="Arial" w:cs="Arial"/>
                      <w:noProof/>
                      <w:sz w:val="18"/>
                      <w:szCs w:val="18"/>
                      <w:lang w:val="hr-HR"/>
                    </w:rPr>
                    <w:t>Korištenje</w:t>
                  </w:r>
                </w:p>
              </w:tc>
              <w:tc>
                <w:tcPr>
                  <w:tcW w:w="1888" w:type="pct"/>
                </w:tcPr>
                <w:p w14:paraId="217F087A" w14:textId="2D190FBE" w:rsidR="008737B3" w:rsidRPr="00D07BE4" w:rsidRDefault="008737B3" w:rsidP="00026CCF">
                  <w:pPr>
                    <w:tabs>
                      <w:tab w:val="left" w:pos="720"/>
                    </w:tabs>
                    <w:contextualSpacing/>
                    <w:rPr>
                      <w:rFonts w:ascii="Arial" w:hAnsi="Arial" w:cs="Arial"/>
                      <w:noProof/>
                      <w:sz w:val="18"/>
                      <w:szCs w:val="18"/>
                      <w:lang w:val="hr-HR"/>
                    </w:rPr>
                  </w:pPr>
                  <w:r w:rsidRPr="004A53AE">
                    <w:rPr>
                      <w:rFonts w:ascii="Arial" w:hAnsi="Arial" w:cs="Arial"/>
                      <w:noProof/>
                      <w:sz w:val="18"/>
                      <w:szCs w:val="18"/>
                      <w:lang w:val="hr-HR"/>
                    </w:rPr>
                    <w:t>Kontaminacija okoliša zbog curenja i izlivanja otpada vezano za loše rukovanje i skladištenje/odlaganje</w:t>
                  </w:r>
                </w:p>
              </w:tc>
              <w:tc>
                <w:tcPr>
                  <w:tcW w:w="648" w:type="pct"/>
                </w:tcPr>
                <w:p w14:paraId="2174F1BC" w14:textId="2624BC99"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Niska</w:t>
                  </w:r>
                </w:p>
              </w:tc>
              <w:tc>
                <w:tcPr>
                  <w:tcW w:w="670" w:type="pct"/>
                </w:tcPr>
                <w:p w14:paraId="1E6A82BB" w14:textId="02A1269C"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Reverzibilan</w:t>
                  </w:r>
                </w:p>
              </w:tc>
              <w:tc>
                <w:tcPr>
                  <w:tcW w:w="593" w:type="pct"/>
                  <w:shd w:val="clear" w:color="auto" w:fill="FFFF00"/>
                </w:tcPr>
                <w:p w14:paraId="7725F3B5" w14:textId="1D2F3882" w:rsidR="008737B3" w:rsidRPr="00D07BE4" w:rsidRDefault="008737B3" w:rsidP="00026CCF">
                  <w:pPr>
                    <w:tabs>
                      <w:tab w:val="left" w:pos="720"/>
                    </w:tabs>
                    <w:contextualSpacing/>
                    <w:rPr>
                      <w:rFonts w:ascii="Arial" w:hAnsi="Arial" w:cs="Arial"/>
                      <w:noProof/>
                      <w:sz w:val="18"/>
                      <w:szCs w:val="18"/>
                      <w:lang w:val="hr-HR"/>
                    </w:rPr>
                  </w:pPr>
                  <w:r>
                    <w:rPr>
                      <w:rFonts w:ascii="Arial" w:hAnsi="Arial" w:cs="Arial"/>
                      <w:noProof/>
                      <w:sz w:val="18"/>
                      <w:szCs w:val="18"/>
                      <w:lang w:val="hr-HR"/>
                    </w:rPr>
                    <w:t>Nizak</w:t>
                  </w:r>
                </w:p>
              </w:tc>
            </w:tr>
          </w:tbl>
          <w:p w14:paraId="49D6BD49" w14:textId="068238B8" w:rsidR="00B25349" w:rsidRPr="00DA054D" w:rsidRDefault="00B25349" w:rsidP="00310B81">
            <w:pPr>
              <w:tabs>
                <w:tab w:val="left" w:pos="720"/>
              </w:tabs>
              <w:spacing w:after="0" w:line="240" w:lineRule="auto"/>
              <w:contextualSpacing/>
              <w:jc w:val="both"/>
              <w:rPr>
                <w:rFonts w:ascii="Arial" w:hAnsi="Arial" w:cs="Arial"/>
                <w:noProof/>
                <w:lang w:val="hr-HR"/>
              </w:rPr>
            </w:pPr>
          </w:p>
        </w:tc>
      </w:tr>
      <w:tr w:rsidR="00B65CC6" w:rsidRPr="00DA054D" w14:paraId="0B8B0BE5" w14:textId="77777777" w:rsidTr="004A4BF1">
        <w:trPr>
          <w:trHeight w:val="450"/>
        </w:trPr>
        <w:tc>
          <w:tcPr>
            <w:tcW w:w="1528" w:type="pct"/>
            <w:shd w:val="clear" w:color="auto" w:fill="D9E2F3" w:themeFill="accent5" w:themeFillTint="33"/>
          </w:tcPr>
          <w:p w14:paraId="0384C394" w14:textId="72DE5352"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lastRenderedPageBreak/>
              <w:t>C1.</w:t>
            </w:r>
            <w:r w:rsidR="004D73EE">
              <w:rPr>
                <w:rFonts w:ascii="Arial" w:hAnsi="Arial" w:cs="Arial"/>
                <w:noProof/>
                <w:lang w:val="hr-HR"/>
              </w:rPr>
              <w:t>10</w:t>
            </w:r>
            <w:r w:rsidRPr="00DA054D">
              <w:rPr>
                <w:rFonts w:ascii="Arial" w:hAnsi="Arial" w:cs="Arial"/>
                <w:noProof/>
                <w:lang w:val="hr-HR"/>
              </w:rPr>
              <w:t xml:space="preserve">. Da li postoji mogućnost djelotvornog smanjivanja </w:t>
            </w:r>
            <w:r w:rsidR="2BA5FC7E" w:rsidRPr="00DA054D">
              <w:rPr>
                <w:rFonts w:ascii="Arial" w:hAnsi="Arial" w:cs="Arial"/>
                <w:noProof/>
                <w:lang w:val="hr-HR"/>
              </w:rPr>
              <w:t>utjec</w:t>
            </w:r>
            <w:r w:rsidRPr="00DA054D">
              <w:rPr>
                <w:rFonts w:ascii="Arial" w:hAnsi="Arial" w:cs="Arial"/>
                <w:noProof/>
                <w:lang w:val="hr-HR"/>
              </w:rPr>
              <w:t>aja?</w:t>
            </w:r>
          </w:p>
          <w:p w14:paraId="156EFBB2" w14:textId="77777777" w:rsidR="00CE5E20" w:rsidRPr="00DA054D" w:rsidRDefault="00CE5E20" w:rsidP="00787C63">
            <w:pPr>
              <w:spacing w:after="0" w:line="240" w:lineRule="auto"/>
              <w:rPr>
                <w:rFonts w:ascii="Arial" w:hAnsi="Arial" w:cs="Arial"/>
                <w:noProof/>
                <w:lang w:val="hr-HR"/>
              </w:rPr>
            </w:pPr>
          </w:p>
          <w:p w14:paraId="174FAA4F" w14:textId="0168CA60" w:rsidR="00B65CC6" w:rsidRPr="00DA054D" w:rsidRDefault="00B65CC6" w:rsidP="00787C63">
            <w:pPr>
              <w:spacing w:after="0" w:line="240" w:lineRule="auto"/>
              <w:rPr>
                <w:rFonts w:ascii="Arial" w:hAnsi="Arial" w:cs="Arial"/>
                <w:noProof/>
                <w:lang w:val="hr-HR"/>
              </w:rPr>
            </w:pPr>
            <w:r w:rsidRPr="00DA054D">
              <w:rPr>
                <w:rFonts w:ascii="Arial" w:hAnsi="Arial" w:cs="Arial"/>
                <w:noProof/>
                <w:lang w:val="hr-HR"/>
              </w:rPr>
              <w:t xml:space="preserve">Ukoliko DA, navesti planirane aktivnosti </w:t>
            </w:r>
            <w:r w:rsidRPr="00DA054D">
              <w:rPr>
                <w:rFonts w:ascii="Arial" w:hAnsi="Arial" w:cs="Arial"/>
                <w:noProof/>
                <w:lang w:val="hr-HR"/>
              </w:rPr>
              <w:lastRenderedPageBreak/>
              <w:t xml:space="preserve">djelotvornog smanjivanja </w:t>
            </w:r>
            <w:r w:rsidR="2BA5FC7E" w:rsidRPr="00DA054D">
              <w:rPr>
                <w:rFonts w:ascii="Arial" w:hAnsi="Arial" w:cs="Arial"/>
                <w:noProof/>
                <w:lang w:val="hr-HR"/>
              </w:rPr>
              <w:t>utjec</w:t>
            </w:r>
            <w:r w:rsidRPr="00DA054D">
              <w:rPr>
                <w:rFonts w:ascii="Arial" w:hAnsi="Arial" w:cs="Arial"/>
                <w:noProof/>
                <w:lang w:val="hr-HR"/>
              </w:rPr>
              <w:t>aja.</w:t>
            </w:r>
          </w:p>
        </w:tc>
        <w:tc>
          <w:tcPr>
            <w:tcW w:w="3472" w:type="pct"/>
            <w:gridSpan w:val="3"/>
          </w:tcPr>
          <w:p w14:paraId="4A863837" w14:textId="5FBA0F2A" w:rsidR="00F603AC" w:rsidRPr="00DA054D" w:rsidRDefault="00F603AC"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lastRenderedPageBreak/>
              <w:t xml:space="preserve">Da. U sklopu izrade Studije o procjeni </w:t>
            </w:r>
            <w:r w:rsidR="2BA5FC7E" w:rsidRPr="00DA054D">
              <w:rPr>
                <w:rFonts w:ascii="Arial" w:hAnsi="Arial" w:cs="Arial"/>
                <w:noProof/>
                <w:lang w:val="hr-HR"/>
              </w:rPr>
              <w:t>utjec</w:t>
            </w:r>
            <w:r w:rsidRPr="00DA054D">
              <w:rPr>
                <w:rFonts w:ascii="Arial" w:hAnsi="Arial" w:cs="Arial"/>
                <w:noProof/>
                <w:lang w:val="hr-HR"/>
              </w:rPr>
              <w:t>aja na okoliš i društvo biće izrađen i Plan za upravljanje okolišem i društvom, te Plan monitoringa čiji je glavni cilj zaštita okoliša, osoblja na lokalitetu i lokalnog stanovništva od aktivnosti na lokaciji koja mogu prouzročiti štetu ili smetnje.</w:t>
            </w:r>
          </w:p>
          <w:p w14:paraId="781604A5" w14:textId="0CD86D2D" w:rsidR="00F603AC" w:rsidRPr="00DA054D" w:rsidRDefault="00F603AC" w:rsidP="00310B81">
            <w:pPr>
              <w:tabs>
                <w:tab w:val="left" w:pos="720"/>
              </w:tabs>
              <w:spacing w:after="0" w:line="240" w:lineRule="auto"/>
              <w:contextualSpacing/>
              <w:jc w:val="both"/>
              <w:rPr>
                <w:rFonts w:ascii="Arial" w:hAnsi="Arial" w:cs="Arial"/>
                <w:noProof/>
                <w:lang w:val="hr-HR"/>
              </w:rPr>
            </w:pPr>
            <w:r w:rsidRPr="00DA054D">
              <w:rPr>
                <w:rFonts w:ascii="Arial" w:hAnsi="Arial" w:cs="Arial"/>
                <w:noProof/>
                <w:lang w:val="hr-HR"/>
              </w:rPr>
              <w:t xml:space="preserve">Planovi pružaju okvir koji osigurava transparentno i efikasno praćenje, prevenciju, minimiziranje, ublažavanje i mjere za neutralizaciju i rješavanje okolišnih i društvenih </w:t>
            </w:r>
            <w:r w:rsidR="2BA5FC7E" w:rsidRPr="00DA054D">
              <w:rPr>
                <w:rFonts w:ascii="Arial" w:hAnsi="Arial" w:cs="Arial"/>
                <w:noProof/>
                <w:lang w:val="hr-HR"/>
              </w:rPr>
              <w:t>utjec</w:t>
            </w:r>
            <w:r w:rsidRPr="00DA054D">
              <w:rPr>
                <w:rFonts w:ascii="Arial" w:hAnsi="Arial" w:cs="Arial"/>
                <w:noProof/>
                <w:lang w:val="hr-HR"/>
              </w:rPr>
              <w:t xml:space="preserve">aja povezanih sa </w:t>
            </w:r>
            <w:r w:rsidR="00195E28" w:rsidRPr="00DA054D">
              <w:rPr>
                <w:rFonts w:ascii="Arial" w:hAnsi="Arial" w:cs="Arial"/>
                <w:noProof/>
                <w:lang w:val="hr-HR"/>
              </w:rPr>
              <w:t>p</w:t>
            </w:r>
            <w:r w:rsidRPr="00DA054D">
              <w:rPr>
                <w:rFonts w:ascii="Arial" w:hAnsi="Arial" w:cs="Arial"/>
                <w:noProof/>
                <w:lang w:val="hr-HR"/>
              </w:rPr>
              <w:t>rojektom.</w:t>
            </w:r>
            <w:r w:rsidR="00195E28" w:rsidRPr="00DA054D">
              <w:rPr>
                <w:rFonts w:ascii="Arial" w:hAnsi="Arial" w:cs="Arial"/>
                <w:noProof/>
                <w:lang w:val="hr-HR"/>
              </w:rPr>
              <w:t xml:space="preserve"> </w:t>
            </w:r>
            <w:r w:rsidRPr="00DA054D">
              <w:rPr>
                <w:rFonts w:ascii="Arial" w:hAnsi="Arial" w:cs="Arial"/>
                <w:noProof/>
                <w:lang w:val="hr-HR"/>
              </w:rPr>
              <w:t xml:space="preserve">Tamo gdje je to izvodivo, </w:t>
            </w:r>
            <w:r w:rsidRPr="00B42EBB">
              <w:rPr>
                <w:rFonts w:ascii="Arial" w:hAnsi="Arial" w:cs="Arial"/>
                <w:noProof/>
                <w:lang w:val="hr-HR"/>
              </w:rPr>
              <w:t>primjenj</w:t>
            </w:r>
            <w:r w:rsidR="0096307C">
              <w:rPr>
                <w:rFonts w:ascii="Arial" w:hAnsi="Arial" w:cs="Arial"/>
                <w:noProof/>
                <w:lang w:val="hr-HR"/>
              </w:rPr>
              <w:t xml:space="preserve">ivaće se </w:t>
            </w:r>
            <w:r w:rsidRPr="00DA054D">
              <w:rPr>
                <w:rFonts w:ascii="Arial" w:hAnsi="Arial" w:cs="Arial"/>
                <w:noProof/>
                <w:lang w:val="hr-HR"/>
              </w:rPr>
              <w:t>sljedeća hijerarhija mjera ublažavanja:</w:t>
            </w:r>
          </w:p>
          <w:p w14:paraId="1AFEB5BB" w14:textId="1B2469A8" w:rsidR="00F603AC" w:rsidRPr="00DA054D" w:rsidRDefault="00F603AC" w:rsidP="00310B81">
            <w:pPr>
              <w:pStyle w:val="ListParagraph"/>
              <w:numPr>
                <w:ilvl w:val="0"/>
                <w:numId w:val="14"/>
              </w:numPr>
              <w:tabs>
                <w:tab w:val="left" w:pos="720"/>
              </w:tabs>
              <w:spacing w:after="0" w:line="240" w:lineRule="auto"/>
              <w:ind w:left="798" w:hanging="435"/>
              <w:jc w:val="both"/>
              <w:rPr>
                <w:rFonts w:ascii="Arial" w:hAnsi="Arial" w:cs="Arial"/>
                <w:noProof/>
                <w:lang w:val="hr-HR"/>
              </w:rPr>
            </w:pPr>
            <w:r w:rsidRPr="00DA054D">
              <w:rPr>
                <w:rFonts w:ascii="Arial" w:hAnsi="Arial" w:cs="Arial"/>
                <w:noProof/>
                <w:lang w:val="hr-HR"/>
              </w:rPr>
              <w:t xml:space="preserve">izbjeći i smanjiti </w:t>
            </w:r>
            <w:r w:rsidR="2BA5FC7E" w:rsidRPr="00DA054D">
              <w:rPr>
                <w:rFonts w:ascii="Arial" w:hAnsi="Arial" w:cs="Arial"/>
                <w:noProof/>
                <w:lang w:val="hr-HR"/>
              </w:rPr>
              <w:t>utjec</w:t>
            </w:r>
            <w:r w:rsidRPr="00DA054D">
              <w:rPr>
                <w:rFonts w:ascii="Arial" w:hAnsi="Arial" w:cs="Arial"/>
                <w:noProof/>
                <w:lang w:val="hr-HR"/>
              </w:rPr>
              <w:t>aje kroz projektovanje,</w:t>
            </w:r>
          </w:p>
          <w:p w14:paraId="040F4814" w14:textId="5273F4C7" w:rsidR="00F603AC" w:rsidRPr="00DA054D" w:rsidRDefault="00F603AC" w:rsidP="00310B81">
            <w:pPr>
              <w:pStyle w:val="ListParagraph"/>
              <w:numPr>
                <w:ilvl w:val="0"/>
                <w:numId w:val="14"/>
              </w:numPr>
              <w:tabs>
                <w:tab w:val="left" w:pos="720"/>
              </w:tabs>
              <w:spacing w:after="0" w:line="240" w:lineRule="auto"/>
              <w:ind w:left="798" w:hanging="435"/>
              <w:jc w:val="both"/>
              <w:rPr>
                <w:rFonts w:ascii="Arial" w:hAnsi="Arial" w:cs="Arial"/>
                <w:noProof/>
                <w:lang w:val="hr-HR"/>
              </w:rPr>
            </w:pPr>
            <w:r w:rsidRPr="00DA054D">
              <w:rPr>
                <w:rFonts w:ascii="Arial" w:hAnsi="Arial" w:cs="Arial"/>
                <w:noProof/>
                <w:lang w:val="hr-HR"/>
              </w:rPr>
              <w:t xml:space="preserve">umjereni </w:t>
            </w:r>
            <w:r w:rsidR="2BA5FC7E" w:rsidRPr="00DA054D">
              <w:rPr>
                <w:rFonts w:ascii="Arial" w:hAnsi="Arial" w:cs="Arial"/>
                <w:noProof/>
                <w:lang w:val="hr-HR"/>
              </w:rPr>
              <w:t>utjec</w:t>
            </w:r>
            <w:r w:rsidRPr="00DA054D">
              <w:rPr>
                <w:rFonts w:ascii="Arial" w:hAnsi="Arial" w:cs="Arial"/>
                <w:noProof/>
                <w:lang w:val="hr-HR"/>
              </w:rPr>
              <w:t>aji na izvoru ili receptoru,</w:t>
            </w:r>
          </w:p>
          <w:p w14:paraId="27EF550F" w14:textId="65BD9656" w:rsidR="00F603AC" w:rsidRPr="00DA054D" w:rsidRDefault="00F603AC" w:rsidP="00310B81">
            <w:pPr>
              <w:pStyle w:val="ListParagraph"/>
              <w:numPr>
                <w:ilvl w:val="0"/>
                <w:numId w:val="14"/>
              </w:numPr>
              <w:tabs>
                <w:tab w:val="left" w:pos="720"/>
              </w:tabs>
              <w:spacing w:after="0" w:line="240" w:lineRule="auto"/>
              <w:ind w:left="798" w:hanging="435"/>
              <w:jc w:val="both"/>
              <w:rPr>
                <w:rFonts w:ascii="Arial" w:hAnsi="Arial" w:cs="Arial"/>
                <w:noProof/>
                <w:lang w:val="hr-HR"/>
              </w:rPr>
            </w:pPr>
            <w:r w:rsidRPr="00DA054D">
              <w:rPr>
                <w:rFonts w:ascii="Arial" w:hAnsi="Arial" w:cs="Arial"/>
                <w:noProof/>
                <w:lang w:val="hr-HR"/>
              </w:rPr>
              <w:lastRenderedPageBreak/>
              <w:t>popravak, obnova ili ponovna uspostava radi</w:t>
            </w:r>
            <w:r w:rsidR="008F5587" w:rsidRPr="00DA054D">
              <w:rPr>
                <w:rFonts w:ascii="Arial" w:hAnsi="Arial" w:cs="Arial"/>
                <w:noProof/>
                <w:lang w:val="hr-HR"/>
              </w:rPr>
              <w:t xml:space="preserve"> </w:t>
            </w:r>
            <w:r w:rsidRPr="00DA054D">
              <w:rPr>
                <w:rFonts w:ascii="Arial" w:hAnsi="Arial" w:cs="Arial"/>
                <w:noProof/>
                <w:lang w:val="hr-HR"/>
              </w:rPr>
              <w:t xml:space="preserve">rješavanja privremenih </w:t>
            </w:r>
            <w:r w:rsidR="2BA5FC7E" w:rsidRPr="00DA054D">
              <w:rPr>
                <w:rFonts w:ascii="Arial" w:hAnsi="Arial" w:cs="Arial"/>
                <w:noProof/>
                <w:lang w:val="hr-HR"/>
              </w:rPr>
              <w:t>utjec</w:t>
            </w:r>
            <w:r w:rsidRPr="00DA054D">
              <w:rPr>
                <w:rFonts w:ascii="Arial" w:hAnsi="Arial" w:cs="Arial"/>
                <w:noProof/>
                <w:lang w:val="hr-HR"/>
              </w:rPr>
              <w:t>aja građenja,</w:t>
            </w:r>
          </w:p>
          <w:p w14:paraId="66454C3F" w14:textId="420A8078" w:rsidR="00B65CC6" w:rsidRPr="00DA054D" w:rsidRDefault="00F603AC" w:rsidP="00310B81">
            <w:pPr>
              <w:pStyle w:val="ListParagraph"/>
              <w:numPr>
                <w:ilvl w:val="0"/>
                <w:numId w:val="14"/>
              </w:numPr>
              <w:tabs>
                <w:tab w:val="left" w:pos="720"/>
              </w:tabs>
              <w:spacing w:after="0" w:line="240" w:lineRule="auto"/>
              <w:ind w:left="798" w:hanging="435"/>
              <w:jc w:val="both"/>
              <w:rPr>
                <w:rFonts w:ascii="Arial" w:hAnsi="Arial" w:cs="Arial"/>
                <w:noProof/>
                <w:lang w:val="hr-HR"/>
              </w:rPr>
            </w:pPr>
            <w:r w:rsidRPr="00DA054D">
              <w:rPr>
                <w:rFonts w:ascii="Arial" w:hAnsi="Arial" w:cs="Arial"/>
                <w:noProof/>
                <w:lang w:val="hr-HR"/>
              </w:rPr>
              <w:t>naknada za gubitak ili štetu.</w:t>
            </w:r>
          </w:p>
        </w:tc>
      </w:tr>
    </w:tbl>
    <w:p w14:paraId="0993DD5F" w14:textId="77777777" w:rsidR="00825C32" w:rsidRPr="00DA054D" w:rsidRDefault="00825C32" w:rsidP="00573936">
      <w:pPr>
        <w:spacing w:after="200" w:line="276" w:lineRule="auto"/>
        <w:rPr>
          <w:rFonts w:ascii="Arial" w:hAnsi="Arial" w:cs="Arial"/>
          <w:b/>
          <w:noProof/>
          <w:sz w:val="24"/>
          <w:szCs w:val="24"/>
          <w:lang w:val="hr-HR"/>
        </w:rPr>
      </w:pPr>
    </w:p>
    <w:p w14:paraId="7053FF18" w14:textId="1F615D73" w:rsidR="00B65CC6" w:rsidRPr="00063F46" w:rsidRDefault="00B65CC6" w:rsidP="00063F46">
      <w:pPr>
        <w:pStyle w:val="Heading1"/>
        <w:spacing w:after="240"/>
        <w:rPr>
          <w:rFonts w:ascii="Arial" w:hAnsi="Arial" w:cs="Arial"/>
          <w:noProof/>
          <w:color w:val="auto"/>
          <w:lang w:val="hr-HR"/>
        </w:rPr>
      </w:pPr>
      <w:bookmarkStart w:id="10" w:name="_Toc93914877"/>
      <w:r w:rsidRPr="00063F46">
        <w:rPr>
          <w:rFonts w:ascii="Arial" w:hAnsi="Arial" w:cs="Arial"/>
          <w:noProof/>
          <w:color w:val="auto"/>
          <w:lang w:val="hr-HR"/>
        </w:rPr>
        <w:t>D. Dodatne informacije</w:t>
      </w:r>
      <w:bookmarkEnd w:id="10"/>
    </w:p>
    <w:p w14:paraId="616E30AE" w14:textId="43D65D68" w:rsidR="00B65CC6" w:rsidRPr="00DA054D" w:rsidRDefault="00B65CC6" w:rsidP="00573936">
      <w:pPr>
        <w:spacing w:after="0" w:line="276" w:lineRule="auto"/>
        <w:jc w:val="both"/>
        <w:rPr>
          <w:rFonts w:ascii="Arial" w:hAnsi="Arial" w:cs="Arial"/>
          <w:noProof/>
          <w:sz w:val="24"/>
          <w:szCs w:val="24"/>
          <w:lang w:val="hr-HR"/>
        </w:rPr>
      </w:pPr>
      <w:r w:rsidRPr="00DA054D">
        <w:rPr>
          <w:rFonts w:ascii="Arial" w:hAnsi="Arial" w:cs="Arial"/>
          <w:noProof/>
          <w:sz w:val="24"/>
          <w:szCs w:val="24"/>
          <w:lang w:val="hr-HR"/>
        </w:rPr>
        <w:t>Obilježite odgovore na sljedeća pitanja: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8"/>
        <w:gridCol w:w="1067"/>
        <w:gridCol w:w="941"/>
      </w:tblGrid>
      <w:tr w:rsidR="00B65CC6" w:rsidRPr="00DA054D" w14:paraId="39FD4D4C" w14:textId="77777777" w:rsidTr="00980323">
        <w:trPr>
          <w:trHeight w:val="596"/>
        </w:trPr>
        <w:tc>
          <w:tcPr>
            <w:tcW w:w="3886" w:type="pct"/>
            <w:shd w:val="clear" w:color="auto" w:fill="D9E2F3" w:themeFill="accent5" w:themeFillTint="33"/>
          </w:tcPr>
          <w:p w14:paraId="5B4E71E1"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D1.1. Projekat će značajno koristiti prirodni resurs ili će koristiti prirodni resurs na način da spriječi upotrebu ili potencijalnu upotrebu tog resursa u druge svrhe</w:t>
            </w:r>
          </w:p>
        </w:tc>
        <w:tc>
          <w:tcPr>
            <w:tcW w:w="592" w:type="pct"/>
            <w:vAlign w:val="center"/>
          </w:tcPr>
          <w:p w14:paraId="6B73A971"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4F3832AF" w14:textId="0268C20B" w:rsidR="00B65CC6" w:rsidRPr="00DA054D" w:rsidRDefault="00B65CC6" w:rsidP="00BD4DA4">
            <w:pPr>
              <w:spacing w:after="0" w:line="240" w:lineRule="auto"/>
              <w:jc w:val="center"/>
              <w:rPr>
                <w:rFonts w:ascii="Arial" w:hAnsi="Arial" w:cs="Arial"/>
                <w:noProof/>
                <w:lang w:val="hr-HR"/>
              </w:rPr>
            </w:pPr>
          </w:p>
        </w:tc>
      </w:tr>
      <w:tr w:rsidR="00B65CC6" w:rsidRPr="00DA054D" w14:paraId="2B3B7277" w14:textId="77777777" w:rsidTr="00980323">
        <w:trPr>
          <w:trHeight w:val="542"/>
        </w:trPr>
        <w:tc>
          <w:tcPr>
            <w:tcW w:w="3886" w:type="pct"/>
            <w:shd w:val="clear" w:color="auto" w:fill="D9E2F3" w:themeFill="accent5" w:themeFillTint="33"/>
          </w:tcPr>
          <w:p w14:paraId="458B41C3" w14:textId="485DD718"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D1.2. Potencijalni trajni </w:t>
            </w:r>
            <w:r w:rsidR="2BA5FC7E" w:rsidRPr="00DA054D">
              <w:rPr>
                <w:rFonts w:ascii="Arial" w:hAnsi="Arial" w:cs="Arial"/>
                <w:noProof/>
                <w:lang w:val="hr-HR"/>
              </w:rPr>
              <w:t>utjec</w:t>
            </w:r>
            <w:r w:rsidRPr="00DA054D">
              <w:rPr>
                <w:rFonts w:ascii="Arial" w:hAnsi="Arial" w:cs="Arial"/>
                <w:noProof/>
                <w:lang w:val="hr-HR"/>
              </w:rPr>
              <w:t>aji na okoliš će najvjerovatnije biti minorni, od manje važnosti i jednostavno ublaženi</w:t>
            </w:r>
          </w:p>
        </w:tc>
        <w:tc>
          <w:tcPr>
            <w:tcW w:w="592" w:type="pct"/>
            <w:tcBorders>
              <w:bottom w:val="single" w:sz="4" w:space="0" w:color="auto"/>
            </w:tcBorders>
            <w:vAlign w:val="center"/>
          </w:tcPr>
          <w:p w14:paraId="0A66B7ED" w14:textId="24ECE248" w:rsidR="00B65CC6" w:rsidRPr="00DA054D" w:rsidRDefault="00B65CC6" w:rsidP="00BD4DA4">
            <w:pPr>
              <w:spacing w:after="0" w:line="240" w:lineRule="auto"/>
              <w:jc w:val="center"/>
              <w:rPr>
                <w:rFonts w:ascii="Arial" w:hAnsi="Arial" w:cs="Arial"/>
                <w:noProof/>
                <w:lang w:val="hr-HR"/>
              </w:rPr>
            </w:pPr>
          </w:p>
        </w:tc>
        <w:tc>
          <w:tcPr>
            <w:tcW w:w="522" w:type="pct"/>
            <w:tcBorders>
              <w:bottom w:val="single" w:sz="4" w:space="0" w:color="auto"/>
            </w:tcBorders>
            <w:vAlign w:val="center"/>
          </w:tcPr>
          <w:p w14:paraId="21AAA9A9" w14:textId="77777777" w:rsidR="00B65CC6" w:rsidRPr="00DA054D" w:rsidRDefault="00B65CC6" w:rsidP="00BD4DA4">
            <w:pPr>
              <w:spacing w:after="0" w:line="240" w:lineRule="auto"/>
              <w:jc w:val="center"/>
              <w:rPr>
                <w:rFonts w:ascii="Arial" w:hAnsi="Arial" w:cs="Arial"/>
                <w:noProof/>
                <w:lang w:val="hr-HR"/>
              </w:rPr>
            </w:pPr>
            <w:r w:rsidRPr="00660F03">
              <w:rPr>
                <w:rFonts w:ascii="Arial" w:hAnsi="Arial" w:cs="Arial"/>
                <w:noProof/>
                <w:lang w:val="hr-HR"/>
              </w:rPr>
              <w:t>NE</w:t>
            </w:r>
          </w:p>
        </w:tc>
      </w:tr>
      <w:tr w:rsidR="00B65CC6" w:rsidRPr="00DA054D" w14:paraId="6EE8213A" w14:textId="77777777" w:rsidTr="00980323">
        <w:trPr>
          <w:trHeight w:val="542"/>
        </w:trPr>
        <w:tc>
          <w:tcPr>
            <w:tcW w:w="3886" w:type="pct"/>
            <w:shd w:val="clear" w:color="auto" w:fill="D9E2F3" w:themeFill="accent5" w:themeFillTint="33"/>
          </w:tcPr>
          <w:p w14:paraId="22A3104E" w14:textId="3520B6BF"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D1.3. Tip projekta, njegov </w:t>
            </w:r>
            <w:r w:rsidR="2BA5FC7E" w:rsidRPr="00DA054D">
              <w:rPr>
                <w:rFonts w:ascii="Arial" w:hAnsi="Arial" w:cs="Arial"/>
                <w:noProof/>
                <w:lang w:val="hr-HR"/>
              </w:rPr>
              <w:t>utjec</w:t>
            </w:r>
            <w:r w:rsidRPr="00DA054D">
              <w:rPr>
                <w:rFonts w:ascii="Arial" w:hAnsi="Arial" w:cs="Arial"/>
                <w:noProof/>
                <w:lang w:val="hr-HR"/>
              </w:rPr>
              <w:t xml:space="preserve">aj na okoliš i mjere upravljanja tim </w:t>
            </w:r>
            <w:r w:rsidR="2BA5FC7E" w:rsidRPr="00DA054D">
              <w:rPr>
                <w:rFonts w:ascii="Arial" w:hAnsi="Arial" w:cs="Arial"/>
                <w:noProof/>
                <w:lang w:val="hr-HR"/>
              </w:rPr>
              <w:t>utjec</w:t>
            </w:r>
            <w:r w:rsidRPr="00DA054D">
              <w:rPr>
                <w:rFonts w:ascii="Arial" w:hAnsi="Arial" w:cs="Arial"/>
                <w:noProof/>
                <w:lang w:val="hr-HR"/>
              </w:rPr>
              <w:t xml:space="preserve">ajima su dobro poznati </w:t>
            </w:r>
          </w:p>
        </w:tc>
        <w:tc>
          <w:tcPr>
            <w:tcW w:w="592" w:type="pct"/>
            <w:vAlign w:val="center"/>
          </w:tcPr>
          <w:p w14:paraId="64B54857"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19A520CD" w14:textId="388FFABD" w:rsidR="00B65CC6" w:rsidRPr="00DA054D" w:rsidRDefault="00B65CC6" w:rsidP="00BD4DA4">
            <w:pPr>
              <w:spacing w:after="0" w:line="240" w:lineRule="auto"/>
              <w:jc w:val="center"/>
              <w:rPr>
                <w:rFonts w:ascii="Arial" w:hAnsi="Arial" w:cs="Arial"/>
                <w:noProof/>
                <w:lang w:val="hr-HR"/>
              </w:rPr>
            </w:pPr>
          </w:p>
        </w:tc>
      </w:tr>
      <w:tr w:rsidR="00B65CC6" w:rsidRPr="00DA054D" w14:paraId="7F7095A8" w14:textId="77777777" w:rsidTr="00980323">
        <w:trPr>
          <w:trHeight w:val="542"/>
        </w:trPr>
        <w:tc>
          <w:tcPr>
            <w:tcW w:w="3886" w:type="pct"/>
            <w:shd w:val="clear" w:color="auto" w:fill="D9E2F3" w:themeFill="accent5" w:themeFillTint="33"/>
          </w:tcPr>
          <w:p w14:paraId="5A4F9638" w14:textId="288682DE"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D1.4. Postoji pouzdan način kojim se može osigurati da mjere za upravljanje </w:t>
            </w:r>
            <w:r w:rsidR="2BA5FC7E" w:rsidRPr="00DA054D">
              <w:rPr>
                <w:rFonts w:ascii="Arial" w:hAnsi="Arial" w:cs="Arial"/>
                <w:noProof/>
                <w:lang w:val="hr-HR"/>
              </w:rPr>
              <w:t>utjec</w:t>
            </w:r>
            <w:r w:rsidRPr="00DA054D">
              <w:rPr>
                <w:rFonts w:ascii="Arial" w:hAnsi="Arial" w:cs="Arial"/>
                <w:noProof/>
                <w:lang w:val="hr-HR"/>
              </w:rPr>
              <w:t>ajima mogu biti, i biti će, adekvatno planirane i implementrane</w:t>
            </w:r>
          </w:p>
        </w:tc>
        <w:tc>
          <w:tcPr>
            <w:tcW w:w="592" w:type="pct"/>
            <w:vAlign w:val="center"/>
          </w:tcPr>
          <w:p w14:paraId="3A42CEC4"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300308AD" w14:textId="455A6722" w:rsidR="00B65CC6" w:rsidRPr="00DA054D" w:rsidRDefault="00B65CC6" w:rsidP="00BD4DA4">
            <w:pPr>
              <w:spacing w:after="0" w:line="240" w:lineRule="auto"/>
              <w:jc w:val="center"/>
              <w:rPr>
                <w:rFonts w:ascii="Arial" w:hAnsi="Arial" w:cs="Arial"/>
                <w:noProof/>
                <w:lang w:val="hr-HR"/>
              </w:rPr>
            </w:pPr>
          </w:p>
        </w:tc>
      </w:tr>
      <w:tr w:rsidR="00B65CC6" w:rsidRPr="00DA054D" w14:paraId="09C2BF4B" w14:textId="77777777" w:rsidTr="00980323">
        <w:trPr>
          <w:trHeight w:val="542"/>
        </w:trPr>
        <w:tc>
          <w:tcPr>
            <w:tcW w:w="3886" w:type="pct"/>
            <w:shd w:val="clear" w:color="auto" w:fill="D9E2F3" w:themeFill="accent5" w:themeFillTint="33"/>
          </w:tcPr>
          <w:p w14:paraId="1D2A52CE"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D1.5. Projekat će izmjestiti značajan broj ljudi, porodica i životnih zajednica</w:t>
            </w:r>
          </w:p>
        </w:tc>
        <w:tc>
          <w:tcPr>
            <w:tcW w:w="592" w:type="pct"/>
            <w:vAlign w:val="center"/>
          </w:tcPr>
          <w:p w14:paraId="7BB77D94" w14:textId="188E8E2C" w:rsidR="00B65CC6" w:rsidRPr="00DA054D" w:rsidRDefault="00B65CC6" w:rsidP="00BD4DA4">
            <w:pPr>
              <w:spacing w:after="0" w:line="240" w:lineRule="auto"/>
              <w:jc w:val="center"/>
              <w:rPr>
                <w:rFonts w:ascii="Arial" w:hAnsi="Arial" w:cs="Arial"/>
                <w:noProof/>
                <w:lang w:val="hr-HR"/>
              </w:rPr>
            </w:pPr>
          </w:p>
        </w:tc>
        <w:tc>
          <w:tcPr>
            <w:tcW w:w="522" w:type="pct"/>
            <w:vAlign w:val="center"/>
          </w:tcPr>
          <w:p w14:paraId="49598150" w14:textId="51F076B8" w:rsidR="00B65CC6" w:rsidRPr="00DA054D" w:rsidRDefault="00144916" w:rsidP="00BD4DA4">
            <w:pPr>
              <w:spacing w:after="0" w:line="240" w:lineRule="auto"/>
              <w:jc w:val="center"/>
              <w:rPr>
                <w:rFonts w:ascii="Arial" w:hAnsi="Arial" w:cs="Arial"/>
                <w:noProof/>
                <w:lang w:val="hr-HR"/>
              </w:rPr>
            </w:pPr>
            <w:r>
              <w:rPr>
                <w:rFonts w:ascii="Arial" w:hAnsi="Arial" w:cs="Arial"/>
                <w:noProof/>
                <w:lang w:val="hr-HR"/>
              </w:rPr>
              <w:t>NE</w:t>
            </w:r>
          </w:p>
        </w:tc>
      </w:tr>
      <w:tr w:rsidR="00B65CC6" w:rsidRPr="00DA054D" w14:paraId="768AFF5F" w14:textId="77777777" w:rsidTr="00980323">
        <w:trPr>
          <w:trHeight w:val="542"/>
        </w:trPr>
        <w:tc>
          <w:tcPr>
            <w:tcW w:w="3886" w:type="pct"/>
            <w:shd w:val="clear" w:color="auto" w:fill="D9E2F3" w:themeFill="accent5" w:themeFillTint="33"/>
          </w:tcPr>
          <w:p w14:paraId="0F3162F0" w14:textId="0E7310D4"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D1.6. Projekat je lociran i </w:t>
            </w:r>
            <w:r w:rsidR="2BA5FC7E" w:rsidRPr="00DA054D">
              <w:rPr>
                <w:rFonts w:ascii="Arial" w:hAnsi="Arial" w:cs="Arial"/>
                <w:noProof/>
                <w:lang w:val="hr-HR"/>
              </w:rPr>
              <w:t>utjec</w:t>
            </w:r>
            <w:r w:rsidRPr="00DA054D">
              <w:rPr>
                <w:rFonts w:ascii="Arial" w:hAnsi="Arial" w:cs="Arial"/>
                <w:noProof/>
                <w:lang w:val="hr-HR"/>
              </w:rPr>
              <w:t xml:space="preserve">ati će na ekološki osjetljiva područja </w:t>
            </w:r>
          </w:p>
        </w:tc>
        <w:tc>
          <w:tcPr>
            <w:tcW w:w="592" w:type="pct"/>
            <w:vAlign w:val="center"/>
          </w:tcPr>
          <w:p w14:paraId="74AD379F" w14:textId="38AA82BD" w:rsidR="00B65CC6" w:rsidRPr="00DA054D" w:rsidRDefault="00D93C24" w:rsidP="00BD4DA4">
            <w:pPr>
              <w:spacing w:after="0" w:line="240" w:lineRule="auto"/>
              <w:jc w:val="center"/>
              <w:rPr>
                <w:rFonts w:ascii="Arial" w:hAnsi="Arial" w:cs="Arial"/>
                <w:noProof/>
                <w:lang w:val="hr-HR"/>
              </w:rPr>
            </w:pPr>
            <w:r w:rsidRPr="00A06CDF">
              <w:rPr>
                <w:rFonts w:ascii="Arial" w:hAnsi="Arial" w:cs="Arial"/>
                <w:noProof/>
                <w:lang w:val="hr-HR"/>
              </w:rPr>
              <w:t>DA</w:t>
            </w:r>
          </w:p>
        </w:tc>
        <w:tc>
          <w:tcPr>
            <w:tcW w:w="522" w:type="pct"/>
            <w:vAlign w:val="center"/>
          </w:tcPr>
          <w:p w14:paraId="343BD5EF" w14:textId="6DF90043" w:rsidR="00B65CC6" w:rsidRPr="00DA054D" w:rsidRDefault="00B65CC6" w:rsidP="00BD4DA4">
            <w:pPr>
              <w:spacing w:after="0" w:line="240" w:lineRule="auto"/>
              <w:jc w:val="center"/>
              <w:rPr>
                <w:rFonts w:ascii="Arial" w:hAnsi="Arial" w:cs="Arial"/>
                <w:noProof/>
                <w:lang w:val="hr-HR"/>
              </w:rPr>
            </w:pPr>
          </w:p>
        </w:tc>
      </w:tr>
      <w:tr w:rsidR="00B65CC6" w:rsidRPr="00DA054D" w14:paraId="314D15E7" w14:textId="77777777" w:rsidTr="00980323">
        <w:trPr>
          <w:trHeight w:val="542"/>
        </w:trPr>
        <w:tc>
          <w:tcPr>
            <w:tcW w:w="3886" w:type="pct"/>
            <w:shd w:val="clear" w:color="auto" w:fill="D9E2F3" w:themeFill="accent5" w:themeFillTint="33"/>
          </w:tcPr>
          <w:p w14:paraId="4D73DFA3"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D1.7. Projekat će dovesti do izmjena:</w:t>
            </w:r>
          </w:p>
        </w:tc>
        <w:tc>
          <w:tcPr>
            <w:tcW w:w="592" w:type="pct"/>
            <w:vAlign w:val="center"/>
          </w:tcPr>
          <w:p w14:paraId="7157616E" w14:textId="77777777" w:rsidR="00B65CC6" w:rsidRPr="00DA054D" w:rsidRDefault="00B65CC6" w:rsidP="00BD4DA4">
            <w:pPr>
              <w:spacing w:after="0" w:line="240" w:lineRule="auto"/>
              <w:jc w:val="center"/>
              <w:rPr>
                <w:rFonts w:ascii="Arial" w:hAnsi="Arial" w:cs="Arial"/>
                <w:noProof/>
                <w:lang w:val="hr-HR"/>
              </w:rPr>
            </w:pPr>
          </w:p>
        </w:tc>
        <w:tc>
          <w:tcPr>
            <w:tcW w:w="522" w:type="pct"/>
            <w:vAlign w:val="center"/>
          </w:tcPr>
          <w:p w14:paraId="4041A469" w14:textId="77777777" w:rsidR="00B65CC6" w:rsidRPr="00DA054D" w:rsidRDefault="00B65CC6" w:rsidP="00BD4DA4">
            <w:pPr>
              <w:spacing w:after="0" w:line="240" w:lineRule="auto"/>
              <w:jc w:val="center"/>
              <w:rPr>
                <w:rFonts w:ascii="Arial" w:hAnsi="Arial" w:cs="Arial"/>
                <w:noProof/>
                <w:lang w:val="hr-HR"/>
              </w:rPr>
            </w:pPr>
          </w:p>
        </w:tc>
      </w:tr>
      <w:tr w:rsidR="00B65CC6" w:rsidRPr="00DA054D" w14:paraId="59596269" w14:textId="77777777" w:rsidTr="00980323">
        <w:trPr>
          <w:trHeight w:val="542"/>
        </w:trPr>
        <w:tc>
          <w:tcPr>
            <w:tcW w:w="3886" w:type="pct"/>
            <w:shd w:val="clear" w:color="auto" w:fill="D9E2F3" w:themeFill="accent5" w:themeFillTint="33"/>
          </w:tcPr>
          <w:p w14:paraId="754E1CE0"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u vlasništu i namjeni zemljišta, i/ili</w:t>
            </w:r>
          </w:p>
        </w:tc>
        <w:tc>
          <w:tcPr>
            <w:tcW w:w="592" w:type="pct"/>
            <w:vAlign w:val="center"/>
          </w:tcPr>
          <w:p w14:paraId="50B6B509"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0C4BF742" w14:textId="3BB6C2E8" w:rsidR="00B65CC6" w:rsidRPr="00DA054D" w:rsidRDefault="00B65CC6" w:rsidP="00BD4DA4">
            <w:pPr>
              <w:spacing w:after="0" w:line="240" w:lineRule="auto"/>
              <w:jc w:val="center"/>
              <w:rPr>
                <w:rFonts w:ascii="Arial" w:hAnsi="Arial" w:cs="Arial"/>
                <w:noProof/>
                <w:lang w:val="hr-HR"/>
              </w:rPr>
            </w:pPr>
          </w:p>
        </w:tc>
      </w:tr>
      <w:tr w:rsidR="00B65CC6" w:rsidRPr="00DA054D" w14:paraId="6EC07D12" w14:textId="77777777" w:rsidTr="00980323">
        <w:trPr>
          <w:trHeight w:val="542"/>
        </w:trPr>
        <w:tc>
          <w:tcPr>
            <w:tcW w:w="3886" w:type="pct"/>
            <w:shd w:val="clear" w:color="auto" w:fill="D9E2F3" w:themeFill="accent5" w:themeFillTint="33"/>
          </w:tcPr>
          <w:p w14:paraId="55214244"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upotrebi vode kroz irigaciju, unapređenje isušivanja ili izmjeni toka vode izgradnjom brana, i do izmjena u ribarskim praksama</w:t>
            </w:r>
          </w:p>
        </w:tc>
        <w:tc>
          <w:tcPr>
            <w:tcW w:w="592" w:type="pct"/>
            <w:vAlign w:val="center"/>
          </w:tcPr>
          <w:p w14:paraId="77F808A9" w14:textId="492CAA76" w:rsidR="00B65CC6" w:rsidRPr="00DA054D" w:rsidRDefault="00B65CC6" w:rsidP="00BD4DA4">
            <w:pPr>
              <w:spacing w:after="0" w:line="240" w:lineRule="auto"/>
              <w:jc w:val="center"/>
              <w:rPr>
                <w:rFonts w:ascii="Arial" w:hAnsi="Arial" w:cs="Arial"/>
                <w:noProof/>
                <w:lang w:val="hr-HR"/>
              </w:rPr>
            </w:pPr>
          </w:p>
        </w:tc>
        <w:tc>
          <w:tcPr>
            <w:tcW w:w="522" w:type="pct"/>
            <w:vAlign w:val="center"/>
          </w:tcPr>
          <w:p w14:paraId="0171330F"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NE</w:t>
            </w:r>
          </w:p>
        </w:tc>
      </w:tr>
      <w:tr w:rsidR="00B65CC6" w:rsidRPr="00DA054D" w14:paraId="55653CD8" w14:textId="77777777" w:rsidTr="00980323">
        <w:trPr>
          <w:trHeight w:val="542"/>
        </w:trPr>
        <w:tc>
          <w:tcPr>
            <w:tcW w:w="3886" w:type="pct"/>
            <w:shd w:val="clear" w:color="auto" w:fill="D9E2F3" w:themeFill="accent5" w:themeFillTint="33"/>
          </w:tcPr>
          <w:p w14:paraId="698B0556"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D1.8. Projekat će dovesti do:</w:t>
            </w:r>
          </w:p>
        </w:tc>
        <w:tc>
          <w:tcPr>
            <w:tcW w:w="592" w:type="pct"/>
            <w:vAlign w:val="center"/>
          </w:tcPr>
          <w:p w14:paraId="1558ABE8" w14:textId="77777777" w:rsidR="00B65CC6" w:rsidRPr="00DA054D" w:rsidRDefault="00B65CC6" w:rsidP="00BD4DA4">
            <w:pPr>
              <w:spacing w:after="0" w:line="240" w:lineRule="auto"/>
              <w:jc w:val="center"/>
              <w:rPr>
                <w:rFonts w:ascii="Arial" w:hAnsi="Arial" w:cs="Arial"/>
                <w:noProof/>
                <w:lang w:val="hr-HR"/>
              </w:rPr>
            </w:pPr>
          </w:p>
        </w:tc>
        <w:tc>
          <w:tcPr>
            <w:tcW w:w="522" w:type="pct"/>
            <w:vAlign w:val="center"/>
          </w:tcPr>
          <w:p w14:paraId="05C799D5" w14:textId="77777777" w:rsidR="00B65CC6" w:rsidRPr="00DA054D" w:rsidRDefault="00B65CC6" w:rsidP="00BD4DA4">
            <w:pPr>
              <w:spacing w:after="0" w:line="240" w:lineRule="auto"/>
              <w:jc w:val="center"/>
              <w:rPr>
                <w:rFonts w:ascii="Arial" w:hAnsi="Arial" w:cs="Arial"/>
                <w:noProof/>
                <w:lang w:val="hr-HR"/>
              </w:rPr>
            </w:pPr>
          </w:p>
        </w:tc>
      </w:tr>
      <w:tr w:rsidR="00B65CC6" w:rsidRPr="00DA054D" w14:paraId="1C15B5C6" w14:textId="77777777" w:rsidTr="00980323">
        <w:trPr>
          <w:trHeight w:val="542"/>
        </w:trPr>
        <w:tc>
          <w:tcPr>
            <w:tcW w:w="3886" w:type="pct"/>
            <w:shd w:val="clear" w:color="auto" w:fill="D9E2F3" w:themeFill="accent5" w:themeFillTint="33"/>
          </w:tcPr>
          <w:p w14:paraId="27DC1AB7" w14:textId="38EE6FA1"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nepovoljnih socio-ekonomskih </w:t>
            </w:r>
            <w:r w:rsidR="2BA5FC7E" w:rsidRPr="00DA054D">
              <w:rPr>
                <w:rFonts w:ascii="Arial" w:hAnsi="Arial" w:cs="Arial"/>
                <w:noProof/>
                <w:lang w:val="hr-HR"/>
              </w:rPr>
              <w:t>utjec</w:t>
            </w:r>
            <w:r w:rsidRPr="00DA054D">
              <w:rPr>
                <w:rFonts w:ascii="Arial" w:hAnsi="Arial" w:cs="Arial"/>
                <w:noProof/>
                <w:lang w:val="hr-HR"/>
              </w:rPr>
              <w:t>aja;</w:t>
            </w:r>
          </w:p>
        </w:tc>
        <w:tc>
          <w:tcPr>
            <w:tcW w:w="592" w:type="pct"/>
            <w:vAlign w:val="center"/>
          </w:tcPr>
          <w:p w14:paraId="41F995B4" w14:textId="00D846ED" w:rsidR="00B65CC6" w:rsidRPr="00DA054D" w:rsidRDefault="00B65CC6" w:rsidP="00BD4DA4">
            <w:pPr>
              <w:spacing w:after="0" w:line="240" w:lineRule="auto"/>
              <w:jc w:val="center"/>
              <w:rPr>
                <w:rFonts w:ascii="Arial" w:hAnsi="Arial" w:cs="Arial"/>
                <w:noProof/>
                <w:lang w:val="hr-HR"/>
              </w:rPr>
            </w:pPr>
          </w:p>
        </w:tc>
        <w:tc>
          <w:tcPr>
            <w:tcW w:w="522" w:type="pct"/>
            <w:vAlign w:val="center"/>
          </w:tcPr>
          <w:p w14:paraId="1EF0EF36" w14:textId="5D0CEA27" w:rsidR="00B65CC6" w:rsidRPr="00DA054D" w:rsidRDefault="00867A56" w:rsidP="00BD4DA4">
            <w:pPr>
              <w:spacing w:after="0" w:line="240" w:lineRule="auto"/>
              <w:jc w:val="center"/>
              <w:rPr>
                <w:rFonts w:ascii="Arial" w:hAnsi="Arial" w:cs="Arial"/>
                <w:noProof/>
                <w:lang w:val="hr-HR"/>
              </w:rPr>
            </w:pPr>
            <w:r>
              <w:rPr>
                <w:rFonts w:ascii="Arial" w:hAnsi="Arial" w:cs="Arial"/>
                <w:noProof/>
                <w:lang w:val="hr-HR"/>
              </w:rPr>
              <w:t>NE</w:t>
            </w:r>
          </w:p>
        </w:tc>
      </w:tr>
      <w:tr w:rsidR="00B65CC6" w:rsidRPr="00DA054D" w14:paraId="7E1FE0E4" w14:textId="77777777" w:rsidTr="00980323">
        <w:trPr>
          <w:trHeight w:val="542"/>
        </w:trPr>
        <w:tc>
          <w:tcPr>
            <w:tcW w:w="3886" w:type="pct"/>
            <w:shd w:val="clear" w:color="auto" w:fill="D9E2F3" w:themeFill="accent5" w:themeFillTint="33"/>
          </w:tcPr>
          <w:p w14:paraId="07EB2787"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uništenja zemljišta; </w:t>
            </w:r>
          </w:p>
        </w:tc>
        <w:tc>
          <w:tcPr>
            <w:tcW w:w="592" w:type="pct"/>
            <w:vAlign w:val="center"/>
          </w:tcPr>
          <w:p w14:paraId="63581B2A"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46171225" w14:textId="0570761E" w:rsidR="00B65CC6" w:rsidRPr="00DA054D" w:rsidRDefault="00B65CC6" w:rsidP="00BD4DA4">
            <w:pPr>
              <w:spacing w:after="0" w:line="240" w:lineRule="auto"/>
              <w:jc w:val="center"/>
              <w:rPr>
                <w:rFonts w:ascii="Arial" w:hAnsi="Arial" w:cs="Arial"/>
                <w:noProof/>
                <w:lang w:val="hr-HR"/>
              </w:rPr>
            </w:pPr>
          </w:p>
        </w:tc>
      </w:tr>
      <w:tr w:rsidR="00B65CC6" w:rsidRPr="00DA054D" w14:paraId="2297ED6A" w14:textId="77777777" w:rsidTr="00980323">
        <w:trPr>
          <w:trHeight w:val="542"/>
        </w:trPr>
        <w:tc>
          <w:tcPr>
            <w:tcW w:w="3886" w:type="pct"/>
            <w:shd w:val="clear" w:color="auto" w:fill="D9E2F3" w:themeFill="accent5" w:themeFillTint="33"/>
          </w:tcPr>
          <w:p w14:paraId="280387A9"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zagađenja vode; </w:t>
            </w:r>
          </w:p>
        </w:tc>
        <w:tc>
          <w:tcPr>
            <w:tcW w:w="592" w:type="pct"/>
            <w:vAlign w:val="center"/>
          </w:tcPr>
          <w:p w14:paraId="2A78298D" w14:textId="0F76A6E8" w:rsidR="00B65CC6" w:rsidRPr="00A06CDF" w:rsidRDefault="00B65CC6" w:rsidP="00BD4DA4">
            <w:pPr>
              <w:spacing w:after="0" w:line="240" w:lineRule="auto"/>
              <w:jc w:val="center"/>
              <w:rPr>
                <w:rFonts w:ascii="Arial" w:hAnsi="Arial" w:cs="Arial"/>
                <w:noProof/>
                <w:highlight w:val="yellow"/>
                <w:lang w:val="hr-HR"/>
              </w:rPr>
            </w:pPr>
          </w:p>
        </w:tc>
        <w:tc>
          <w:tcPr>
            <w:tcW w:w="522" w:type="pct"/>
            <w:vAlign w:val="center"/>
          </w:tcPr>
          <w:p w14:paraId="5EDEC0D1" w14:textId="164065D9" w:rsidR="00B65CC6" w:rsidRPr="00DA054D" w:rsidRDefault="00C177ED" w:rsidP="00BD4DA4">
            <w:pPr>
              <w:spacing w:after="0" w:line="240" w:lineRule="auto"/>
              <w:jc w:val="center"/>
              <w:rPr>
                <w:rFonts w:ascii="Arial" w:hAnsi="Arial" w:cs="Arial"/>
                <w:noProof/>
                <w:lang w:val="hr-HR"/>
              </w:rPr>
            </w:pPr>
            <w:r>
              <w:rPr>
                <w:rFonts w:ascii="Arial" w:hAnsi="Arial" w:cs="Arial"/>
                <w:noProof/>
                <w:lang w:val="hr-HR"/>
              </w:rPr>
              <w:t>NE</w:t>
            </w:r>
          </w:p>
        </w:tc>
      </w:tr>
      <w:tr w:rsidR="00B65CC6" w:rsidRPr="00DA054D" w14:paraId="4A8A27D5" w14:textId="77777777" w:rsidTr="00980323">
        <w:trPr>
          <w:trHeight w:val="542"/>
        </w:trPr>
        <w:tc>
          <w:tcPr>
            <w:tcW w:w="3886" w:type="pct"/>
            <w:shd w:val="clear" w:color="auto" w:fill="D9E2F3" w:themeFill="accent5" w:themeFillTint="33"/>
          </w:tcPr>
          <w:p w14:paraId="397BCD08"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zagađenja zraka; </w:t>
            </w:r>
          </w:p>
        </w:tc>
        <w:tc>
          <w:tcPr>
            <w:tcW w:w="592" w:type="pct"/>
            <w:vAlign w:val="center"/>
          </w:tcPr>
          <w:p w14:paraId="5D75775C" w14:textId="6CED44BC" w:rsidR="00B65CC6" w:rsidRPr="00A06CDF" w:rsidRDefault="00B65CC6" w:rsidP="00BD4DA4">
            <w:pPr>
              <w:spacing w:after="0" w:line="240" w:lineRule="auto"/>
              <w:jc w:val="center"/>
              <w:rPr>
                <w:rFonts w:ascii="Arial" w:hAnsi="Arial" w:cs="Arial"/>
                <w:noProof/>
                <w:highlight w:val="yellow"/>
                <w:lang w:val="hr-HR"/>
              </w:rPr>
            </w:pPr>
          </w:p>
        </w:tc>
        <w:tc>
          <w:tcPr>
            <w:tcW w:w="522" w:type="pct"/>
            <w:vAlign w:val="center"/>
          </w:tcPr>
          <w:p w14:paraId="7E70DAE3" w14:textId="16613F36" w:rsidR="00B65CC6" w:rsidRPr="00DA054D" w:rsidRDefault="00EC0637" w:rsidP="00BD4DA4">
            <w:pPr>
              <w:spacing w:after="0" w:line="240" w:lineRule="auto"/>
              <w:jc w:val="center"/>
              <w:rPr>
                <w:rFonts w:ascii="Arial" w:hAnsi="Arial" w:cs="Arial"/>
                <w:noProof/>
                <w:lang w:val="hr-HR"/>
              </w:rPr>
            </w:pPr>
            <w:r>
              <w:rPr>
                <w:rFonts w:ascii="Arial" w:hAnsi="Arial" w:cs="Arial"/>
                <w:noProof/>
                <w:lang w:val="hr-HR"/>
              </w:rPr>
              <w:t>NE</w:t>
            </w:r>
          </w:p>
        </w:tc>
      </w:tr>
      <w:tr w:rsidR="00B65CC6" w:rsidRPr="00DA054D" w14:paraId="2CEF7A72" w14:textId="77777777" w:rsidTr="00980323">
        <w:trPr>
          <w:trHeight w:val="373"/>
        </w:trPr>
        <w:tc>
          <w:tcPr>
            <w:tcW w:w="3886" w:type="pct"/>
            <w:shd w:val="clear" w:color="auto" w:fill="D9E2F3" w:themeFill="accent5" w:themeFillTint="33"/>
          </w:tcPr>
          <w:p w14:paraId="3126E97A"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ugrožavanje biljnog i životinjskog svijeta i njihovih staništa; </w:t>
            </w:r>
          </w:p>
        </w:tc>
        <w:tc>
          <w:tcPr>
            <w:tcW w:w="592" w:type="pct"/>
            <w:vAlign w:val="center"/>
          </w:tcPr>
          <w:p w14:paraId="3CD7B1A8" w14:textId="77777777" w:rsidR="00B65CC6" w:rsidRPr="00DA054D" w:rsidRDefault="00B65CC6" w:rsidP="00BD4DA4">
            <w:pPr>
              <w:spacing w:after="0" w:line="240" w:lineRule="auto"/>
              <w:jc w:val="center"/>
              <w:rPr>
                <w:rFonts w:ascii="Arial" w:hAnsi="Arial" w:cs="Arial"/>
                <w:noProof/>
                <w:lang w:val="hr-HR"/>
              </w:rPr>
            </w:pPr>
            <w:r w:rsidRPr="00A06CDF">
              <w:rPr>
                <w:rFonts w:ascii="Arial" w:hAnsi="Arial" w:cs="Arial"/>
                <w:noProof/>
                <w:lang w:val="hr-HR"/>
              </w:rPr>
              <w:t>DA</w:t>
            </w:r>
          </w:p>
        </w:tc>
        <w:tc>
          <w:tcPr>
            <w:tcW w:w="522" w:type="pct"/>
            <w:vAlign w:val="center"/>
          </w:tcPr>
          <w:p w14:paraId="39C746AF" w14:textId="3E5CEED2" w:rsidR="00B65CC6" w:rsidRPr="00DA054D" w:rsidRDefault="00B65CC6" w:rsidP="00BD4DA4">
            <w:pPr>
              <w:spacing w:after="0" w:line="240" w:lineRule="auto"/>
              <w:jc w:val="center"/>
              <w:rPr>
                <w:rFonts w:ascii="Arial" w:hAnsi="Arial" w:cs="Arial"/>
                <w:noProof/>
                <w:lang w:val="hr-HR"/>
              </w:rPr>
            </w:pPr>
          </w:p>
        </w:tc>
      </w:tr>
      <w:tr w:rsidR="00B65CC6" w:rsidRPr="00DA054D" w14:paraId="16C05EED" w14:textId="77777777" w:rsidTr="00980323">
        <w:trPr>
          <w:trHeight w:val="931"/>
        </w:trPr>
        <w:tc>
          <w:tcPr>
            <w:tcW w:w="3886" w:type="pct"/>
            <w:shd w:val="clear" w:color="auto" w:fill="D9E2F3" w:themeFill="accent5" w:themeFillTint="33"/>
          </w:tcPr>
          <w:p w14:paraId="7A393D34" w14:textId="77777777"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 nastanka nusprodukata, ostataka materijala i otpada koji zahtijevaju rukovanje i odlaganje na način koji nije regulisan zakonom. </w:t>
            </w:r>
          </w:p>
        </w:tc>
        <w:tc>
          <w:tcPr>
            <w:tcW w:w="592" w:type="pct"/>
            <w:vAlign w:val="center"/>
          </w:tcPr>
          <w:p w14:paraId="00EDF346"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439A6FD0" w14:textId="655CDEBA" w:rsidR="00B65CC6" w:rsidRPr="00DA054D" w:rsidRDefault="00B65CC6" w:rsidP="00BD4DA4">
            <w:pPr>
              <w:spacing w:after="0" w:line="240" w:lineRule="auto"/>
              <w:jc w:val="center"/>
              <w:rPr>
                <w:rFonts w:ascii="Arial" w:hAnsi="Arial" w:cs="Arial"/>
                <w:noProof/>
                <w:lang w:val="hr-HR"/>
              </w:rPr>
            </w:pPr>
          </w:p>
        </w:tc>
      </w:tr>
      <w:tr w:rsidR="00B65CC6" w:rsidRPr="00DA054D" w14:paraId="3895EBC9" w14:textId="77777777" w:rsidTr="00980323">
        <w:trPr>
          <w:trHeight w:val="571"/>
        </w:trPr>
        <w:tc>
          <w:tcPr>
            <w:tcW w:w="3886" w:type="pct"/>
            <w:shd w:val="clear" w:color="auto" w:fill="D9E2F3" w:themeFill="accent5" w:themeFillTint="33"/>
          </w:tcPr>
          <w:p w14:paraId="6D06594D" w14:textId="6D93880E"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D1.9. Projekat će imati </w:t>
            </w:r>
            <w:r w:rsidR="2BA5FC7E" w:rsidRPr="00DA054D">
              <w:rPr>
                <w:rFonts w:ascii="Arial" w:hAnsi="Arial" w:cs="Arial"/>
                <w:noProof/>
                <w:lang w:val="hr-HR"/>
              </w:rPr>
              <w:t>utjec</w:t>
            </w:r>
            <w:r w:rsidRPr="00DA054D">
              <w:rPr>
                <w:rFonts w:ascii="Arial" w:hAnsi="Arial" w:cs="Arial"/>
                <w:noProof/>
                <w:lang w:val="hr-HR"/>
              </w:rPr>
              <w:t xml:space="preserve">aj na javnost zbog potencijalnih negativnih </w:t>
            </w:r>
            <w:r w:rsidR="2BA5FC7E" w:rsidRPr="00DA054D">
              <w:rPr>
                <w:rFonts w:ascii="Arial" w:hAnsi="Arial" w:cs="Arial"/>
                <w:noProof/>
                <w:lang w:val="hr-HR"/>
              </w:rPr>
              <w:t>utjec</w:t>
            </w:r>
            <w:r w:rsidRPr="00DA054D">
              <w:rPr>
                <w:rFonts w:ascii="Arial" w:hAnsi="Arial" w:cs="Arial"/>
                <w:noProof/>
                <w:lang w:val="hr-HR"/>
              </w:rPr>
              <w:t xml:space="preserve">aja na okoliš </w:t>
            </w:r>
          </w:p>
        </w:tc>
        <w:tc>
          <w:tcPr>
            <w:tcW w:w="592" w:type="pct"/>
            <w:vAlign w:val="center"/>
          </w:tcPr>
          <w:p w14:paraId="279CC973"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DA</w:t>
            </w:r>
          </w:p>
        </w:tc>
        <w:tc>
          <w:tcPr>
            <w:tcW w:w="522" w:type="pct"/>
            <w:vAlign w:val="center"/>
          </w:tcPr>
          <w:p w14:paraId="44E8F899" w14:textId="630B0EA7" w:rsidR="00B65CC6" w:rsidRPr="00DA054D" w:rsidRDefault="00B65CC6" w:rsidP="00BD4DA4">
            <w:pPr>
              <w:spacing w:after="0" w:line="240" w:lineRule="auto"/>
              <w:jc w:val="center"/>
              <w:rPr>
                <w:rFonts w:ascii="Arial" w:hAnsi="Arial" w:cs="Arial"/>
                <w:noProof/>
                <w:lang w:val="hr-HR"/>
              </w:rPr>
            </w:pPr>
          </w:p>
        </w:tc>
      </w:tr>
      <w:tr w:rsidR="00B65CC6" w:rsidRPr="00DA054D" w14:paraId="28BEF9C1" w14:textId="77777777" w:rsidTr="00980323">
        <w:trPr>
          <w:trHeight w:val="535"/>
        </w:trPr>
        <w:tc>
          <w:tcPr>
            <w:tcW w:w="3886" w:type="pct"/>
            <w:shd w:val="clear" w:color="auto" w:fill="D9E2F3" w:themeFill="accent5" w:themeFillTint="33"/>
          </w:tcPr>
          <w:p w14:paraId="6A834E91" w14:textId="110B2DBE" w:rsidR="00B65CC6" w:rsidRPr="00DA054D" w:rsidRDefault="00B65CC6" w:rsidP="000D4290">
            <w:pPr>
              <w:spacing w:after="0" w:line="240" w:lineRule="auto"/>
              <w:rPr>
                <w:rFonts w:ascii="Arial" w:hAnsi="Arial" w:cs="Arial"/>
                <w:noProof/>
                <w:lang w:val="hr-HR"/>
              </w:rPr>
            </w:pPr>
            <w:r w:rsidRPr="00DA054D">
              <w:rPr>
                <w:rFonts w:ascii="Arial" w:hAnsi="Arial" w:cs="Arial"/>
                <w:noProof/>
                <w:lang w:val="hr-HR"/>
              </w:rPr>
              <w:t xml:space="preserve">D1.10. Nakon izgradnje, projekat će zahtijevati dodatne razvojne aktivnosti koje mogu imati negativan </w:t>
            </w:r>
            <w:r w:rsidR="2BA5FC7E" w:rsidRPr="00DA054D">
              <w:rPr>
                <w:rFonts w:ascii="Arial" w:hAnsi="Arial" w:cs="Arial"/>
                <w:noProof/>
                <w:lang w:val="hr-HR"/>
              </w:rPr>
              <w:t>utjec</w:t>
            </w:r>
            <w:r w:rsidRPr="00DA054D">
              <w:rPr>
                <w:rFonts w:ascii="Arial" w:hAnsi="Arial" w:cs="Arial"/>
                <w:noProof/>
                <w:lang w:val="hr-HR"/>
              </w:rPr>
              <w:t xml:space="preserve">aj na okoliš </w:t>
            </w:r>
          </w:p>
        </w:tc>
        <w:tc>
          <w:tcPr>
            <w:tcW w:w="592" w:type="pct"/>
            <w:tcBorders>
              <w:bottom w:val="single" w:sz="4" w:space="0" w:color="auto"/>
            </w:tcBorders>
            <w:vAlign w:val="center"/>
          </w:tcPr>
          <w:p w14:paraId="4A69F4A1" w14:textId="37EB8823" w:rsidR="00B65CC6" w:rsidRPr="00DA054D" w:rsidRDefault="00B65CC6" w:rsidP="00BD4DA4">
            <w:pPr>
              <w:spacing w:after="0" w:line="240" w:lineRule="auto"/>
              <w:jc w:val="center"/>
              <w:rPr>
                <w:rFonts w:ascii="Arial" w:hAnsi="Arial" w:cs="Arial"/>
                <w:noProof/>
                <w:lang w:val="hr-HR"/>
              </w:rPr>
            </w:pPr>
          </w:p>
        </w:tc>
        <w:tc>
          <w:tcPr>
            <w:tcW w:w="522" w:type="pct"/>
            <w:tcBorders>
              <w:bottom w:val="single" w:sz="4" w:space="0" w:color="auto"/>
            </w:tcBorders>
            <w:vAlign w:val="center"/>
          </w:tcPr>
          <w:p w14:paraId="5DDAAA2A" w14:textId="77777777" w:rsidR="00B65CC6" w:rsidRPr="00DA054D" w:rsidRDefault="00B65CC6" w:rsidP="00BD4DA4">
            <w:pPr>
              <w:spacing w:after="0" w:line="240" w:lineRule="auto"/>
              <w:jc w:val="center"/>
              <w:rPr>
                <w:rFonts w:ascii="Arial" w:hAnsi="Arial" w:cs="Arial"/>
                <w:noProof/>
                <w:lang w:val="hr-HR"/>
              </w:rPr>
            </w:pPr>
            <w:r w:rsidRPr="00DA054D">
              <w:rPr>
                <w:rFonts w:ascii="Arial" w:hAnsi="Arial" w:cs="Arial"/>
                <w:noProof/>
                <w:lang w:val="hr-HR"/>
              </w:rPr>
              <w:t>NE</w:t>
            </w:r>
          </w:p>
        </w:tc>
      </w:tr>
    </w:tbl>
    <w:p w14:paraId="6F797346" w14:textId="77777777" w:rsidR="00B65CC6" w:rsidRPr="00DA054D" w:rsidRDefault="00B65CC6" w:rsidP="00573936">
      <w:pPr>
        <w:spacing w:after="0" w:line="276" w:lineRule="auto"/>
        <w:rPr>
          <w:rFonts w:ascii="Arial" w:hAnsi="Arial" w:cs="Arial"/>
          <w:b/>
          <w:noProof/>
          <w:sz w:val="24"/>
          <w:szCs w:val="24"/>
          <w:lang w:val="hr-HR"/>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3171"/>
        <w:gridCol w:w="3504"/>
      </w:tblGrid>
      <w:tr w:rsidR="00765622" w:rsidRPr="00DA054D" w14:paraId="614A757C" w14:textId="77777777" w:rsidTr="2A15B014">
        <w:tc>
          <w:tcPr>
            <w:tcW w:w="0" w:type="auto"/>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7681814E" w14:textId="187440D4" w:rsidR="00765622" w:rsidRPr="00063F46" w:rsidRDefault="00765622" w:rsidP="00063F46">
            <w:pPr>
              <w:pStyle w:val="Heading1"/>
              <w:spacing w:before="0"/>
              <w:rPr>
                <w:rFonts w:ascii="Arial" w:hAnsi="Arial" w:cs="Arial"/>
                <w:color w:val="auto"/>
                <w:lang w:val="hr-HR" w:eastAsia="en-GB"/>
              </w:rPr>
            </w:pPr>
            <w:bookmarkStart w:id="11" w:name="_Toc93914878"/>
            <w:r w:rsidRPr="00B42EBB">
              <w:rPr>
                <w:rFonts w:ascii="Arial" w:hAnsi="Arial" w:cs="Arial"/>
                <w:color w:val="auto"/>
                <w:lang w:val="hr-HR" w:eastAsia="en-GB"/>
              </w:rPr>
              <w:lastRenderedPageBreak/>
              <w:t xml:space="preserve">E. </w:t>
            </w:r>
            <w:r w:rsidR="00F21A84" w:rsidRPr="00B42EBB">
              <w:rPr>
                <w:rFonts w:ascii="Arial" w:hAnsi="Arial" w:cs="Arial"/>
                <w:color w:val="auto"/>
                <w:lang w:val="hr-HR" w:eastAsia="en-GB"/>
              </w:rPr>
              <w:t>Uključivanje pitanja klimatskih promjena u prethodnu procjenu utjecaja na okoliš</w:t>
            </w:r>
            <w:bookmarkEnd w:id="11"/>
          </w:p>
        </w:tc>
      </w:tr>
      <w:tr w:rsidR="00765622" w:rsidRPr="00DA054D" w14:paraId="63A9D839" w14:textId="77777777" w:rsidTr="2A15B014">
        <w:tc>
          <w:tcPr>
            <w:tcW w:w="0" w:type="auto"/>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08A0279" w14:textId="33361CB9" w:rsidR="00765622" w:rsidRPr="00063F46" w:rsidRDefault="00765622" w:rsidP="00063F46">
            <w:pPr>
              <w:spacing w:after="0" w:line="240" w:lineRule="auto"/>
              <w:jc w:val="both"/>
              <w:textAlignment w:val="baseline"/>
              <w:rPr>
                <w:rFonts w:ascii="Arial" w:eastAsia="Times New Roman" w:hAnsi="Arial" w:cs="Arial"/>
                <w:lang w:val="hr-HR" w:eastAsia="en-GB"/>
              </w:rPr>
            </w:pPr>
            <w:r w:rsidRPr="00063F46">
              <w:rPr>
                <w:rFonts w:ascii="Arial" w:eastAsia="Times New Roman" w:hAnsi="Arial" w:cs="Arial"/>
                <w:lang w:val="hr-HR" w:eastAsia="en-GB"/>
              </w:rPr>
              <w:t xml:space="preserve">Pitanja i </w:t>
            </w:r>
            <w:r w:rsidR="2BA5FC7E" w:rsidRPr="00063F46">
              <w:rPr>
                <w:rFonts w:ascii="Arial" w:eastAsia="Times New Roman" w:hAnsi="Arial" w:cs="Arial"/>
                <w:lang w:val="hr-HR" w:eastAsia="en-GB"/>
              </w:rPr>
              <w:t>utjec</w:t>
            </w:r>
            <w:r w:rsidRPr="00063F46">
              <w:rPr>
                <w:rFonts w:ascii="Arial" w:eastAsia="Times New Roman" w:hAnsi="Arial" w:cs="Arial"/>
                <w:lang w:val="hr-HR" w:eastAsia="en-GB"/>
              </w:rPr>
              <w:t xml:space="preserve">aji važni za prethodnu procjenu </w:t>
            </w:r>
            <w:r w:rsidR="2BA5FC7E" w:rsidRPr="00063F46">
              <w:rPr>
                <w:rFonts w:ascii="Arial" w:eastAsia="Times New Roman" w:hAnsi="Arial" w:cs="Arial"/>
                <w:lang w:val="hr-HR" w:eastAsia="en-GB"/>
              </w:rPr>
              <w:t>utjec</w:t>
            </w:r>
            <w:r w:rsidRPr="00063F46">
              <w:rPr>
                <w:rFonts w:ascii="Arial" w:eastAsia="Times New Roman" w:hAnsi="Arial" w:cs="Arial"/>
                <w:lang w:val="hr-HR" w:eastAsia="en-GB"/>
              </w:rPr>
              <w:t>aja na okoliš će zavisiti od posebnih okolnosti i konteksta svakog pojedinog projekta. Ovo poglavlje se zasniva na četiri glavna zahtjeva:</w:t>
            </w:r>
          </w:p>
          <w:p w14:paraId="6EAB654A" w14:textId="77777777" w:rsidR="00D169B2" w:rsidRPr="00063F46" w:rsidRDefault="00765622" w:rsidP="00063F46">
            <w:pPr>
              <w:pStyle w:val="ListParagraph"/>
              <w:numPr>
                <w:ilvl w:val="0"/>
                <w:numId w:val="17"/>
              </w:numPr>
              <w:spacing w:after="0" w:line="240" w:lineRule="auto"/>
              <w:jc w:val="both"/>
              <w:textAlignment w:val="baseline"/>
              <w:rPr>
                <w:rFonts w:ascii="Arial" w:eastAsia="Times New Roman" w:hAnsi="Arial" w:cs="Arial"/>
                <w:lang w:val="hr-HR" w:eastAsia="en-GB"/>
              </w:rPr>
            </w:pPr>
            <w:r w:rsidRPr="00063F46">
              <w:rPr>
                <w:rFonts w:ascii="Arial" w:eastAsia="Times New Roman" w:hAnsi="Arial" w:cs="Arial"/>
                <w:lang w:val="hr-HR" w:eastAsia="en-GB"/>
              </w:rPr>
              <w:t>rano identificiranje ključnih pitanja, koristeći pomoć mjerodavnih tijela i zainteresiranih subjekata;</w:t>
            </w:r>
          </w:p>
          <w:p w14:paraId="5A2278CE" w14:textId="77777777" w:rsidR="00D169B2" w:rsidRPr="00063F46" w:rsidRDefault="00765622" w:rsidP="00063F46">
            <w:pPr>
              <w:pStyle w:val="ListParagraph"/>
              <w:numPr>
                <w:ilvl w:val="0"/>
                <w:numId w:val="17"/>
              </w:numPr>
              <w:spacing w:after="0" w:line="240" w:lineRule="auto"/>
              <w:jc w:val="both"/>
              <w:textAlignment w:val="baseline"/>
              <w:rPr>
                <w:rFonts w:ascii="Arial" w:eastAsia="Times New Roman" w:hAnsi="Arial" w:cs="Arial"/>
                <w:lang w:val="hr-HR" w:eastAsia="en-GB"/>
              </w:rPr>
            </w:pPr>
            <w:r w:rsidRPr="00063F46">
              <w:rPr>
                <w:rFonts w:ascii="Arial" w:eastAsia="Times New Roman" w:hAnsi="Arial" w:cs="Arial"/>
                <w:lang w:val="hr-HR" w:eastAsia="en-GB"/>
              </w:rPr>
              <w:t>određivanje hoće li projekt značajno promijeniti emisije GHG i definiranje obima za potrebe prethodne procjene GHG (pitanje ublažavanja klimatskih promjena);</w:t>
            </w:r>
          </w:p>
          <w:p w14:paraId="745B64DB" w14:textId="57D34C9F" w:rsidR="00D169B2" w:rsidRPr="00063F46" w:rsidRDefault="00765622" w:rsidP="00063F46">
            <w:pPr>
              <w:pStyle w:val="ListParagraph"/>
              <w:numPr>
                <w:ilvl w:val="0"/>
                <w:numId w:val="17"/>
              </w:numPr>
              <w:spacing w:after="0" w:line="240" w:lineRule="auto"/>
              <w:jc w:val="both"/>
              <w:textAlignment w:val="baseline"/>
              <w:rPr>
                <w:rFonts w:ascii="Arial" w:eastAsia="Times New Roman" w:hAnsi="Arial" w:cs="Arial"/>
                <w:lang w:val="hr-HR" w:eastAsia="en-GB"/>
              </w:rPr>
            </w:pPr>
            <w:r w:rsidRPr="00063F46">
              <w:rPr>
                <w:rFonts w:ascii="Arial" w:eastAsia="Times New Roman" w:hAnsi="Arial" w:cs="Arial"/>
                <w:lang w:val="hr-HR" w:eastAsia="en-GB"/>
              </w:rPr>
              <w:t xml:space="preserve">svjesnost o korištenim scenarijima klimatskih promjena korištenim u postupku prethodne procjene </w:t>
            </w:r>
            <w:r w:rsidR="2BA5FC7E" w:rsidRPr="00063F46">
              <w:rPr>
                <w:rFonts w:ascii="Arial" w:eastAsia="Times New Roman" w:hAnsi="Arial" w:cs="Arial"/>
                <w:lang w:val="hr-HR" w:eastAsia="en-GB"/>
              </w:rPr>
              <w:t>utjec</w:t>
            </w:r>
            <w:r w:rsidRPr="00063F46">
              <w:rPr>
                <w:rFonts w:ascii="Arial" w:eastAsia="Times New Roman" w:hAnsi="Arial" w:cs="Arial"/>
                <w:lang w:val="hr-HR" w:eastAsia="en-GB"/>
              </w:rPr>
              <w:t xml:space="preserve">aja na okoliš i identificiranje ključnih problema prilagođavanja klimatskim promjenama i kako oni međusobno djeluju sa drugim pitanjima koja se procjenjuju u postupku prethodne procjene </w:t>
            </w:r>
            <w:r w:rsidR="2BA5FC7E" w:rsidRPr="00063F46">
              <w:rPr>
                <w:rFonts w:ascii="Arial" w:eastAsia="Times New Roman" w:hAnsi="Arial" w:cs="Arial"/>
                <w:lang w:val="hr-HR" w:eastAsia="en-GB"/>
              </w:rPr>
              <w:t>utjec</w:t>
            </w:r>
            <w:r w:rsidRPr="00063F46">
              <w:rPr>
                <w:rFonts w:ascii="Arial" w:eastAsia="Times New Roman" w:hAnsi="Arial" w:cs="Arial"/>
                <w:lang w:val="hr-HR" w:eastAsia="en-GB"/>
              </w:rPr>
              <w:t>aja na okoliš;</w:t>
            </w:r>
          </w:p>
          <w:p w14:paraId="33DDEBBF" w14:textId="757D778B" w:rsidR="00765622" w:rsidRPr="00063F46" w:rsidRDefault="00765622" w:rsidP="00063F46">
            <w:pPr>
              <w:pStyle w:val="ListParagraph"/>
              <w:numPr>
                <w:ilvl w:val="0"/>
                <w:numId w:val="17"/>
              </w:numPr>
              <w:spacing w:after="0" w:line="240" w:lineRule="auto"/>
              <w:jc w:val="both"/>
              <w:textAlignment w:val="baseline"/>
              <w:rPr>
                <w:rFonts w:ascii="Arial" w:eastAsia="Times New Roman" w:hAnsi="Arial" w:cs="Arial"/>
                <w:lang w:val="hr-HR" w:eastAsia="en-GB"/>
              </w:rPr>
            </w:pPr>
            <w:r w:rsidRPr="00063F46">
              <w:rPr>
                <w:rFonts w:ascii="Arial" w:eastAsia="Times New Roman" w:hAnsi="Arial" w:cs="Arial"/>
                <w:lang w:val="hr-HR" w:eastAsia="en-GB"/>
              </w:rPr>
              <w:t xml:space="preserve">identificiranje ključnih pitanja bioraznolikosti i kako oni međusobno djeluju sa drugim pitanjima koja se procjenjuju u prethodnoj procjeni </w:t>
            </w:r>
            <w:r w:rsidR="2BA5FC7E" w:rsidRPr="00063F46">
              <w:rPr>
                <w:rFonts w:ascii="Arial" w:eastAsia="Times New Roman" w:hAnsi="Arial" w:cs="Arial"/>
                <w:lang w:val="hr-HR" w:eastAsia="en-GB"/>
              </w:rPr>
              <w:t>utjec</w:t>
            </w:r>
            <w:r w:rsidRPr="00063F46">
              <w:rPr>
                <w:rFonts w:ascii="Arial" w:eastAsia="Times New Roman" w:hAnsi="Arial" w:cs="Arial"/>
                <w:lang w:val="hr-HR" w:eastAsia="en-GB"/>
              </w:rPr>
              <w:t>aja na okoliš.</w:t>
            </w:r>
          </w:p>
        </w:tc>
      </w:tr>
      <w:tr w:rsidR="00633DA0" w:rsidRPr="00DA054D" w14:paraId="753A45E8"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5D8FABF"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Izravne GHG emisije </w:t>
            </w:r>
          </w:p>
          <w:p w14:paraId="70182469"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83D2C0C" w14:textId="4C6FDF2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ispuštati ugljen dioksid (CO</w:t>
            </w:r>
            <w:r w:rsidRPr="00DA054D">
              <w:rPr>
                <w:rFonts w:ascii="Arial" w:eastAsia="Times New Roman" w:hAnsi="Arial" w:cs="Arial"/>
                <w:vertAlign w:val="subscript"/>
                <w:lang w:val="hr-HR" w:eastAsia="en-GB"/>
              </w:rPr>
              <w:t>2</w:t>
            </w:r>
            <w:r w:rsidRPr="00DA054D">
              <w:rPr>
                <w:rFonts w:ascii="Arial" w:eastAsia="Times New Roman" w:hAnsi="Arial" w:cs="Arial"/>
                <w:lang w:val="hr-HR" w:eastAsia="en-GB"/>
              </w:rPr>
              <w:t>), didušikov oksid (N</w:t>
            </w:r>
            <w:r w:rsidRPr="00DA054D">
              <w:rPr>
                <w:rFonts w:ascii="Arial" w:eastAsia="Times New Roman" w:hAnsi="Arial" w:cs="Arial"/>
                <w:vertAlign w:val="subscript"/>
                <w:lang w:val="hr-HR" w:eastAsia="en-GB"/>
              </w:rPr>
              <w:t>2</w:t>
            </w:r>
            <w:r w:rsidRPr="00DA054D">
              <w:rPr>
                <w:rFonts w:ascii="Arial" w:eastAsia="Times New Roman" w:hAnsi="Arial" w:cs="Arial"/>
                <w:lang w:val="hr-HR" w:eastAsia="en-GB"/>
              </w:rPr>
              <w:t>O) ili metan (CH</w:t>
            </w:r>
            <w:r w:rsidRPr="00DA054D">
              <w:rPr>
                <w:rFonts w:ascii="Arial" w:eastAsia="Times New Roman" w:hAnsi="Arial" w:cs="Arial"/>
                <w:vertAlign w:val="subscript"/>
                <w:lang w:val="hr-HR" w:eastAsia="en-GB"/>
              </w:rPr>
              <w:t>4</w:t>
            </w:r>
            <w:r w:rsidRPr="00DA054D">
              <w:rPr>
                <w:rFonts w:ascii="Arial" w:eastAsia="Times New Roman" w:hAnsi="Arial" w:cs="Arial"/>
                <w:lang w:val="hr-HR" w:eastAsia="en-GB"/>
              </w:rPr>
              <w:t>) ili bilo koji drugi staklenički plin koji je dio UNFCCC-a</w:t>
            </w:r>
            <w:r w:rsidRPr="00DA054D">
              <w:rPr>
                <w:rFonts w:ascii="Arial" w:eastAsia="Times New Roman" w:hAnsi="Arial" w:cs="Arial"/>
                <w:vertAlign w:val="superscript"/>
                <w:lang w:val="hr-HR" w:eastAsia="en-GB"/>
              </w:rPr>
              <w:t>1</w:t>
            </w:r>
            <w:r w:rsidRPr="00DA054D">
              <w:rPr>
                <w:rFonts w:ascii="Arial" w:eastAsia="Times New Roman" w:hAnsi="Arial" w:cs="Arial"/>
                <w:lang w:val="hr-HR" w:eastAsia="en-GB"/>
              </w:rPr>
              <w:t>?</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0DCFBAB4" w14:textId="23A6F54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Da, izgradnjom dionice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će doći primarno do povećanja emisij</w:t>
            </w:r>
            <w:r w:rsidR="0048165B">
              <w:rPr>
                <w:rFonts w:ascii="Arial" w:eastAsia="Times New Roman" w:hAnsi="Arial" w:cs="Arial"/>
                <w:lang w:val="hr-HR" w:eastAsia="en-GB"/>
              </w:rPr>
              <w:t>e</w:t>
            </w:r>
            <w:r w:rsidR="0048165B" w:rsidRPr="00DA054D">
              <w:rPr>
                <w:rFonts w:ascii="Arial" w:eastAsia="Times New Roman" w:hAnsi="Arial" w:cs="Arial"/>
                <w:lang w:val="hr-HR" w:eastAsia="en-GB"/>
              </w:rPr>
              <w:t xml:space="preserve"> CO</w:t>
            </w:r>
            <w:r w:rsidR="0048165B" w:rsidRPr="00DA054D">
              <w:rPr>
                <w:rFonts w:ascii="Arial" w:eastAsia="Times New Roman" w:hAnsi="Arial" w:cs="Arial"/>
                <w:vertAlign w:val="subscript"/>
                <w:lang w:val="hr-HR" w:eastAsia="en-GB"/>
              </w:rPr>
              <w:t>2</w:t>
            </w:r>
            <w:r w:rsidRPr="00DA054D">
              <w:rPr>
                <w:rFonts w:ascii="Arial" w:eastAsia="Times New Roman" w:hAnsi="Arial" w:cs="Arial"/>
                <w:lang w:val="hr-HR" w:eastAsia="en-GB"/>
              </w:rPr>
              <w:t>e</w:t>
            </w:r>
            <w:r w:rsidR="0048165B">
              <w:rPr>
                <w:rFonts w:ascii="Arial" w:eastAsia="Times New Roman" w:hAnsi="Arial" w:cs="Arial"/>
                <w:lang w:val="hr-HR" w:eastAsia="en-GB"/>
              </w:rPr>
              <w:t>q</w:t>
            </w:r>
            <w:r w:rsidRPr="00DA054D">
              <w:rPr>
                <w:rFonts w:ascii="Arial" w:eastAsia="Times New Roman" w:hAnsi="Arial" w:cs="Arial"/>
                <w:lang w:val="hr-HR" w:eastAsia="en-GB"/>
              </w:rPr>
              <w:t xml:space="preserve"> </w:t>
            </w:r>
            <w:r w:rsidR="0048165B">
              <w:rPr>
                <w:rFonts w:ascii="Arial" w:eastAsia="Times New Roman" w:hAnsi="Arial" w:cs="Arial"/>
                <w:lang w:val="hr-HR" w:eastAsia="en-GB"/>
              </w:rPr>
              <w:t xml:space="preserve">(ekvivalentnog </w:t>
            </w:r>
            <w:r w:rsidRPr="00DA054D">
              <w:rPr>
                <w:rFonts w:ascii="Arial" w:eastAsia="Times New Roman" w:hAnsi="Arial" w:cs="Arial"/>
                <w:lang w:val="hr-HR" w:eastAsia="en-GB"/>
              </w:rPr>
              <w:t>ugljen dioksida</w:t>
            </w:r>
            <w:r w:rsidR="0048165B">
              <w:rPr>
                <w:rFonts w:ascii="Arial" w:eastAsia="Times New Roman" w:hAnsi="Arial" w:cs="Arial"/>
                <w:lang w:val="hr-HR" w:eastAsia="en-GB"/>
              </w:rPr>
              <w:t>)</w:t>
            </w:r>
            <w:r w:rsidRPr="00DA054D">
              <w:rPr>
                <w:rFonts w:ascii="Arial" w:eastAsia="Times New Roman" w:hAnsi="Arial" w:cs="Arial"/>
                <w:lang w:val="hr-HR" w:eastAsia="en-GB"/>
              </w:rPr>
              <w:t xml:space="preserve"> iz motornih vozila na predmetnom području.. S druge strane, doći će do rasterećenja saobraćaja na postojećoj dionici magistralnog puta M17 Sarajevo-Mostar, a samim tim i smanjenja GHG emisija na toj dionici.</w:t>
            </w:r>
          </w:p>
        </w:tc>
      </w:tr>
      <w:tr w:rsidR="00633DA0" w:rsidRPr="00DA054D" w14:paraId="58E3C1BB" w14:textId="77777777" w:rsidTr="00DA054D">
        <w:tc>
          <w:tcPr>
            <w:tcW w:w="2155" w:type="dxa"/>
            <w:vMerge/>
            <w:vAlign w:val="center"/>
            <w:hideMark/>
          </w:tcPr>
          <w:p w14:paraId="5798D02A"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106D5900" w14:textId="089B46B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Sadrži li predloženi projekt korištenje zemljišta, promjene korištenja zemljišta i šumarske aktivnosti (npr. krčenje šuma) koje mogu dovesti do povećane emisije?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E44AFDF" w14:textId="77777777" w:rsidR="009F6594"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Da, predloženi projekat će uključiti aktivnosti korištenja zemljišta i krečenja šuma, uz privremenu promjenu korištenja određenih dijelova zemljišta (npr. privremeno mjesto za kontejnere, privremeno odlagalište građevinskog i drugog otpada, privremeno korištenje zemljišta za parkiranje građevinskih mašina i sl)</w:t>
            </w:r>
            <w:r w:rsidR="0048165B">
              <w:rPr>
                <w:rFonts w:ascii="Arial" w:eastAsia="Times New Roman" w:hAnsi="Arial" w:cs="Arial"/>
                <w:lang w:val="hr-HR" w:eastAsia="en-GB"/>
              </w:rPr>
              <w:t>, ali</w:t>
            </w:r>
            <w:r w:rsidR="009F6594">
              <w:rPr>
                <w:rFonts w:ascii="Arial" w:eastAsia="Times New Roman" w:hAnsi="Arial" w:cs="Arial"/>
                <w:lang w:val="hr-HR" w:eastAsia="en-GB"/>
              </w:rPr>
              <w:t xml:space="preserve"> u količini koja ima zanemariv uticaj na klimatske promjene. </w:t>
            </w:r>
          </w:p>
          <w:p w14:paraId="0D1F9DB7" w14:textId="095B7DE4" w:rsidR="009F6594" w:rsidRDefault="009F6594" w:rsidP="00063F46">
            <w:pPr>
              <w:spacing w:after="0" w:line="240" w:lineRule="auto"/>
              <w:textAlignment w:val="baseline"/>
              <w:rPr>
                <w:rFonts w:ascii="Arial" w:eastAsia="Times New Roman" w:hAnsi="Arial" w:cs="Arial"/>
                <w:lang w:val="hr-HR" w:eastAsia="en-GB"/>
              </w:rPr>
            </w:pPr>
            <w:r>
              <w:rPr>
                <w:rFonts w:ascii="Arial" w:eastAsia="Times New Roman" w:hAnsi="Arial" w:cs="Arial"/>
                <w:lang w:val="hr-HR" w:eastAsia="en-GB"/>
              </w:rPr>
              <w:t xml:space="preserve">Promjena korištenja zemljišta se odnosi na korištenje u svrhe koje nemaju uticaj na klimatske promjene odnosno koje ne podrazumjevaju korištenje sredstava koje proizvode emisiju GHG. Može se smatrati da će se smanjiti mogućnost emisije GHG, u smislu </w:t>
            </w:r>
            <w:r w:rsidR="004D390D">
              <w:rPr>
                <w:rFonts w:ascii="Arial" w:eastAsia="Times New Roman" w:hAnsi="Arial" w:cs="Arial"/>
                <w:lang w:val="hr-HR" w:eastAsia="en-GB"/>
              </w:rPr>
              <w:t>prestanka korištenja zemljišta u poljoprivredne svrhe, te će se izbjeći korištenje vještačkih đubriva.</w:t>
            </w:r>
          </w:p>
          <w:p w14:paraId="4DFC08A0" w14:textId="0C9A86B7" w:rsidR="00765622" w:rsidRPr="00DA054D" w:rsidRDefault="009F6594" w:rsidP="00063F46">
            <w:pPr>
              <w:spacing w:after="0" w:line="240" w:lineRule="auto"/>
              <w:textAlignment w:val="baseline"/>
              <w:rPr>
                <w:rFonts w:ascii="Arial" w:eastAsia="Times New Roman" w:hAnsi="Arial" w:cs="Arial"/>
                <w:lang w:val="hr-HR" w:eastAsia="en-GB"/>
              </w:rPr>
            </w:pPr>
            <w:r>
              <w:rPr>
                <w:rFonts w:ascii="Arial" w:eastAsia="Times New Roman" w:hAnsi="Arial" w:cs="Arial"/>
                <w:lang w:val="hr-HR" w:eastAsia="en-GB"/>
              </w:rPr>
              <w:t xml:space="preserve">Krčenje šuma neće biti u značajnoj količini , koje bi moglo uticati na smanjenj ponora. </w:t>
            </w:r>
          </w:p>
        </w:tc>
      </w:tr>
      <w:tr w:rsidR="00633DA0" w:rsidRPr="00DA054D" w14:paraId="51A32918"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7DDF5663" w14:textId="5C20C711"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lastRenderedPageBreak/>
              <w:t>Neizravne GHG emisije zbog povećane potražnje za energijom</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3A1EBD6" w14:textId="235622AA"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Hoće li predloženi projekt značajno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ati na potražnju za energijom?</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25E15C6B" w14:textId="23A4C958"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Ne, aktivnosti izgradnje dionice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 xml:space="preserve">neće značajno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 xml:space="preserve">ati na povećanu potražnju za energijom. Upotreba energije za aktivnosti izgradnje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(primarno pogonsko gorivo za građevinske mašine i vozila</w:t>
            </w:r>
            <w:r w:rsidR="00E64C79" w:rsidRPr="00DA054D">
              <w:rPr>
                <w:rFonts w:ascii="Arial" w:eastAsia="Times New Roman" w:hAnsi="Arial" w:cs="Arial"/>
                <w:lang w:val="hr-HR" w:eastAsia="en-GB"/>
              </w:rPr>
              <w:t>,</w:t>
            </w:r>
            <w:r w:rsidRPr="00DA054D">
              <w:rPr>
                <w:rFonts w:ascii="Arial" w:eastAsia="Times New Roman" w:hAnsi="Arial" w:cs="Arial"/>
                <w:lang w:val="hr-HR" w:eastAsia="en-GB"/>
              </w:rPr>
              <w:t xml:space="preserve"> te električna energija) neće dovesti do narušavanja ukupne stabilnosti potražnje za energijom na projektnom području. Aktivnosti korištenja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 xml:space="preserve">također neće značajno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ati na povećanu potražnju za energijom</w:t>
            </w:r>
            <w:r w:rsidR="009F6805" w:rsidRPr="00DA054D">
              <w:rPr>
                <w:rFonts w:ascii="Arial" w:eastAsia="Times New Roman" w:hAnsi="Arial" w:cs="Arial"/>
                <w:lang w:val="hr-HR" w:eastAsia="en-GB"/>
              </w:rPr>
              <w:t>,</w:t>
            </w:r>
            <w:r w:rsidRPr="00DA054D">
              <w:rPr>
                <w:rFonts w:ascii="Arial" w:eastAsia="Times New Roman" w:hAnsi="Arial" w:cs="Arial"/>
                <w:lang w:val="hr-HR" w:eastAsia="en-GB"/>
              </w:rPr>
              <w:t xml:space="preserve"> već će doći do rasterećenja saobraćaja sa postojeće dionice magistralnog puta M17 Sarajevo-Mostar.</w:t>
            </w:r>
          </w:p>
        </w:tc>
      </w:tr>
      <w:tr w:rsidR="00633DA0" w:rsidRPr="00DA054D" w14:paraId="0ACCB282" w14:textId="77777777" w:rsidTr="00DA054D">
        <w:tc>
          <w:tcPr>
            <w:tcW w:w="2155" w:type="dxa"/>
            <w:vMerge/>
            <w:vAlign w:val="center"/>
            <w:hideMark/>
          </w:tcPr>
          <w:p w14:paraId="7B6C6EB5"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438AF70" w14:textId="57EDE72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Je li moguće koristiti obnovljive izvore energije?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DAF57EB" w14:textId="61444A21"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U fazi izgradnje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 xml:space="preserve">se ne očekuje direktno korištenje obnovljivih izvora energije. Moguće je da preuzeta električna energija iz distributivne mreže potiče iz obnovljivih izvora energije. U fazi korištenja </w:t>
            </w:r>
            <w:r w:rsidR="004E042A">
              <w:rPr>
                <w:rFonts w:ascii="Arial" w:eastAsia="Times New Roman" w:hAnsi="Arial" w:cs="Arial"/>
                <w:lang w:val="hr-HR" w:eastAsia="en-GB"/>
              </w:rPr>
              <w:t>autoceste</w:t>
            </w:r>
            <w:r w:rsidR="004E042A" w:rsidRPr="00DA054D">
              <w:rPr>
                <w:rFonts w:ascii="Arial" w:eastAsia="Times New Roman" w:hAnsi="Arial" w:cs="Arial"/>
                <w:lang w:val="hr-HR" w:eastAsia="en-GB"/>
              </w:rPr>
              <w:t xml:space="preserve"> </w:t>
            </w:r>
            <w:r w:rsidRPr="00DA054D">
              <w:rPr>
                <w:rFonts w:ascii="Arial" w:eastAsia="Times New Roman" w:hAnsi="Arial" w:cs="Arial"/>
                <w:lang w:val="hr-HR" w:eastAsia="en-GB"/>
              </w:rPr>
              <w:t xml:space="preserve">je moguće koristiti obnovljive izvore energije kroz sisteme rasvjete i signalizacije na </w:t>
            </w:r>
            <w:r w:rsidR="004E042A">
              <w:rPr>
                <w:rFonts w:ascii="Arial" w:eastAsia="Times New Roman" w:hAnsi="Arial" w:cs="Arial"/>
                <w:lang w:val="hr-HR" w:eastAsia="en-GB"/>
              </w:rPr>
              <w:t>autocesti</w:t>
            </w:r>
            <w:r w:rsidRPr="00DA054D">
              <w:rPr>
                <w:rFonts w:ascii="Arial" w:eastAsia="Times New Roman" w:hAnsi="Arial" w:cs="Arial"/>
                <w:lang w:val="hr-HR" w:eastAsia="en-GB"/>
              </w:rPr>
              <w:t>, te upotrebu električnih vozila.</w:t>
            </w:r>
          </w:p>
        </w:tc>
      </w:tr>
      <w:tr w:rsidR="00633DA0" w:rsidRPr="00DA054D" w14:paraId="4A2B9C8C"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293D4BC8" w14:textId="05A1CC36"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Neizravni GHG uzrokovani pratećim djelatnostima ili infrastrukturama koje su izravno povezane s provedbom predloženog projekta</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F90FF24" w14:textId="7081CD0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značajno povećati ili smanjiti osobna putovanja?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898D4E1" w14:textId="447A3400"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Očekuje se da će predloženi projekat povećati osobna putovanja u fazi korištenja </w:t>
            </w:r>
            <w:r w:rsidR="004E042A">
              <w:rPr>
                <w:rFonts w:ascii="Arial" w:eastAsia="Times New Roman" w:hAnsi="Arial" w:cs="Arial"/>
                <w:lang w:val="hr-HR" w:eastAsia="en-GB"/>
              </w:rPr>
              <w:t>autoceste</w:t>
            </w:r>
            <w:r w:rsidRPr="00DA054D">
              <w:rPr>
                <w:rFonts w:ascii="Arial" w:eastAsia="Times New Roman" w:hAnsi="Arial" w:cs="Arial"/>
                <w:lang w:val="hr-HR" w:eastAsia="en-GB"/>
              </w:rPr>
              <w:t>, a zbog značajnog smanjenja vremena putovanja i rasterećenja saobraćaja na dionici magistralnog puta M17 Sarajevo-Mostar.</w:t>
            </w:r>
          </w:p>
        </w:tc>
      </w:tr>
      <w:tr w:rsidR="00633DA0" w:rsidRPr="00DA054D" w14:paraId="300AB224" w14:textId="77777777" w:rsidTr="00DA054D">
        <w:trPr>
          <w:trHeight w:val="1671"/>
        </w:trPr>
        <w:tc>
          <w:tcPr>
            <w:tcW w:w="2155" w:type="dxa"/>
            <w:vMerge/>
            <w:vAlign w:val="center"/>
            <w:hideMark/>
          </w:tcPr>
          <w:p w14:paraId="0621746A"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C0635D7" w14:textId="4D7530C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značajno povećati ili smanjiti teretni promet?</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154C6D52" w14:textId="574727B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Doći će do povećanja teretnog prometa na projektnom području u toku faze izgradnje. Također, očekuje se da će doći do povećanja teretnog prometa u fazi korištenja</w:t>
            </w:r>
            <w:r w:rsidR="00C76FA4" w:rsidRPr="00DA054D">
              <w:rPr>
                <w:rFonts w:ascii="Arial" w:eastAsia="Times New Roman" w:hAnsi="Arial" w:cs="Arial"/>
                <w:lang w:val="hr-HR" w:eastAsia="en-GB"/>
              </w:rPr>
              <w:t xml:space="preserve"> autoceste</w:t>
            </w:r>
            <w:r w:rsidRPr="00DA054D">
              <w:rPr>
                <w:rFonts w:ascii="Arial" w:eastAsia="Times New Roman" w:hAnsi="Arial" w:cs="Arial"/>
                <w:lang w:val="hr-HR" w:eastAsia="en-GB"/>
              </w:rPr>
              <w:t xml:space="preserve"> zbog bolje infrastrukturne povezanosti gradova</w:t>
            </w:r>
            <w:r w:rsidR="004D390D">
              <w:rPr>
                <w:rFonts w:ascii="Arial" w:eastAsia="Times New Roman" w:hAnsi="Arial" w:cs="Arial"/>
                <w:lang w:val="hr-HR" w:eastAsia="en-GB"/>
              </w:rPr>
              <w:t xml:space="preserve">, ali će se smanjiti teretni promet na regionalnim i magistralnim cestama. </w:t>
            </w:r>
          </w:p>
        </w:tc>
      </w:tr>
      <w:tr w:rsidR="00633DA0" w:rsidRPr="00DA054D" w14:paraId="126E2E59"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60B7D65B" w14:textId="6FECFE41"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Toplotni valovi</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07A74D7C" w14:textId="5F32185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ograničiti cirkulaciju zraka ili smanjiti otvorene pr</w:t>
            </w:r>
            <w:r w:rsidR="004D79A8" w:rsidRPr="00DA054D">
              <w:rPr>
                <w:rFonts w:ascii="Arial" w:eastAsia="Times New Roman" w:hAnsi="Arial" w:cs="Arial"/>
                <w:lang w:val="hr-HR" w:eastAsia="en-GB"/>
              </w:rPr>
              <w:t>o</w:t>
            </w:r>
            <w:r w:rsidRPr="00DA054D">
              <w:rPr>
                <w:rFonts w:ascii="Arial" w:eastAsia="Times New Roman" w:hAnsi="Arial" w:cs="Arial"/>
                <w:lang w:val="hr-HR" w:eastAsia="en-GB"/>
              </w:rPr>
              <w:t>store?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8543B28" w14:textId="1FDC2A4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 implementacijom projekta neće doći do izgradnje objekata koji bi ograničili cirkulaciju zraka ili smanjili otvorene prostore.</w:t>
            </w:r>
          </w:p>
        </w:tc>
      </w:tr>
      <w:tr w:rsidR="00633DA0" w:rsidRPr="00DA054D" w14:paraId="160A40F2" w14:textId="77777777" w:rsidTr="00DA054D">
        <w:tc>
          <w:tcPr>
            <w:tcW w:w="2155" w:type="dxa"/>
            <w:vMerge/>
            <w:vAlign w:val="center"/>
            <w:hideMark/>
          </w:tcPr>
          <w:p w14:paraId="27F4C461"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3D334BB" w14:textId="7702B54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Hoće li emitirati isparljive organske spojeve (HOS) i dušikove okside (NOx) te doprinijeti formiranju ozona u </w:t>
            </w:r>
            <w:r w:rsidRPr="00DA054D">
              <w:rPr>
                <w:rFonts w:ascii="Arial" w:eastAsia="Times New Roman" w:hAnsi="Arial" w:cs="Arial"/>
                <w:lang w:val="hr-HR" w:eastAsia="en-GB"/>
              </w:rPr>
              <w:lastRenderedPageBreak/>
              <w:t>troposferi tijekom sunčanih i toplih dana?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89ACF29" w14:textId="563995D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lastRenderedPageBreak/>
              <w:t xml:space="preserve">Da, </w:t>
            </w:r>
            <w:r w:rsidR="00C97AE2">
              <w:rPr>
                <w:rFonts w:ascii="Arial" w:eastAsia="Times New Roman" w:hAnsi="Arial" w:cs="Arial"/>
                <w:lang w:val="hr-HR" w:eastAsia="en-GB"/>
              </w:rPr>
              <w:t xml:space="preserve">ali ne u značajnim količnama. </w:t>
            </w:r>
            <w:r w:rsidR="00577A06">
              <w:rPr>
                <w:rFonts w:ascii="Arial" w:eastAsia="Times New Roman" w:hAnsi="Arial" w:cs="Arial"/>
                <w:lang w:val="hr-HR" w:eastAsia="en-GB"/>
              </w:rPr>
              <w:t>Dolazit će do e</w:t>
            </w:r>
            <w:r w:rsidR="00C97AE2">
              <w:rPr>
                <w:rFonts w:ascii="Arial" w:eastAsia="Times New Roman" w:hAnsi="Arial" w:cs="Arial"/>
                <w:lang w:val="hr-HR" w:eastAsia="en-GB"/>
              </w:rPr>
              <w:t>misije NO</w:t>
            </w:r>
            <w:r w:rsidR="00C97AE2" w:rsidRPr="00A06CDF">
              <w:rPr>
                <w:rFonts w:ascii="Arial" w:eastAsia="Times New Roman" w:hAnsi="Arial" w:cs="Arial"/>
                <w:vertAlign w:val="subscript"/>
                <w:lang w:val="hr-HR" w:eastAsia="en-GB"/>
              </w:rPr>
              <w:t>x</w:t>
            </w:r>
            <w:r w:rsidR="00C97AE2">
              <w:rPr>
                <w:rFonts w:ascii="Arial" w:eastAsia="Times New Roman" w:hAnsi="Arial" w:cs="Arial"/>
                <w:lang w:val="hr-HR" w:eastAsia="en-GB"/>
              </w:rPr>
              <w:t xml:space="preserve"> iz automobila. </w:t>
            </w:r>
            <w:r w:rsidR="005A3AC9">
              <w:rPr>
                <w:rFonts w:ascii="Arial" w:eastAsia="Times New Roman" w:hAnsi="Arial" w:cs="Arial"/>
                <w:lang w:val="hr-HR" w:eastAsia="en-GB"/>
              </w:rPr>
              <w:t>Ne očekuje se ispuštanje HOS</w:t>
            </w:r>
            <w:r w:rsidRPr="00DA054D">
              <w:rPr>
                <w:rFonts w:ascii="Arial" w:eastAsia="Times New Roman" w:hAnsi="Arial" w:cs="Arial"/>
                <w:lang w:val="hr-HR" w:eastAsia="en-GB"/>
              </w:rPr>
              <w:t>.</w:t>
            </w:r>
          </w:p>
        </w:tc>
      </w:tr>
      <w:tr w:rsidR="00633DA0" w:rsidRPr="00DA054D" w14:paraId="2FB45517" w14:textId="77777777" w:rsidTr="00DA054D">
        <w:tc>
          <w:tcPr>
            <w:tcW w:w="2155" w:type="dxa"/>
            <w:vMerge/>
            <w:vAlign w:val="center"/>
            <w:hideMark/>
          </w:tcPr>
          <w:p w14:paraId="226A50B8"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3A75D49" w14:textId="0624A7A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Hoće li biti pod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ajem toplotnih valova?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26B2AD6F" w14:textId="72BEFE2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Da, zbog klimatskih karakteristika projektnog područja (</w:t>
            </w:r>
            <w:r w:rsidR="00A81BD4" w:rsidRPr="00DA054D">
              <w:rPr>
                <w:rFonts w:ascii="Arial" w:eastAsia="Times New Roman" w:hAnsi="Arial" w:cs="Arial"/>
                <w:lang w:val="hr-HR" w:eastAsia="en-GB"/>
              </w:rPr>
              <w:t>mediteranska</w:t>
            </w:r>
            <w:r w:rsidRPr="00DA054D">
              <w:rPr>
                <w:rFonts w:ascii="Arial" w:eastAsia="Times New Roman" w:hAnsi="Arial" w:cs="Arial"/>
                <w:lang w:val="hr-HR" w:eastAsia="en-GB"/>
              </w:rPr>
              <w:t xml:space="preserve"> i izmijenjena </w:t>
            </w:r>
            <w:r w:rsidR="00A81BD4" w:rsidRPr="00DA054D">
              <w:rPr>
                <w:rFonts w:ascii="Arial" w:eastAsia="Times New Roman" w:hAnsi="Arial" w:cs="Arial"/>
                <w:lang w:val="hr-HR" w:eastAsia="en-GB"/>
              </w:rPr>
              <w:t>mediteranska</w:t>
            </w:r>
            <w:r w:rsidRPr="00DA054D">
              <w:rPr>
                <w:rFonts w:ascii="Arial" w:eastAsia="Times New Roman" w:hAnsi="Arial" w:cs="Arial"/>
                <w:lang w:val="hr-HR" w:eastAsia="en-GB"/>
              </w:rPr>
              <w:t xml:space="preserve"> klima)</w:t>
            </w:r>
            <w:r w:rsidR="00A81BD4" w:rsidRPr="00DA054D">
              <w:rPr>
                <w:rFonts w:ascii="Arial" w:eastAsia="Times New Roman" w:hAnsi="Arial" w:cs="Arial"/>
                <w:lang w:val="hr-HR" w:eastAsia="en-GB"/>
              </w:rPr>
              <w:t>,</w:t>
            </w:r>
            <w:r w:rsidRPr="00DA054D">
              <w:rPr>
                <w:rFonts w:ascii="Arial" w:eastAsia="Times New Roman" w:hAnsi="Arial" w:cs="Arial"/>
                <w:lang w:val="hr-HR" w:eastAsia="en-GB"/>
              </w:rPr>
              <w:t xml:space="preserve"> te očekivanog porasta temperature u narednim godinama, očekuje se da će projektno područje biti pod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ajem toplotnih valova</w:t>
            </w:r>
            <w:r w:rsidR="00A81BD4" w:rsidRPr="00DA054D">
              <w:rPr>
                <w:rFonts w:ascii="Arial" w:eastAsia="Times New Roman" w:hAnsi="Arial" w:cs="Arial"/>
                <w:lang w:val="hr-HR" w:eastAsia="en-GB"/>
              </w:rPr>
              <w:t>.</w:t>
            </w:r>
          </w:p>
        </w:tc>
      </w:tr>
      <w:tr w:rsidR="00633DA0" w:rsidRPr="00DA054D" w14:paraId="4470E49E" w14:textId="77777777" w:rsidTr="00DA054D">
        <w:tc>
          <w:tcPr>
            <w:tcW w:w="2155" w:type="dxa"/>
            <w:vMerge/>
            <w:vAlign w:val="center"/>
            <w:hideMark/>
          </w:tcPr>
          <w:p w14:paraId="34311E0F"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B5B02F5" w14:textId="2483BDB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se povećati energija i potreba za vodom za hlađenje?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4D8D6538" w14:textId="5484F7AB"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Ne, povećanje energije za izgradnju </w:t>
            </w:r>
            <w:r w:rsidR="002736BA">
              <w:rPr>
                <w:rFonts w:ascii="Arial" w:eastAsia="Times New Roman" w:hAnsi="Arial" w:cs="Arial"/>
                <w:lang w:val="hr-HR" w:eastAsia="en-GB"/>
              </w:rPr>
              <w:t>autoceste</w:t>
            </w:r>
            <w:r w:rsidR="00D737EB" w:rsidRPr="00DA054D">
              <w:rPr>
                <w:rFonts w:ascii="Arial" w:eastAsia="Times New Roman" w:hAnsi="Arial" w:cs="Arial"/>
                <w:lang w:val="hr-HR" w:eastAsia="en-GB"/>
              </w:rPr>
              <w:t>,</w:t>
            </w:r>
            <w:r w:rsidRPr="00DA054D">
              <w:rPr>
                <w:rFonts w:ascii="Arial" w:eastAsia="Times New Roman" w:hAnsi="Arial" w:cs="Arial"/>
                <w:lang w:val="hr-HR" w:eastAsia="en-GB"/>
              </w:rPr>
              <w:t xml:space="preserve"> te upotreba energije za osvjetljenje i održavanje u kasnijoj fazi se smatra minornom. Ne očekuje se povećanje potreba vodom za hlađenje.</w:t>
            </w:r>
          </w:p>
        </w:tc>
      </w:tr>
      <w:tr w:rsidR="00633DA0" w:rsidRPr="00DA054D" w14:paraId="4A2F0DDC" w14:textId="77777777" w:rsidTr="00DA054D">
        <w:tc>
          <w:tcPr>
            <w:tcW w:w="2155" w:type="dxa"/>
            <w:vMerge/>
            <w:vAlign w:val="center"/>
            <w:hideMark/>
          </w:tcPr>
          <w:p w14:paraId="39FF61FB"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DF372ED" w14:textId="5B22D0A3"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upiti ili stvarati toplotu?</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20A9617D" w14:textId="77777777" w:rsidR="00A81E8E"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Očekuje se upijanje i stvaranje toplote na projektnoj dionici uslijed kretanja automobila i zagrijavanja asfalta.</w:t>
            </w:r>
            <w:r w:rsidR="00A81E8E" w:rsidRPr="00DA054D">
              <w:rPr>
                <w:rFonts w:ascii="Arial" w:eastAsia="Times New Roman" w:hAnsi="Arial" w:cs="Arial"/>
                <w:lang w:val="hr-HR" w:eastAsia="en-GB"/>
              </w:rPr>
              <w:t xml:space="preserve"> Na užem području oko</w:t>
            </w:r>
          </w:p>
          <w:p w14:paraId="2F8CDE0B" w14:textId="49EF029A" w:rsidR="00765622" w:rsidRPr="00DA054D" w:rsidRDefault="00A81E8E"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dionice autoceste može doći do povećanja temperature zbog smanjenja vegetacije</w:t>
            </w:r>
            <w:r w:rsidR="00B3512F" w:rsidRPr="00DA054D">
              <w:rPr>
                <w:rFonts w:ascii="Arial" w:eastAsia="Times New Roman" w:hAnsi="Arial" w:cs="Arial"/>
                <w:lang w:val="hr-HR" w:eastAsia="en-GB"/>
              </w:rPr>
              <w:t>.</w:t>
            </w:r>
          </w:p>
        </w:tc>
      </w:tr>
      <w:tr w:rsidR="00633DA0" w:rsidRPr="00DA054D" w14:paraId="15BE1655" w14:textId="77777777" w:rsidTr="00DA054D">
        <w:tc>
          <w:tcPr>
            <w:tcW w:w="2155" w:type="dxa"/>
            <w:vMerge/>
            <w:vAlign w:val="center"/>
            <w:hideMark/>
          </w:tcPr>
          <w:p w14:paraId="0A337DCD"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46DE2E2" w14:textId="7361F63C"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Mogu li materijali korišteni tijekom izgradnje izdržati visoke temperature (ili će, na primjer, doći do zamora materijala ili degradacije površine)?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B429726" w14:textId="6EAB49F2" w:rsidR="007D2C4E"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Tokom izgradnje dionice će se koristiti visokokvalitetni materijali, koji su otporni na visoke temperature, a što će biti detaljno predviđeno u fazi izrade Glavnog projekta.</w:t>
            </w:r>
            <w:r w:rsidR="007D2C4E" w:rsidRPr="00DA054D">
              <w:rPr>
                <w:rFonts w:ascii="Arial" w:eastAsia="Times New Roman" w:hAnsi="Arial" w:cs="Arial"/>
                <w:lang w:val="hr-HR" w:eastAsia="en-GB"/>
              </w:rPr>
              <w:t xml:space="preserve"> Osobine materijala moraju</w:t>
            </w:r>
          </w:p>
          <w:p w14:paraId="36A5E7E5" w14:textId="06429AD7" w:rsidR="00765622" w:rsidRPr="00DA054D" w:rsidRDefault="007D2C4E"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biti takve da tokom korištenja</w:t>
            </w:r>
            <w:r w:rsidR="00272883" w:rsidRPr="00DA054D">
              <w:rPr>
                <w:rFonts w:ascii="Arial" w:eastAsia="Times New Roman" w:hAnsi="Arial" w:cs="Arial"/>
                <w:lang w:val="hr-HR" w:eastAsia="en-GB"/>
              </w:rPr>
              <w:t xml:space="preserve"> autoceste,</w:t>
            </w:r>
            <w:r w:rsidRPr="00DA054D">
              <w:rPr>
                <w:rFonts w:ascii="Arial" w:eastAsia="Times New Roman" w:hAnsi="Arial" w:cs="Arial"/>
                <w:lang w:val="hr-HR" w:eastAsia="en-GB"/>
              </w:rPr>
              <w:t xml:space="preserve"> uz propisno izvođenje</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radova i održavanje</w:t>
            </w:r>
            <w:r w:rsidR="00272883" w:rsidRPr="00DA054D">
              <w:rPr>
                <w:rFonts w:ascii="Arial" w:eastAsia="Times New Roman" w:hAnsi="Arial" w:cs="Arial"/>
                <w:lang w:val="hr-HR" w:eastAsia="en-GB"/>
              </w:rPr>
              <w:t>,</w:t>
            </w:r>
            <w:r w:rsidRPr="00DA054D">
              <w:rPr>
                <w:rFonts w:ascii="Arial" w:eastAsia="Times New Roman" w:hAnsi="Arial" w:cs="Arial"/>
                <w:lang w:val="hr-HR" w:eastAsia="en-GB"/>
              </w:rPr>
              <w:t xml:space="preserve"> podnose sve</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uslove okoliša. Uz</w:t>
            </w:r>
            <w:r w:rsidR="00272883" w:rsidRPr="00DA054D">
              <w:rPr>
                <w:rFonts w:ascii="Arial" w:eastAsia="Times New Roman" w:hAnsi="Arial" w:cs="Arial"/>
                <w:lang w:val="hr-HR" w:eastAsia="en-GB"/>
              </w:rPr>
              <w:t xml:space="preserve"> </w:t>
            </w:r>
            <w:r w:rsidR="004674B4" w:rsidRPr="00DA054D">
              <w:rPr>
                <w:rFonts w:ascii="Arial" w:eastAsia="Times New Roman" w:hAnsi="Arial" w:cs="Arial"/>
                <w:lang w:val="hr-HR" w:eastAsia="en-GB"/>
              </w:rPr>
              <w:t>propisno</w:t>
            </w:r>
            <w:r w:rsidRPr="00DA054D">
              <w:rPr>
                <w:rFonts w:ascii="Arial" w:eastAsia="Times New Roman" w:hAnsi="Arial" w:cs="Arial"/>
                <w:lang w:val="hr-HR" w:eastAsia="en-GB"/>
              </w:rPr>
              <w:t xml:space="preserve"> održavanje i</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pravovremenu sanaciju moguće</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je spriječiti zamor materijala i</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degradaciju betonskih i asfaltnih</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površina koje se vremenom</w:t>
            </w:r>
            <w:r w:rsidR="00272883" w:rsidRPr="00DA054D">
              <w:rPr>
                <w:rFonts w:ascii="Arial" w:eastAsia="Times New Roman" w:hAnsi="Arial" w:cs="Arial"/>
                <w:lang w:val="hr-HR" w:eastAsia="en-GB"/>
              </w:rPr>
              <w:t xml:space="preserve"> </w:t>
            </w:r>
            <w:r w:rsidRPr="00DA054D">
              <w:rPr>
                <w:rFonts w:ascii="Arial" w:eastAsia="Times New Roman" w:hAnsi="Arial" w:cs="Arial"/>
                <w:lang w:val="hr-HR" w:eastAsia="en-GB"/>
              </w:rPr>
              <w:t>mijenjaju.</w:t>
            </w:r>
          </w:p>
        </w:tc>
      </w:tr>
      <w:tr w:rsidR="00633DA0" w:rsidRPr="00DA054D" w14:paraId="398D460A"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F6968B9" w14:textId="28B01AC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Suše zbog dugoročnih promjena padalina (također uzeti u obzir moguće sinergijske efekte s aktivnostima upravljanja poplavama koje povećavaju zapreminu vode koja se zadržava u slivu)</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9E32A91" w14:textId="3589BD1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Hoće li negativno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ati na vodotoke?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7AE4E0B4" w14:textId="292C774B" w:rsidR="00765622" w:rsidRPr="00DA054D" w:rsidRDefault="00F137F9" w:rsidP="00063F46">
            <w:pPr>
              <w:spacing w:after="0" w:line="240" w:lineRule="auto"/>
              <w:textAlignment w:val="baseline"/>
              <w:rPr>
                <w:rFonts w:ascii="Arial" w:eastAsia="Times New Roman" w:hAnsi="Arial" w:cs="Arial"/>
                <w:lang w:val="hr-HR" w:eastAsia="en-GB"/>
              </w:rPr>
            </w:pPr>
            <w:r w:rsidRPr="00F137F9">
              <w:rPr>
                <w:rFonts w:ascii="Arial" w:eastAsia="Times New Roman" w:hAnsi="Arial" w:cs="Arial"/>
                <w:lang w:val="hr-HR" w:eastAsia="en-GB"/>
              </w:rPr>
              <w:t>S obzirom da predloženi projekat nije osjetljiv na niske tokove rijeka, ne očekuje se negativan utjecaj. Uzimajući u obzir da će vijadukti biti izgrađeni 30 m iznad nivoa rijeka Neretve i Trešanice, ne postoji rizik od poplava.</w:t>
            </w:r>
          </w:p>
        </w:tc>
      </w:tr>
      <w:tr w:rsidR="00633DA0" w:rsidRPr="00DA054D" w14:paraId="7F6968A1" w14:textId="77777777" w:rsidTr="00DA054D">
        <w:tc>
          <w:tcPr>
            <w:tcW w:w="2155" w:type="dxa"/>
            <w:vMerge/>
            <w:vAlign w:val="center"/>
            <w:hideMark/>
          </w:tcPr>
          <w:p w14:paraId="7BC4AFCB"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398E77F" w14:textId="1B89CB6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Je li predloženi projekt osjetljiv na niske tokove rijeka ili više temperature vode?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BF5CA94" w14:textId="05855AE6"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366123" w:rsidRPr="00DA054D">
              <w:rPr>
                <w:rFonts w:ascii="Arial" w:eastAsia="Times New Roman" w:hAnsi="Arial" w:cs="Arial"/>
                <w:lang w:val="hr-HR" w:eastAsia="en-GB"/>
              </w:rPr>
              <w:t>, predloženi projekat nije osjetljiv na niske tokove rijeka ili više temperature vode.</w:t>
            </w:r>
          </w:p>
        </w:tc>
      </w:tr>
      <w:tr w:rsidR="00633DA0" w:rsidRPr="00DA054D" w14:paraId="2FDC5D56" w14:textId="77777777" w:rsidTr="00DA054D">
        <w:tc>
          <w:tcPr>
            <w:tcW w:w="2155" w:type="dxa"/>
            <w:vMerge/>
            <w:vAlign w:val="center"/>
            <w:hideMark/>
          </w:tcPr>
          <w:p w14:paraId="09DFD2AA"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AA18611" w14:textId="180638C5"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pogoršati zagađenje vode – osobito tijekom razdoblja suša sa smanjenim stopama razrjeđenja, povišenim temperaturama i zamućenosti?</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1A130DD" w14:textId="41BC8FEB"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Ne očekuje se pogoršanje zagađenja voda, osim u vanrednim situacijama (udesi, pretvrtanje vozila) kada može doći do </w:t>
            </w:r>
            <w:r w:rsidRPr="00DA054D">
              <w:rPr>
                <w:rFonts w:ascii="Arial" w:eastAsia="Times New Roman" w:hAnsi="Arial" w:cs="Arial"/>
                <w:lang w:val="hr-HR" w:eastAsia="en-GB"/>
              </w:rPr>
              <w:lastRenderedPageBreak/>
              <w:t>izlijevanja opasnih supstanci (ulje, gorivo, mazivo) u vodotoke.</w:t>
            </w:r>
          </w:p>
        </w:tc>
      </w:tr>
      <w:tr w:rsidR="00633DA0" w:rsidRPr="00DA054D" w14:paraId="3AB10BB0" w14:textId="77777777" w:rsidTr="00DA054D">
        <w:tc>
          <w:tcPr>
            <w:tcW w:w="2155" w:type="dxa"/>
            <w:vMerge/>
            <w:vAlign w:val="center"/>
            <w:hideMark/>
          </w:tcPr>
          <w:p w14:paraId="33F577EC"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B065DBE" w14:textId="220C592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povećati potražnju za vodom?</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E472706" w14:textId="3CE9675A"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ED735A">
              <w:rPr>
                <w:rFonts w:ascii="Arial" w:eastAsia="Times New Roman" w:hAnsi="Arial" w:cs="Arial"/>
                <w:lang w:val="hr-HR" w:eastAsia="en-GB"/>
              </w:rPr>
              <w:t>.</w:t>
            </w:r>
            <w:r w:rsidRPr="00DA054D">
              <w:rPr>
                <w:rFonts w:ascii="Arial" w:eastAsia="Times New Roman" w:hAnsi="Arial" w:cs="Arial"/>
                <w:lang w:val="hr-HR" w:eastAsia="en-GB"/>
              </w:rPr>
              <w:t xml:space="preserve"> </w:t>
            </w:r>
          </w:p>
        </w:tc>
      </w:tr>
      <w:tr w:rsidR="00633DA0" w:rsidRPr="00DA054D" w14:paraId="61AE4DDD" w14:textId="77777777" w:rsidTr="00DA054D">
        <w:tc>
          <w:tcPr>
            <w:tcW w:w="2155" w:type="dxa"/>
            <w:vMerge/>
            <w:vAlign w:val="center"/>
            <w:hideMark/>
          </w:tcPr>
          <w:p w14:paraId="351A382E"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9E9FD00" w14:textId="751B46E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to promijeniti ranjivost krajolika ili šuma od divljih požara?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09BBCFF" w14:textId="703597B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Ne, izgradnja </w:t>
            </w:r>
            <w:r w:rsidR="002736BA">
              <w:rPr>
                <w:rFonts w:ascii="Arial" w:eastAsia="Times New Roman" w:hAnsi="Arial" w:cs="Arial"/>
                <w:lang w:val="hr-HR" w:eastAsia="en-GB"/>
              </w:rPr>
              <w:t>autoceste</w:t>
            </w:r>
            <w:r w:rsidR="002736BA" w:rsidRPr="00DA054D">
              <w:rPr>
                <w:rFonts w:ascii="Arial" w:eastAsia="Times New Roman" w:hAnsi="Arial" w:cs="Arial"/>
                <w:lang w:val="hr-HR" w:eastAsia="en-GB"/>
              </w:rPr>
              <w:t xml:space="preserve"> </w:t>
            </w:r>
            <w:r w:rsidRPr="00DA054D">
              <w:rPr>
                <w:rFonts w:ascii="Arial" w:eastAsia="Times New Roman" w:hAnsi="Arial" w:cs="Arial"/>
                <w:lang w:val="hr-HR" w:eastAsia="en-GB"/>
              </w:rPr>
              <w:t xml:space="preserve">neće direktno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 xml:space="preserve">ati na promjenu ranjivosti </w:t>
            </w:r>
            <w:r w:rsidR="0035435D" w:rsidRPr="00DA054D">
              <w:rPr>
                <w:rFonts w:ascii="Arial" w:eastAsia="Times New Roman" w:hAnsi="Arial" w:cs="Arial"/>
                <w:lang w:val="hr-HR" w:eastAsia="en-GB"/>
              </w:rPr>
              <w:t>pejzaža</w:t>
            </w:r>
            <w:r w:rsidRPr="00DA054D">
              <w:rPr>
                <w:rFonts w:ascii="Arial" w:eastAsia="Times New Roman" w:hAnsi="Arial" w:cs="Arial"/>
                <w:lang w:val="hr-HR" w:eastAsia="en-GB"/>
              </w:rPr>
              <w:t xml:space="preserve"> ili šuma od požara. Moguć je indirektni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 xml:space="preserve">aj </w:t>
            </w:r>
            <w:r w:rsidR="00E93935">
              <w:rPr>
                <w:rFonts w:ascii="Arial" w:eastAsia="Times New Roman" w:hAnsi="Arial" w:cs="Arial"/>
                <w:lang w:val="hr-HR" w:eastAsia="en-GB"/>
              </w:rPr>
              <w:t>uslijed</w:t>
            </w:r>
            <w:r w:rsidRPr="00DA054D">
              <w:rPr>
                <w:rFonts w:ascii="Arial" w:eastAsia="Times New Roman" w:hAnsi="Arial" w:cs="Arial"/>
                <w:lang w:val="hr-HR" w:eastAsia="en-GB"/>
              </w:rPr>
              <w:t xml:space="preserve"> vanrednih situacija (npr. zapaljenje vozila na dionici </w:t>
            </w:r>
            <w:r w:rsidR="002736BA">
              <w:rPr>
                <w:rFonts w:ascii="Arial" w:eastAsia="Times New Roman" w:hAnsi="Arial" w:cs="Arial"/>
                <w:lang w:val="hr-HR" w:eastAsia="en-GB"/>
              </w:rPr>
              <w:t>autoceste</w:t>
            </w:r>
            <w:r w:rsidRPr="00DA054D">
              <w:rPr>
                <w:rFonts w:ascii="Arial" w:eastAsia="Times New Roman" w:hAnsi="Arial" w:cs="Arial"/>
                <w:lang w:val="hr-HR" w:eastAsia="en-GB"/>
              </w:rPr>
              <w:t xml:space="preserve">) kada se požar može proširiti na okolni </w:t>
            </w:r>
            <w:r w:rsidR="00AD5A73" w:rsidRPr="00DA054D">
              <w:rPr>
                <w:rFonts w:ascii="Arial" w:eastAsia="Times New Roman" w:hAnsi="Arial" w:cs="Arial"/>
                <w:lang w:val="hr-HR" w:eastAsia="en-GB"/>
              </w:rPr>
              <w:t>pejzaž</w:t>
            </w:r>
            <w:r w:rsidRPr="00DA054D">
              <w:rPr>
                <w:rFonts w:ascii="Arial" w:eastAsia="Times New Roman" w:hAnsi="Arial" w:cs="Arial"/>
                <w:lang w:val="hr-HR" w:eastAsia="en-GB"/>
              </w:rPr>
              <w:t>.</w:t>
            </w:r>
          </w:p>
        </w:tc>
      </w:tr>
      <w:tr w:rsidR="00633DA0" w:rsidRPr="00DA054D" w14:paraId="36A49716" w14:textId="77777777" w:rsidTr="00DA054D">
        <w:tc>
          <w:tcPr>
            <w:tcW w:w="2155" w:type="dxa"/>
            <w:vMerge/>
            <w:vAlign w:val="center"/>
            <w:hideMark/>
          </w:tcPr>
          <w:p w14:paraId="76EDFF35"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36491FC" w14:textId="5F03E51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Mogu li materijali koji se koriste tokom izgradnje izdržati visoke temperature? Ekstremne kiše, riječne poplave i bujice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E9AF595" w14:textId="77777777" w:rsidR="00883A9B"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Da.</w:t>
            </w:r>
            <w:r w:rsidR="00883A9B" w:rsidRPr="00DA054D">
              <w:rPr>
                <w:rFonts w:ascii="Arial" w:eastAsia="Times New Roman" w:hAnsi="Arial" w:cs="Arial"/>
                <w:lang w:val="hr-HR" w:eastAsia="en-GB"/>
              </w:rPr>
              <w:t xml:space="preserve"> Osobine materijala moraju</w:t>
            </w:r>
          </w:p>
          <w:p w14:paraId="64414297" w14:textId="59CC1F62" w:rsidR="00765622" w:rsidRPr="00DA054D" w:rsidRDefault="00883A9B"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biti takve da tokom korištenja autoceste, uz propisno izvođenje radova i održavanje, podnose sve uslove okoliša.</w:t>
            </w:r>
          </w:p>
        </w:tc>
      </w:tr>
      <w:tr w:rsidR="00633DA0" w:rsidRPr="00DA054D" w14:paraId="692D5863" w14:textId="77777777" w:rsidTr="00DA054D">
        <w:tc>
          <w:tcPr>
            <w:tcW w:w="2155" w:type="dxa"/>
            <w:vMerge/>
            <w:vAlign w:val="center"/>
            <w:hideMark/>
          </w:tcPr>
          <w:p w14:paraId="634506F9"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A297272" w14:textId="3377BD1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predloženi projekt biti u opasnosti jer se nalazi u zoni riječnih poplava?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3186025" w14:textId="56179A64" w:rsidR="00F253FC" w:rsidRPr="00DA054D" w:rsidRDefault="00DA78E0" w:rsidP="00063F46">
            <w:pPr>
              <w:spacing w:after="0" w:line="240" w:lineRule="auto"/>
              <w:textAlignment w:val="baseline"/>
              <w:rPr>
                <w:rFonts w:ascii="Arial" w:eastAsia="Times New Roman" w:hAnsi="Arial" w:cs="Arial"/>
                <w:lang w:val="hr-HR" w:eastAsia="en-GB"/>
              </w:rPr>
            </w:pPr>
            <w:r>
              <w:rPr>
                <w:rFonts w:ascii="Arial" w:eastAsia="Times New Roman" w:hAnsi="Arial" w:cs="Arial"/>
                <w:lang w:val="hr-HR" w:eastAsia="en-GB"/>
              </w:rPr>
              <w:t>N</w:t>
            </w:r>
            <w:r w:rsidR="00F253FC" w:rsidRPr="00F253FC">
              <w:rPr>
                <w:rFonts w:ascii="Arial" w:eastAsia="Times New Roman" w:hAnsi="Arial" w:cs="Arial"/>
                <w:lang w:val="hr-HR" w:eastAsia="en-GB"/>
              </w:rPr>
              <w:t>e postoji opasnost od poplava rijeke Neretve u zoni utjecaja</w:t>
            </w:r>
            <w:r>
              <w:rPr>
                <w:rFonts w:ascii="Arial" w:eastAsia="Times New Roman" w:hAnsi="Arial" w:cs="Arial"/>
                <w:lang w:val="hr-HR" w:eastAsia="en-GB"/>
              </w:rPr>
              <w:t>, dok su</w:t>
            </w:r>
            <w:r w:rsidR="00F253FC" w:rsidRPr="00F253FC">
              <w:rPr>
                <w:rFonts w:ascii="Arial" w:eastAsia="Times New Roman" w:hAnsi="Arial" w:cs="Arial"/>
                <w:lang w:val="hr-HR" w:eastAsia="en-GB"/>
              </w:rPr>
              <w:t xml:space="preserve"> zabilježene historijske poplave na rijeci Trešanici u industrijskoj zoni konjičkog naselja Repovica, što ukazuje na umjereno značajan rizik od poplava na tom području. Autocesta će prelaziti rijeku Trešanicu preko vijadukta na visini od 30 m tako da za objekte autoceste na ovom području nema opasnosti od poplava.</w:t>
            </w:r>
          </w:p>
        </w:tc>
      </w:tr>
      <w:tr w:rsidR="00633DA0" w:rsidRPr="00DA054D" w14:paraId="5C605D92" w14:textId="77777777" w:rsidTr="00DA054D">
        <w:tc>
          <w:tcPr>
            <w:tcW w:w="2155" w:type="dxa"/>
            <w:vMerge/>
            <w:vAlign w:val="center"/>
            <w:hideMark/>
          </w:tcPr>
          <w:p w14:paraId="0BA4ABDA"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7619486" w14:textId="139D846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to promijeniti kapacitet postojećih poplavnih ravnica za prirodno upravljanje poplavama?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9AADB51" w14:textId="77777777" w:rsidR="00353BB5"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353BB5" w:rsidRPr="00DA054D">
              <w:rPr>
                <w:rFonts w:ascii="Arial" w:eastAsia="Times New Roman" w:hAnsi="Arial" w:cs="Arial"/>
                <w:lang w:val="hr-HR" w:eastAsia="en-GB"/>
              </w:rPr>
              <w:t>, kapacitet postojećih</w:t>
            </w:r>
          </w:p>
          <w:p w14:paraId="0AAC89A5" w14:textId="77777777" w:rsidR="00353BB5" w:rsidRPr="00DA054D" w:rsidRDefault="00353BB5"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poplavnih ravnica za prirodno</w:t>
            </w:r>
          </w:p>
          <w:p w14:paraId="182942E7" w14:textId="77777777" w:rsidR="00353BB5" w:rsidRPr="00DA054D" w:rsidRDefault="00353BB5"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upravljanje poplavama neće biti</w:t>
            </w:r>
          </w:p>
          <w:p w14:paraId="058BB9B7" w14:textId="01F86818" w:rsidR="00765622" w:rsidRPr="00DA054D" w:rsidRDefault="00353BB5"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promijenjen projektom.</w:t>
            </w:r>
          </w:p>
        </w:tc>
      </w:tr>
      <w:tr w:rsidR="00633DA0" w:rsidRPr="00DA054D" w14:paraId="5888FD27" w14:textId="77777777" w:rsidTr="00DA054D">
        <w:tc>
          <w:tcPr>
            <w:tcW w:w="2155" w:type="dxa"/>
            <w:vMerge/>
            <w:vAlign w:val="center"/>
            <w:hideMark/>
          </w:tcPr>
          <w:p w14:paraId="77F29DCD"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319CB3AA" w14:textId="793975A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Hoće li se promijeniti kapacitet zadržavanja vode u slivu?</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C1BAFD9" w14:textId="5D032B05" w:rsidR="000B5C55"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0B5C55" w:rsidRPr="00DA054D">
              <w:rPr>
                <w:rFonts w:ascii="Arial" w:eastAsia="Times New Roman" w:hAnsi="Arial" w:cs="Arial"/>
                <w:lang w:val="hr-HR" w:eastAsia="en-GB"/>
              </w:rPr>
              <w:t>, projekat neće imati utjecaj na</w:t>
            </w:r>
          </w:p>
          <w:p w14:paraId="0D35F32C" w14:textId="77777777" w:rsidR="000B5C55" w:rsidRPr="00DA054D" w:rsidRDefault="000B5C55"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promjenu kapaciteta</w:t>
            </w:r>
          </w:p>
          <w:p w14:paraId="63A553B4" w14:textId="6F82DC8B" w:rsidR="00765622" w:rsidRPr="00DA054D" w:rsidRDefault="000B5C55"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zadržavanja vode u slivu.</w:t>
            </w:r>
          </w:p>
        </w:tc>
      </w:tr>
      <w:tr w:rsidR="00633DA0" w:rsidRPr="00DA054D" w14:paraId="74372541" w14:textId="77777777" w:rsidTr="00DA054D">
        <w:trPr>
          <w:trHeight w:val="570"/>
        </w:trPr>
        <w:tc>
          <w:tcPr>
            <w:tcW w:w="2155" w:type="dxa"/>
            <w:vMerge/>
            <w:vAlign w:val="center"/>
            <w:hideMark/>
          </w:tcPr>
          <w:p w14:paraId="1A649610"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1FDDB5F0" w14:textId="3F7835F9"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Jesu li nasipi dovoljno stabilni da izdrže poplave?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17996EAA"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Da. </w:t>
            </w:r>
          </w:p>
        </w:tc>
      </w:tr>
      <w:tr w:rsidR="00633DA0" w:rsidRPr="00DA054D" w14:paraId="4A977A86"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6153AE1B" w14:textId="7606DA3C"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Oluje i vjetrovi</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24B211E" w14:textId="016A4895"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Hoće li predloženi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biti u opasnosti zbog oluja i jakih vjetrova?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77426E89" w14:textId="71E2E4DE"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 na osnovu historijskih vremenskih prilika u smislu oluja i jakih vjetrova, ne očekuje se da će predloženi projekat biti izložen opasnosti.</w:t>
            </w:r>
          </w:p>
        </w:tc>
      </w:tr>
      <w:tr w:rsidR="00633DA0" w:rsidRPr="00DA054D" w14:paraId="089D425A" w14:textId="77777777" w:rsidTr="00DA054D">
        <w:tc>
          <w:tcPr>
            <w:tcW w:w="2155" w:type="dxa"/>
            <w:vMerge/>
            <w:vAlign w:val="center"/>
            <w:hideMark/>
          </w:tcPr>
          <w:p w14:paraId="30445127"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C583A06" w14:textId="73F850B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Mogu li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i njegova djelovanja biti pogođeni padom predmeta (npr. drveća) koja su neposredno u blizini njegovog položaja?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FB6F336" w14:textId="1F1A350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Ne, očekuje se da će se obezbijediti siguran pojas oko dionice </w:t>
            </w:r>
            <w:r w:rsidR="002736BA">
              <w:rPr>
                <w:rFonts w:ascii="Arial" w:eastAsia="Times New Roman" w:hAnsi="Arial" w:cs="Arial"/>
                <w:lang w:val="hr-HR" w:eastAsia="en-GB"/>
              </w:rPr>
              <w:t>autoceste</w:t>
            </w:r>
            <w:r w:rsidR="002736BA" w:rsidRPr="00DA054D">
              <w:rPr>
                <w:rFonts w:ascii="Arial" w:eastAsia="Times New Roman" w:hAnsi="Arial" w:cs="Arial"/>
                <w:lang w:val="hr-HR" w:eastAsia="en-GB"/>
              </w:rPr>
              <w:t xml:space="preserve"> </w:t>
            </w:r>
            <w:r w:rsidRPr="00DA054D">
              <w:rPr>
                <w:rFonts w:ascii="Arial" w:eastAsia="Times New Roman" w:hAnsi="Arial" w:cs="Arial"/>
                <w:lang w:val="hr-HR" w:eastAsia="en-GB"/>
              </w:rPr>
              <w:t>kako bi se spriječile nesreće.</w:t>
            </w:r>
          </w:p>
        </w:tc>
      </w:tr>
      <w:tr w:rsidR="00633DA0" w:rsidRPr="00DA054D" w14:paraId="359FA4F9" w14:textId="77777777" w:rsidTr="00DA054D">
        <w:tc>
          <w:tcPr>
            <w:tcW w:w="2155" w:type="dxa"/>
            <w:vMerge/>
            <w:vAlign w:val="center"/>
            <w:hideMark/>
          </w:tcPr>
          <w:p w14:paraId="1407211C"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0D2318A7" w14:textId="512670D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Je li povezanost </w:t>
            </w:r>
            <w:r w:rsidR="00FF17BD">
              <w:rPr>
                <w:rFonts w:ascii="Arial" w:eastAsia="Times New Roman" w:hAnsi="Arial" w:cs="Arial"/>
                <w:lang w:val="hr-HR" w:eastAsia="en-GB"/>
              </w:rPr>
              <w:t>projekt</w:t>
            </w:r>
            <w:r w:rsidRPr="00DA054D">
              <w:rPr>
                <w:rFonts w:ascii="Arial" w:eastAsia="Times New Roman" w:hAnsi="Arial" w:cs="Arial"/>
                <w:lang w:val="hr-HR" w:eastAsia="en-GB"/>
              </w:rPr>
              <w:t xml:space="preserve">a sa energijom, vodom, prijevozom i komunikacijskim mrežama </w:t>
            </w:r>
            <w:r w:rsidRPr="00DA054D">
              <w:rPr>
                <w:rFonts w:ascii="Arial" w:eastAsia="Times New Roman" w:hAnsi="Arial" w:cs="Arial"/>
                <w:lang w:val="hr-HR" w:eastAsia="en-GB"/>
              </w:rPr>
              <w:lastRenderedPageBreak/>
              <w:t>osigurana za vrijeme velikih oluja?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167585ED" w14:textId="31B711BA"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lastRenderedPageBreak/>
              <w:t>Da</w:t>
            </w:r>
            <w:r w:rsidR="009870E9" w:rsidRPr="00DA054D">
              <w:rPr>
                <w:rFonts w:ascii="Arial" w:eastAsia="Times New Roman" w:hAnsi="Arial" w:cs="Arial"/>
                <w:lang w:val="hr-HR" w:eastAsia="en-GB"/>
              </w:rPr>
              <w:t>, osigurana je povezanost projekta sa energijom, vodom, prijevozom i komunikacijskim mrežama za vrijeme velikih oluja.</w:t>
            </w:r>
          </w:p>
        </w:tc>
      </w:tr>
      <w:tr w:rsidR="00633DA0" w:rsidRPr="00DA054D" w14:paraId="6FE0C052"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B84CC90" w14:textId="0E5F2E16"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lastRenderedPageBreak/>
              <w:t>Klizišta zemlje</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00A866A4" w14:textId="4535D0E1"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Je li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smješten u području koje bi moglo biti pod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ajem velikih padavina ili klizišta? Porast nivoa mora?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7764924" w14:textId="3C98876F"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Da, projektno područje može biti pod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ajem velikih količina padavina (kiše). Klizišta se mogu aktivirati stvaranjem usjeka puteva ili nasipa</w:t>
            </w:r>
            <w:r w:rsidR="004D79A8" w:rsidRPr="00DA054D">
              <w:rPr>
                <w:rFonts w:ascii="Arial" w:eastAsia="Times New Roman" w:hAnsi="Arial" w:cs="Arial"/>
                <w:lang w:val="hr-HR" w:eastAsia="en-GB"/>
              </w:rPr>
              <w:t>.</w:t>
            </w:r>
          </w:p>
        </w:tc>
      </w:tr>
      <w:tr w:rsidR="00633DA0" w:rsidRPr="00DA054D" w14:paraId="0941C5C2" w14:textId="77777777" w:rsidTr="00DA054D">
        <w:tc>
          <w:tcPr>
            <w:tcW w:w="2155" w:type="dxa"/>
            <w:vMerge/>
            <w:vAlign w:val="center"/>
            <w:hideMark/>
          </w:tcPr>
          <w:p w14:paraId="1C3EF1B8"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35CBD0EC" w14:textId="291B9D2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Nalazi li se predloženi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u područjima koja mogu biti pod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ajem porasta nivoa mora?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71AC699" w14:textId="2176FFA8"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9870E9" w:rsidRPr="00DA054D">
              <w:rPr>
                <w:rFonts w:ascii="Arial" w:eastAsia="Times New Roman" w:hAnsi="Arial" w:cs="Arial"/>
                <w:lang w:val="hr-HR" w:eastAsia="en-GB"/>
              </w:rPr>
              <w:t>, projekat se ne nala</w:t>
            </w:r>
            <w:r w:rsidR="007F2E36" w:rsidRPr="00DA054D">
              <w:rPr>
                <w:rFonts w:ascii="Arial" w:eastAsia="Times New Roman" w:hAnsi="Arial" w:cs="Arial"/>
                <w:lang w:val="hr-HR" w:eastAsia="en-GB"/>
              </w:rPr>
              <w:t>zi u područjima koja mogu biti pod utjecajem porasta nivoa mora.</w:t>
            </w:r>
          </w:p>
        </w:tc>
      </w:tr>
      <w:tr w:rsidR="00633DA0" w:rsidRPr="00DA054D" w14:paraId="476F4676" w14:textId="77777777" w:rsidTr="00DA054D">
        <w:tc>
          <w:tcPr>
            <w:tcW w:w="2155" w:type="dxa"/>
            <w:vMerge/>
            <w:vAlign w:val="center"/>
            <w:hideMark/>
          </w:tcPr>
          <w:p w14:paraId="3B4C65B7"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CE6E6D5" w14:textId="7290548F"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Mogu li morski udari uzrokovani olujama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 xml:space="preserve">ati na </w:t>
            </w:r>
            <w:r w:rsidR="00FF17BD">
              <w:rPr>
                <w:rFonts w:ascii="Arial" w:eastAsia="Times New Roman" w:hAnsi="Arial" w:cs="Arial"/>
                <w:lang w:val="hr-HR" w:eastAsia="en-GB"/>
              </w:rPr>
              <w:t>projekat</w:t>
            </w:r>
            <w:r w:rsidRPr="00DA054D">
              <w:rPr>
                <w:rFonts w:ascii="Arial" w:eastAsia="Times New Roman" w:hAnsi="Arial" w:cs="Arial"/>
                <w:lang w:val="hr-HR" w:eastAsia="en-GB"/>
              </w:rPr>
              <w:t>?</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413272EA" w14:textId="7085E2F6"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7F2E36" w:rsidRPr="00DA054D">
              <w:rPr>
                <w:rFonts w:ascii="Arial" w:eastAsia="Times New Roman" w:hAnsi="Arial" w:cs="Arial"/>
                <w:lang w:val="hr-HR" w:eastAsia="en-GB"/>
              </w:rPr>
              <w:t>, morski udari uzrokovani olujama ne mogu utjecati na projekat.</w:t>
            </w:r>
          </w:p>
        </w:tc>
      </w:tr>
      <w:tr w:rsidR="00633DA0" w:rsidRPr="00DA054D" w14:paraId="245A5C03" w14:textId="77777777" w:rsidTr="00DA054D">
        <w:tc>
          <w:tcPr>
            <w:tcW w:w="2155" w:type="dxa"/>
            <w:vMerge/>
            <w:vAlign w:val="center"/>
            <w:hideMark/>
          </w:tcPr>
          <w:p w14:paraId="12EEF356"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3F9F53E" w14:textId="3CE5FA74"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Je li predloženi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smješten u području pod rizikom erozije obale? Hoće li smanjiti ili povećati rizik od erozije obale?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74244E8" w14:textId="1DBD6C0A"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7F2E36" w:rsidRPr="00DA054D">
              <w:rPr>
                <w:rFonts w:ascii="Arial" w:eastAsia="Times New Roman" w:hAnsi="Arial" w:cs="Arial"/>
                <w:lang w:val="hr-HR" w:eastAsia="en-GB"/>
              </w:rPr>
              <w:t>, projekat nije smješten u području pod rizikom erozije obale.</w:t>
            </w:r>
          </w:p>
        </w:tc>
      </w:tr>
      <w:tr w:rsidR="00633DA0" w:rsidRPr="00DA054D" w14:paraId="4B6ADFB7" w14:textId="77777777" w:rsidTr="00DA054D">
        <w:tc>
          <w:tcPr>
            <w:tcW w:w="2155" w:type="dxa"/>
            <w:vMerge/>
            <w:vAlign w:val="center"/>
            <w:hideMark/>
          </w:tcPr>
          <w:p w14:paraId="3988AFDD"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BCF83C8" w14:textId="302FDC58"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Nalazi li se u područjima koja mogu biti pogođena prodiranjem slane vode?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72FF68F8" w14:textId="65B8B9B5"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7F2E36" w:rsidRPr="00DA054D">
              <w:rPr>
                <w:rFonts w:ascii="Arial" w:eastAsia="Times New Roman" w:hAnsi="Arial" w:cs="Arial"/>
                <w:lang w:val="hr-HR" w:eastAsia="en-GB"/>
              </w:rPr>
              <w:t>, projekat nije smješten u područjima koja mogu biti pogođena prodiranjem slane vode</w:t>
            </w:r>
          </w:p>
        </w:tc>
      </w:tr>
      <w:tr w:rsidR="00633DA0" w:rsidRPr="00DA054D" w14:paraId="611C5F83" w14:textId="77777777" w:rsidTr="00DA054D">
        <w:tc>
          <w:tcPr>
            <w:tcW w:w="2155" w:type="dxa"/>
            <w:vMerge/>
            <w:vAlign w:val="center"/>
            <w:hideMark/>
          </w:tcPr>
          <w:p w14:paraId="5E153F6D"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02F3188" w14:textId="323F5536"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Mogu li prodori morske vode dovesti do curenja zagađujućih supstanci (npr. </w:t>
            </w:r>
            <w:r w:rsidR="007F2E36" w:rsidRPr="00DA054D">
              <w:rPr>
                <w:rFonts w:ascii="Arial" w:eastAsia="Times New Roman" w:hAnsi="Arial" w:cs="Arial"/>
                <w:lang w:val="hr-HR" w:eastAsia="en-GB"/>
              </w:rPr>
              <w:t>i</w:t>
            </w:r>
            <w:r w:rsidRPr="00DA054D">
              <w:rPr>
                <w:rFonts w:ascii="Arial" w:eastAsia="Times New Roman" w:hAnsi="Arial" w:cs="Arial"/>
                <w:lang w:val="hr-HR" w:eastAsia="en-GB"/>
              </w:rPr>
              <w:t>z otpada)?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5D8C0EB0" w14:textId="3180D6A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7F2E36" w:rsidRPr="00DA054D">
              <w:rPr>
                <w:rFonts w:ascii="Arial" w:eastAsia="Times New Roman" w:hAnsi="Arial" w:cs="Arial"/>
                <w:lang w:val="hr-HR" w:eastAsia="en-GB"/>
              </w:rPr>
              <w:t>, prodori morske vode ne mogu dovesti do curenja zagađujućih supstanci.</w:t>
            </w:r>
          </w:p>
        </w:tc>
      </w:tr>
      <w:tr w:rsidR="00633DA0" w:rsidRPr="00DA054D" w14:paraId="334CD697"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1888FBCF"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Hladnoće i snjegovi </w:t>
            </w:r>
          </w:p>
          <w:p w14:paraId="5A30F828"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3AD0D12" w14:textId="131E7BD5"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Može li predloženi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biti pogođen kratkim razdobljima neuobičajeno hladnog vremena, mećava ili mraza?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40DB2CA7" w14:textId="308AB321"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Da, zbog izraženijih klimatskih promjena, moguće je da projekat bude pogođen kratkotrajnom mećavom ili mrazom. Vjerovatnoća pojave ovih vremenskih prilika je niska. </w:t>
            </w:r>
          </w:p>
        </w:tc>
      </w:tr>
      <w:tr w:rsidR="00633DA0" w:rsidRPr="00DA054D" w14:paraId="646A2CAE" w14:textId="77777777" w:rsidTr="00DA054D">
        <w:tc>
          <w:tcPr>
            <w:tcW w:w="2155" w:type="dxa"/>
            <w:vMerge/>
            <w:vAlign w:val="center"/>
            <w:hideMark/>
          </w:tcPr>
          <w:p w14:paraId="25D1231E"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33CFB94" w14:textId="5406B860"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Mogu li materijali koji se koriste tijekom izgradnje izdržati niske temperature?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1D21EAAA" w14:textId="2F7AE772" w:rsidR="0062270C"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Da.</w:t>
            </w:r>
            <w:r w:rsidR="0062270C" w:rsidRPr="00DA054D">
              <w:rPr>
                <w:lang w:val="hr-HR"/>
              </w:rPr>
              <w:t xml:space="preserve"> </w:t>
            </w:r>
            <w:r w:rsidR="0062270C" w:rsidRPr="00DA054D">
              <w:rPr>
                <w:rFonts w:ascii="Arial" w:eastAsia="Times New Roman" w:hAnsi="Arial" w:cs="Arial"/>
                <w:lang w:val="hr-HR" w:eastAsia="en-GB"/>
              </w:rPr>
              <w:t>osobine korištenih</w:t>
            </w:r>
          </w:p>
          <w:p w14:paraId="39343C6C" w14:textId="10AB0AB6" w:rsidR="0062270C" w:rsidRPr="00DA054D" w:rsidRDefault="0062270C"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materijala i tehničke osobine</w:t>
            </w:r>
          </w:p>
          <w:p w14:paraId="23FECBB6" w14:textId="40EB9976" w:rsidR="0062270C" w:rsidRPr="00DA054D" w:rsidRDefault="0062270C"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asfalta moraju biti takv</w:t>
            </w:r>
            <w:r w:rsidR="00A11EA7" w:rsidRPr="00DA054D">
              <w:rPr>
                <w:rFonts w:ascii="Arial" w:eastAsia="Times New Roman" w:hAnsi="Arial" w:cs="Arial"/>
                <w:lang w:val="hr-HR" w:eastAsia="en-GB"/>
              </w:rPr>
              <w:t>e</w:t>
            </w:r>
            <w:r w:rsidRPr="00DA054D">
              <w:rPr>
                <w:rFonts w:ascii="Arial" w:eastAsia="Times New Roman" w:hAnsi="Arial" w:cs="Arial"/>
                <w:lang w:val="hr-HR" w:eastAsia="en-GB"/>
              </w:rPr>
              <w:t xml:space="preserve"> da</w:t>
            </w:r>
            <w:r w:rsidR="00A11EA7" w:rsidRPr="00DA054D">
              <w:rPr>
                <w:rFonts w:ascii="Arial" w:eastAsia="Times New Roman" w:hAnsi="Arial" w:cs="Arial"/>
                <w:lang w:val="hr-HR" w:eastAsia="en-GB"/>
              </w:rPr>
              <w:t>,</w:t>
            </w:r>
            <w:r w:rsidRPr="00DA054D">
              <w:rPr>
                <w:rFonts w:ascii="Arial" w:eastAsia="Times New Roman" w:hAnsi="Arial" w:cs="Arial"/>
                <w:lang w:val="hr-HR" w:eastAsia="en-GB"/>
              </w:rPr>
              <w:t xml:space="preserve"> uz</w:t>
            </w:r>
          </w:p>
          <w:p w14:paraId="3C042B76" w14:textId="10729DC0" w:rsidR="0062270C" w:rsidRPr="00DA054D" w:rsidRDefault="00A11EA7"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pravilno</w:t>
            </w:r>
            <w:r w:rsidR="0062270C" w:rsidRPr="00DA054D">
              <w:rPr>
                <w:rFonts w:ascii="Arial" w:eastAsia="Times New Roman" w:hAnsi="Arial" w:cs="Arial"/>
                <w:lang w:val="hr-HR" w:eastAsia="en-GB"/>
              </w:rPr>
              <w:t xml:space="preserve"> izvođenje </w:t>
            </w:r>
            <w:r w:rsidRPr="00DA054D">
              <w:rPr>
                <w:rFonts w:ascii="Arial" w:eastAsia="Times New Roman" w:hAnsi="Arial" w:cs="Arial"/>
                <w:lang w:val="hr-HR" w:eastAsia="en-GB"/>
              </w:rPr>
              <w:t>građevin</w:t>
            </w:r>
            <w:r w:rsidR="004371D3" w:rsidRPr="00DA054D">
              <w:rPr>
                <w:rFonts w:ascii="Arial" w:eastAsia="Times New Roman" w:hAnsi="Arial" w:cs="Arial"/>
                <w:lang w:val="hr-HR" w:eastAsia="en-GB"/>
              </w:rPr>
              <w:t>skih radoiva</w:t>
            </w:r>
            <w:r w:rsidR="0062270C" w:rsidRPr="00DA054D">
              <w:rPr>
                <w:rFonts w:ascii="Arial" w:eastAsia="Times New Roman" w:hAnsi="Arial" w:cs="Arial"/>
                <w:lang w:val="hr-HR" w:eastAsia="en-GB"/>
              </w:rPr>
              <w:t xml:space="preserve"> i</w:t>
            </w:r>
            <w:r w:rsidR="004371D3" w:rsidRPr="00DA054D">
              <w:rPr>
                <w:rFonts w:ascii="Arial" w:eastAsia="Times New Roman" w:hAnsi="Arial" w:cs="Arial"/>
                <w:lang w:val="hr-HR" w:eastAsia="en-GB"/>
              </w:rPr>
              <w:t xml:space="preserve"> </w:t>
            </w:r>
            <w:r w:rsidR="0062270C" w:rsidRPr="00DA054D">
              <w:rPr>
                <w:rFonts w:ascii="Arial" w:eastAsia="Times New Roman" w:hAnsi="Arial" w:cs="Arial"/>
                <w:lang w:val="hr-HR" w:eastAsia="en-GB"/>
              </w:rPr>
              <w:t>održavanj</w:t>
            </w:r>
            <w:r w:rsidR="004371D3" w:rsidRPr="00DA054D">
              <w:rPr>
                <w:rFonts w:ascii="Arial" w:eastAsia="Times New Roman" w:hAnsi="Arial" w:cs="Arial"/>
                <w:lang w:val="hr-HR" w:eastAsia="en-GB"/>
              </w:rPr>
              <w:t>a</w:t>
            </w:r>
            <w:r w:rsidR="0062270C" w:rsidRPr="00DA054D">
              <w:rPr>
                <w:rFonts w:ascii="Arial" w:eastAsia="Times New Roman" w:hAnsi="Arial" w:cs="Arial"/>
                <w:lang w:val="hr-HR" w:eastAsia="en-GB"/>
              </w:rPr>
              <w:t>, podnose sve</w:t>
            </w:r>
          </w:p>
          <w:p w14:paraId="358C5A1F" w14:textId="17F22E6C" w:rsidR="00765622" w:rsidRPr="00DA054D" w:rsidRDefault="0062270C"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klimatske </w:t>
            </w:r>
            <w:r w:rsidR="00A11EA7" w:rsidRPr="00DA054D">
              <w:rPr>
                <w:rFonts w:ascii="Arial" w:eastAsia="Times New Roman" w:hAnsi="Arial" w:cs="Arial"/>
                <w:lang w:val="hr-HR" w:eastAsia="en-GB"/>
              </w:rPr>
              <w:t>uslove</w:t>
            </w:r>
            <w:r w:rsidRPr="00DA054D">
              <w:rPr>
                <w:rFonts w:ascii="Arial" w:eastAsia="Times New Roman" w:hAnsi="Arial" w:cs="Arial"/>
                <w:lang w:val="hr-HR" w:eastAsia="en-GB"/>
              </w:rPr>
              <w:t>.</w:t>
            </w:r>
          </w:p>
        </w:tc>
      </w:tr>
      <w:tr w:rsidR="00633DA0" w:rsidRPr="00DA054D" w14:paraId="19D51699" w14:textId="77777777" w:rsidTr="00DA054D">
        <w:tc>
          <w:tcPr>
            <w:tcW w:w="2155" w:type="dxa"/>
            <w:vMerge/>
            <w:vAlign w:val="center"/>
            <w:hideMark/>
          </w:tcPr>
          <w:p w14:paraId="5840EBBF"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DA0E4BD" w14:textId="1CA0911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Može li led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ati na funkcioniranje/djelovanje projekta? Je li povezanost projekta sa energijom, vodom, prijevozom i komunikacijskim mrežama osigurana tokom hladnih razdoblja?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0740525" w14:textId="1EB15AF2"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Led može </w:t>
            </w:r>
            <w:r w:rsidR="2BA5FC7E" w:rsidRPr="00DA054D">
              <w:rPr>
                <w:rFonts w:ascii="Arial" w:eastAsia="Times New Roman" w:hAnsi="Arial" w:cs="Arial"/>
                <w:lang w:val="hr-HR" w:eastAsia="en-GB"/>
              </w:rPr>
              <w:t>utjec</w:t>
            </w:r>
            <w:r w:rsidRPr="00DA054D">
              <w:rPr>
                <w:rFonts w:ascii="Arial" w:eastAsia="Times New Roman" w:hAnsi="Arial" w:cs="Arial"/>
                <w:lang w:val="hr-HR" w:eastAsia="en-GB"/>
              </w:rPr>
              <w:t>ati na funkcioniranje projekta, ali je njegova vjerovatnoća pojave niska. </w:t>
            </w:r>
          </w:p>
          <w:p w14:paraId="6DF63827" w14:textId="04372CDA"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Da, osigurana je </w:t>
            </w:r>
            <w:r w:rsidR="00C2338C" w:rsidRPr="00DA054D">
              <w:rPr>
                <w:rFonts w:ascii="Arial" w:eastAsia="Times New Roman" w:hAnsi="Arial" w:cs="Arial"/>
                <w:lang w:val="hr-HR" w:eastAsia="en-GB"/>
              </w:rPr>
              <w:t>komunikacijska</w:t>
            </w:r>
            <w:r w:rsidR="00633DA0" w:rsidRPr="00DA054D">
              <w:rPr>
                <w:rFonts w:ascii="Arial" w:eastAsia="Times New Roman" w:hAnsi="Arial" w:cs="Arial"/>
                <w:lang w:val="hr-HR" w:eastAsia="en-GB"/>
              </w:rPr>
              <w:t xml:space="preserve"> i energetska </w:t>
            </w:r>
            <w:r w:rsidRPr="00DA054D">
              <w:rPr>
                <w:rFonts w:ascii="Arial" w:eastAsia="Times New Roman" w:hAnsi="Arial" w:cs="Arial"/>
                <w:lang w:val="hr-HR" w:eastAsia="en-GB"/>
              </w:rPr>
              <w:t>povezanost. </w:t>
            </w:r>
          </w:p>
        </w:tc>
      </w:tr>
      <w:tr w:rsidR="00633DA0" w:rsidRPr="00DA054D" w14:paraId="3C61EE86" w14:textId="77777777" w:rsidTr="00DA054D">
        <w:tc>
          <w:tcPr>
            <w:tcW w:w="2155" w:type="dxa"/>
            <w:vMerge/>
            <w:vAlign w:val="center"/>
            <w:hideMark/>
          </w:tcPr>
          <w:p w14:paraId="1ED0AAC0"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6333FF2" w14:textId="214B00B0"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Može li veliki snijeg stvoriti opterećenja koja ut</w:t>
            </w:r>
            <w:r w:rsidR="003C47B7">
              <w:rPr>
                <w:rFonts w:ascii="Arial" w:eastAsia="Times New Roman" w:hAnsi="Arial" w:cs="Arial"/>
                <w:lang w:val="hr-HR" w:eastAsia="en-GB"/>
              </w:rPr>
              <w:t>je</w:t>
            </w:r>
            <w:r w:rsidRPr="00DA054D">
              <w:rPr>
                <w:rFonts w:ascii="Arial" w:eastAsia="Times New Roman" w:hAnsi="Arial" w:cs="Arial"/>
                <w:lang w:val="hr-HR" w:eastAsia="en-GB"/>
              </w:rPr>
              <w:t>ču na stabilnost građevine?</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37290998" w14:textId="14295398"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3C47B7">
              <w:rPr>
                <w:rFonts w:ascii="Arial" w:eastAsia="Times New Roman" w:hAnsi="Arial" w:cs="Arial"/>
                <w:lang w:val="hr-HR" w:eastAsia="en-GB"/>
              </w:rPr>
              <w:t>, veliki snjegovi ne mogu stvoriti opterećenja koja utječu na stabilnost građevine.</w:t>
            </w:r>
          </w:p>
        </w:tc>
      </w:tr>
      <w:tr w:rsidR="00633DA0" w:rsidRPr="00DA054D" w14:paraId="4B467D52" w14:textId="77777777" w:rsidTr="00DA054D">
        <w:tc>
          <w:tcPr>
            <w:tcW w:w="2155" w:type="dxa"/>
            <w:vMerge w:val="restar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14087083"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Štete smrzavanja i odmrzavanja  </w:t>
            </w:r>
          </w:p>
          <w:p w14:paraId="22D0FF4C" w14:textId="77777777"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6DED8CE" w14:textId="6291BC5C"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Je li predloženi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u opasnosti od oštećenja smrzavanja i odmrzavanja (npr. ključni infrastrukturni projekti)?</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6E303AA3" w14:textId="79CCC608"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3C47B7">
              <w:rPr>
                <w:rFonts w:ascii="Arial" w:eastAsia="Times New Roman" w:hAnsi="Arial" w:cs="Arial"/>
                <w:lang w:val="hr-HR" w:eastAsia="en-GB"/>
              </w:rPr>
              <w:t>, projekat</w:t>
            </w:r>
            <w:r w:rsidR="003C47B7" w:rsidRPr="00DA054D">
              <w:rPr>
                <w:rFonts w:ascii="Arial" w:eastAsia="Times New Roman" w:hAnsi="Arial" w:cs="Arial"/>
                <w:lang w:val="hr-HR" w:eastAsia="en-GB"/>
              </w:rPr>
              <w:t xml:space="preserve"> </w:t>
            </w:r>
            <w:r w:rsidR="003C47B7">
              <w:rPr>
                <w:rFonts w:ascii="Arial" w:eastAsia="Times New Roman" w:hAnsi="Arial" w:cs="Arial"/>
                <w:lang w:val="hr-HR" w:eastAsia="en-GB"/>
              </w:rPr>
              <w:t xml:space="preserve">nije </w:t>
            </w:r>
            <w:r w:rsidR="003C47B7" w:rsidRPr="00DA054D">
              <w:rPr>
                <w:rFonts w:ascii="Arial" w:eastAsia="Times New Roman" w:hAnsi="Arial" w:cs="Arial"/>
                <w:lang w:val="hr-HR" w:eastAsia="en-GB"/>
              </w:rPr>
              <w:t>u opasnosti od oštećenja smrzavanja i odmrzavanja</w:t>
            </w:r>
          </w:p>
        </w:tc>
      </w:tr>
      <w:tr w:rsidR="00633DA0" w:rsidRPr="00DA054D" w14:paraId="66BB23EC" w14:textId="77777777" w:rsidTr="00DA054D">
        <w:tc>
          <w:tcPr>
            <w:tcW w:w="2155" w:type="dxa"/>
            <w:vMerge/>
            <w:vAlign w:val="center"/>
            <w:hideMark/>
          </w:tcPr>
          <w:p w14:paraId="6A42813D" w14:textId="77777777" w:rsidR="00765622" w:rsidRPr="00DA054D" w:rsidRDefault="00765622" w:rsidP="00063F46">
            <w:pPr>
              <w:spacing w:after="0" w:line="240" w:lineRule="auto"/>
              <w:rPr>
                <w:rFonts w:ascii="Arial" w:eastAsia="Times New Roman" w:hAnsi="Arial" w:cs="Arial"/>
                <w:lang w:val="hr-HR" w:eastAsia="en-GB"/>
              </w:rPr>
            </w:pP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1464E1D2" w14:textId="28BB88AD"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 xml:space="preserve">Može li </w:t>
            </w:r>
            <w:r w:rsidR="00FF17BD">
              <w:rPr>
                <w:rFonts w:ascii="Arial" w:eastAsia="Times New Roman" w:hAnsi="Arial" w:cs="Arial"/>
                <w:lang w:val="hr-HR" w:eastAsia="en-GB"/>
              </w:rPr>
              <w:t>projekat</w:t>
            </w:r>
            <w:r w:rsidRPr="00DA054D">
              <w:rPr>
                <w:rFonts w:ascii="Arial" w:eastAsia="Times New Roman" w:hAnsi="Arial" w:cs="Arial"/>
                <w:lang w:val="hr-HR" w:eastAsia="en-GB"/>
              </w:rPr>
              <w:t xml:space="preserve"> biti pogođen topljenjem trajnog leda?</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14:paraId="7D37F4E6" w14:textId="2768D023" w:rsidR="00765622" w:rsidRPr="00DA054D" w:rsidRDefault="00765622" w:rsidP="00063F46">
            <w:pPr>
              <w:spacing w:after="0" w:line="240" w:lineRule="auto"/>
              <w:textAlignment w:val="baseline"/>
              <w:rPr>
                <w:rFonts w:ascii="Arial" w:eastAsia="Times New Roman" w:hAnsi="Arial" w:cs="Arial"/>
                <w:lang w:val="hr-HR" w:eastAsia="en-GB"/>
              </w:rPr>
            </w:pPr>
            <w:r w:rsidRPr="00DA054D">
              <w:rPr>
                <w:rFonts w:ascii="Arial" w:eastAsia="Times New Roman" w:hAnsi="Arial" w:cs="Arial"/>
                <w:lang w:val="hr-HR" w:eastAsia="en-GB"/>
              </w:rPr>
              <w:t>Ne</w:t>
            </w:r>
            <w:r w:rsidR="003C47B7">
              <w:rPr>
                <w:rFonts w:ascii="Arial" w:eastAsia="Times New Roman" w:hAnsi="Arial" w:cs="Arial"/>
                <w:lang w:val="hr-HR" w:eastAsia="en-GB"/>
              </w:rPr>
              <w:t>, projekat</w:t>
            </w:r>
            <w:r w:rsidR="003C47B7" w:rsidRPr="00DA054D">
              <w:rPr>
                <w:rFonts w:ascii="Arial" w:eastAsia="Times New Roman" w:hAnsi="Arial" w:cs="Arial"/>
                <w:lang w:val="hr-HR" w:eastAsia="en-GB"/>
              </w:rPr>
              <w:t xml:space="preserve"> </w:t>
            </w:r>
            <w:r w:rsidR="003C47B7">
              <w:rPr>
                <w:rFonts w:ascii="Arial" w:eastAsia="Times New Roman" w:hAnsi="Arial" w:cs="Arial"/>
                <w:lang w:val="hr-HR" w:eastAsia="en-GB"/>
              </w:rPr>
              <w:t xml:space="preserve">ne može </w:t>
            </w:r>
            <w:r w:rsidR="003C47B7" w:rsidRPr="00DA054D">
              <w:rPr>
                <w:rFonts w:ascii="Arial" w:eastAsia="Times New Roman" w:hAnsi="Arial" w:cs="Arial"/>
                <w:lang w:val="hr-HR" w:eastAsia="en-GB"/>
              </w:rPr>
              <w:t>biti pogođen topljenjem trajnog leda</w:t>
            </w:r>
            <w:r w:rsidR="003C47B7">
              <w:rPr>
                <w:rFonts w:ascii="Arial" w:eastAsia="Times New Roman" w:hAnsi="Arial" w:cs="Arial"/>
                <w:lang w:val="hr-HR" w:eastAsia="en-GB"/>
              </w:rPr>
              <w:t>.</w:t>
            </w:r>
          </w:p>
        </w:tc>
      </w:tr>
    </w:tbl>
    <w:p w14:paraId="660BD66D" w14:textId="59F5DABB" w:rsidR="006A2C40" w:rsidRPr="00DA054D" w:rsidRDefault="006A2C40" w:rsidP="00573936">
      <w:pPr>
        <w:spacing w:line="276" w:lineRule="auto"/>
        <w:rPr>
          <w:rFonts w:ascii="Arial" w:hAnsi="Arial" w:cs="Arial"/>
          <w:b/>
          <w:noProof/>
          <w:lang w:val="hr-HR"/>
        </w:rPr>
      </w:pPr>
      <w:r w:rsidRPr="00DA054D">
        <w:rPr>
          <w:rFonts w:ascii="Arial" w:hAnsi="Arial" w:cs="Arial"/>
          <w:b/>
          <w:noProof/>
          <w:lang w:val="hr-HR"/>
        </w:rPr>
        <w:lastRenderedPageBreak/>
        <w:br w:type="page"/>
      </w:r>
    </w:p>
    <w:p w14:paraId="5586B379" w14:textId="77777777" w:rsidR="00B65CC6" w:rsidRPr="004C5481" w:rsidRDefault="00B65CC6" w:rsidP="00573936">
      <w:pPr>
        <w:spacing w:line="276" w:lineRule="auto"/>
        <w:rPr>
          <w:rFonts w:ascii="Arial" w:hAnsi="Arial" w:cs="Arial"/>
          <w:noProof/>
          <w:sz w:val="24"/>
          <w:szCs w:val="24"/>
          <w:lang w:val="hr-HR"/>
        </w:rPr>
      </w:pPr>
      <w:bookmarkStart w:id="12" w:name="_Toc93914879"/>
      <w:r w:rsidRPr="00B42EBB">
        <w:rPr>
          <w:rStyle w:val="Heading1Char"/>
          <w:rFonts w:ascii="Arial" w:hAnsi="Arial" w:cs="Arial"/>
          <w:color w:val="auto"/>
          <w:sz w:val="24"/>
          <w:szCs w:val="24"/>
          <w:lang w:val="hr-HR"/>
        </w:rPr>
        <w:lastRenderedPageBreak/>
        <w:t>Prilozi</w:t>
      </w:r>
      <w:bookmarkEnd w:id="12"/>
      <w:r w:rsidRPr="004C5481">
        <w:rPr>
          <w:rFonts w:ascii="Arial" w:hAnsi="Arial" w:cs="Arial"/>
          <w:noProof/>
          <w:sz w:val="24"/>
          <w:szCs w:val="24"/>
          <w:lang w:val="hr-HR"/>
        </w:rPr>
        <w:t>:</w:t>
      </w:r>
    </w:p>
    <w:p w14:paraId="1894CC00"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Nacrt projekta (idejni projekat)</w:t>
      </w:r>
    </w:p>
    <w:p w14:paraId="227B44F1"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Izvod iz prostorno-planskog akta</w:t>
      </w:r>
    </w:p>
    <w:p w14:paraId="6C5B8B6F"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 xml:space="preserve">Dokaz o vlasništvu nad zemljištem i/ili objektom </w:t>
      </w:r>
    </w:p>
    <w:p w14:paraId="66686739" w14:textId="452B46CA"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 xml:space="preserve">Ugovor o zakupu nad </w:t>
      </w:r>
      <w:r w:rsidR="001F1580">
        <w:rPr>
          <w:rFonts w:ascii="Arial" w:hAnsi="Arial" w:cs="Arial"/>
          <w:noProof/>
          <w:sz w:val="24"/>
          <w:szCs w:val="24"/>
          <w:lang w:val="hr-HR"/>
        </w:rPr>
        <w:t>zemljištem</w:t>
      </w:r>
      <w:r w:rsidRPr="00DA054D">
        <w:rPr>
          <w:rFonts w:ascii="Arial" w:hAnsi="Arial" w:cs="Arial"/>
          <w:noProof/>
          <w:sz w:val="24"/>
          <w:szCs w:val="24"/>
          <w:lang w:val="hr-HR"/>
        </w:rPr>
        <w:t xml:space="preserve"> i/ili objektom, ukoliko postoji</w:t>
      </w:r>
    </w:p>
    <w:p w14:paraId="14DA3FB5"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Ukoliko se radi o kumulaciji sa već postojećim i/ili odobrenim projektom, istog investitora na istoj lokaciji i priložiti dozvole</w:t>
      </w:r>
    </w:p>
    <w:p w14:paraId="7CFD3E45"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Netehnički rezime informacija iz tačaka A., B. i C. ovog priloga.</w:t>
      </w:r>
    </w:p>
    <w:p w14:paraId="3577B9A9" w14:textId="77777777"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sz w:val="24"/>
          <w:szCs w:val="24"/>
          <w:shd w:val="clear" w:color="auto" w:fill="FFFFFF"/>
          <w:lang w:val="hr-HR"/>
        </w:rPr>
        <w:t xml:space="preserve">Informacije o mogućim teškoćama na koje je naišao podnosioc zahtjeva pri prikupljanju podataka, </w:t>
      </w:r>
    </w:p>
    <w:p w14:paraId="031A0318" w14:textId="0093020E" w:rsidR="00573936"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 xml:space="preserve">Referetni popis u kojem se navode izvori korišteni za opise i procjene uključene u zahtjev za prethodnu procjenu </w:t>
      </w:r>
      <w:r w:rsidR="2BA5FC7E" w:rsidRPr="00DA054D">
        <w:rPr>
          <w:rFonts w:ascii="Arial" w:hAnsi="Arial" w:cs="Arial"/>
          <w:noProof/>
          <w:sz w:val="24"/>
          <w:szCs w:val="24"/>
          <w:lang w:val="hr-HR"/>
        </w:rPr>
        <w:t>utjec</w:t>
      </w:r>
      <w:r w:rsidRPr="00DA054D">
        <w:rPr>
          <w:rFonts w:ascii="Arial" w:hAnsi="Arial" w:cs="Arial"/>
          <w:noProof/>
          <w:sz w:val="24"/>
          <w:szCs w:val="24"/>
          <w:lang w:val="hr-HR"/>
        </w:rPr>
        <w:t>aja na okoliš.</w:t>
      </w:r>
    </w:p>
    <w:p w14:paraId="75A96FF4" w14:textId="3BAD5170" w:rsidR="00A167DC" w:rsidRPr="00DA054D" w:rsidRDefault="00B65CC6" w:rsidP="00573936">
      <w:pPr>
        <w:pStyle w:val="ListParagraph"/>
        <w:numPr>
          <w:ilvl w:val="0"/>
          <w:numId w:val="15"/>
        </w:numPr>
        <w:spacing w:line="276" w:lineRule="auto"/>
        <w:rPr>
          <w:rFonts w:ascii="Arial" w:hAnsi="Arial" w:cs="Arial"/>
          <w:noProof/>
          <w:sz w:val="24"/>
          <w:szCs w:val="24"/>
          <w:lang w:val="hr-HR"/>
        </w:rPr>
      </w:pPr>
      <w:r w:rsidRPr="00DA054D">
        <w:rPr>
          <w:rFonts w:ascii="Arial" w:hAnsi="Arial" w:cs="Arial"/>
          <w:noProof/>
          <w:sz w:val="24"/>
          <w:szCs w:val="24"/>
          <w:lang w:val="hr-HR"/>
        </w:rPr>
        <w:t>Izjava o istinitosti, tačnosti i potpunosti podataka sadržanih u zahtjevu (Prilog V.)</w:t>
      </w:r>
    </w:p>
    <w:sectPr w:rsidR="00A167DC" w:rsidRPr="00DA054D" w:rsidSect="0059653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D7B2A" w14:textId="77777777" w:rsidR="001C6CA7" w:rsidRDefault="001C6CA7" w:rsidP="00B65CC6">
      <w:pPr>
        <w:spacing w:after="0" w:line="240" w:lineRule="auto"/>
      </w:pPr>
      <w:r>
        <w:separator/>
      </w:r>
    </w:p>
  </w:endnote>
  <w:endnote w:type="continuationSeparator" w:id="0">
    <w:p w14:paraId="105D6F74" w14:textId="77777777" w:rsidR="001C6CA7" w:rsidRDefault="001C6CA7" w:rsidP="00B65CC6">
      <w:pPr>
        <w:spacing w:after="0" w:line="240" w:lineRule="auto"/>
      </w:pPr>
      <w:r>
        <w:continuationSeparator/>
      </w:r>
    </w:p>
  </w:endnote>
  <w:endnote w:type="continuationNotice" w:id="1">
    <w:p w14:paraId="14DDA047" w14:textId="77777777" w:rsidR="001C6CA7" w:rsidRDefault="001C6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A4DF" w14:textId="77777777" w:rsidR="001C6CA7" w:rsidRDefault="001C6CA7" w:rsidP="00B65CC6">
      <w:pPr>
        <w:spacing w:after="0" w:line="240" w:lineRule="auto"/>
      </w:pPr>
      <w:r>
        <w:separator/>
      </w:r>
    </w:p>
  </w:footnote>
  <w:footnote w:type="continuationSeparator" w:id="0">
    <w:p w14:paraId="556C7FBB" w14:textId="77777777" w:rsidR="001C6CA7" w:rsidRDefault="001C6CA7" w:rsidP="00B65CC6">
      <w:pPr>
        <w:spacing w:after="0" w:line="240" w:lineRule="auto"/>
      </w:pPr>
      <w:r>
        <w:continuationSeparator/>
      </w:r>
    </w:p>
  </w:footnote>
  <w:footnote w:type="continuationNotice" w:id="1">
    <w:p w14:paraId="77273690" w14:textId="77777777" w:rsidR="001C6CA7" w:rsidRDefault="001C6CA7">
      <w:pPr>
        <w:spacing w:after="0" w:line="240" w:lineRule="auto"/>
      </w:pPr>
    </w:p>
  </w:footnote>
  <w:footnote w:id="2">
    <w:p w14:paraId="4B80D14D" w14:textId="0C0842CF" w:rsidR="006A3006" w:rsidRPr="00090240" w:rsidRDefault="0098773C">
      <w:pPr>
        <w:pStyle w:val="FootnoteText"/>
        <w:rPr>
          <w:rFonts w:ascii="Arial" w:hAnsi="Arial" w:cs="Arial"/>
          <w:sz w:val="18"/>
          <w:szCs w:val="18"/>
          <w:lang w:val="en-GB"/>
        </w:rPr>
      </w:pPr>
      <w:r w:rsidRPr="00090240">
        <w:rPr>
          <w:rStyle w:val="FootnoteReference"/>
          <w:rFonts w:ascii="Arial" w:hAnsi="Arial" w:cs="Arial"/>
          <w:sz w:val="18"/>
          <w:szCs w:val="18"/>
        </w:rPr>
        <w:footnoteRef/>
      </w:r>
      <w:r w:rsidRPr="00090240">
        <w:rPr>
          <w:rFonts w:ascii="Arial" w:hAnsi="Arial" w:cs="Arial"/>
          <w:sz w:val="18"/>
          <w:szCs w:val="18"/>
        </w:rPr>
        <w:t xml:space="preserve"> </w:t>
      </w:r>
      <w:proofErr w:type="spellStart"/>
      <w:r w:rsidRPr="00090240">
        <w:rPr>
          <w:rFonts w:ascii="Arial" w:hAnsi="Arial" w:cs="Arial"/>
          <w:sz w:val="18"/>
          <w:szCs w:val="18"/>
        </w:rPr>
        <w:t>Deset</w:t>
      </w:r>
      <w:proofErr w:type="spellEnd"/>
      <w:r w:rsidRPr="00090240">
        <w:rPr>
          <w:rFonts w:ascii="Arial" w:hAnsi="Arial" w:cs="Arial"/>
          <w:sz w:val="18"/>
          <w:szCs w:val="18"/>
        </w:rPr>
        <w:t xml:space="preserve"> </w:t>
      </w:r>
      <w:proofErr w:type="spellStart"/>
      <w:r w:rsidRPr="00090240">
        <w:rPr>
          <w:rFonts w:ascii="Arial" w:hAnsi="Arial" w:cs="Arial"/>
          <w:sz w:val="18"/>
          <w:szCs w:val="18"/>
        </w:rPr>
        <w:t>katastarskih</w:t>
      </w:r>
      <w:proofErr w:type="spellEnd"/>
      <w:r w:rsidRPr="00090240">
        <w:rPr>
          <w:rFonts w:ascii="Arial" w:hAnsi="Arial" w:cs="Arial"/>
          <w:sz w:val="18"/>
          <w:szCs w:val="18"/>
        </w:rPr>
        <w:t xml:space="preserve"> </w:t>
      </w:r>
      <w:proofErr w:type="spellStart"/>
      <w:r w:rsidRPr="00090240">
        <w:rPr>
          <w:rFonts w:ascii="Arial" w:hAnsi="Arial" w:cs="Arial"/>
          <w:sz w:val="18"/>
          <w:szCs w:val="18"/>
        </w:rPr>
        <w:t>općina</w:t>
      </w:r>
      <w:proofErr w:type="spellEnd"/>
      <w:r w:rsidRPr="00090240">
        <w:rPr>
          <w:rFonts w:ascii="Arial" w:hAnsi="Arial" w:cs="Arial"/>
          <w:sz w:val="18"/>
          <w:szCs w:val="18"/>
        </w:rPr>
        <w:t xml:space="preserve"> </w:t>
      </w:r>
      <w:proofErr w:type="spellStart"/>
      <w:r w:rsidRPr="00090240">
        <w:rPr>
          <w:rFonts w:ascii="Arial" w:hAnsi="Arial" w:cs="Arial"/>
          <w:sz w:val="18"/>
          <w:szCs w:val="18"/>
        </w:rPr>
        <w:t>su</w:t>
      </w:r>
      <w:proofErr w:type="spellEnd"/>
      <w:r w:rsidRPr="00090240">
        <w:rPr>
          <w:rFonts w:ascii="Arial" w:hAnsi="Arial" w:cs="Arial"/>
          <w:sz w:val="18"/>
          <w:szCs w:val="18"/>
        </w:rPr>
        <w:t xml:space="preserve">: </w:t>
      </w:r>
      <w:proofErr w:type="spellStart"/>
      <w:r w:rsidRPr="00090240">
        <w:rPr>
          <w:rFonts w:ascii="Arial" w:hAnsi="Arial" w:cs="Arial"/>
          <w:sz w:val="18"/>
          <w:szCs w:val="18"/>
        </w:rPr>
        <w:t>Galjevo</w:t>
      </w:r>
      <w:proofErr w:type="spellEnd"/>
      <w:r w:rsidRPr="00090240">
        <w:rPr>
          <w:rFonts w:ascii="Arial" w:hAnsi="Arial" w:cs="Arial"/>
          <w:sz w:val="18"/>
          <w:szCs w:val="18"/>
        </w:rPr>
        <w:t xml:space="preserve">, </w:t>
      </w:r>
      <w:proofErr w:type="spellStart"/>
      <w:r w:rsidRPr="00090240">
        <w:rPr>
          <w:rFonts w:ascii="Arial" w:hAnsi="Arial" w:cs="Arial"/>
          <w:sz w:val="18"/>
          <w:szCs w:val="18"/>
        </w:rPr>
        <w:t>Džepi</w:t>
      </w:r>
      <w:proofErr w:type="spellEnd"/>
      <w:r w:rsidRPr="00090240">
        <w:rPr>
          <w:rFonts w:ascii="Arial" w:hAnsi="Arial" w:cs="Arial"/>
          <w:sz w:val="18"/>
          <w:szCs w:val="18"/>
        </w:rPr>
        <w:t xml:space="preserve">, Konjic I, </w:t>
      </w:r>
      <w:proofErr w:type="spellStart"/>
      <w:r w:rsidRPr="00090240">
        <w:rPr>
          <w:rFonts w:ascii="Arial" w:hAnsi="Arial" w:cs="Arial"/>
          <w:sz w:val="18"/>
          <w:szCs w:val="18"/>
        </w:rPr>
        <w:t>Dubravice</w:t>
      </w:r>
      <w:proofErr w:type="spellEnd"/>
      <w:r w:rsidRPr="00090240">
        <w:rPr>
          <w:rFonts w:ascii="Arial" w:hAnsi="Arial" w:cs="Arial"/>
          <w:sz w:val="18"/>
          <w:szCs w:val="18"/>
        </w:rPr>
        <w:t xml:space="preserve"> </w:t>
      </w:r>
      <w:proofErr w:type="spellStart"/>
      <w:r w:rsidRPr="00090240">
        <w:rPr>
          <w:rFonts w:ascii="Arial" w:hAnsi="Arial" w:cs="Arial"/>
          <w:sz w:val="18"/>
          <w:szCs w:val="18"/>
        </w:rPr>
        <w:t>i</w:t>
      </w:r>
      <w:proofErr w:type="spellEnd"/>
      <w:r w:rsidRPr="00090240">
        <w:rPr>
          <w:rFonts w:ascii="Arial" w:hAnsi="Arial" w:cs="Arial"/>
          <w:sz w:val="18"/>
          <w:szCs w:val="18"/>
        </w:rPr>
        <w:t xml:space="preserve"> </w:t>
      </w:r>
      <w:proofErr w:type="spellStart"/>
      <w:r w:rsidRPr="00090240">
        <w:rPr>
          <w:rFonts w:ascii="Arial" w:hAnsi="Arial" w:cs="Arial"/>
          <w:sz w:val="18"/>
          <w:szCs w:val="18"/>
        </w:rPr>
        <w:t>Bijela</w:t>
      </w:r>
      <w:proofErr w:type="spellEnd"/>
      <w:r w:rsidRPr="00090240">
        <w:rPr>
          <w:rFonts w:ascii="Arial" w:hAnsi="Arial" w:cs="Arial"/>
          <w:sz w:val="18"/>
          <w:szCs w:val="18"/>
        </w:rPr>
        <w:t xml:space="preserve"> u </w:t>
      </w:r>
      <w:proofErr w:type="spellStart"/>
      <w:r w:rsidRPr="00090240">
        <w:rPr>
          <w:rFonts w:ascii="Arial" w:hAnsi="Arial" w:cs="Arial"/>
          <w:sz w:val="18"/>
          <w:szCs w:val="18"/>
        </w:rPr>
        <w:t>Konjicu</w:t>
      </w:r>
      <w:proofErr w:type="spellEnd"/>
      <w:r w:rsidRPr="00090240">
        <w:rPr>
          <w:rFonts w:ascii="Arial" w:hAnsi="Arial" w:cs="Arial"/>
          <w:sz w:val="18"/>
          <w:szCs w:val="18"/>
        </w:rPr>
        <w:t xml:space="preserve">, </w:t>
      </w:r>
      <w:proofErr w:type="spellStart"/>
      <w:r w:rsidRPr="00090240">
        <w:rPr>
          <w:rFonts w:ascii="Arial" w:hAnsi="Arial" w:cs="Arial"/>
          <w:sz w:val="18"/>
          <w:szCs w:val="18"/>
        </w:rPr>
        <w:t>i</w:t>
      </w:r>
      <w:proofErr w:type="spellEnd"/>
      <w:r w:rsidRPr="00090240">
        <w:rPr>
          <w:rFonts w:ascii="Arial" w:hAnsi="Arial" w:cs="Arial"/>
          <w:sz w:val="18"/>
          <w:szCs w:val="18"/>
        </w:rPr>
        <w:t xml:space="preserve"> </w:t>
      </w:r>
      <w:proofErr w:type="spellStart"/>
      <w:r w:rsidRPr="00090240">
        <w:rPr>
          <w:rFonts w:ascii="Arial" w:hAnsi="Arial" w:cs="Arial"/>
          <w:sz w:val="18"/>
          <w:szCs w:val="18"/>
        </w:rPr>
        <w:t>Podgorani</w:t>
      </w:r>
      <w:proofErr w:type="spellEnd"/>
      <w:r w:rsidRPr="00090240">
        <w:rPr>
          <w:rFonts w:ascii="Arial" w:hAnsi="Arial" w:cs="Arial"/>
          <w:sz w:val="18"/>
          <w:szCs w:val="18"/>
        </w:rPr>
        <w:t xml:space="preserve"> II, </w:t>
      </w:r>
      <w:proofErr w:type="spellStart"/>
      <w:r w:rsidRPr="00090240">
        <w:rPr>
          <w:rFonts w:ascii="Arial" w:hAnsi="Arial" w:cs="Arial"/>
          <w:sz w:val="18"/>
          <w:szCs w:val="18"/>
        </w:rPr>
        <w:t>Podgorani</w:t>
      </w:r>
      <w:proofErr w:type="spellEnd"/>
      <w:r w:rsidRPr="00090240">
        <w:rPr>
          <w:rFonts w:ascii="Arial" w:hAnsi="Arial" w:cs="Arial"/>
          <w:sz w:val="18"/>
          <w:szCs w:val="18"/>
        </w:rPr>
        <w:t xml:space="preserve"> I, </w:t>
      </w:r>
      <w:proofErr w:type="spellStart"/>
      <w:r w:rsidRPr="00090240">
        <w:rPr>
          <w:rFonts w:ascii="Arial" w:hAnsi="Arial" w:cs="Arial"/>
          <w:sz w:val="18"/>
          <w:szCs w:val="18"/>
        </w:rPr>
        <w:t>Humilišani</w:t>
      </w:r>
      <w:proofErr w:type="spellEnd"/>
      <w:r w:rsidRPr="00090240">
        <w:rPr>
          <w:rFonts w:ascii="Arial" w:hAnsi="Arial" w:cs="Arial"/>
          <w:sz w:val="18"/>
          <w:szCs w:val="18"/>
        </w:rPr>
        <w:t xml:space="preserve"> I, </w:t>
      </w:r>
      <w:proofErr w:type="spellStart"/>
      <w:r w:rsidRPr="00090240">
        <w:rPr>
          <w:rFonts w:ascii="Arial" w:hAnsi="Arial" w:cs="Arial"/>
          <w:sz w:val="18"/>
          <w:szCs w:val="18"/>
        </w:rPr>
        <w:t>Potoci</w:t>
      </w:r>
      <w:proofErr w:type="spellEnd"/>
      <w:r w:rsidRPr="00090240">
        <w:rPr>
          <w:rFonts w:ascii="Arial" w:hAnsi="Arial" w:cs="Arial"/>
          <w:sz w:val="18"/>
          <w:szCs w:val="18"/>
        </w:rPr>
        <w:t xml:space="preserve"> </w:t>
      </w:r>
      <w:proofErr w:type="spellStart"/>
      <w:r w:rsidRPr="00090240">
        <w:rPr>
          <w:rFonts w:ascii="Arial" w:hAnsi="Arial" w:cs="Arial"/>
          <w:sz w:val="18"/>
          <w:szCs w:val="18"/>
        </w:rPr>
        <w:t>i</w:t>
      </w:r>
      <w:proofErr w:type="spellEnd"/>
      <w:r w:rsidRPr="00090240">
        <w:rPr>
          <w:rFonts w:ascii="Arial" w:hAnsi="Arial" w:cs="Arial"/>
          <w:sz w:val="18"/>
          <w:szCs w:val="18"/>
        </w:rPr>
        <w:t xml:space="preserve"> </w:t>
      </w:r>
      <w:proofErr w:type="spellStart"/>
      <w:r w:rsidRPr="00090240">
        <w:rPr>
          <w:rFonts w:ascii="Arial" w:hAnsi="Arial" w:cs="Arial"/>
          <w:sz w:val="18"/>
          <w:szCs w:val="18"/>
        </w:rPr>
        <w:t>Kutilivač</w:t>
      </w:r>
      <w:proofErr w:type="spellEnd"/>
      <w:r w:rsidRPr="00090240">
        <w:rPr>
          <w:rFonts w:ascii="Arial" w:hAnsi="Arial" w:cs="Arial"/>
          <w:sz w:val="18"/>
          <w:szCs w:val="18"/>
        </w:rPr>
        <w:t xml:space="preserve"> I u </w:t>
      </w:r>
      <w:proofErr w:type="spellStart"/>
      <w:r w:rsidRPr="00090240">
        <w:rPr>
          <w:rFonts w:ascii="Arial" w:hAnsi="Arial" w:cs="Arial"/>
          <w:sz w:val="18"/>
          <w:szCs w:val="18"/>
        </w:rPr>
        <w:t>Mostaru</w:t>
      </w:r>
      <w:proofErr w:type="spellEnd"/>
      <w:r w:rsidRPr="00090240">
        <w:rPr>
          <w:rFonts w:ascii="Arial" w:hAnsi="Arial" w:cs="Arial"/>
          <w:sz w:val="18"/>
          <w:szCs w:val="18"/>
        </w:rPr>
        <w:t>.</w:t>
      </w:r>
    </w:p>
  </w:footnote>
  <w:footnote w:id="3">
    <w:p w14:paraId="3B62218D" w14:textId="0F7EBC3E" w:rsidR="0098773C" w:rsidRPr="00090240" w:rsidRDefault="0098773C">
      <w:pPr>
        <w:pStyle w:val="FootnoteText"/>
        <w:rPr>
          <w:rFonts w:ascii="Arial" w:hAnsi="Arial" w:cs="Arial"/>
          <w:lang w:val="en-GB"/>
        </w:rPr>
      </w:pPr>
      <w:r w:rsidRPr="0098773C">
        <w:rPr>
          <w:rStyle w:val="FootnoteReference"/>
          <w:rFonts w:ascii="Arial" w:hAnsi="Arial" w:cs="Arial"/>
          <w:sz w:val="18"/>
          <w:szCs w:val="18"/>
        </w:rPr>
        <w:footnoteRef/>
      </w:r>
      <w:r w:rsidRPr="0098773C">
        <w:rPr>
          <w:rFonts w:ascii="Arial" w:hAnsi="Arial" w:cs="Arial"/>
          <w:sz w:val="18"/>
          <w:szCs w:val="18"/>
        </w:rPr>
        <w:t xml:space="preserve"> </w:t>
      </w:r>
      <w:proofErr w:type="spellStart"/>
      <w:r w:rsidRPr="0098773C">
        <w:rPr>
          <w:rFonts w:ascii="Arial" w:hAnsi="Arial" w:cs="Arial"/>
          <w:sz w:val="18"/>
          <w:szCs w:val="18"/>
        </w:rPr>
        <w:t>Parcele</w:t>
      </w:r>
      <w:proofErr w:type="spellEnd"/>
      <w:r w:rsidRPr="0098773C">
        <w:rPr>
          <w:rFonts w:ascii="Arial" w:hAnsi="Arial" w:cs="Arial"/>
          <w:sz w:val="18"/>
          <w:szCs w:val="18"/>
        </w:rPr>
        <w:t xml:space="preserve"> za </w:t>
      </w:r>
      <w:proofErr w:type="spellStart"/>
      <w:r w:rsidRPr="0098773C">
        <w:rPr>
          <w:rFonts w:ascii="Arial" w:hAnsi="Arial" w:cs="Arial"/>
          <w:sz w:val="18"/>
          <w:szCs w:val="18"/>
        </w:rPr>
        <w:t>koje</w:t>
      </w:r>
      <w:proofErr w:type="spellEnd"/>
      <w:r w:rsidRPr="0098773C">
        <w:rPr>
          <w:rFonts w:ascii="Arial" w:hAnsi="Arial" w:cs="Arial"/>
          <w:sz w:val="18"/>
          <w:szCs w:val="18"/>
        </w:rPr>
        <w:t xml:space="preserve"> ne </w:t>
      </w:r>
      <w:proofErr w:type="spellStart"/>
      <w:r w:rsidRPr="0098773C">
        <w:rPr>
          <w:rFonts w:ascii="Arial" w:hAnsi="Arial" w:cs="Arial"/>
          <w:sz w:val="18"/>
          <w:szCs w:val="18"/>
        </w:rPr>
        <w:t>postoje</w:t>
      </w:r>
      <w:proofErr w:type="spellEnd"/>
      <w:r w:rsidRPr="0098773C">
        <w:rPr>
          <w:rFonts w:ascii="Arial" w:hAnsi="Arial" w:cs="Arial"/>
          <w:sz w:val="18"/>
          <w:szCs w:val="18"/>
        </w:rPr>
        <w:t xml:space="preserve"> </w:t>
      </w:r>
      <w:proofErr w:type="spellStart"/>
      <w:r w:rsidRPr="0098773C">
        <w:rPr>
          <w:rFonts w:ascii="Arial" w:hAnsi="Arial" w:cs="Arial"/>
          <w:sz w:val="18"/>
          <w:szCs w:val="18"/>
        </w:rPr>
        <w:t>podaci</w:t>
      </w:r>
      <w:proofErr w:type="spellEnd"/>
      <w:r w:rsidRPr="0098773C">
        <w:rPr>
          <w:rFonts w:ascii="Arial" w:hAnsi="Arial" w:cs="Arial"/>
          <w:sz w:val="18"/>
          <w:szCs w:val="18"/>
        </w:rPr>
        <w:t xml:space="preserve"> o </w:t>
      </w:r>
      <w:proofErr w:type="spellStart"/>
      <w:r w:rsidRPr="0098773C">
        <w:rPr>
          <w:rFonts w:ascii="Arial" w:hAnsi="Arial" w:cs="Arial"/>
          <w:sz w:val="18"/>
          <w:szCs w:val="18"/>
        </w:rPr>
        <w:t>vlasništvu</w:t>
      </w:r>
      <w:proofErr w:type="spellEnd"/>
      <w:r w:rsidRPr="0098773C">
        <w:rPr>
          <w:rFonts w:ascii="Arial" w:hAnsi="Arial" w:cs="Arial"/>
          <w:sz w:val="18"/>
          <w:szCs w:val="18"/>
        </w:rPr>
        <w:t xml:space="preserve"> u </w:t>
      </w:r>
      <w:proofErr w:type="spellStart"/>
      <w:r w:rsidRPr="0098773C">
        <w:rPr>
          <w:rFonts w:ascii="Arial" w:hAnsi="Arial" w:cs="Arial"/>
          <w:sz w:val="18"/>
          <w:szCs w:val="18"/>
        </w:rPr>
        <w:t>katastarskoj</w:t>
      </w:r>
      <w:proofErr w:type="spellEnd"/>
      <w:r w:rsidRPr="0098773C">
        <w:rPr>
          <w:rFonts w:ascii="Arial" w:hAnsi="Arial" w:cs="Arial"/>
          <w:sz w:val="18"/>
          <w:szCs w:val="18"/>
        </w:rPr>
        <w:t xml:space="preserve"> </w:t>
      </w:r>
      <w:proofErr w:type="spellStart"/>
      <w:r w:rsidRPr="0098773C">
        <w:rPr>
          <w:rFonts w:ascii="Arial" w:hAnsi="Arial" w:cs="Arial"/>
          <w:sz w:val="18"/>
          <w:szCs w:val="18"/>
        </w:rPr>
        <w:t>evidenciji</w:t>
      </w:r>
      <w:proofErr w:type="spellEnd"/>
      <w:r w:rsidRPr="0098773C">
        <w:rPr>
          <w:rFonts w:ascii="Arial" w:hAnsi="Arial" w:cs="Arial"/>
          <w:sz w:val="18"/>
          <w:szCs w:val="18"/>
        </w:rPr>
        <w:t>.</w:t>
      </w:r>
    </w:p>
  </w:footnote>
  <w:footnote w:id="4">
    <w:p w14:paraId="4C6F2746" w14:textId="6063A566" w:rsidR="00212A0C" w:rsidRPr="00493057" w:rsidRDefault="00212A0C">
      <w:pPr>
        <w:pStyle w:val="FootnoteText"/>
        <w:rPr>
          <w:rFonts w:ascii="Arial" w:hAnsi="Arial" w:cs="Arial"/>
          <w:sz w:val="18"/>
          <w:szCs w:val="18"/>
          <w:lang w:val="en-GB"/>
        </w:rPr>
      </w:pPr>
      <w:r w:rsidRPr="00493057">
        <w:rPr>
          <w:rStyle w:val="FootnoteReference"/>
          <w:rFonts w:ascii="Arial" w:hAnsi="Arial" w:cs="Arial"/>
          <w:sz w:val="18"/>
          <w:szCs w:val="18"/>
        </w:rPr>
        <w:footnoteRef/>
      </w:r>
      <w:r w:rsidRPr="00493057">
        <w:rPr>
          <w:rFonts w:ascii="Arial" w:hAnsi="Arial" w:cs="Arial"/>
          <w:sz w:val="18"/>
          <w:szCs w:val="18"/>
        </w:rPr>
        <w:t xml:space="preserve"> </w:t>
      </w:r>
      <w:r w:rsidRPr="00493057">
        <w:rPr>
          <w:rFonts w:ascii="Arial" w:hAnsi="Arial" w:cs="Arial"/>
          <w:noProof/>
          <w:sz w:val="18"/>
          <w:szCs w:val="18"/>
          <w:lang w:val="hr-HR"/>
        </w:rPr>
        <w:t>Službeni glasnik BiH, broj 23/03</w:t>
      </w:r>
    </w:p>
  </w:footnote>
  <w:footnote w:id="5">
    <w:p w14:paraId="136CC8C8" w14:textId="0FC7360C" w:rsidR="003D3685" w:rsidRPr="00493057" w:rsidRDefault="003D3685">
      <w:pPr>
        <w:pStyle w:val="FootnoteText"/>
        <w:rPr>
          <w:lang w:val="en-GB"/>
        </w:rPr>
      </w:pPr>
      <w:r w:rsidRPr="00493057">
        <w:rPr>
          <w:rStyle w:val="FootnoteReference"/>
          <w:rFonts w:ascii="Arial" w:hAnsi="Arial" w:cs="Arial"/>
          <w:sz w:val="18"/>
          <w:szCs w:val="18"/>
        </w:rPr>
        <w:footnoteRef/>
      </w:r>
      <w:r w:rsidRPr="00493057">
        <w:rPr>
          <w:rFonts w:ascii="Arial" w:hAnsi="Arial" w:cs="Arial"/>
          <w:sz w:val="18"/>
          <w:szCs w:val="18"/>
        </w:rPr>
        <w:t xml:space="preserve"> </w:t>
      </w:r>
      <w:proofErr w:type="spellStart"/>
      <w:r w:rsidRPr="00493057">
        <w:rPr>
          <w:rFonts w:ascii="Arial" w:hAnsi="Arial" w:cs="Arial"/>
          <w:sz w:val="18"/>
          <w:szCs w:val="18"/>
        </w:rPr>
        <w:t>Službene</w:t>
      </w:r>
      <w:proofErr w:type="spellEnd"/>
      <w:r w:rsidRPr="00493057">
        <w:rPr>
          <w:rFonts w:ascii="Arial" w:hAnsi="Arial" w:cs="Arial"/>
          <w:sz w:val="18"/>
          <w:szCs w:val="18"/>
        </w:rPr>
        <w:t xml:space="preserve"> </w:t>
      </w:r>
      <w:proofErr w:type="spellStart"/>
      <w:r w:rsidRPr="00493057">
        <w:rPr>
          <w:rFonts w:ascii="Arial" w:hAnsi="Arial" w:cs="Arial"/>
          <w:sz w:val="18"/>
          <w:szCs w:val="18"/>
        </w:rPr>
        <w:t>novine</w:t>
      </w:r>
      <w:proofErr w:type="spellEnd"/>
      <w:r w:rsidRPr="00493057">
        <w:rPr>
          <w:rFonts w:ascii="Arial" w:hAnsi="Arial" w:cs="Arial"/>
          <w:sz w:val="18"/>
          <w:szCs w:val="18"/>
        </w:rPr>
        <w:t xml:space="preserve"> FBiH, </w:t>
      </w:r>
      <w:proofErr w:type="spellStart"/>
      <w:r w:rsidRPr="00493057">
        <w:rPr>
          <w:rFonts w:ascii="Arial" w:hAnsi="Arial" w:cs="Arial"/>
          <w:sz w:val="18"/>
          <w:szCs w:val="18"/>
        </w:rPr>
        <w:t>br</w:t>
      </w:r>
      <w:r w:rsidR="00C51C13">
        <w:rPr>
          <w:rFonts w:ascii="Arial" w:hAnsi="Arial" w:cs="Arial"/>
          <w:sz w:val="18"/>
          <w:szCs w:val="18"/>
        </w:rPr>
        <w:t>oj</w:t>
      </w:r>
      <w:proofErr w:type="spellEnd"/>
      <w:r w:rsidRPr="00493057">
        <w:rPr>
          <w:rFonts w:ascii="Arial" w:hAnsi="Arial" w:cs="Arial"/>
          <w:sz w:val="18"/>
          <w:szCs w:val="18"/>
        </w:rPr>
        <w:t xml:space="preserve"> 70/07, 36/10, 25/12, 8/15 - </w:t>
      </w:r>
      <w:proofErr w:type="spellStart"/>
      <w:r w:rsidRPr="00493057">
        <w:rPr>
          <w:rFonts w:ascii="Arial" w:hAnsi="Arial" w:cs="Arial"/>
          <w:sz w:val="18"/>
          <w:szCs w:val="18"/>
        </w:rPr>
        <w:t>odluka</w:t>
      </w:r>
      <w:proofErr w:type="spellEnd"/>
      <w:r w:rsidRPr="00493057">
        <w:rPr>
          <w:rFonts w:ascii="Arial" w:hAnsi="Arial" w:cs="Arial"/>
          <w:sz w:val="18"/>
          <w:szCs w:val="18"/>
        </w:rPr>
        <w:t xml:space="preserve"> US </w:t>
      </w:r>
      <w:proofErr w:type="spellStart"/>
      <w:r w:rsidRPr="00493057">
        <w:rPr>
          <w:rFonts w:ascii="Arial" w:hAnsi="Arial" w:cs="Arial"/>
          <w:sz w:val="18"/>
          <w:szCs w:val="18"/>
        </w:rPr>
        <w:t>i</w:t>
      </w:r>
      <w:proofErr w:type="spellEnd"/>
      <w:r w:rsidRPr="00493057">
        <w:rPr>
          <w:rFonts w:ascii="Arial" w:hAnsi="Arial" w:cs="Arial"/>
          <w:sz w:val="18"/>
          <w:szCs w:val="18"/>
        </w:rPr>
        <w:t xml:space="preserve"> 34/16</w:t>
      </w:r>
    </w:p>
  </w:footnote>
  <w:footnote w:id="6">
    <w:p w14:paraId="2ABA5F47" w14:textId="7DA4333E" w:rsidR="00B03947" w:rsidRPr="006A028E" w:rsidRDefault="00B03947" w:rsidP="00B03947">
      <w:pPr>
        <w:pStyle w:val="FootnoteText"/>
        <w:rPr>
          <w:rFonts w:ascii="Arial" w:hAnsi="Arial" w:cs="Arial"/>
          <w:sz w:val="18"/>
          <w:szCs w:val="18"/>
        </w:rPr>
      </w:pPr>
      <w:r w:rsidRPr="006A028E">
        <w:rPr>
          <w:rStyle w:val="FootnoteReference"/>
          <w:rFonts w:ascii="Arial" w:hAnsi="Arial" w:cs="Arial"/>
          <w:sz w:val="18"/>
          <w:szCs w:val="18"/>
        </w:rPr>
        <w:footnoteRef/>
      </w:r>
      <w:r w:rsidRPr="006A028E">
        <w:rPr>
          <w:rFonts w:ascii="Arial" w:hAnsi="Arial" w:cs="Arial"/>
          <w:sz w:val="18"/>
          <w:szCs w:val="18"/>
        </w:rPr>
        <w:t xml:space="preserve"> </w:t>
      </w:r>
      <w:proofErr w:type="spellStart"/>
      <w:r w:rsidRPr="006A028E">
        <w:rPr>
          <w:rFonts w:ascii="Arial" w:hAnsi="Arial" w:cs="Arial"/>
          <w:sz w:val="18"/>
          <w:szCs w:val="18"/>
        </w:rPr>
        <w:t>Službeni</w:t>
      </w:r>
      <w:proofErr w:type="spellEnd"/>
      <w:r w:rsidRPr="006A028E">
        <w:rPr>
          <w:rFonts w:ascii="Arial" w:hAnsi="Arial" w:cs="Arial"/>
          <w:sz w:val="18"/>
          <w:szCs w:val="18"/>
        </w:rPr>
        <w:t xml:space="preserve"> list </w:t>
      </w:r>
      <w:proofErr w:type="spellStart"/>
      <w:r w:rsidRPr="006A028E">
        <w:rPr>
          <w:rFonts w:ascii="Arial" w:hAnsi="Arial" w:cs="Arial"/>
          <w:sz w:val="18"/>
          <w:szCs w:val="18"/>
        </w:rPr>
        <w:t>SRBiH</w:t>
      </w:r>
      <w:proofErr w:type="spellEnd"/>
      <w:r w:rsidRPr="006A028E">
        <w:rPr>
          <w:rFonts w:ascii="Arial" w:hAnsi="Arial" w:cs="Arial"/>
          <w:sz w:val="18"/>
          <w:szCs w:val="18"/>
        </w:rPr>
        <w:t xml:space="preserve">, </w:t>
      </w:r>
      <w:proofErr w:type="spellStart"/>
      <w:r w:rsidRPr="006A028E">
        <w:rPr>
          <w:rFonts w:ascii="Arial" w:hAnsi="Arial" w:cs="Arial"/>
          <w:sz w:val="18"/>
          <w:szCs w:val="18"/>
        </w:rPr>
        <w:t>br</w:t>
      </w:r>
      <w:r w:rsidR="003F3C31">
        <w:rPr>
          <w:rFonts w:ascii="Arial" w:hAnsi="Arial" w:cs="Arial"/>
          <w:sz w:val="18"/>
          <w:szCs w:val="18"/>
        </w:rPr>
        <w:t>oj</w:t>
      </w:r>
      <w:proofErr w:type="spellEnd"/>
      <w:r w:rsidRPr="006A028E">
        <w:rPr>
          <w:rFonts w:ascii="Arial" w:hAnsi="Arial" w:cs="Arial"/>
          <w:sz w:val="18"/>
          <w:szCs w:val="18"/>
        </w:rPr>
        <w:t xml:space="preserve"> 4/56</w:t>
      </w:r>
    </w:p>
  </w:footnote>
  <w:footnote w:id="7">
    <w:p w14:paraId="4AE601D5" w14:textId="55C9819A" w:rsidR="00B03947" w:rsidRPr="006A028E" w:rsidRDefault="00B03947" w:rsidP="00B03947">
      <w:pPr>
        <w:pStyle w:val="FootnoteText"/>
        <w:jc w:val="both"/>
        <w:rPr>
          <w:rFonts w:ascii="Arial" w:hAnsi="Arial" w:cs="Arial"/>
          <w:sz w:val="18"/>
          <w:szCs w:val="18"/>
          <w:lang w:val="hr-HR"/>
        </w:rPr>
      </w:pPr>
      <w:r w:rsidRPr="006A028E">
        <w:rPr>
          <w:rStyle w:val="FootnoteReference"/>
          <w:rFonts w:ascii="Arial" w:hAnsi="Arial" w:cs="Arial"/>
          <w:sz w:val="18"/>
          <w:szCs w:val="18"/>
        </w:rPr>
        <w:footnoteRef/>
      </w:r>
      <w:r w:rsidR="006A028E">
        <w:rPr>
          <w:rFonts w:ascii="Arial" w:hAnsi="Arial" w:cs="Arial"/>
          <w:sz w:val="18"/>
          <w:szCs w:val="18"/>
          <w:lang w:val="hr-HR"/>
        </w:rPr>
        <w:t xml:space="preserve"> </w:t>
      </w:r>
      <w:r w:rsidRPr="006A028E">
        <w:rPr>
          <w:rFonts w:ascii="Arial" w:hAnsi="Arial" w:cs="Arial"/>
          <w:sz w:val="18"/>
          <w:szCs w:val="18"/>
          <w:lang w:val="hr-HR"/>
        </w:rPr>
        <w:t>Vijeće Europe, ažurirana lista službeno nominiranih Emerald lokacija [Updated list of officially nominated candidate Emerald Network sites], decembar 2021.</w:t>
      </w:r>
    </w:p>
  </w:footnote>
  <w:footnote w:id="8">
    <w:p w14:paraId="24C7B89E" w14:textId="77777777" w:rsidR="005237E2" w:rsidRPr="0098773C" w:rsidRDefault="005237E2" w:rsidP="005237E2">
      <w:pPr>
        <w:pStyle w:val="FootnoteText"/>
        <w:rPr>
          <w:rFonts w:ascii="Arial" w:hAnsi="Arial" w:cs="Arial"/>
          <w:sz w:val="18"/>
          <w:szCs w:val="18"/>
        </w:rPr>
      </w:pPr>
      <w:r w:rsidRPr="006A028E">
        <w:rPr>
          <w:rStyle w:val="FootnoteReference"/>
          <w:rFonts w:ascii="Arial" w:hAnsi="Arial" w:cs="Arial"/>
          <w:sz w:val="18"/>
          <w:szCs w:val="18"/>
        </w:rPr>
        <w:footnoteRef/>
      </w:r>
      <w:r w:rsidRPr="006A028E">
        <w:rPr>
          <w:rFonts w:ascii="Arial" w:hAnsi="Arial" w:cs="Arial"/>
          <w:sz w:val="18"/>
          <w:szCs w:val="18"/>
        </w:rPr>
        <w:t xml:space="preserve"> </w:t>
      </w:r>
      <w:proofErr w:type="spellStart"/>
      <w:r w:rsidRPr="006A028E">
        <w:rPr>
          <w:rFonts w:ascii="Arial" w:hAnsi="Arial" w:cs="Arial"/>
          <w:sz w:val="18"/>
          <w:szCs w:val="18"/>
        </w:rPr>
        <w:t>Institut</w:t>
      </w:r>
      <w:proofErr w:type="spellEnd"/>
      <w:r w:rsidRPr="006A028E">
        <w:rPr>
          <w:rFonts w:ascii="Arial" w:hAnsi="Arial" w:cs="Arial"/>
          <w:sz w:val="18"/>
          <w:szCs w:val="18"/>
        </w:rPr>
        <w:t xml:space="preserve"> za </w:t>
      </w:r>
      <w:proofErr w:type="spellStart"/>
      <w:r w:rsidRPr="006A028E">
        <w:rPr>
          <w:rFonts w:ascii="Arial" w:hAnsi="Arial" w:cs="Arial"/>
          <w:sz w:val="18"/>
          <w:szCs w:val="18"/>
        </w:rPr>
        <w:t>hidrotehniku</w:t>
      </w:r>
      <w:proofErr w:type="spellEnd"/>
      <w:r w:rsidRPr="006A028E">
        <w:rPr>
          <w:rFonts w:ascii="Arial" w:hAnsi="Arial" w:cs="Arial"/>
          <w:sz w:val="18"/>
          <w:szCs w:val="18"/>
        </w:rPr>
        <w:t xml:space="preserve"> Sarajevo, </w:t>
      </w:r>
      <w:proofErr w:type="spellStart"/>
      <w:r w:rsidRPr="006A028E">
        <w:rPr>
          <w:rFonts w:ascii="Arial" w:hAnsi="Arial" w:cs="Arial"/>
          <w:sz w:val="18"/>
          <w:szCs w:val="18"/>
        </w:rPr>
        <w:t>Preliminarna</w:t>
      </w:r>
      <w:proofErr w:type="spellEnd"/>
      <w:r w:rsidRPr="006A028E">
        <w:rPr>
          <w:rFonts w:ascii="Arial" w:hAnsi="Arial" w:cs="Arial"/>
          <w:sz w:val="18"/>
          <w:szCs w:val="18"/>
        </w:rPr>
        <w:t xml:space="preserve"> </w:t>
      </w:r>
      <w:proofErr w:type="spellStart"/>
      <w:r w:rsidRPr="006A028E">
        <w:rPr>
          <w:rFonts w:ascii="Arial" w:hAnsi="Arial" w:cs="Arial"/>
          <w:sz w:val="18"/>
          <w:szCs w:val="18"/>
        </w:rPr>
        <w:t>procjena</w:t>
      </w:r>
      <w:proofErr w:type="spellEnd"/>
      <w:r w:rsidRPr="006A028E">
        <w:rPr>
          <w:rFonts w:ascii="Arial" w:hAnsi="Arial" w:cs="Arial"/>
          <w:sz w:val="18"/>
          <w:szCs w:val="18"/>
        </w:rPr>
        <w:t xml:space="preserve"> </w:t>
      </w:r>
      <w:proofErr w:type="spellStart"/>
      <w:r w:rsidRPr="006A028E">
        <w:rPr>
          <w:rFonts w:ascii="Arial" w:hAnsi="Arial" w:cs="Arial"/>
          <w:sz w:val="18"/>
          <w:szCs w:val="18"/>
        </w:rPr>
        <w:t>poplavnog</w:t>
      </w:r>
      <w:proofErr w:type="spellEnd"/>
      <w:r w:rsidRPr="006A028E">
        <w:rPr>
          <w:rFonts w:ascii="Arial" w:hAnsi="Arial" w:cs="Arial"/>
          <w:sz w:val="18"/>
          <w:szCs w:val="18"/>
        </w:rPr>
        <w:t xml:space="preserve"> </w:t>
      </w:r>
      <w:proofErr w:type="spellStart"/>
      <w:r w:rsidRPr="006A028E">
        <w:rPr>
          <w:rFonts w:ascii="Arial" w:hAnsi="Arial" w:cs="Arial"/>
          <w:sz w:val="18"/>
          <w:szCs w:val="18"/>
        </w:rPr>
        <w:t>rizika</w:t>
      </w:r>
      <w:proofErr w:type="spellEnd"/>
      <w:r w:rsidRPr="006A028E">
        <w:rPr>
          <w:rFonts w:ascii="Arial" w:hAnsi="Arial" w:cs="Arial"/>
          <w:sz w:val="18"/>
          <w:szCs w:val="18"/>
        </w:rPr>
        <w:t xml:space="preserve"> </w:t>
      </w:r>
      <w:proofErr w:type="spellStart"/>
      <w:r w:rsidRPr="006A028E">
        <w:rPr>
          <w:rFonts w:ascii="Arial" w:hAnsi="Arial" w:cs="Arial"/>
          <w:sz w:val="18"/>
          <w:szCs w:val="18"/>
        </w:rPr>
        <w:t>na</w:t>
      </w:r>
      <w:proofErr w:type="spellEnd"/>
      <w:r w:rsidRPr="006A028E">
        <w:rPr>
          <w:rFonts w:ascii="Arial" w:hAnsi="Arial" w:cs="Arial"/>
          <w:sz w:val="18"/>
          <w:szCs w:val="18"/>
        </w:rPr>
        <w:t xml:space="preserve"> </w:t>
      </w:r>
      <w:proofErr w:type="spellStart"/>
      <w:r w:rsidRPr="006A028E">
        <w:rPr>
          <w:rFonts w:ascii="Arial" w:hAnsi="Arial" w:cs="Arial"/>
          <w:sz w:val="18"/>
          <w:szCs w:val="18"/>
        </w:rPr>
        <w:t>vodotocima</w:t>
      </w:r>
      <w:proofErr w:type="spellEnd"/>
      <w:r w:rsidRPr="006A028E">
        <w:rPr>
          <w:rFonts w:ascii="Arial" w:hAnsi="Arial" w:cs="Arial"/>
          <w:sz w:val="18"/>
          <w:szCs w:val="18"/>
        </w:rPr>
        <w:t xml:space="preserve"> I </w:t>
      </w:r>
      <w:proofErr w:type="spellStart"/>
      <w:r w:rsidRPr="006A028E">
        <w:rPr>
          <w:rFonts w:ascii="Arial" w:hAnsi="Arial" w:cs="Arial"/>
          <w:sz w:val="18"/>
          <w:szCs w:val="18"/>
        </w:rPr>
        <w:t>kategorije</w:t>
      </w:r>
      <w:proofErr w:type="spellEnd"/>
      <w:r w:rsidRPr="006A028E">
        <w:rPr>
          <w:rFonts w:ascii="Arial" w:hAnsi="Arial" w:cs="Arial"/>
          <w:sz w:val="18"/>
          <w:szCs w:val="18"/>
        </w:rPr>
        <w:t xml:space="preserve"> u FBiH, </w:t>
      </w:r>
      <w:proofErr w:type="spellStart"/>
      <w:r w:rsidRPr="006A028E">
        <w:rPr>
          <w:rFonts w:ascii="Arial" w:hAnsi="Arial" w:cs="Arial"/>
          <w:sz w:val="18"/>
          <w:szCs w:val="18"/>
        </w:rPr>
        <w:t>april</w:t>
      </w:r>
      <w:proofErr w:type="spellEnd"/>
      <w:r w:rsidRPr="006A028E">
        <w:rPr>
          <w:rFonts w:ascii="Arial" w:hAnsi="Arial" w:cs="Arial"/>
          <w:sz w:val="18"/>
          <w:szCs w:val="18"/>
        </w:rPr>
        <w:t>/</w:t>
      </w:r>
      <w:proofErr w:type="spellStart"/>
      <w:r w:rsidRPr="006A028E">
        <w:rPr>
          <w:rFonts w:ascii="Arial" w:hAnsi="Arial" w:cs="Arial"/>
          <w:sz w:val="18"/>
          <w:szCs w:val="18"/>
        </w:rPr>
        <w:t>maj</w:t>
      </w:r>
      <w:proofErr w:type="spellEnd"/>
      <w:r w:rsidRPr="006A028E">
        <w:rPr>
          <w:rFonts w:ascii="Arial" w:hAnsi="Arial" w:cs="Arial"/>
          <w:sz w:val="18"/>
          <w:szCs w:val="18"/>
        </w:rPr>
        <w:t xml:space="preserve"> 2013.godine.</w:t>
      </w:r>
    </w:p>
  </w:footnote>
  <w:footnote w:id="9">
    <w:p w14:paraId="28D3EC5B" w14:textId="6BF3107F" w:rsidR="00F66AA1" w:rsidRPr="00F66AA1" w:rsidRDefault="00F66AA1">
      <w:pPr>
        <w:pStyle w:val="FootnoteText"/>
        <w:rPr>
          <w:sz w:val="18"/>
          <w:szCs w:val="18"/>
          <w:lang w:val="en-GB"/>
        </w:rPr>
      </w:pPr>
      <w:r w:rsidRPr="00F66AA1">
        <w:rPr>
          <w:rStyle w:val="FootnoteReference"/>
          <w:sz w:val="18"/>
          <w:szCs w:val="18"/>
        </w:rPr>
        <w:footnoteRef/>
      </w:r>
      <w:r w:rsidRPr="00F66AA1">
        <w:rPr>
          <w:sz w:val="18"/>
          <w:szCs w:val="18"/>
        </w:rPr>
        <w:t xml:space="preserve">  </w:t>
      </w:r>
      <w:proofErr w:type="spellStart"/>
      <w:r w:rsidRPr="00F66AA1">
        <w:rPr>
          <w:sz w:val="18"/>
          <w:szCs w:val="18"/>
        </w:rPr>
        <w:t>Idejni</w:t>
      </w:r>
      <w:proofErr w:type="spellEnd"/>
      <w:r w:rsidRPr="00F66AA1">
        <w:rPr>
          <w:sz w:val="18"/>
          <w:szCs w:val="18"/>
        </w:rPr>
        <w:t xml:space="preserve"> </w:t>
      </w:r>
      <w:proofErr w:type="spellStart"/>
      <w:r w:rsidRPr="00F66AA1">
        <w:rPr>
          <w:sz w:val="18"/>
          <w:szCs w:val="18"/>
        </w:rPr>
        <w:t>projekt</w:t>
      </w:r>
      <w:proofErr w:type="spellEnd"/>
      <w:r w:rsidRPr="00F66AA1">
        <w:rPr>
          <w:sz w:val="18"/>
          <w:szCs w:val="18"/>
        </w:rPr>
        <w:t xml:space="preserve"> </w:t>
      </w:r>
      <w:proofErr w:type="spellStart"/>
      <w:r w:rsidRPr="00F66AA1">
        <w:rPr>
          <w:sz w:val="18"/>
          <w:szCs w:val="18"/>
        </w:rPr>
        <w:t>autoceste</w:t>
      </w:r>
      <w:proofErr w:type="spellEnd"/>
      <w:r w:rsidRPr="00F66AA1">
        <w:rPr>
          <w:sz w:val="18"/>
          <w:szCs w:val="18"/>
        </w:rPr>
        <w:t xml:space="preserve"> </w:t>
      </w:r>
      <w:proofErr w:type="spellStart"/>
      <w:r w:rsidRPr="00F66AA1">
        <w:rPr>
          <w:sz w:val="18"/>
          <w:szCs w:val="18"/>
        </w:rPr>
        <w:t>na</w:t>
      </w:r>
      <w:proofErr w:type="spellEnd"/>
      <w:r w:rsidRPr="00F66AA1">
        <w:rPr>
          <w:sz w:val="18"/>
          <w:szCs w:val="18"/>
        </w:rPr>
        <w:t xml:space="preserve"> </w:t>
      </w:r>
      <w:proofErr w:type="spellStart"/>
      <w:r w:rsidRPr="00F66AA1">
        <w:rPr>
          <w:sz w:val="18"/>
          <w:szCs w:val="18"/>
        </w:rPr>
        <w:t>koridoru</w:t>
      </w:r>
      <w:proofErr w:type="spellEnd"/>
      <w:r w:rsidRPr="00F66AA1">
        <w:rPr>
          <w:sz w:val="18"/>
          <w:szCs w:val="18"/>
        </w:rPr>
        <w:t xml:space="preserve"> </w:t>
      </w:r>
      <w:proofErr w:type="spellStart"/>
      <w:r w:rsidRPr="00F66AA1">
        <w:rPr>
          <w:sz w:val="18"/>
          <w:szCs w:val="18"/>
        </w:rPr>
        <w:t>Vc</w:t>
      </w:r>
      <w:proofErr w:type="spellEnd"/>
      <w:r w:rsidRPr="00F66AA1">
        <w:rPr>
          <w:sz w:val="18"/>
          <w:szCs w:val="18"/>
        </w:rPr>
        <w:t xml:space="preserve">; </w:t>
      </w:r>
      <w:proofErr w:type="spellStart"/>
      <w:r w:rsidRPr="00F66AA1">
        <w:rPr>
          <w:sz w:val="18"/>
          <w:szCs w:val="18"/>
        </w:rPr>
        <w:t>dionica</w:t>
      </w:r>
      <w:proofErr w:type="spellEnd"/>
      <w:r w:rsidRPr="00F66AA1">
        <w:rPr>
          <w:sz w:val="18"/>
          <w:szCs w:val="18"/>
        </w:rPr>
        <w:t xml:space="preserve">: Konjic-Mostar </w:t>
      </w:r>
      <w:proofErr w:type="spellStart"/>
      <w:r w:rsidRPr="00F66AA1">
        <w:rPr>
          <w:sz w:val="18"/>
          <w:szCs w:val="18"/>
        </w:rPr>
        <w:t>sjever</w:t>
      </w:r>
      <w:proofErr w:type="spellEnd"/>
      <w:r w:rsidRPr="00F66AA1">
        <w:rPr>
          <w:sz w:val="18"/>
          <w:szCs w:val="18"/>
        </w:rPr>
        <w:t>, DIVEL d.o.o. Sarajevo, mart 2016.</w:t>
      </w:r>
    </w:p>
  </w:footnote>
  <w:footnote w:id="10">
    <w:p w14:paraId="0F693CF8" w14:textId="69B86B6B" w:rsidR="001063E2" w:rsidRPr="006F010A" w:rsidRDefault="001063E2">
      <w:pPr>
        <w:pStyle w:val="FootnoteText"/>
        <w:rPr>
          <w:rFonts w:ascii="Arial" w:hAnsi="Arial" w:cs="Arial"/>
          <w:sz w:val="18"/>
          <w:szCs w:val="18"/>
          <w:lang w:val="en-GB"/>
        </w:rPr>
      </w:pPr>
      <w:r w:rsidRPr="006F010A">
        <w:rPr>
          <w:rStyle w:val="FootnoteReference"/>
          <w:rFonts w:ascii="Arial" w:hAnsi="Arial" w:cs="Arial"/>
          <w:sz w:val="18"/>
          <w:szCs w:val="18"/>
        </w:rPr>
        <w:footnoteRef/>
      </w:r>
      <w:r w:rsidRPr="006F010A">
        <w:rPr>
          <w:rFonts w:ascii="Arial" w:hAnsi="Arial" w:cs="Arial"/>
          <w:sz w:val="18"/>
          <w:szCs w:val="18"/>
        </w:rPr>
        <w:t xml:space="preserve"> </w:t>
      </w:r>
      <w:r w:rsidRPr="006F010A">
        <w:rPr>
          <w:rFonts w:ascii="Arial" w:hAnsi="Arial" w:cs="Arial"/>
          <w:sz w:val="18"/>
          <w:szCs w:val="18"/>
          <w:lang w:val="hr-HR"/>
        </w:rPr>
        <w:t>Službene novine FBiH, broj 100/17</w:t>
      </w:r>
    </w:p>
  </w:footnote>
  <w:footnote w:id="11">
    <w:p w14:paraId="77DFE272" w14:textId="77777777" w:rsidR="00DC183B" w:rsidRPr="006F010A" w:rsidRDefault="00DC183B" w:rsidP="00DC183B">
      <w:pPr>
        <w:pStyle w:val="FootnoteText"/>
        <w:rPr>
          <w:rFonts w:ascii="Arial" w:hAnsi="Arial" w:cs="Arial"/>
          <w:sz w:val="18"/>
          <w:szCs w:val="18"/>
          <w:lang w:val="en-GB"/>
        </w:rPr>
      </w:pPr>
      <w:r w:rsidRPr="006F010A">
        <w:rPr>
          <w:rStyle w:val="FootnoteReference"/>
          <w:rFonts w:ascii="Arial" w:hAnsi="Arial" w:cs="Arial"/>
          <w:sz w:val="18"/>
          <w:szCs w:val="18"/>
        </w:rPr>
        <w:footnoteRef/>
      </w:r>
      <w:r w:rsidRPr="006F010A">
        <w:rPr>
          <w:rFonts w:ascii="Arial" w:hAnsi="Arial" w:cs="Arial"/>
          <w:sz w:val="18"/>
          <w:szCs w:val="18"/>
        </w:rPr>
        <w:t xml:space="preserve"> </w:t>
      </w:r>
      <w:r w:rsidRPr="006F010A">
        <w:rPr>
          <w:rFonts w:ascii="Arial" w:hAnsi="Arial" w:cs="Arial"/>
          <w:sz w:val="18"/>
          <w:szCs w:val="18"/>
          <w:lang w:val="hr-HR"/>
        </w:rPr>
        <w:t>Službene novine FBiH, broj 100/17</w:t>
      </w:r>
    </w:p>
  </w:footnote>
  <w:footnote w:id="12">
    <w:p w14:paraId="34EBFB39" w14:textId="5A2E23D9" w:rsidR="0049289F" w:rsidRPr="008272F7" w:rsidRDefault="0049289F" w:rsidP="0049289F">
      <w:pPr>
        <w:pStyle w:val="FootnoteText"/>
        <w:jc w:val="both"/>
        <w:rPr>
          <w:rFonts w:ascii="Arial" w:hAnsi="Arial" w:cs="Arial"/>
          <w:sz w:val="18"/>
          <w:szCs w:val="18"/>
        </w:rPr>
      </w:pPr>
      <w:r w:rsidRPr="008272F7">
        <w:rPr>
          <w:rStyle w:val="FootnoteReference"/>
          <w:rFonts w:ascii="Arial" w:eastAsia="Calibri" w:hAnsi="Arial" w:cs="Arial"/>
          <w:sz w:val="18"/>
          <w:szCs w:val="18"/>
        </w:rPr>
        <w:footnoteRef/>
      </w:r>
      <w:r w:rsidR="00676556" w:rsidRPr="008272F7">
        <w:rPr>
          <w:rFonts w:ascii="Arial" w:hAnsi="Arial" w:cs="Arial"/>
          <w:sz w:val="18"/>
          <w:szCs w:val="18"/>
        </w:rPr>
        <w:t xml:space="preserve"> </w:t>
      </w:r>
      <w:proofErr w:type="spellStart"/>
      <w:r w:rsidRPr="008272F7">
        <w:rPr>
          <w:rFonts w:ascii="Arial" w:hAnsi="Arial" w:cs="Arial"/>
          <w:sz w:val="18"/>
          <w:szCs w:val="18"/>
        </w:rPr>
        <w:t>Močvare</w:t>
      </w:r>
      <w:proofErr w:type="spellEnd"/>
      <w:r w:rsidRPr="008272F7">
        <w:rPr>
          <w:rFonts w:ascii="Arial" w:hAnsi="Arial" w:cs="Arial"/>
          <w:sz w:val="18"/>
          <w:szCs w:val="18"/>
        </w:rPr>
        <w:t xml:space="preserve"> </w:t>
      </w:r>
      <w:proofErr w:type="spellStart"/>
      <w:r w:rsidRPr="008272F7">
        <w:rPr>
          <w:rFonts w:ascii="Arial" w:hAnsi="Arial" w:cs="Arial"/>
          <w:sz w:val="18"/>
          <w:szCs w:val="18"/>
        </w:rPr>
        <w:t>zaštićene</w:t>
      </w:r>
      <w:proofErr w:type="spellEnd"/>
      <w:r w:rsidRPr="008272F7">
        <w:rPr>
          <w:rFonts w:ascii="Arial" w:hAnsi="Arial" w:cs="Arial"/>
          <w:sz w:val="18"/>
          <w:szCs w:val="18"/>
        </w:rPr>
        <w:t xml:space="preserve"> </w:t>
      </w:r>
      <w:proofErr w:type="spellStart"/>
      <w:r w:rsidRPr="008272F7">
        <w:rPr>
          <w:rFonts w:ascii="Arial" w:hAnsi="Arial" w:cs="Arial"/>
          <w:sz w:val="18"/>
          <w:szCs w:val="18"/>
        </w:rPr>
        <w:t>od</w:t>
      </w:r>
      <w:proofErr w:type="spellEnd"/>
      <w:r w:rsidRPr="008272F7">
        <w:rPr>
          <w:rFonts w:ascii="Arial" w:hAnsi="Arial" w:cs="Arial"/>
          <w:sz w:val="18"/>
          <w:szCs w:val="18"/>
        </w:rPr>
        <w:t xml:space="preserve"> </w:t>
      </w:r>
      <w:proofErr w:type="spellStart"/>
      <w:r w:rsidRPr="008272F7">
        <w:rPr>
          <w:rFonts w:ascii="Arial" w:hAnsi="Arial" w:cs="Arial"/>
          <w:sz w:val="18"/>
          <w:szCs w:val="18"/>
        </w:rPr>
        <w:t>strane</w:t>
      </w:r>
      <w:proofErr w:type="spellEnd"/>
      <w:r w:rsidRPr="008272F7">
        <w:rPr>
          <w:rFonts w:ascii="Arial" w:hAnsi="Arial" w:cs="Arial"/>
          <w:sz w:val="18"/>
          <w:szCs w:val="18"/>
        </w:rPr>
        <w:t xml:space="preserve"> </w:t>
      </w:r>
      <w:proofErr w:type="spellStart"/>
      <w:r w:rsidRPr="008272F7">
        <w:rPr>
          <w:rFonts w:ascii="Arial" w:hAnsi="Arial" w:cs="Arial"/>
          <w:sz w:val="18"/>
          <w:szCs w:val="18"/>
        </w:rPr>
        <w:t>nacionalnih</w:t>
      </w:r>
      <w:proofErr w:type="spellEnd"/>
      <w:r w:rsidRPr="008272F7">
        <w:rPr>
          <w:rFonts w:ascii="Arial" w:hAnsi="Arial" w:cs="Arial"/>
          <w:sz w:val="18"/>
          <w:szCs w:val="18"/>
        </w:rPr>
        <w:t xml:space="preserve"> </w:t>
      </w:r>
      <w:proofErr w:type="spellStart"/>
      <w:r w:rsidRPr="008272F7">
        <w:rPr>
          <w:rFonts w:ascii="Arial" w:hAnsi="Arial" w:cs="Arial"/>
          <w:sz w:val="18"/>
          <w:szCs w:val="18"/>
        </w:rPr>
        <w:t>vlada</w:t>
      </w:r>
      <w:proofErr w:type="spellEnd"/>
      <w:r w:rsidRPr="008272F7">
        <w:rPr>
          <w:rFonts w:ascii="Arial" w:hAnsi="Arial" w:cs="Arial"/>
          <w:sz w:val="18"/>
          <w:szCs w:val="18"/>
        </w:rPr>
        <w:t xml:space="preserve"> </w:t>
      </w:r>
      <w:proofErr w:type="spellStart"/>
      <w:r w:rsidRPr="008272F7">
        <w:rPr>
          <w:rFonts w:ascii="Arial" w:hAnsi="Arial" w:cs="Arial"/>
          <w:sz w:val="18"/>
          <w:szCs w:val="18"/>
        </w:rPr>
        <w:t>radi</w:t>
      </w:r>
      <w:proofErr w:type="spellEnd"/>
      <w:r w:rsidRPr="008272F7">
        <w:rPr>
          <w:rFonts w:ascii="Arial" w:hAnsi="Arial" w:cs="Arial"/>
          <w:sz w:val="18"/>
          <w:szCs w:val="18"/>
        </w:rPr>
        <w:t xml:space="preserve"> </w:t>
      </w:r>
      <w:proofErr w:type="spellStart"/>
      <w:r w:rsidRPr="008272F7">
        <w:rPr>
          <w:rFonts w:ascii="Arial" w:hAnsi="Arial" w:cs="Arial"/>
          <w:sz w:val="18"/>
          <w:szCs w:val="18"/>
        </w:rPr>
        <w:t>ispunjavanja</w:t>
      </w:r>
      <w:proofErr w:type="spellEnd"/>
      <w:r w:rsidRPr="008272F7">
        <w:rPr>
          <w:rFonts w:ascii="Arial" w:hAnsi="Arial" w:cs="Arial"/>
          <w:sz w:val="18"/>
          <w:szCs w:val="18"/>
        </w:rPr>
        <w:t xml:space="preserve"> </w:t>
      </w:r>
      <w:proofErr w:type="spellStart"/>
      <w:r w:rsidRPr="008272F7">
        <w:rPr>
          <w:rFonts w:ascii="Arial" w:hAnsi="Arial" w:cs="Arial"/>
          <w:sz w:val="18"/>
          <w:szCs w:val="18"/>
        </w:rPr>
        <w:t>svojih</w:t>
      </w:r>
      <w:proofErr w:type="spellEnd"/>
      <w:r w:rsidRPr="008272F7">
        <w:rPr>
          <w:rFonts w:ascii="Arial" w:hAnsi="Arial" w:cs="Arial"/>
          <w:sz w:val="18"/>
          <w:szCs w:val="18"/>
        </w:rPr>
        <w:t xml:space="preserve"> </w:t>
      </w:r>
      <w:proofErr w:type="spellStart"/>
      <w:r w:rsidRPr="008272F7">
        <w:rPr>
          <w:rFonts w:ascii="Arial" w:hAnsi="Arial" w:cs="Arial"/>
          <w:sz w:val="18"/>
          <w:szCs w:val="18"/>
        </w:rPr>
        <w:t>obaveza</w:t>
      </w:r>
      <w:proofErr w:type="spellEnd"/>
      <w:r w:rsidRPr="008272F7">
        <w:rPr>
          <w:rFonts w:ascii="Arial" w:hAnsi="Arial" w:cs="Arial"/>
          <w:sz w:val="18"/>
          <w:szCs w:val="18"/>
        </w:rPr>
        <w:t xml:space="preserve"> </w:t>
      </w:r>
      <w:proofErr w:type="spellStart"/>
      <w:r w:rsidRPr="008272F7">
        <w:rPr>
          <w:rFonts w:ascii="Arial" w:hAnsi="Arial" w:cs="Arial"/>
          <w:sz w:val="18"/>
          <w:szCs w:val="18"/>
        </w:rPr>
        <w:t>prema</w:t>
      </w:r>
      <w:proofErr w:type="spellEnd"/>
      <w:r w:rsidRPr="008272F7">
        <w:rPr>
          <w:rFonts w:ascii="Arial" w:hAnsi="Arial" w:cs="Arial"/>
          <w:sz w:val="18"/>
          <w:szCs w:val="18"/>
        </w:rPr>
        <w:t xml:space="preserve"> </w:t>
      </w:r>
      <w:proofErr w:type="spellStart"/>
      <w:r w:rsidRPr="008272F7">
        <w:rPr>
          <w:rFonts w:ascii="Arial" w:hAnsi="Arial" w:cs="Arial"/>
          <w:sz w:val="18"/>
          <w:szCs w:val="18"/>
        </w:rPr>
        <w:t>Konvenciji</w:t>
      </w:r>
      <w:proofErr w:type="spellEnd"/>
      <w:r w:rsidRPr="008272F7">
        <w:rPr>
          <w:rFonts w:ascii="Arial" w:hAnsi="Arial" w:cs="Arial"/>
          <w:sz w:val="18"/>
          <w:szCs w:val="18"/>
        </w:rPr>
        <w:t xml:space="preserve"> o </w:t>
      </w:r>
      <w:proofErr w:type="spellStart"/>
      <w:r w:rsidRPr="008272F7">
        <w:rPr>
          <w:rFonts w:ascii="Arial" w:hAnsi="Arial" w:cs="Arial"/>
          <w:sz w:val="18"/>
          <w:szCs w:val="18"/>
        </w:rPr>
        <w:t>močvarama</w:t>
      </w:r>
      <w:proofErr w:type="spellEnd"/>
      <w:r w:rsidRPr="008272F7">
        <w:rPr>
          <w:rFonts w:ascii="Arial" w:hAnsi="Arial" w:cs="Arial"/>
          <w:sz w:val="18"/>
          <w:szCs w:val="18"/>
        </w:rPr>
        <w:t xml:space="preserve"> </w:t>
      </w:r>
      <w:proofErr w:type="spellStart"/>
      <w:r w:rsidRPr="008272F7">
        <w:rPr>
          <w:rFonts w:ascii="Arial" w:hAnsi="Arial" w:cs="Arial"/>
          <w:sz w:val="18"/>
          <w:szCs w:val="18"/>
        </w:rPr>
        <w:t>od</w:t>
      </w:r>
      <w:proofErr w:type="spellEnd"/>
      <w:r w:rsidRPr="008272F7">
        <w:rPr>
          <w:rFonts w:ascii="Arial" w:hAnsi="Arial" w:cs="Arial"/>
          <w:sz w:val="18"/>
          <w:szCs w:val="18"/>
        </w:rPr>
        <w:t xml:space="preserve"> </w:t>
      </w:r>
      <w:proofErr w:type="spellStart"/>
      <w:r w:rsidRPr="008272F7">
        <w:rPr>
          <w:rFonts w:ascii="Arial" w:hAnsi="Arial" w:cs="Arial"/>
          <w:sz w:val="18"/>
          <w:szCs w:val="18"/>
        </w:rPr>
        <w:t>međunarodnog</w:t>
      </w:r>
      <w:proofErr w:type="spellEnd"/>
      <w:r w:rsidRPr="008272F7">
        <w:rPr>
          <w:rFonts w:ascii="Arial" w:hAnsi="Arial" w:cs="Arial"/>
          <w:sz w:val="18"/>
          <w:szCs w:val="18"/>
        </w:rPr>
        <w:t xml:space="preserve"> </w:t>
      </w:r>
      <w:proofErr w:type="spellStart"/>
      <w:r w:rsidRPr="008272F7">
        <w:rPr>
          <w:rFonts w:ascii="Arial" w:hAnsi="Arial" w:cs="Arial"/>
          <w:sz w:val="18"/>
          <w:szCs w:val="18"/>
        </w:rPr>
        <w:t>značaja</w:t>
      </w:r>
      <w:proofErr w:type="spellEnd"/>
      <w:r w:rsidRPr="008272F7">
        <w:rPr>
          <w:rFonts w:ascii="Arial" w:hAnsi="Arial" w:cs="Arial"/>
          <w:sz w:val="18"/>
          <w:szCs w:val="18"/>
        </w:rPr>
        <w:t xml:space="preserve"> (</w:t>
      </w:r>
      <w:proofErr w:type="spellStart"/>
      <w:r w:rsidRPr="008272F7">
        <w:rPr>
          <w:rFonts w:ascii="Arial" w:hAnsi="Arial" w:cs="Arial"/>
          <w:sz w:val="18"/>
          <w:szCs w:val="18"/>
        </w:rPr>
        <w:t>Ramsarska</w:t>
      </w:r>
      <w:proofErr w:type="spellEnd"/>
      <w:r w:rsidRPr="008272F7">
        <w:rPr>
          <w:rFonts w:ascii="Arial" w:hAnsi="Arial" w:cs="Arial"/>
          <w:sz w:val="18"/>
          <w:szCs w:val="18"/>
        </w:rPr>
        <w:t xml:space="preserve"> </w:t>
      </w:r>
      <w:proofErr w:type="spellStart"/>
      <w:r w:rsidRPr="008272F7">
        <w:rPr>
          <w:rFonts w:ascii="Arial" w:hAnsi="Arial" w:cs="Arial"/>
          <w:sz w:val="18"/>
          <w:szCs w:val="18"/>
        </w:rPr>
        <w:t>konvencija</w:t>
      </w:r>
      <w:proofErr w:type="spellEnd"/>
      <w:r w:rsidRPr="008272F7">
        <w:rPr>
          <w:rFonts w:ascii="Arial" w:hAnsi="Arial" w:cs="Arial"/>
          <w:sz w:val="18"/>
          <w:szCs w:val="18"/>
        </w:rPr>
        <w:t>)</w:t>
      </w:r>
    </w:p>
  </w:footnote>
  <w:footnote w:id="13">
    <w:p w14:paraId="56710853" w14:textId="37222495" w:rsidR="00E106ED" w:rsidRPr="008272F7" w:rsidRDefault="00E106ED" w:rsidP="00E106ED">
      <w:pPr>
        <w:pStyle w:val="FootnoteText"/>
        <w:jc w:val="both"/>
        <w:rPr>
          <w:rFonts w:ascii="Arial" w:hAnsi="Arial" w:cs="Arial"/>
          <w:sz w:val="18"/>
          <w:szCs w:val="18"/>
        </w:rPr>
      </w:pPr>
      <w:r w:rsidRPr="008272F7">
        <w:rPr>
          <w:rStyle w:val="FootnoteReference"/>
          <w:rFonts w:ascii="Arial" w:eastAsia="Calibri" w:hAnsi="Arial" w:cs="Arial"/>
          <w:sz w:val="18"/>
          <w:szCs w:val="18"/>
        </w:rPr>
        <w:footnoteRef/>
      </w:r>
      <w:r w:rsidR="00676556" w:rsidRPr="008272F7">
        <w:rPr>
          <w:rFonts w:ascii="Arial" w:hAnsi="Arial" w:cs="Arial"/>
          <w:sz w:val="18"/>
          <w:szCs w:val="18"/>
        </w:rPr>
        <w:t xml:space="preserve"> </w:t>
      </w:r>
      <w:r w:rsidRPr="008272F7">
        <w:rPr>
          <w:rFonts w:ascii="Arial" w:hAnsi="Arial" w:cs="Arial"/>
          <w:sz w:val="18"/>
          <w:szCs w:val="18"/>
        </w:rPr>
        <w:t xml:space="preserve">IBA je </w:t>
      </w:r>
      <w:proofErr w:type="spellStart"/>
      <w:r w:rsidRPr="008272F7">
        <w:rPr>
          <w:rFonts w:ascii="Arial" w:hAnsi="Arial" w:cs="Arial"/>
          <w:sz w:val="18"/>
          <w:szCs w:val="18"/>
        </w:rPr>
        <w:t>područje</w:t>
      </w:r>
      <w:proofErr w:type="spellEnd"/>
      <w:r w:rsidRPr="008272F7">
        <w:rPr>
          <w:rFonts w:ascii="Arial" w:hAnsi="Arial" w:cs="Arial"/>
          <w:sz w:val="18"/>
          <w:szCs w:val="18"/>
        </w:rPr>
        <w:t xml:space="preserve"> </w:t>
      </w:r>
      <w:proofErr w:type="spellStart"/>
      <w:r w:rsidRPr="008272F7">
        <w:rPr>
          <w:rFonts w:ascii="Arial" w:hAnsi="Arial" w:cs="Arial"/>
          <w:sz w:val="18"/>
          <w:szCs w:val="18"/>
        </w:rPr>
        <w:t>identificirano</w:t>
      </w:r>
      <w:proofErr w:type="spellEnd"/>
      <w:r w:rsidRPr="008272F7">
        <w:rPr>
          <w:rFonts w:ascii="Arial" w:hAnsi="Arial" w:cs="Arial"/>
          <w:sz w:val="18"/>
          <w:szCs w:val="18"/>
        </w:rPr>
        <w:t xml:space="preserve"> </w:t>
      </w:r>
      <w:proofErr w:type="spellStart"/>
      <w:r w:rsidRPr="008272F7">
        <w:rPr>
          <w:rFonts w:ascii="Arial" w:hAnsi="Arial" w:cs="Arial"/>
          <w:sz w:val="18"/>
          <w:szCs w:val="18"/>
        </w:rPr>
        <w:t>primjenom</w:t>
      </w:r>
      <w:proofErr w:type="spellEnd"/>
      <w:r w:rsidRPr="008272F7">
        <w:rPr>
          <w:rFonts w:ascii="Arial" w:hAnsi="Arial" w:cs="Arial"/>
          <w:sz w:val="18"/>
          <w:szCs w:val="18"/>
        </w:rPr>
        <w:t xml:space="preserve"> </w:t>
      </w:r>
      <w:proofErr w:type="spellStart"/>
      <w:r w:rsidRPr="008272F7">
        <w:rPr>
          <w:rFonts w:ascii="Arial" w:hAnsi="Arial" w:cs="Arial"/>
          <w:sz w:val="18"/>
          <w:szCs w:val="18"/>
        </w:rPr>
        <w:t>međunarodnog</w:t>
      </w:r>
      <w:proofErr w:type="spellEnd"/>
      <w:r w:rsidRPr="008272F7">
        <w:rPr>
          <w:rFonts w:ascii="Arial" w:hAnsi="Arial" w:cs="Arial"/>
          <w:sz w:val="18"/>
          <w:szCs w:val="18"/>
        </w:rPr>
        <w:t xml:space="preserve"> </w:t>
      </w:r>
      <w:proofErr w:type="spellStart"/>
      <w:r w:rsidRPr="008272F7">
        <w:rPr>
          <w:rFonts w:ascii="Arial" w:hAnsi="Arial" w:cs="Arial"/>
          <w:sz w:val="18"/>
          <w:szCs w:val="18"/>
        </w:rPr>
        <w:t>dogovorenog</w:t>
      </w:r>
      <w:proofErr w:type="spellEnd"/>
      <w:r w:rsidRPr="008272F7">
        <w:rPr>
          <w:rFonts w:ascii="Arial" w:hAnsi="Arial" w:cs="Arial"/>
          <w:sz w:val="18"/>
          <w:szCs w:val="18"/>
        </w:rPr>
        <w:t xml:space="preserve"> </w:t>
      </w:r>
      <w:proofErr w:type="spellStart"/>
      <w:r w:rsidRPr="008272F7">
        <w:rPr>
          <w:rFonts w:ascii="Arial" w:hAnsi="Arial" w:cs="Arial"/>
          <w:sz w:val="18"/>
          <w:szCs w:val="18"/>
        </w:rPr>
        <w:t>skupa</w:t>
      </w:r>
      <w:proofErr w:type="spellEnd"/>
      <w:r w:rsidRPr="008272F7">
        <w:rPr>
          <w:rFonts w:ascii="Arial" w:hAnsi="Arial" w:cs="Arial"/>
          <w:sz w:val="18"/>
          <w:szCs w:val="18"/>
        </w:rPr>
        <w:t xml:space="preserve"> </w:t>
      </w:r>
      <w:proofErr w:type="spellStart"/>
      <w:r w:rsidRPr="008272F7">
        <w:rPr>
          <w:rFonts w:ascii="Arial" w:hAnsi="Arial" w:cs="Arial"/>
          <w:sz w:val="18"/>
          <w:szCs w:val="18"/>
        </w:rPr>
        <w:t>kriterija</w:t>
      </w:r>
      <w:proofErr w:type="spellEnd"/>
      <w:r w:rsidRPr="008272F7">
        <w:rPr>
          <w:rFonts w:ascii="Arial" w:hAnsi="Arial" w:cs="Arial"/>
          <w:sz w:val="18"/>
          <w:szCs w:val="18"/>
        </w:rPr>
        <w:t xml:space="preserve"> </w:t>
      </w:r>
      <w:proofErr w:type="spellStart"/>
      <w:r w:rsidRPr="008272F7">
        <w:rPr>
          <w:rFonts w:ascii="Arial" w:hAnsi="Arial" w:cs="Arial"/>
          <w:sz w:val="18"/>
          <w:szCs w:val="18"/>
        </w:rPr>
        <w:t>kao</w:t>
      </w:r>
      <w:proofErr w:type="spellEnd"/>
      <w:r w:rsidRPr="008272F7">
        <w:rPr>
          <w:rFonts w:ascii="Arial" w:hAnsi="Arial" w:cs="Arial"/>
          <w:sz w:val="18"/>
          <w:szCs w:val="18"/>
        </w:rPr>
        <w:t xml:space="preserve"> </w:t>
      </w:r>
      <w:proofErr w:type="spellStart"/>
      <w:r w:rsidRPr="008272F7">
        <w:rPr>
          <w:rFonts w:ascii="Arial" w:hAnsi="Arial" w:cs="Arial"/>
          <w:sz w:val="18"/>
          <w:szCs w:val="18"/>
        </w:rPr>
        <w:t>globalno</w:t>
      </w:r>
      <w:proofErr w:type="spellEnd"/>
      <w:r w:rsidRPr="008272F7">
        <w:rPr>
          <w:rFonts w:ascii="Arial" w:hAnsi="Arial" w:cs="Arial"/>
          <w:sz w:val="18"/>
          <w:szCs w:val="18"/>
        </w:rPr>
        <w:t xml:space="preserve"> </w:t>
      </w:r>
      <w:proofErr w:type="spellStart"/>
      <w:r w:rsidRPr="008272F7">
        <w:rPr>
          <w:rFonts w:ascii="Arial" w:hAnsi="Arial" w:cs="Arial"/>
          <w:sz w:val="18"/>
          <w:szCs w:val="18"/>
        </w:rPr>
        <w:t>važno</w:t>
      </w:r>
      <w:proofErr w:type="spellEnd"/>
      <w:r w:rsidRPr="008272F7">
        <w:rPr>
          <w:rFonts w:ascii="Arial" w:hAnsi="Arial" w:cs="Arial"/>
          <w:sz w:val="18"/>
          <w:szCs w:val="18"/>
        </w:rPr>
        <w:t xml:space="preserve"> za </w:t>
      </w:r>
      <w:proofErr w:type="spellStart"/>
      <w:r w:rsidRPr="008272F7">
        <w:rPr>
          <w:rFonts w:ascii="Arial" w:hAnsi="Arial" w:cs="Arial"/>
          <w:sz w:val="18"/>
          <w:szCs w:val="18"/>
        </w:rPr>
        <w:t>očuvanje</w:t>
      </w:r>
      <w:proofErr w:type="spellEnd"/>
      <w:r w:rsidRPr="008272F7">
        <w:rPr>
          <w:rFonts w:ascii="Arial" w:hAnsi="Arial" w:cs="Arial"/>
          <w:sz w:val="18"/>
          <w:szCs w:val="18"/>
        </w:rPr>
        <w:t xml:space="preserve"> </w:t>
      </w:r>
      <w:proofErr w:type="spellStart"/>
      <w:r w:rsidRPr="008272F7">
        <w:rPr>
          <w:rFonts w:ascii="Arial" w:hAnsi="Arial" w:cs="Arial"/>
          <w:sz w:val="18"/>
          <w:szCs w:val="18"/>
        </w:rPr>
        <w:t>populacija</w:t>
      </w:r>
      <w:proofErr w:type="spellEnd"/>
      <w:r w:rsidRPr="008272F7">
        <w:rPr>
          <w:rFonts w:ascii="Arial" w:hAnsi="Arial" w:cs="Arial"/>
          <w:sz w:val="18"/>
          <w:szCs w:val="18"/>
        </w:rPr>
        <w:t xml:space="preserve"> </w:t>
      </w:r>
      <w:proofErr w:type="spellStart"/>
      <w:r w:rsidRPr="008272F7">
        <w:rPr>
          <w:rFonts w:ascii="Arial" w:hAnsi="Arial" w:cs="Arial"/>
          <w:sz w:val="18"/>
          <w:szCs w:val="18"/>
        </w:rPr>
        <w:t>ptica</w:t>
      </w:r>
      <w:proofErr w:type="spellEnd"/>
    </w:p>
  </w:footnote>
  <w:footnote w:id="14">
    <w:p w14:paraId="49592D45" w14:textId="52463249" w:rsidR="00E106ED" w:rsidRPr="00090240" w:rsidRDefault="00E106ED" w:rsidP="00E106ED">
      <w:pPr>
        <w:pStyle w:val="FootnoteText"/>
        <w:jc w:val="both"/>
        <w:rPr>
          <w:rFonts w:ascii="Arial" w:hAnsi="Arial" w:cs="Arial"/>
        </w:rPr>
      </w:pPr>
      <w:r w:rsidRPr="008272F7">
        <w:rPr>
          <w:rStyle w:val="FootnoteReference"/>
          <w:rFonts w:ascii="Arial" w:hAnsi="Arial" w:cs="Arial"/>
          <w:sz w:val="18"/>
          <w:szCs w:val="18"/>
        </w:rPr>
        <w:footnoteRef/>
      </w:r>
      <w:r w:rsidR="003272AB">
        <w:rPr>
          <w:rFonts w:ascii="Arial" w:hAnsi="Arial" w:cs="Arial"/>
          <w:sz w:val="18"/>
          <w:szCs w:val="18"/>
        </w:rPr>
        <w:t xml:space="preserve"> </w:t>
      </w:r>
      <w:proofErr w:type="spellStart"/>
      <w:r w:rsidRPr="008272F7">
        <w:rPr>
          <w:rFonts w:ascii="Arial" w:hAnsi="Arial" w:cs="Arial"/>
          <w:sz w:val="18"/>
          <w:szCs w:val="18"/>
        </w:rPr>
        <w:t>Kotrosan</w:t>
      </w:r>
      <w:proofErr w:type="spellEnd"/>
      <w:r w:rsidRPr="008272F7">
        <w:rPr>
          <w:rFonts w:ascii="Arial" w:hAnsi="Arial" w:cs="Arial"/>
          <w:sz w:val="18"/>
          <w:szCs w:val="18"/>
        </w:rPr>
        <w:t xml:space="preserve">, D, </w:t>
      </w:r>
      <w:proofErr w:type="spellStart"/>
      <w:r w:rsidRPr="008272F7">
        <w:rPr>
          <w:rFonts w:ascii="Arial" w:hAnsi="Arial" w:cs="Arial"/>
          <w:sz w:val="18"/>
          <w:szCs w:val="18"/>
        </w:rPr>
        <w:t>Drocić</w:t>
      </w:r>
      <w:proofErr w:type="spellEnd"/>
      <w:r w:rsidRPr="008272F7">
        <w:rPr>
          <w:rFonts w:ascii="Arial" w:hAnsi="Arial" w:cs="Arial"/>
          <w:sz w:val="18"/>
          <w:szCs w:val="18"/>
        </w:rPr>
        <w:t xml:space="preserve">, N, </w:t>
      </w:r>
      <w:proofErr w:type="spellStart"/>
      <w:r w:rsidRPr="008272F7">
        <w:rPr>
          <w:rFonts w:ascii="Arial" w:hAnsi="Arial" w:cs="Arial"/>
          <w:sz w:val="18"/>
          <w:szCs w:val="18"/>
        </w:rPr>
        <w:t>Trbojević</w:t>
      </w:r>
      <w:proofErr w:type="spellEnd"/>
      <w:r w:rsidRPr="008272F7">
        <w:rPr>
          <w:rFonts w:ascii="Arial" w:hAnsi="Arial" w:cs="Arial"/>
          <w:sz w:val="18"/>
          <w:szCs w:val="18"/>
        </w:rPr>
        <w:t xml:space="preserve">, S, </w:t>
      </w:r>
      <w:proofErr w:type="spellStart"/>
      <w:r w:rsidRPr="008272F7">
        <w:rPr>
          <w:rFonts w:ascii="Arial" w:hAnsi="Arial" w:cs="Arial"/>
          <w:sz w:val="18"/>
          <w:szCs w:val="18"/>
        </w:rPr>
        <w:t>Simić</w:t>
      </w:r>
      <w:proofErr w:type="spellEnd"/>
      <w:r w:rsidRPr="008272F7">
        <w:rPr>
          <w:rFonts w:ascii="Arial" w:hAnsi="Arial" w:cs="Arial"/>
          <w:sz w:val="18"/>
          <w:szCs w:val="18"/>
        </w:rPr>
        <w:t xml:space="preserve">, E, </w:t>
      </w:r>
      <w:proofErr w:type="spellStart"/>
      <w:r w:rsidRPr="008272F7">
        <w:rPr>
          <w:rFonts w:ascii="Arial" w:hAnsi="Arial" w:cs="Arial"/>
          <w:sz w:val="18"/>
          <w:szCs w:val="18"/>
        </w:rPr>
        <w:t>i</w:t>
      </w:r>
      <w:proofErr w:type="spellEnd"/>
      <w:r w:rsidRPr="008272F7">
        <w:rPr>
          <w:rFonts w:ascii="Arial" w:hAnsi="Arial" w:cs="Arial"/>
          <w:sz w:val="18"/>
          <w:szCs w:val="18"/>
        </w:rPr>
        <w:t xml:space="preserve"> </w:t>
      </w:r>
      <w:proofErr w:type="spellStart"/>
      <w:r w:rsidRPr="008272F7">
        <w:rPr>
          <w:rFonts w:ascii="Arial" w:hAnsi="Arial" w:cs="Arial"/>
          <w:sz w:val="18"/>
          <w:szCs w:val="18"/>
        </w:rPr>
        <w:t>Dervović</w:t>
      </w:r>
      <w:proofErr w:type="spellEnd"/>
      <w:r w:rsidRPr="008272F7">
        <w:rPr>
          <w:rFonts w:ascii="Arial" w:hAnsi="Arial" w:cs="Arial"/>
          <w:sz w:val="18"/>
          <w:szCs w:val="18"/>
        </w:rPr>
        <w:t xml:space="preserve">, I, </w:t>
      </w:r>
      <w:r w:rsidRPr="008272F7">
        <w:rPr>
          <w:rFonts w:ascii="Arial" w:hAnsi="Arial" w:cs="Arial"/>
          <w:i/>
          <w:iCs/>
          <w:sz w:val="18"/>
          <w:szCs w:val="18"/>
        </w:rPr>
        <w:t xml:space="preserve">Program IBA. </w:t>
      </w:r>
      <w:proofErr w:type="spellStart"/>
      <w:r w:rsidRPr="008272F7">
        <w:rPr>
          <w:rFonts w:ascii="Arial" w:hAnsi="Arial" w:cs="Arial"/>
          <w:i/>
          <w:iCs/>
          <w:sz w:val="18"/>
          <w:szCs w:val="18"/>
        </w:rPr>
        <w:t>Međunarodno</w:t>
      </w:r>
      <w:proofErr w:type="spellEnd"/>
      <w:r w:rsidRPr="008272F7">
        <w:rPr>
          <w:rFonts w:ascii="Arial" w:hAnsi="Arial" w:cs="Arial"/>
          <w:i/>
          <w:iCs/>
          <w:sz w:val="18"/>
          <w:szCs w:val="18"/>
        </w:rPr>
        <w:t xml:space="preserve"> </w:t>
      </w:r>
      <w:proofErr w:type="spellStart"/>
      <w:r w:rsidRPr="008272F7">
        <w:rPr>
          <w:rFonts w:ascii="Arial" w:hAnsi="Arial" w:cs="Arial"/>
          <w:i/>
          <w:iCs/>
          <w:sz w:val="18"/>
          <w:szCs w:val="18"/>
        </w:rPr>
        <w:t>značajna</w:t>
      </w:r>
      <w:proofErr w:type="spellEnd"/>
      <w:r w:rsidRPr="008272F7">
        <w:rPr>
          <w:rFonts w:ascii="Arial" w:hAnsi="Arial" w:cs="Arial"/>
          <w:i/>
          <w:iCs/>
          <w:sz w:val="18"/>
          <w:szCs w:val="18"/>
        </w:rPr>
        <w:t xml:space="preserve"> </w:t>
      </w:r>
      <w:proofErr w:type="spellStart"/>
      <w:r w:rsidRPr="008272F7">
        <w:rPr>
          <w:rFonts w:ascii="Arial" w:hAnsi="Arial" w:cs="Arial"/>
          <w:i/>
          <w:iCs/>
          <w:sz w:val="18"/>
          <w:szCs w:val="18"/>
        </w:rPr>
        <w:t>područja</w:t>
      </w:r>
      <w:proofErr w:type="spellEnd"/>
      <w:r w:rsidRPr="008272F7">
        <w:rPr>
          <w:rFonts w:ascii="Arial" w:hAnsi="Arial" w:cs="Arial"/>
          <w:i/>
          <w:iCs/>
          <w:sz w:val="18"/>
          <w:szCs w:val="18"/>
        </w:rPr>
        <w:t xml:space="preserve"> za </w:t>
      </w:r>
      <w:proofErr w:type="spellStart"/>
      <w:r w:rsidRPr="008272F7">
        <w:rPr>
          <w:rFonts w:ascii="Arial" w:hAnsi="Arial" w:cs="Arial"/>
          <w:i/>
          <w:iCs/>
          <w:sz w:val="18"/>
          <w:szCs w:val="18"/>
        </w:rPr>
        <w:t>ptice</w:t>
      </w:r>
      <w:proofErr w:type="spellEnd"/>
      <w:r w:rsidRPr="008272F7">
        <w:rPr>
          <w:rFonts w:ascii="Arial" w:hAnsi="Arial" w:cs="Arial"/>
          <w:i/>
          <w:iCs/>
          <w:sz w:val="18"/>
          <w:szCs w:val="18"/>
        </w:rPr>
        <w:t xml:space="preserve"> u </w:t>
      </w:r>
      <w:proofErr w:type="spellStart"/>
      <w:r w:rsidRPr="008272F7">
        <w:rPr>
          <w:rFonts w:ascii="Arial" w:hAnsi="Arial" w:cs="Arial"/>
          <w:i/>
          <w:iCs/>
          <w:sz w:val="18"/>
          <w:szCs w:val="18"/>
        </w:rPr>
        <w:t>Bosni</w:t>
      </w:r>
      <w:proofErr w:type="spellEnd"/>
      <w:r w:rsidRPr="008272F7">
        <w:rPr>
          <w:rFonts w:ascii="Arial" w:hAnsi="Arial" w:cs="Arial"/>
          <w:i/>
          <w:iCs/>
          <w:sz w:val="18"/>
          <w:szCs w:val="18"/>
        </w:rPr>
        <w:t xml:space="preserve"> </w:t>
      </w:r>
      <w:proofErr w:type="spellStart"/>
      <w:r w:rsidRPr="008272F7">
        <w:rPr>
          <w:rFonts w:ascii="Arial" w:hAnsi="Arial" w:cs="Arial"/>
          <w:i/>
          <w:iCs/>
          <w:sz w:val="18"/>
          <w:szCs w:val="18"/>
        </w:rPr>
        <w:t>i</w:t>
      </w:r>
      <w:proofErr w:type="spellEnd"/>
      <w:r w:rsidRPr="008272F7">
        <w:rPr>
          <w:rFonts w:ascii="Arial" w:hAnsi="Arial" w:cs="Arial"/>
          <w:i/>
          <w:iCs/>
          <w:sz w:val="18"/>
          <w:szCs w:val="18"/>
        </w:rPr>
        <w:t xml:space="preserve"> </w:t>
      </w:r>
      <w:proofErr w:type="spellStart"/>
      <w:r w:rsidRPr="008272F7">
        <w:rPr>
          <w:rFonts w:ascii="Arial" w:hAnsi="Arial" w:cs="Arial"/>
          <w:i/>
          <w:iCs/>
          <w:sz w:val="18"/>
          <w:szCs w:val="18"/>
        </w:rPr>
        <w:t>Hercegovini</w:t>
      </w:r>
      <w:proofErr w:type="spellEnd"/>
      <w:r w:rsidRPr="008272F7">
        <w:rPr>
          <w:rFonts w:ascii="Arial" w:hAnsi="Arial" w:cs="Arial"/>
          <w:iCs/>
          <w:sz w:val="18"/>
          <w:szCs w:val="18"/>
        </w:rPr>
        <w:t>, 2012.</w:t>
      </w:r>
    </w:p>
  </w:footnote>
  <w:footnote w:id="15">
    <w:p w14:paraId="3F2FA5C9" w14:textId="77777777" w:rsidR="00047B65" w:rsidRPr="00B551E0" w:rsidRDefault="00047B65" w:rsidP="00047B65">
      <w:pPr>
        <w:pStyle w:val="FootnoteText"/>
        <w:rPr>
          <w:rFonts w:ascii="Arial" w:hAnsi="Arial" w:cs="Arial"/>
          <w:sz w:val="18"/>
          <w:szCs w:val="18"/>
          <w:lang w:val="en-GB"/>
        </w:rPr>
      </w:pPr>
      <w:r w:rsidRPr="00B551E0">
        <w:rPr>
          <w:rStyle w:val="FootnoteReference"/>
          <w:rFonts w:ascii="Arial" w:hAnsi="Arial" w:cs="Arial"/>
          <w:sz w:val="18"/>
          <w:szCs w:val="18"/>
        </w:rPr>
        <w:footnoteRef/>
      </w:r>
      <w:r w:rsidRPr="00B551E0">
        <w:rPr>
          <w:rFonts w:ascii="Arial" w:hAnsi="Arial" w:cs="Arial"/>
          <w:sz w:val="18"/>
          <w:szCs w:val="18"/>
        </w:rPr>
        <w:t xml:space="preserve"> </w:t>
      </w:r>
      <w:proofErr w:type="spellStart"/>
      <w:r w:rsidRPr="00B551E0">
        <w:rPr>
          <w:rFonts w:ascii="Arial" w:hAnsi="Arial" w:cs="Arial"/>
          <w:sz w:val="18"/>
          <w:szCs w:val="18"/>
        </w:rPr>
        <w:t>Podaci</w:t>
      </w:r>
      <w:proofErr w:type="spellEnd"/>
      <w:r w:rsidRPr="00B551E0">
        <w:rPr>
          <w:rFonts w:ascii="Arial" w:hAnsi="Arial" w:cs="Arial"/>
          <w:sz w:val="18"/>
          <w:szCs w:val="18"/>
        </w:rPr>
        <w:t xml:space="preserve"> o </w:t>
      </w:r>
      <w:proofErr w:type="spellStart"/>
      <w:r w:rsidRPr="00B551E0">
        <w:rPr>
          <w:rFonts w:ascii="Arial" w:hAnsi="Arial" w:cs="Arial"/>
          <w:sz w:val="18"/>
          <w:szCs w:val="18"/>
        </w:rPr>
        <w:t>stanovništvu</w:t>
      </w:r>
      <w:proofErr w:type="spellEnd"/>
      <w:r w:rsidRPr="00B551E0">
        <w:rPr>
          <w:rFonts w:ascii="Arial" w:hAnsi="Arial" w:cs="Arial"/>
          <w:sz w:val="18"/>
          <w:szCs w:val="18"/>
        </w:rPr>
        <w:t xml:space="preserve"> </w:t>
      </w:r>
      <w:proofErr w:type="spellStart"/>
      <w:r w:rsidRPr="00B551E0">
        <w:rPr>
          <w:rFonts w:ascii="Arial" w:hAnsi="Arial" w:cs="Arial"/>
          <w:sz w:val="18"/>
          <w:szCs w:val="18"/>
        </w:rPr>
        <w:t>nisu</w:t>
      </w:r>
      <w:proofErr w:type="spellEnd"/>
      <w:r w:rsidRPr="00B551E0">
        <w:rPr>
          <w:rFonts w:ascii="Arial" w:hAnsi="Arial" w:cs="Arial"/>
          <w:sz w:val="18"/>
          <w:szCs w:val="18"/>
        </w:rPr>
        <w:t xml:space="preserve"> </w:t>
      </w:r>
      <w:proofErr w:type="spellStart"/>
      <w:r w:rsidRPr="00B551E0">
        <w:rPr>
          <w:rFonts w:ascii="Arial" w:hAnsi="Arial" w:cs="Arial"/>
          <w:sz w:val="18"/>
          <w:szCs w:val="18"/>
        </w:rPr>
        <w:t>bili</w:t>
      </w:r>
      <w:proofErr w:type="spellEnd"/>
      <w:r w:rsidRPr="00B551E0">
        <w:rPr>
          <w:rFonts w:ascii="Arial" w:hAnsi="Arial" w:cs="Arial"/>
          <w:sz w:val="18"/>
          <w:szCs w:val="18"/>
        </w:rPr>
        <w:t xml:space="preserve"> </w:t>
      </w:r>
      <w:proofErr w:type="spellStart"/>
      <w:r w:rsidRPr="00B551E0">
        <w:rPr>
          <w:rFonts w:ascii="Arial" w:hAnsi="Arial" w:cs="Arial"/>
          <w:sz w:val="18"/>
          <w:szCs w:val="18"/>
        </w:rPr>
        <w:t>dostupni</w:t>
      </w:r>
      <w:proofErr w:type="spellEnd"/>
      <w:r w:rsidRPr="00B551E0">
        <w:rPr>
          <w:rFonts w:ascii="Arial" w:hAnsi="Arial" w:cs="Arial"/>
          <w:sz w:val="18"/>
          <w:szCs w:val="18"/>
        </w:rPr>
        <w:t xml:space="preserve"> (N/D) za </w:t>
      </w:r>
      <w:proofErr w:type="spellStart"/>
      <w:r w:rsidRPr="00B551E0">
        <w:rPr>
          <w:rFonts w:ascii="Arial" w:hAnsi="Arial" w:cs="Arial"/>
          <w:sz w:val="18"/>
          <w:szCs w:val="18"/>
        </w:rPr>
        <w:t>naselja</w:t>
      </w:r>
      <w:proofErr w:type="spellEnd"/>
      <w:r w:rsidRPr="00B551E0">
        <w:rPr>
          <w:rFonts w:ascii="Arial" w:hAnsi="Arial" w:cs="Arial"/>
          <w:sz w:val="18"/>
          <w:szCs w:val="18"/>
        </w:rPr>
        <w:t xml:space="preserve"> </w:t>
      </w:r>
      <w:proofErr w:type="spellStart"/>
      <w:r w:rsidRPr="00B551E0">
        <w:rPr>
          <w:rFonts w:ascii="Arial" w:hAnsi="Arial" w:cs="Arial"/>
          <w:sz w:val="18"/>
          <w:szCs w:val="18"/>
        </w:rPr>
        <w:t>Vrbići</w:t>
      </w:r>
      <w:proofErr w:type="spellEnd"/>
      <w:r w:rsidRPr="00B551E0">
        <w:rPr>
          <w:rFonts w:ascii="Arial" w:hAnsi="Arial" w:cs="Arial"/>
          <w:sz w:val="18"/>
          <w:szCs w:val="18"/>
        </w:rPr>
        <w:t xml:space="preserve">, </w:t>
      </w:r>
      <w:proofErr w:type="spellStart"/>
      <w:r w:rsidRPr="00B551E0">
        <w:rPr>
          <w:rFonts w:ascii="Arial" w:hAnsi="Arial" w:cs="Arial"/>
          <w:sz w:val="18"/>
          <w:szCs w:val="18"/>
        </w:rPr>
        <w:t>Trešanica</w:t>
      </w:r>
      <w:proofErr w:type="spellEnd"/>
      <w:r w:rsidRPr="00B551E0">
        <w:rPr>
          <w:rFonts w:ascii="Arial" w:hAnsi="Arial" w:cs="Arial"/>
          <w:sz w:val="18"/>
          <w:szCs w:val="18"/>
        </w:rPr>
        <w:t xml:space="preserve">, </w:t>
      </w:r>
      <w:proofErr w:type="spellStart"/>
      <w:r w:rsidRPr="00B551E0">
        <w:rPr>
          <w:rFonts w:ascii="Arial" w:hAnsi="Arial" w:cs="Arial"/>
          <w:sz w:val="18"/>
          <w:szCs w:val="18"/>
        </w:rPr>
        <w:t>Glavičine</w:t>
      </w:r>
      <w:proofErr w:type="spellEnd"/>
      <w:r w:rsidRPr="00B551E0">
        <w:rPr>
          <w:rFonts w:ascii="Arial" w:hAnsi="Arial" w:cs="Arial"/>
          <w:sz w:val="18"/>
          <w:szCs w:val="18"/>
        </w:rPr>
        <w:t xml:space="preserve"> </w:t>
      </w:r>
      <w:proofErr w:type="spellStart"/>
      <w:r w:rsidRPr="00B551E0">
        <w:rPr>
          <w:rFonts w:ascii="Arial" w:hAnsi="Arial" w:cs="Arial"/>
          <w:sz w:val="18"/>
          <w:szCs w:val="18"/>
        </w:rPr>
        <w:t>i</w:t>
      </w:r>
      <w:proofErr w:type="spellEnd"/>
      <w:r w:rsidRPr="00B551E0">
        <w:rPr>
          <w:rFonts w:ascii="Arial" w:hAnsi="Arial" w:cs="Arial"/>
          <w:sz w:val="18"/>
          <w:szCs w:val="18"/>
        </w:rPr>
        <w:t xml:space="preserve"> </w:t>
      </w:r>
      <w:proofErr w:type="spellStart"/>
      <w:r w:rsidRPr="00B551E0">
        <w:rPr>
          <w:rFonts w:ascii="Arial" w:hAnsi="Arial" w:cs="Arial"/>
          <w:sz w:val="18"/>
          <w:szCs w:val="18"/>
        </w:rPr>
        <w:t>Gornje</w:t>
      </w:r>
      <w:proofErr w:type="spellEnd"/>
      <w:r w:rsidRPr="00B551E0">
        <w:rPr>
          <w:rFonts w:ascii="Arial" w:hAnsi="Arial" w:cs="Arial"/>
          <w:sz w:val="18"/>
          <w:szCs w:val="18"/>
        </w:rPr>
        <w:t xml:space="preserve"> Polje.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AC26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908BE"/>
    <w:multiLevelType w:val="hybridMultilevel"/>
    <w:tmpl w:val="3A486B88"/>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17DE5"/>
    <w:multiLevelType w:val="hybridMultilevel"/>
    <w:tmpl w:val="35BE4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D7AD9"/>
    <w:multiLevelType w:val="multilevel"/>
    <w:tmpl w:val="891A1E2A"/>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 w15:restartNumberingAfterBreak="0">
    <w:nsid w:val="146F19DC"/>
    <w:multiLevelType w:val="hybridMultilevel"/>
    <w:tmpl w:val="119A8FAE"/>
    <w:lvl w:ilvl="0" w:tplc="7972B016">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17356"/>
    <w:multiLevelType w:val="hybridMultilevel"/>
    <w:tmpl w:val="F598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72902"/>
    <w:multiLevelType w:val="hybridMultilevel"/>
    <w:tmpl w:val="019409A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6C4FDD"/>
    <w:multiLevelType w:val="hybridMultilevel"/>
    <w:tmpl w:val="30209DCA"/>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72907"/>
    <w:multiLevelType w:val="hybridMultilevel"/>
    <w:tmpl w:val="3EAEE598"/>
    <w:lvl w:ilvl="0" w:tplc="7972B01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F5832"/>
    <w:multiLevelType w:val="hybridMultilevel"/>
    <w:tmpl w:val="8B326B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0E65B9"/>
    <w:multiLevelType w:val="multilevel"/>
    <w:tmpl w:val="5D50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27310"/>
    <w:multiLevelType w:val="hybridMultilevel"/>
    <w:tmpl w:val="F720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E5C7B"/>
    <w:multiLevelType w:val="hybridMultilevel"/>
    <w:tmpl w:val="2B1071FE"/>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426E6"/>
    <w:multiLevelType w:val="hybridMultilevel"/>
    <w:tmpl w:val="0528305A"/>
    <w:lvl w:ilvl="0" w:tplc="7972B01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8B5209"/>
    <w:multiLevelType w:val="hybridMultilevel"/>
    <w:tmpl w:val="CC92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36E94"/>
    <w:multiLevelType w:val="hybridMultilevel"/>
    <w:tmpl w:val="D646EAB4"/>
    <w:lvl w:ilvl="0" w:tplc="7972B016">
      <w:start w:val="1"/>
      <w:numFmt w:val="bullet"/>
      <w:pStyle w:val="ListBulletNo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A25FD"/>
    <w:multiLevelType w:val="hybridMultilevel"/>
    <w:tmpl w:val="42343244"/>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60B23"/>
    <w:multiLevelType w:val="hybridMultilevel"/>
    <w:tmpl w:val="D584CB6E"/>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B63BF0"/>
    <w:multiLevelType w:val="hybridMultilevel"/>
    <w:tmpl w:val="B1FCBE1A"/>
    <w:lvl w:ilvl="0" w:tplc="7972B016">
      <w:start w:val="1"/>
      <w:numFmt w:val="bullet"/>
      <w:lvlText w:val=""/>
      <w:lvlJc w:val="left"/>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B63180"/>
    <w:multiLevelType w:val="hybridMultilevel"/>
    <w:tmpl w:val="75B05472"/>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029F8"/>
    <w:multiLevelType w:val="hybridMultilevel"/>
    <w:tmpl w:val="93F0DD6A"/>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AD129C"/>
    <w:multiLevelType w:val="hybridMultilevel"/>
    <w:tmpl w:val="452C2186"/>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6C362E"/>
    <w:multiLevelType w:val="hybridMultilevel"/>
    <w:tmpl w:val="8E6C44E8"/>
    <w:lvl w:ilvl="0" w:tplc="491C356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50114F99"/>
    <w:multiLevelType w:val="hybridMultilevel"/>
    <w:tmpl w:val="C73A9824"/>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A44ECC"/>
    <w:multiLevelType w:val="hybridMultilevel"/>
    <w:tmpl w:val="4D68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42C2D"/>
    <w:multiLevelType w:val="hybridMultilevel"/>
    <w:tmpl w:val="F82A0100"/>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1116D"/>
    <w:multiLevelType w:val="hybridMultilevel"/>
    <w:tmpl w:val="591E3642"/>
    <w:lvl w:ilvl="0" w:tplc="7972B016">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5B423DEF"/>
    <w:multiLevelType w:val="hybridMultilevel"/>
    <w:tmpl w:val="943080D6"/>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E10EF"/>
    <w:multiLevelType w:val="hybridMultilevel"/>
    <w:tmpl w:val="C152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F42BD"/>
    <w:multiLevelType w:val="hybridMultilevel"/>
    <w:tmpl w:val="392836C2"/>
    <w:lvl w:ilvl="0" w:tplc="7972B016">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6E091A"/>
    <w:multiLevelType w:val="hybridMultilevel"/>
    <w:tmpl w:val="9B629D8C"/>
    <w:lvl w:ilvl="0" w:tplc="7972B016">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151CD9"/>
    <w:multiLevelType w:val="hybridMultilevel"/>
    <w:tmpl w:val="CDD2750A"/>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05100"/>
    <w:multiLevelType w:val="multilevel"/>
    <w:tmpl w:val="198A3B4C"/>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8653722"/>
    <w:multiLevelType w:val="hybridMultilevel"/>
    <w:tmpl w:val="9D0659B6"/>
    <w:lvl w:ilvl="0" w:tplc="7972B01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337B32"/>
    <w:multiLevelType w:val="hybridMultilevel"/>
    <w:tmpl w:val="16E46AFC"/>
    <w:lvl w:ilvl="0" w:tplc="7972B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346BD5"/>
    <w:multiLevelType w:val="hybridMultilevel"/>
    <w:tmpl w:val="CECABBE8"/>
    <w:lvl w:ilvl="0" w:tplc="4CFA992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4056C"/>
    <w:multiLevelType w:val="hybridMultilevel"/>
    <w:tmpl w:val="7B14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183429"/>
    <w:multiLevelType w:val="hybridMultilevel"/>
    <w:tmpl w:val="9D12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521A0"/>
    <w:multiLevelType w:val="hybridMultilevel"/>
    <w:tmpl w:val="FD9A9822"/>
    <w:lvl w:ilvl="0" w:tplc="7972B016">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826DB"/>
    <w:multiLevelType w:val="hybridMultilevel"/>
    <w:tmpl w:val="B29E0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3"/>
  </w:num>
  <w:num w:numId="3">
    <w:abstractNumId w:val="32"/>
  </w:num>
  <w:num w:numId="4">
    <w:abstractNumId w:val="6"/>
  </w:num>
  <w:num w:numId="5">
    <w:abstractNumId w:val="24"/>
  </w:num>
  <w:num w:numId="6">
    <w:abstractNumId w:val="0"/>
  </w:num>
  <w:num w:numId="7">
    <w:abstractNumId w:val="3"/>
    <w:lvlOverride w:ilvl="0">
      <w:lvl w:ilvl="0">
        <w:start w:val="1"/>
        <w:numFmt w:val="bullet"/>
        <w:lvlText w:val="›"/>
        <w:lvlJc w:val="left"/>
        <w:pPr>
          <w:tabs>
            <w:tab w:val="num" w:pos="425"/>
          </w:tabs>
          <w:ind w:left="425" w:hanging="425"/>
        </w:pPr>
        <w:rPr>
          <w:rFonts w:hint="default"/>
          <w:color w:val="auto"/>
          <w:position w:val="0"/>
          <w:sz w:val="24"/>
        </w:rPr>
      </w:lvl>
    </w:lvlOverride>
    <w:lvlOverride w:ilvl="1">
      <w:lvl w:ilvl="1">
        <w:start w:val="1"/>
        <w:numFmt w:val="bullet"/>
        <w:lvlText w:val="›"/>
        <w:lvlJc w:val="left"/>
        <w:pPr>
          <w:tabs>
            <w:tab w:val="num" w:pos="851"/>
          </w:tabs>
          <w:ind w:left="851" w:hanging="426"/>
        </w:pPr>
        <w:rPr>
          <w:rFonts w:hint="default"/>
          <w:color w:val="333333"/>
          <w:position w:val="0"/>
          <w:sz w:val="18"/>
          <w:szCs w:val="18"/>
        </w:rPr>
      </w:lvl>
    </w:lvlOverride>
    <w:lvlOverride w:ilvl="2">
      <w:lvl w:ilvl="2">
        <w:start w:val="1"/>
        <w:numFmt w:val="bullet"/>
        <w:lvlText w:val="›"/>
        <w:lvlJc w:val="left"/>
        <w:pPr>
          <w:tabs>
            <w:tab w:val="num" w:pos="1276"/>
          </w:tabs>
          <w:ind w:left="1276" w:hanging="425"/>
        </w:pPr>
        <w:rPr>
          <w:rFonts w:hint="default"/>
          <w:color w:val="333333"/>
          <w:position w:val="0"/>
          <w:sz w:val="24"/>
        </w:rPr>
      </w:lvl>
    </w:lvlOverride>
    <w:lvlOverride w:ilvl="3">
      <w:lvl w:ilvl="3">
        <w:start w:val="1"/>
        <w:numFmt w:val="bullet"/>
        <w:lvlText w:val="-"/>
        <w:lvlJc w:val="left"/>
        <w:pPr>
          <w:tabs>
            <w:tab w:val="num" w:pos="1701"/>
          </w:tabs>
          <w:ind w:left="1701" w:hanging="425"/>
        </w:pPr>
        <w:rPr>
          <w:rFonts w:hint="default"/>
        </w:rPr>
      </w:lvl>
    </w:lvlOverride>
    <w:lvlOverride w:ilvl="4">
      <w:lvl w:ilvl="4">
        <w:start w:val="1"/>
        <w:numFmt w:val="lowerLetter"/>
        <w:lvlText w:val="(%5)"/>
        <w:lvlJc w:val="left"/>
        <w:pPr>
          <w:tabs>
            <w:tab w:val="num" w:pos="0"/>
          </w:tabs>
          <w:ind w:left="1800" w:hanging="360"/>
        </w:pPr>
        <w:rPr>
          <w:rFonts w:hint="default"/>
        </w:rPr>
      </w:lvl>
    </w:lvlOverride>
    <w:lvlOverride w:ilvl="5">
      <w:lvl w:ilvl="5">
        <w:start w:val="1"/>
        <w:numFmt w:val="lowerRoman"/>
        <w:lvlText w:val="(%6)"/>
        <w:lvlJc w:val="left"/>
        <w:pPr>
          <w:tabs>
            <w:tab w:val="num" w:pos="0"/>
          </w:tabs>
          <w:ind w:left="2160" w:hanging="360"/>
        </w:pPr>
        <w:rPr>
          <w:rFonts w:hint="default"/>
        </w:rPr>
      </w:lvl>
    </w:lvlOverride>
    <w:lvlOverride w:ilvl="6">
      <w:lvl w:ilvl="6">
        <w:start w:val="1"/>
        <w:numFmt w:val="decimal"/>
        <w:lvlText w:val="%7."/>
        <w:lvlJc w:val="left"/>
        <w:pPr>
          <w:tabs>
            <w:tab w:val="num" w:pos="0"/>
          </w:tabs>
          <w:ind w:left="2520" w:hanging="360"/>
        </w:pPr>
        <w:rPr>
          <w:rFonts w:hint="default"/>
        </w:rPr>
      </w:lvl>
    </w:lvlOverride>
    <w:lvlOverride w:ilvl="7">
      <w:lvl w:ilvl="7">
        <w:start w:val="1"/>
        <w:numFmt w:val="lowerLetter"/>
        <w:lvlText w:val="%8."/>
        <w:lvlJc w:val="left"/>
        <w:pPr>
          <w:tabs>
            <w:tab w:val="num" w:pos="0"/>
          </w:tabs>
          <w:ind w:left="2880" w:hanging="360"/>
        </w:pPr>
        <w:rPr>
          <w:rFonts w:hint="default"/>
        </w:rPr>
      </w:lvl>
    </w:lvlOverride>
    <w:lvlOverride w:ilvl="8">
      <w:lvl w:ilvl="8">
        <w:start w:val="1"/>
        <w:numFmt w:val="lowerRoman"/>
        <w:lvlText w:val="%9."/>
        <w:lvlJc w:val="left"/>
        <w:pPr>
          <w:tabs>
            <w:tab w:val="num" w:pos="0"/>
          </w:tabs>
          <w:ind w:left="3240" w:hanging="360"/>
        </w:pPr>
        <w:rPr>
          <w:rFonts w:hint="default"/>
        </w:rPr>
      </w:lvl>
    </w:lvlOverride>
  </w:num>
  <w:num w:numId="8">
    <w:abstractNumId w:val="3"/>
    <w:lvlOverride w:ilvl="0">
      <w:lvl w:ilvl="0">
        <w:start w:val="1"/>
        <w:numFmt w:val="bullet"/>
        <w:lvlText w:val="›"/>
        <w:lvlJc w:val="left"/>
        <w:pPr>
          <w:tabs>
            <w:tab w:val="num" w:pos="425"/>
          </w:tabs>
          <w:ind w:left="425" w:hanging="425"/>
        </w:pPr>
        <w:rPr>
          <w:rFonts w:hint="default"/>
          <w:color w:val="F04E23"/>
          <w:position w:val="0"/>
          <w:sz w:val="24"/>
        </w:rPr>
      </w:lvl>
    </w:lvlOverride>
    <w:lvlOverride w:ilvl="1">
      <w:lvl w:ilvl="1">
        <w:start w:val="1"/>
        <w:numFmt w:val="bullet"/>
        <w:lvlText w:val="›"/>
        <w:lvlJc w:val="left"/>
        <w:pPr>
          <w:tabs>
            <w:tab w:val="num" w:pos="851"/>
          </w:tabs>
          <w:ind w:left="851" w:hanging="426"/>
        </w:pPr>
        <w:rPr>
          <w:rFonts w:hint="default"/>
          <w:color w:val="F04E23"/>
          <w:position w:val="0"/>
          <w:sz w:val="24"/>
        </w:rPr>
      </w:lvl>
    </w:lvlOverride>
  </w:num>
  <w:num w:numId="9">
    <w:abstractNumId w:val="3"/>
  </w:num>
  <w:num w:numId="10">
    <w:abstractNumId w:val="10"/>
  </w:num>
  <w:num w:numId="11">
    <w:abstractNumId w:val="5"/>
  </w:num>
  <w:num w:numId="12">
    <w:abstractNumId w:val="37"/>
  </w:num>
  <w:num w:numId="13">
    <w:abstractNumId w:val="38"/>
  </w:num>
  <w:num w:numId="14">
    <w:abstractNumId w:val="4"/>
  </w:num>
  <w:num w:numId="15">
    <w:abstractNumId w:val="39"/>
  </w:num>
  <w:num w:numId="16">
    <w:abstractNumId w:val="29"/>
  </w:num>
  <w:num w:numId="17">
    <w:abstractNumId w:val="13"/>
  </w:num>
  <w:num w:numId="18">
    <w:abstractNumId w:val="34"/>
  </w:num>
  <w:num w:numId="19">
    <w:abstractNumId w:val="15"/>
  </w:num>
  <w:num w:numId="20">
    <w:abstractNumId w:val="35"/>
  </w:num>
  <w:num w:numId="21">
    <w:abstractNumId w:val="3"/>
    <w:lvlOverride w:ilvl="0">
      <w:lvl w:ilvl="0">
        <w:start w:val="1"/>
        <w:numFmt w:val="bullet"/>
        <w:lvlText w:val="›"/>
        <w:lvlJc w:val="left"/>
        <w:pPr>
          <w:tabs>
            <w:tab w:val="num" w:pos="425"/>
          </w:tabs>
          <w:ind w:left="425" w:hanging="425"/>
        </w:pPr>
        <w:rPr>
          <w:color w:val="auto"/>
        </w:rPr>
      </w:lvl>
    </w:lvlOverride>
    <w:lvlOverride w:ilvl="1">
      <w:lvl w:ilvl="1">
        <w:start w:val="1"/>
        <w:numFmt w:val="bullet"/>
        <w:lvlText w:val="›"/>
        <w:lvlJc w:val="left"/>
        <w:pPr>
          <w:tabs>
            <w:tab w:val="num" w:pos="851"/>
          </w:tabs>
          <w:ind w:left="851" w:hanging="426"/>
        </w:pPr>
        <w:rPr>
          <w:rFonts w:hint="default"/>
          <w:color w:val="333333"/>
          <w:position w:val="0"/>
          <w:sz w:val="24"/>
        </w:rPr>
      </w:lvl>
    </w:lvlOverride>
    <w:lvlOverride w:ilvl="2">
      <w:lvl w:ilvl="2">
        <w:start w:val="1"/>
        <w:numFmt w:val="bullet"/>
        <w:lvlText w:val="›"/>
        <w:lvlJc w:val="left"/>
        <w:pPr>
          <w:tabs>
            <w:tab w:val="num" w:pos="1276"/>
          </w:tabs>
          <w:ind w:left="1276" w:hanging="425"/>
        </w:pPr>
        <w:rPr>
          <w:rFonts w:hint="default"/>
          <w:color w:val="333333"/>
          <w:position w:val="0"/>
          <w:sz w:val="24"/>
        </w:rPr>
      </w:lvl>
    </w:lvlOverride>
    <w:lvlOverride w:ilvl="3">
      <w:lvl w:ilvl="3">
        <w:start w:val="1"/>
        <w:numFmt w:val="bullet"/>
        <w:lvlText w:val="-"/>
        <w:lvlJc w:val="left"/>
        <w:pPr>
          <w:tabs>
            <w:tab w:val="num" w:pos="1701"/>
          </w:tabs>
          <w:ind w:left="1701" w:hanging="425"/>
        </w:pPr>
        <w:rPr>
          <w:rFonts w:hint="default"/>
        </w:rPr>
      </w:lvl>
    </w:lvlOverride>
    <w:lvlOverride w:ilvl="4">
      <w:lvl w:ilvl="4">
        <w:start w:val="1"/>
        <w:numFmt w:val="lowerLetter"/>
        <w:lvlText w:val="(%5)"/>
        <w:lvlJc w:val="left"/>
        <w:pPr>
          <w:tabs>
            <w:tab w:val="num" w:pos="0"/>
          </w:tabs>
          <w:ind w:left="1800" w:hanging="360"/>
        </w:pPr>
        <w:rPr>
          <w:rFonts w:hint="default"/>
        </w:rPr>
      </w:lvl>
    </w:lvlOverride>
    <w:lvlOverride w:ilvl="5">
      <w:lvl w:ilvl="5">
        <w:start w:val="1"/>
        <w:numFmt w:val="lowerRoman"/>
        <w:lvlText w:val="(%6)"/>
        <w:lvlJc w:val="left"/>
        <w:pPr>
          <w:tabs>
            <w:tab w:val="num" w:pos="0"/>
          </w:tabs>
          <w:ind w:left="2160" w:hanging="360"/>
        </w:pPr>
        <w:rPr>
          <w:rFonts w:hint="default"/>
        </w:rPr>
      </w:lvl>
    </w:lvlOverride>
    <w:lvlOverride w:ilvl="6">
      <w:lvl w:ilvl="6">
        <w:start w:val="1"/>
        <w:numFmt w:val="decimal"/>
        <w:lvlText w:val="%7."/>
        <w:lvlJc w:val="left"/>
        <w:pPr>
          <w:tabs>
            <w:tab w:val="num" w:pos="0"/>
          </w:tabs>
          <w:ind w:left="2520" w:hanging="360"/>
        </w:pPr>
        <w:rPr>
          <w:rFonts w:hint="default"/>
        </w:rPr>
      </w:lvl>
    </w:lvlOverride>
    <w:lvlOverride w:ilvl="7">
      <w:lvl w:ilvl="7">
        <w:start w:val="1"/>
        <w:numFmt w:val="lowerLetter"/>
        <w:lvlText w:val="%8."/>
        <w:lvlJc w:val="left"/>
        <w:pPr>
          <w:tabs>
            <w:tab w:val="num" w:pos="0"/>
          </w:tabs>
          <w:ind w:left="2880" w:hanging="360"/>
        </w:pPr>
        <w:rPr>
          <w:rFonts w:hint="default"/>
        </w:rPr>
      </w:lvl>
    </w:lvlOverride>
    <w:lvlOverride w:ilvl="8">
      <w:lvl w:ilvl="8">
        <w:start w:val="1"/>
        <w:numFmt w:val="lowerRoman"/>
        <w:lvlText w:val="%9."/>
        <w:lvlJc w:val="left"/>
        <w:pPr>
          <w:tabs>
            <w:tab w:val="num" w:pos="0"/>
          </w:tabs>
          <w:ind w:left="3240" w:hanging="360"/>
        </w:pPr>
        <w:rPr>
          <w:rFonts w:hint="default"/>
        </w:rPr>
      </w:lvl>
    </w:lvlOverride>
  </w:num>
  <w:num w:numId="22">
    <w:abstractNumId w:val="3"/>
    <w:lvlOverride w:ilvl="0">
      <w:lvl w:ilvl="0">
        <w:start w:val="1"/>
        <w:numFmt w:val="bullet"/>
        <w:lvlText w:val="›"/>
        <w:lvlJc w:val="left"/>
        <w:pPr>
          <w:tabs>
            <w:tab w:val="num" w:pos="425"/>
          </w:tabs>
          <w:ind w:left="425" w:hanging="425"/>
        </w:pPr>
        <w:rPr>
          <w:rFonts w:hint="default"/>
          <w:color w:val="auto"/>
          <w:position w:val="0"/>
          <w:sz w:val="16"/>
          <w:szCs w:val="16"/>
        </w:rPr>
      </w:lvl>
    </w:lvlOverride>
  </w:num>
  <w:num w:numId="23">
    <w:abstractNumId w:val="18"/>
  </w:num>
  <w:num w:numId="24">
    <w:abstractNumId w:val="12"/>
  </w:num>
  <w:num w:numId="25">
    <w:abstractNumId w:val="31"/>
  </w:num>
  <w:num w:numId="26">
    <w:abstractNumId w:val="20"/>
  </w:num>
  <w:num w:numId="27">
    <w:abstractNumId w:val="1"/>
  </w:num>
  <w:num w:numId="28">
    <w:abstractNumId w:val="11"/>
  </w:num>
  <w:num w:numId="29">
    <w:abstractNumId w:val="23"/>
  </w:num>
  <w:num w:numId="30">
    <w:abstractNumId w:val="2"/>
  </w:num>
  <w:num w:numId="31">
    <w:abstractNumId w:val="30"/>
  </w:num>
  <w:num w:numId="32">
    <w:abstractNumId w:val="17"/>
  </w:num>
  <w:num w:numId="33">
    <w:abstractNumId w:val="7"/>
  </w:num>
  <w:num w:numId="34">
    <w:abstractNumId w:val="14"/>
  </w:num>
  <w:num w:numId="35">
    <w:abstractNumId w:val="26"/>
  </w:num>
  <w:num w:numId="36">
    <w:abstractNumId w:val="16"/>
  </w:num>
  <w:num w:numId="37">
    <w:abstractNumId w:val="36"/>
  </w:num>
  <w:num w:numId="38">
    <w:abstractNumId w:val="28"/>
  </w:num>
  <w:num w:numId="39">
    <w:abstractNumId w:val="8"/>
  </w:num>
  <w:num w:numId="40">
    <w:abstractNumId w:val="21"/>
  </w:num>
  <w:num w:numId="41">
    <w:abstractNumId w:val="19"/>
  </w:num>
  <w:num w:numId="42">
    <w:abstractNumId w:val="25"/>
  </w:num>
  <w:num w:numId="43">
    <w:abstractNumId w:val="2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CC6"/>
    <w:rsid w:val="0000280E"/>
    <w:rsid w:val="0000409E"/>
    <w:rsid w:val="0000430D"/>
    <w:rsid w:val="000109BD"/>
    <w:rsid w:val="00011EDF"/>
    <w:rsid w:val="00013E37"/>
    <w:rsid w:val="000151F5"/>
    <w:rsid w:val="00016801"/>
    <w:rsid w:val="00017207"/>
    <w:rsid w:val="000221A6"/>
    <w:rsid w:val="00024214"/>
    <w:rsid w:val="00025B63"/>
    <w:rsid w:val="000260D1"/>
    <w:rsid w:val="00026C42"/>
    <w:rsid w:val="00026CCF"/>
    <w:rsid w:val="00027752"/>
    <w:rsid w:val="00031088"/>
    <w:rsid w:val="0003300E"/>
    <w:rsid w:val="0003689C"/>
    <w:rsid w:val="00037DA1"/>
    <w:rsid w:val="000401AE"/>
    <w:rsid w:val="000457F5"/>
    <w:rsid w:val="00046C4E"/>
    <w:rsid w:val="00047718"/>
    <w:rsid w:val="0004776A"/>
    <w:rsid w:val="00047B65"/>
    <w:rsid w:val="00053243"/>
    <w:rsid w:val="00057386"/>
    <w:rsid w:val="0006046A"/>
    <w:rsid w:val="00061095"/>
    <w:rsid w:val="00061899"/>
    <w:rsid w:val="00062ABE"/>
    <w:rsid w:val="00062FAB"/>
    <w:rsid w:val="00063F46"/>
    <w:rsid w:val="0006682B"/>
    <w:rsid w:val="00066E8C"/>
    <w:rsid w:val="00070516"/>
    <w:rsid w:val="0007072E"/>
    <w:rsid w:val="0007130D"/>
    <w:rsid w:val="00071824"/>
    <w:rsid w:val="000745BD"/>
    <w:rsid w:val="0007606F"/>
    <w:rsid w:val="00077CC0"/>
    <w:rsid w:val="000804BB"/>
    <w:rsid w:val="000865C7"/>
    <w:rsid w:val="00086AF5"/>
    <w:rsid w:val="00090240"/>
    <w:rsid w:val="00090DDA"/>
    <w:rsid w:val="00091821"/>
    <w:rsid w:val="000918E5"/>
    <w:rsid w:val="000957BF"/>
    <w:rsid w:val="000962E9"/>
    <w:rsid w:val="00096359"/>
    <w:rsid w:val="00097482"/>
    <w:rsid w:val="00097D83"/>
    <w:rsid w:val="000A0E34"/>
    <w:rsid w:val="000A49DA"/>
    <w:rsid w:val="000A4CBA"/>
    <w:rsid w:val="000B0431"/>
    <w:rsid w:val="000B0B6A"/>
    <w:rsid w:val="000B1578"/>
    <w:rsid w:val="000B198B"/>
    <w:rsid w:val="000B2792"/>
    <w:rsid w:val="000B3CE9"/>
    <w:rsid w:val="000B41F9"/>
    <w:rsid w:val="000B522D"/>
    <w:rsid w:val="000B5C55"/>
    <w:rsid w:val="000B72E7"/>
    <w:rsid w:val="000C051B"/>
    <w:rsid w:val="000C0D53"/>
    <w:rsid w:val="000C5AE8"/>
    <w:rsid w:val="000C6A83"/>
    <w:rsid w:val="000C7185"/>
    <w:rsid w:val="000C7CFE"/>
    <w:rsid w:val="000C7FB1"/>
    <w:rsid w:val="000D30CB"/>
    <w:rsid w:val="000D4290"/>
    <w:rsid w:val="000E005B"/>
    <w:rsid w:val="000E09DC"/>
    <w:rsid w:val="000E2916"/>
    <w:rsid w:val="000E65DC"/>
    <w:rsid w:val="000E77AE"/>
    <w:rsid w:val="000F3FF3"/>
    <w:rsid w:val="000F5F37"/>
    <w:rsid w:val="000F61A5"/>
    <w:rsid w:val="001062A3"/>
    <w:rsid w:val="001063E2"/>
    <w:rsid w:val="0010718A"/>
    <w:rsid w:val="0011011F"/>
    <w:rsid w:val="001111D9"/>
    <w:rsid w:val="001116D6"/>
    <w:rsid w:val="001119DD"/>
    <w:rsid w:val="00111BBD"/>
    <w:rsid w:val="00111FEB"/>
    <w:rsid w:val="001121FD"/>
    <w:rsid w:val="00112A31"/>
    <w:rsid w:val="00113638"/>
    <w:rsid w:val="00114278"/>
    <w:rsid w:val="001146AA"/>
    <w:rsid w:val="00114D40"/>
    <w:rsid w:val="00115209"/>
    <w:rsid w:val="00115CF4"/>
    <w:rsid w:val="00116086"/>
    <w:rsid w:val="00117352"/>
    <w:rsid w:val="00120939"/>
    <w:rsid w:val="0012255A"/>
    <w:rsid w:val="001230E4"/>
    <w:rsid w:val="001242B8"/>
    <w:rsid w:val="00125A8B"/>
    <w:rsid w:val="001302BC"/>
    <w:rsid w:val="00130C66"/>
    <w:rsid w:val="00131C22"/>
    <w:rsid w:val="00135DED"/>
    <w:rsid w:val="0013635D"/>
    <w:rsid w:val="00136851"/>
    <w:rsid w:val="00136B14"/>
    <w:rsid w:val="0014017C"/>
    <w:rsid w:val="00142430"/>
    <w:rsid w:val="00142726"/>
    <w:rsid w:val="00144916"/>
    <w:rsid w:val="001456BE"/>
    <w:rsid w:val="001477D3"/>
    <w:rsid w:val="00147C0D"/>
    <w:rsid w:val="00147D12"/>
    <w:rsid w:val="0015161B"/>
    <w:rsid w:val="00156DBF"/>
    <w:rsid w:val="001628F9"/>
    <w:rsid w:val="00162B45"/>
    <w:rsid w:val="00163BB2"/>
    <w:rsid w:val="001666B9"/>
    <w:rsid w:val="001710DD"/>
    <w:rsid w:val="00172ECE"/>
    <w:rsid w:val="001742A7"/>
    <w:rsid w:val="0017445A"/>
    <w:rsid w:val="001745C9"/>
    <w:rsid w:val="0017671E"/>
    <w:rsid w:val="00177440"/>
    <w:rsid w:val="001779C1"/>
    <w:rsid w:val="00186AD7"/>
    <w:rsid w:val="0018701F"/>
    <w:rsid w:val="001908AD"/>
    <w:rsid w:val="001946A5"/>
    <w:rsid w:val="00195E28"/>
    <w:rsid w:val="001A36FE"/>
    <w:rsid w:val="001A49C6"/>
    <w:rsid w:val="001A6D3D"/>
    <w:rsid w:val="001B0AE5"/>
    <w:rsid w:val="001B2B50"/>
    <w:rsid w:val="001B3188"/>
    <w:rsid w:val="001B3638"/>
    <w:rsid w:val="001B4740"/>
    <w:rsid w:val="001C062D"/>
    <w:rsid w:val="001C5DA6"/>
    <w:rsid w:val="001C60FD"/>
    <w:rsid w:val="001C6421"/>
    <w:rsid w:val="001C653C"/>
    <w:rsid w:val="001C6CA7"/>
    <w:rsid w:val="001D0FFF"/>
    <w:rsid w:val="001D1E14"/>
    <w:rsid w:val="001D4940"/>
    <w:rsid w:val="001D6130"/>
    <w:rsid w:val="001D72C4"/>
    <w:rsid w:val="001D78BC"/>
    <w:rsid w:val="001E01DB"/>
    <w:rsid w:val="001E12C6"/>
    <w:rsid w:val="001E30E3"/>
    <w:rsid w:val="001E6B1F"/>
    <w:rsid w:val="001F13D7"/>
    <w:rsid w:val="001F1580"/>
    <w:rsid w:val="001F16D0"/>
    <w:rsid w:val="001F2759"/>
    <w:rsid w:val="001F2B8E"/>
    <w:rsid w:val="001F479D"/>
    <w:rsid w:val="001F6E6D"/>
    <w:rsid w:val="001F6E7C"/>
    <w:rsid w:val="00201153"/>
    <w:rsid w:val="00202B31"/>
    <w:rsid w:val="00203152"/>
    <w:rsid w:val="00210B3A"/>
    <w:rsid w:val="00211488"/>
    <w:rsid w:val="0021296D"/>
    <w:rsid w:val="00212A0C"/>
    <w:rsid w:val="00214F94"/>
    <w:rsid w:val="0021536A"/>
    <w:rsid w:val="00215FDC"/>
    <w:rsid w:val="00217E54"/>
    <w:rsid w:val="00221155"/>
    <w:rsid w:val="00221311"/>
    <w:rsid w:val="002226DB"/>
    <w:rsid w:val="002229EF"/>
    <w:rsid w:val="002235FE"/>
    <w:rsid w:val="00223F29"/>
    <w:rsid w:val="00230C43"/>
    <w:rsid w:val="00230EF6"/>
    <w:rsid w:val="00232479"/>
    <w:rsid w:val="00232AFC"/>
    <w:rsid w:val="002416BD"/>
    <w:rsid w:val="00242ADD"/>
    <w:rsid w:val="00250192"/>
    <w:rsid w:val="00250CF1"/>
    <w:rsid w:val="002538BC"/>
    <w:rsid w:val="00253E1D"/>
    <w:rsid w:val="00256ACE"/>
    <w:rsid w:val="00257A87"/>
    <w:rsid w:val="002632FB"/>
    <w:rsid w:val="00264706"/>
    <w:rsid w:val="00264765"/>
    <w:rsid w:val="00264B64"/>
    <w:rsid w:val="00267EE3"/>
    <w:rsid w:val="00271493"/>
    <w:rsid w:val="00271984"/>
    <w:rsid w:val="00272883"/>
    <w:rsid w:val="00272DA6"/>
    <w:rsid w:val="002736BA"/>
    <w:rsid w:val="002741A5"/>
    <w:rsid w:val="0027470E"/>
    <w:rsid w:val="0027607C"/>
    <w:rsid w:val="0028030C"/>
    <w:rsid w:val="002858C6"/>
    <w:rsid w:val="00285B81"/>
    <w:rsid w:val="002923FA"/>
    <w:rsid w:val="00293BC6"/>
    <w:rsid w:val="00297F03"/>
    <w:rsid w:val="002A2899"/>
    <w:rsid w:val="002A3709"/>
    <w:rsid w:val="002A6629"/>
    <w:rsid w:val="002A7EFC"/>
    <w:rsid w:val="002B00EB"/>
    <w:rsid w:val="002B4B64"/>
    <w:rsid w:val="002B5A8A"/>
    <w:rsid w:val="002C1541"/>
    <w:rsid w:val="002C23EE"/>
    <w:rsid w:val="002C6CAC"/>
    <w:rsid w:val="002C6F17"/>
    <w:rsid w:val="002C73EC"/>
    <w:rsid w:val="002C74ED"/>
    <w:rsid w:val="002D0A8F"/>
    <w:rsid w:val="002D14BF"/>
    <w:rsid w:val="002D641F"/>
    <w:rsid w:val="002D671B"/>
    <w:rsid w:val="002D713C"/>
    <w:rsid w:val="002E122A"/>
    <w:rsid w:val="002E2977"/>
    <w:rsid w:val="002E29D1"/>
    <w:rsid w:val="002E3D4F"/>
    <w:rsid w:val="002E47E1"/>
    <w:rsid w:val="002E5941"/>
    <w:rsid w:val="002E763C"/>
    <w:rsid w:val="002F1B2D"/>
    <w:rsid w:val="002F46B9"/>
    <w:rsid w:val="002F4B9D"/>
    <w:rsid w:val="002F65DB"/>
    <w:rsid w:val="002F78CD"/>
    <w:rsid w:val="00302FA0"/>
    <w:rsid w:val="00305DB5"/>
    <w:rsid w:val="00310B81"/>
    <w:rsid w:val="00313659"/>
    <w:rsid w:val="003155FB"/>
    <w:rsid w:val="00316177"/>
    <w:rsid w:val="00320B7E"/>
    <w:rsid w:val="0032180C"/>
    <w:rsid w:val="003272AB"/>
    <w:rsid w:val="00332F6D"/>
    <w:rsid w:val="00341AE7"/>
    <w:rsid w:val="0034249B"/>
    <w:rsid w:val="0034343F"/>
    <w:rsid w:val="00344980"/>
    <w:rsid w:val="003477B9"/>
    <w:rsid w:val="00350352"/>
    <w:rsid w:val="00353BB5"/>
    <w:rsid w:val="00353C97"/>
    <w:rsid w:val="0035435D"/>
    <w:rsid w:val="003562EE"/>
    <w:rsid w:val="003608EE"/>
    <w:rsid w:val="003618C1"/>
    <w:rsid w:val="00361978"/>
    <w:rsid w:val="00363BD7"/>
    <w:rsid w:val="00364282"/>
    <w:rsid w:val="00365E8A"/>
    <w:rsid w:val="00366123"/>
    <w:rsid w:val="00366FED"/>
    <w:rsid w:val="00367E5C"/>
    <w:rsid w:val="00370914"/>
    <w:rsid w:val="003737C8"/>
    <w:rsid w:val="00377328"/>
    <w:rsid w:val="00380140"/>
    <w:rsid w:val="00380BF6"/>
    <w:rsid w:val="00386BFF"/>
    <w:rsid w:val="003873E5"/>
    <w:rsid w:val="00391DF9"/>
    <w:rsid w:val="00392C3D"/>
    <w:rsid w:val="0039350D"/>
    <w:rsid w:val="00395AF1"/>
    <w:rsid w:val="00397E85"/>
    <w:rsid w:val="003A058A"/>
    <w:rsid w:val="003A08BC"/>
    <w:rsid w:val="003A2208"/>
    <w:rsid w:val="003A2D6B"/>
    <w:rsid w:val="003A4922"/>
    <w:rsid w:val="003A4D70"/>
    <w:rsid w:val="003A4E7B"/>
    <w:rsid w:val="003A4FD1"/>
    <w:rsid w:val="003A5A24"/>
    <w:rsid w:val="003A6962"/>
    <w:rsid w:val="003A6A46"/>
    <w:rsid w:val="003A6D8F"/>
    <w:rsid w:val="003A7B76"/>
    <w:rsid w:val="003B5727"/>
    <w:rsid w:val="003B5FDB"/>
    <w:rsid w:val="003B648E"/>
    <w:rsid w:val="003B6C36"/>
    <w:rsid w:val="003B7994"/>
    <w:rsid w:val="003B7D67"/>
    <w:rsid w:val="003C0D31"/>
    <w:rsid w:val="003C0F14"/>
    <w:rsid w:val="003C13FB"/>
    <w:rsid w:val="003C1E12"/>
    <w:rsid w:val="003C393C"/>
    <w:rsid w:val="003C39F7"/>
    <w:rsid w:val="003C4213"/>
    <w:rsid w:val="003C47B7"/>
    <w:rsid w:val="003C5094"/>
    <w:rsid w:val="003C5266"/>
    <w:rsid w:val="003C5A1E"/>
    <w:rsid w:val="003C5AF1"/>
    <w:rsid w:val="003C6198"/>
    <w:rsid w:val="003C7F60"/>
    <w:rsid w:val="003D0ECD"/>
    <w:rsid w:val="003D3685"/>
    <w:rsid w:val="003D7788"/>
    <w:rsid w:val="003E38AA"/>
    <w:rsid w:val="003E7883"/>
    <w:rsid w:val="003F300B"/>
    <w:rsid w:val="003F3C31"/>
    <w:rsid w:val="003F74AB"/>
    <w:rsid w:val="00400162"/>
    <w:rsid w:val="004013EC"/>
    <w:rsid w:val="004013F1"/>
    <w:rsid w:val="00401482"/>
    <w:rsid w:val="00402069"/>
    <w:rsid w:val="00403348"/>
    <w:rsid w:val="0040505F"/>
    <w:rsid w:val="00410BC4"/>
    <w:rsid w:val="00410E7B"/>
    <w:rsid w:val="00410F34"/>
    <w:rsid w:val="00412C28"/>
    <w:rsid w:val="00413CE6"/>
    <w:rsid w:val="00413DFA"/>
    <w:rsid w:val="00414335"/>
    <w:rsid w:val="00416508"/>
    <w:rsid w:val="00420F69"/>
    <w:rsid w:val="00421BE2"/>
    <w:rsid w:val="0042264E"/>
    <w:rsid w:val="00423068"/>
    <w:rsid w:val="004258CC"/>
    <w:rsid w:val="00425E7D"/>
    <w:rsid w:val="004273D0"/>
    <w:rsid w:val="004275EA"/>
    <w:rsid w:val="00430B26"/>
    <w:rsid w:val="00431F1E"/>
    <w:rsid w:val="004322CD"/>
    <w:rsid w:val="00433329"/>
    <w:rsid w:val="00435890"/>
    <w:rsid w:val="004371D3"/>
    <w:rsid w:val="00437702"/>
    <w:rsid w:val="00441CB2"/>
    <w:rsid w:val="00442DDB"/>
    <w:rsid w:val="00446C3F"/>
    <w:rsid w:val="00450733"/>
    <w:rsid w:val="004507A6"/>
    <w:rsid w:val="004512A2"/>
    <w:rsid w:val="00452FE4"/>
    <w:rsid w:val="004557E9"/>
    <w:rsid w:val="00456B38"/>
    <w:rsid w:val="0045727D"/>
    <w:rsid w:val="00457B7F"/>
    <w:rsid w:val="00460E8F"/>
    <w:rsid w:val="00464072"/>
    <w:rsid w:val="00466E35"/>
    <w:rsid w:val="004674B4"/>
    <w:rsid w:val="0046754A"/>
    <w:rsid w:val="00467CF4"/>
    <w:rsid w:val="00470677"/>
    <w:rsid w:val="00473D87"/>
    <w:rsid w:val="00476AE2"/>
    <w:rsid w:val="004772C9"/>
    <w:rsid w:val="00477899"/>
    <w:rsid w:val="00480757"/>
    <w:rsid w:val="00481124"/>
    <w:rsid w:val="0048165B"/>
    <w:rsid w:val="00482F67"/>
    <w:rsid w:val="00483780"/>
    <w:rsid w:val="004838C0"/>
    <w:rsid w:val="0048435C"/>
    <w:rsid w:val="0049289F"/>
    <w:rsid w:val="00492C34"/>
    <w:rsid w:val="00493057"/>
    <w:rsid w:val="00493631"/>
    <w:rsid w:val="00493D15"/>
    <w:rsid w:val="00494265"/>
    <w:rsid w:val="00497BA7"/>
    <w:rsid w:val="004A2AD4"/>
    <w:rsid w:val="004A4BF1"/>
    <w:rsid w:val="004A53AE"/>
    <w:rsid w:val="004B25DA"/>
    <w:rsid w:val="004B31C6"/>
    <w:rsid w:val="004B40A6"/>
    <w:rsid w:val="004B71E1"/>
    <w:rsid w:val="004B7A09"/>
    <w:rsid w:val="004B7AB4"/>
    <w:rsid w:val="004C20B0"/>
    <w:rsid w:val="004C42DC"/>
    <w:rsid w:val="004C5481"/>
    <w:rsid w:val="004C70FB"/>
    <w:rsid w:val="004C749A"/>
    <w:rsid w:val="004C74FC"/>
    <w:rsid w:val="004D0E77"/>
    <w:rsid w:val="004D1CCC"/>
    <w:rsid w:val="004D2F50"/>
    <w:rsid w:val="004D35CC"/>
    <w:rsid w:val="004D390D"/>
    <w:rsid w:val="004D616F"/>
    <w:rsid w:val="004D61C5"/>
    <w:rsid w:val="004D73EE"/>
    <w:rsid w:val="004D77BF"/>
    <w:rsid w:val="004D79A8"/>
    <w:rsid w:val="004E042A"/>
    <w:rsid w:val="004E1131"/>
    <w:rsid w:val="004E20DA"/>
    <w:rsid w:val="004E55AA"/>
    <w:rsid w:val="004E6DE6"/>
    <w:rsid w:val="004E70A1"/>
    <w:rsid w:val="004E78D7"/>
    <w:rsid w:val="004F0DBA"/>
    <w:rsid w:val="004F0DEB"/>
    <w:rsid w:val="004F17A0"/>
    <w:rsid w:val="004F3CF3"/>
    <w:rsid w:val="004F576B"/>
    <w:rsid w:val="004F5B11"/>
    <w:rsid w:val="0050045E"/>
    <w:rsid w:val="005019CA"/>
    <w:rsid w:val="00503931"/>
    <w:rsid w:val="00504531"/>
    <w:rsid w:val="005111D9"/>
    <w:rsid w:val="00511A80"/>
    <w:rsid w:val="00512750"/>
    <w:rsid w:val="00513B62"/>
    <w:rsid w:val="00514BF6"/>
    <w:rsid w:val="0052242A"/>
    <w:rsid w:val="00522F2C"/>
    <w:rsid w:val="005237E2"/>
    <w:rsid w:val="00525F5D"/>
    <w:rsid w:val="00527C8A"/>
    <w:rsid w:val="00527D5F"/>
    <w:rsid w:val="005323B7"/>
    <w:rsid w:val="00533303"/>
    <w:rsid w:val="00533976"/>
    <w:rsid w:val="005377E9"/>
    <w:rsid w:val="00537A37"/>
    <w:rsid w:val="00541096"/>
    <w:rsid w:val="005433E0"/>
    <w:rsid w:val="00543BC4"/>
    <w:rsid w:val="00544288"/>
    <w:rsid w:val="005445BE"/>
    <w:rsid w:val="00545B7B"/>
    <w:rsid w:val="005478BA"/>
    <w:rsid w:val="00547AA7"/>
    <w:rsid w:val="0055251C"/>
    <w:rsid w:val="00554909"/>
    <w:rsid w:val="00557A29"/>
    <w:rsid w:val="00560201"/>
    <w:rsid w:val="00565DD7"/>
    <w:rsid w:val="005663A3"/>
    <w:rsid w:val="0056663F"/>
    <w:rsid w:val="00567D80"/>
    <w:rsid w:val="00570A34"/>
    <w:rsid w:val="00573936"/>
    <w:rsid w:val="00574628"/>
    <w:rsid w:val="00577A06"/>
    <w:rsid w:val="00577F0B"/>
    <w:rsid w:val="005803A5"/>
    <w:rsid w:val="005902C9"/>
    <w:rsid w:val="00592F38"/>
    <w:rsid w:val="0059314B"/>
    <w:rsid w:val="00595F82"/>
    <w:rsid w:val="00596539"/>
    <w:rsid w:val="00596747"/>
    <w:rsid w:val="00596A24"/>
    <w:rsid w:val="005A1CB6"/>
    <w:rsid w:val="005A2D80"/>
    <w:rsid w:val="005A3AC9"/>
    <w:rsid w:val="005B176C"/>
    <w:rsid w:val="005B1C47"/>
    <w:rsid w:val="005B1F40"/>
    <w:rsid w:val="005B2DA5"/>
    <w:rsid w:val="005B4D3E"/>
    <w:rsid w:val="005B555E"/>
    <w:rsid w:val="005B5576"/>
    <w:rsid w:val="005B5F3B"/>
    <w:rsid w:val="005B78A1"/>
    <w:rsid w:val="005B7AD9"/>
    <w:rsid w:val="005C0203"/>
    <w:rsid w:val="005C22AB"/>
    <w:rsid w:val="005C6C70"/>
    <w:rsid w:val="005D3D83"/>
    <w:rsid w:val="005D7464"/>
    <w:rsid w:val="005D7EE7"/>
    <w:rsid w:val="005E1AED"/>
    <w:rsid w:val="005E1E3F"/>
    <w:rsid w:val="005E25A7"/>
    <w:rsid w:val="005E4230"/>
    <w:rsid w:val="005E560C"/>
    <w:rsid w:val="005E5705"/>
    <w:rsid w:val="005E6D56"/>
    <w:rsid w:val="005F1306"/>
    <w:rsid w:val="005F509B"/>
    <w:rsid w:val="00600411"/>
    <w:rsid w:val="00600970"/>
    <w:rsid w:val="00601262"/>
    <w:rsid w:val="00606EC3"/>
    <w:rsid w:val="00607DED"/>
    <w:rsid w:val="00610A32"/>
    <w:rsid w:val="00611672"/>
    <w:rsid w:val="00611C31"/>
    <w:rsid w:val="0061224F"/>
    <w:rsid w:val="00612C36"/>
    <w:rsid w:val="006138A3"/>
    <w:rsid w:val="006146C8"/>
    <w:rsid w:val="0062073B"/>
    <w:rsid w:val="00621262"/>
    <w:rsid w:val="0062270C"/>
    <w:rsid w:val="00623F08"/>
    <w:rsid w:val="00624337"/>
    <w:rsid w:val="006252C6"/>
    <w:rsid w:val="00625CD4"/>
    <w:rsid w:val="00625D12"/>
    <w:rsid w:val="0062645C"/>
    <w:rsid w:val="00626EF8"/>
    <w:rsid w:val="00630F99"/>
    <w:rsid w:val="0063134F"/>
    <w:rsid w:val="00633D8D"/>
    <w:rsid w:val="00633DA0"/>
    <w:rsid w:val="00635B4A"/>
    <w:rsid w:val="0063774F"/>
    <w:rsid w:val="00637CE2"/>
    <w:rsid w:val="006419DB"/>
    <w:rsid w:val="00642AA6"/>
    <w:rsid w:val="00643CEB"/>
    <w:rsid w:val="00646C1D"/>
    <w:rsid w:val="00647AAF"/>
    <w:rsid w:val="00651990"/>
    <w:rsid w:val="00653033"/>
    <w:rsid w:val="00653BB7"/>
    <w:rsid w:val="006545DF"/>
    <w:rsid w:val="00654A94"/>
    <w:rsid w:val="006550E2"/>
    <w:rsid w:val="006603DD"/>
    <w:rsid w:val="00660F03"/>
    <w:rsid w:val="00661DC3"/>
    <w:rsid w:val="006637AE"/>
    <w:rsid w:val="0066592C"/>
    <w:rsid w:val="006668EF"/>
    <w:rsid w:val="00667FF6"/>
    <w:rsid w:val="00670A61"/>
    <w:rsid w:val="00676556"/>
    <w:rsid w:val="00682C69"/>
    <w:rsid w:val="00685717"/>
    <w:rsid w:val="00686693"/>
    <w:rsid w:val="006874D0"/>
    <w:rsid w:val="0068773B"/>
    <w:rsid w:val="0069103E"/>
    <w:rsid w:val="00691D50"/>
    <w:rsid w:val="00694001"/>
    <w:rsid w:val="0069418D"/>
    <w:rsid w:val="00694CD9"/>
    <w:rsid w:val="006A028E"/>
    <w:rsid w:val="006A1DA8"/>
    <w:rsid w:val="006A2A1E"/>
    <w:rsid w:val="006A2C40"/>
    <w:rsid w:val="006A3006"/>
    <w:rsid w:val="006A53EE"/>
    <w:rsid w:val="006A59E7"/>
    <w:rsid w:val="006A65A1"/>
    <w:rsid w:val="006A66F0"/>
    <w:rsid w:val="006B068F"/>
    <w:rsid w:val="006B2E91"/>
    <w:rsid w:val="006B2EAA"/>
    <w:rsid w:val="006B3D1F"/>
    <w:rsid w:val="006B5769"/>
    <w:rsid w:val="006B6DC1"/>
    <w:rsid w:val="006C105C"/>
    <w:rsid w:val="006C14CC"/>
    <w:rsid w:val="006C227B"/>
    <w:rsid w:val="006C2B16"/>
    <w:rsid w:val="006C5E0B"/>
    <w:rsid w:val="006C7E97"/>
    <w:rsid w:val="006D0200"/>
    <w:rsid w:val="006D0BDE"/>
    <w:rsid w:val="006D0D2D"/>
    <w:rsid w:val="006D4166"/>
    <w:rsid w:val="006D42DD"/>
    <w:rsid w:val="006E07D3"/>
    <w:rsid w:val="006E0A3A"/>
    <w:rsid w:val="006E1309"/>
    <w:rsid w:val="006E36CF"/>
    <w:rsid w:val="006E39A3"/>
    <w:rsid w:val="006E6174"/>
    <w:rsid w:val="006E64F9"/>
    <w:rsid w:val="006F010A"/>
    <w:rsid w:val="006F2FDE"/>
    <w:rsid w:val="006F4D27"/>
    <w:rsid w:val="00701951"/>
    <w:rsid w:val="0070262C"/>
    <w:rsid w:val="00703027"/>
    <w:rsid w:val="00704CB3"/>
    <w:rsid w:val="007055AF"/>
    <w:rsid w:val="00707ADF"/>
    <w:rsid w:val="00707D17"/>
    <w:rsid w:val="00714B7A"/>
    <w:rsid w:val="00720F01"/>
    <w:rsid w:val="00722AF6"/>
    <w:rsid w:val="00722C99"/>
    <w:rsid w:val="007250EC"/>
    <w:rsid w:val="00726672"/>
    <w:rsid w:val="007272E6"/>
    <w:rsid w:val="00727BCA"/>
    <w:rsid w:val="007336AB"/>
    <w:rsid w:val="0073393C"/>
    <w:rsid w:val="00733BFC"/>
    <w:rsid w:val="00733C34"/>
    <w:rsid w:val="00737770"/>
    <w:rsid w:val="0074216E"/>
    <w:rsid w:val="0074371D"/>
    <w:rsid w:val="00743BEF"/>
    <w:rsid w:val="00744B2C"/>
    <w:rsid w:val="007510EF"/>
    <w:rsid w:val="0075210D"/>
    <w:rsid w:val="00757D47"/>
    <w:rsid w:val="00761522"/>
    <w:rsid w:val="00761CD2"/>
    <w:rsid w:val="00761FF4"/>
    <w:rsid w:val="007646E6"/>
    <w:rsid w:val="00764A97"/>
    <w:rsid w:val="00765622"/>
    <w:rsid w:val="00766B57"/>
    <w:rsid w:val="00771F7C"/>
    <w:rsid w:val="0077236D"/>
    <w:rsid w:val="00776075"/>
    <w:rsid w:val="00776170"/>
    <w:rsid w:val="00776906"/>
    <w:rsid w:val="00780A99"/>
    <w:rsid w:val="00782198"/>
    <w:rsid w:val="007839B3"/>
    <w:rsid w:val="00786EA9"/>
    <w:rsid w:val="0078738D"/>
    <w:rsid w:val="00787C63"/>
    <w:rsid w:val="007A1675"/>
    <w:rsid w:val="007A1E5E"/>
    <w:rsid w:val="007A7EA9"/>
    <w:rsid w:val="007B1D7C"/>
    <w:rsid w:val="007B35C0"/>
    <w:rsid w:val="007B3DEE"/>
    <w:rsid w:val="007B6122"/>
    <w:rsid w:val="007B65F5"/>
    <w:rsid w:val="007B7906"/>
    <w:rsid w:val="007C1A9E"/>
    <w:rsid w:val="007C2365"/>
    <w:rsid w:val="007C483E"/>
    <w:rsid w:val="007C50D0"/>
    <w:rsid w:val="007C5589"/>
    <w:rsid w:val="007C5684"/>
    <w:rsid w:val="007C64A7"/>
    <w:rsid w:val="007C7C43"/>
    <w:rsid w:val="007D04CD"/>
    <w:rsid w:val="007D067C"/>
    <w:rsid w:val="007D0D05"/>
    <w:rsid w:val="007D2778"/>
    <w:rsid w:val="007D2C4E"/>
    <w:rsid w:val="007D4EC0"/>
    <w:rsid w:val="007D59B1"/>
    <w:rsid w:val="007D732B"/>
    <w:rsid w:val="007E2586"/>
    <w:rsid w:val="007E3DB9"/>
    <w:rsid w:val="007E4619"/>
    <w:rsid w:val="007E6C33"/>
    <w:rsid w:val="007E6E9F"/>
    <w:rsid w:val="007E7D9B"/>
    <w:rsid w:val="007F288D"/>
    <w:rsid w:val="007F2E36"/>
    <w:rsid w:val="007F3BF5"/>
    <w:rsid w:val="007F484D"/>
    <w:rsid w:val="007F5605"/>
    <w:rsid w:val="007F690A"/>
    <w:rsid w:val="0080702A"/>
    <w:rsid w:val="00807424"/>
    <w:rsid w:val="00807E1B"/>
    <w:rsid w:val="0081453F"/>
    <w:rsid w:val="00814623"/>
    <w:rsid w:val="00814900"/>
    <w:rsid w:val="00814987"/>
    <w:rsid w:val="008156D6"/>
    <w:rsid w:val="008166DA"/>
    <w:rsid w:val="00816A25"/>
    <w:rsid w:val="008201F1"/>
    <w:rsid w:val="00824B57"/>
    <w:rsid w:val="00825C32"/>
    <w:rsid w:val="008268A1"/>
    <w:rsid w:val="008272F7"/>
    <w:rsid w:val="00830971"/>
    <w:rsid w:val="00830A0C"/>
    <w:rsid w:val="00833D5B"/>
    <w:rsid w:val="00835587"/>
    <w:rsid w:val="00840A6A"/>
    <w:rsid w:val="00844C7A"/>
    <w:rsid w:val="008457B4"/>
    <w:rsid w:val="00845C83"/>
    <w:rsid w:val="00850A8A"/>
    <w:rsid w:val="00853929"/>
    <w:rsid w:val="00855704"/>
    <w:rsid w:val="008644BE"/>
    <w:rsid w:val="00867A56"/>
    <w:rsid w:val="0087062B"/>
    <w:rsid w:val="00871B82"/>
    <w:rsid w:val="00872403"/>
    <w:rsid w:val="008737B3"/>
    <w:rsid w:val="00883A9B"/>
    <w:rsid w:val="008924AF"/>
    <w:rsid w:val="00892BE7"/>
    <w:rsid w:val="00893746"/>
    <w:rsid w:val="008938E7"/>
    <w:rsid w:val="00893FA2"/>
    <w:rsid w:val="008952B5"/>
    <w:rsid w:val="008A02A2"/>
    <w:rsid w:val="008A0621"/>
    <w:rsid w:val="008A1A32"/>
    <w:rsid w:val="008A2127"/>
    <w:rsid w:val="008A6C51"/>
    <w:rsid w:val="008A7084"/>
    <w:rsid w:val="008B0803"/>
    <w:rsid w:val="008B230B"/>
    <w:rsid w:val="008B5A02"/>
    <w:rsid w:val="008C0C07"/>
    <w:rsid w:val="008C2436"/>
    <w:rsid w:val="008D0486"/>
    <w:rsid w:val="008D2794"/>
    <w:rsid w:val="008D313B"/>
    <w:rsid w:val="008D50BD"/>
    <w:rsid w:val="008D53CE"/>
    <w:rsid w:val="008D5528"/>
    <w:rsid w:val="008D57A7"/>
    <w:rsid w:val="008D5BE3"/>
    <w:rsid w:val="008D7C36"/>
    <w:rsid w:val="008E5A25"/>
    <w:rsid w:val="008E63BB"/>
    <w:rsid w:val="008F1F68"/>
    <w:rsid w:val="008F305F"/>
    <w:rsid w:val="008F5587"/>
    <w:rsid w:val="008F6835"/>
    <w:rsid w:val="008F7C6A"/>
    <w:rsid w:val="009003F0"/>
    <w:rsid w:val="00902DB0"/>
    <w:rsid w:val="00903D51"/>
    <w:rsid w:val="00911DE9"/>
    <w:rsid w:val="0091273F"/>
    <w:rsid w:val="0091317A"/>
    <w:rsid w:val="009137C6"/>
    <w:rsid w:val="009140F4"/>
    <w:rsid w:val="0091429C"/>
    <w:rsid w:val="009150C0"/>
    <w:rsid w:val="009151F8"/>
    <w:rsid w:val="009152F5"/>
    <w:rsid w:val="00916212"/>
    <w:rsid w:val="00916E95"/>
    <w:rsid w:val="00916F84"/>
    <w:rsid w:val="00917025"/>
    <w:rsid w:val="009233C3"/>
    <w:rsid w:val="00926D6C"/>
    <w:rsid w:val="0092702E"/>
    <w:rsid w:val="009301E4"/>
    <w:rsid w:val="00935E3B"/>
    <w:rsid w:val="00937DB4"/>
    <w:rsid w:val="00941010"/>
    <w:rsid w:val="0094362E"/>
    <w:rsid w:val="009454C5"/>
    <w:rsid w:val="0094596A"/>
    <w:rsid w:val="0094721D"/>
    <w:rsid w:val="00954E39"/>
    <w:rsid w:val="009571E6"/>
    <w:rsid w:val="0095795D"/>
    <w:rsid w:val="00957DDD"/>
    <w:rsid w:val="0096307C"/>
    <w:rsid w:val="00963225"/>
    <w:rsid w:val="00966645"/>
    <w:rsid w:val="00977E41"/>
    <w:rsid w:val="00980323"/>
    <w:rsid w:val="00981A18"/>
    <w:rsid w:val="009829A4"/>
    <w:rsid w:val="009870E9"/>
    <w:rsid w:val="00987339"/>
    <w:rsid w:val="0098773C"/>
    <w:rsid w:val="009920F3"/>
    <w:rsid w:val="0099480A"/>
    <w:rsid w:val="009958DF"/>
    <w:rsid w:val="009A454D"/>
    <w:rsid w:val="009A7B92"/>
    <w:rsid w:val="009B0C54"/>
    <w:rsid w:val="009B1D95"/>
    <w:rsid w:val="009B2149"/>
    <w:rsid w:val="009C1424"/>
    <w:rsid w:val="009C2753"/>
    <w:rsid w:val="009C79E3"/>
    <w:rsid w:val="009D05C0"/>
    <w:rsid w:val="009D0753"/>
    <w:rsid w:val="009D113A"/>
    <w:rsid w:val="009D12D7"/>
    <w:rsid w:val="009D1CBD"/>
    <w:rsid w:val="009D4A0A"/>
    <w:rsid w:val="009D61FE"/>
    <w:rsid w:val="009D63E3"/>
    <w:rsid w:val="009D66AB"/>
    <w:rsid w:val="009E10AE"/>
    <w:rsid w:val="009E1A64"/>
    <w:rsid w:val="009E213C"/>
    <w:rsid w:val="009F0285"/>
    <w:rsid w:val="009F2B17"/>
    <w:rsid w:val="009F4191"/>
    <w:rsid w:val="009F58AA"/>
    <w:rsid w:val="009F6594"/>
    <w:rsid w:val="009F6805"/>
    <w:rsid w:val="009F76D7"/>
    <w:rsid w:val="00A01BA1"/>
    <w:rsid w:val="00A01E6B"/>
    <w:rsid w:val="00A06CDF"/>
    <w:rsid w:val="00A0742F"/>
    <w:rsid w:val="00A10EBB"/>
    <w:rsid w:val="00A11EA7"/>
    <w:rsid w:val="00A14A7E"/>
    <w:rsid w:val="00A155B6"/>
    <w:rsid w:val="00A161E1"/>
    <w:rsid w:val="00A167DC"/>
    <w:rsid w:val="00A178BF"/>
    <w:rsid w:val="00A221AB"/>
    <w:rsid w:val="00A22E64"/>
    <w:rsid w:val="00A24517"/>
    <w:rsid w:val="00A25783"/>
    <w:rsid w:val="00A312B3"/>
    <w:rsid w:val="00A31FCE"/>
    <w:rsid w:val="00A339B1"/>
    <w:rsid w:val="00A33B3E"/>
    <w:rsid w:val="00A34065"/>
    <w:rsid w:val="00A3481F"/>
    <w:rsid w:val="00A37371"/>
    <w:rsid w:val="00A40B8A"/>
    <w:rsid w:val="00A40CF0"/>
    <w:rsid w:val="00A416D0"/>
    <w:rsid w:val="00A42488"/>
    <w:rsid w:val="00A424DA"/>
    <w:rsid w:val="00A4344D"/>
    <w:rsid w:val="00A43ED2"/>
    <w:rsid w:val="00A44409"/>
    <w:rsid w:val="00A463CE"/>
    <w:rsid w:val="00A469A7"/>
    <w:rsid w:val="00A5059B"/>
    <w:rsid w:val="00A50E40"/>
    <w:rsid w:val="00A61399"/>
    <w:rsid w:val="00A6175E"/>
    <w:rsid w:val="00A62B33"/>
    <w:rsid w:val="00A62C76"/>
    <w:rsid w:val="00A63DB3"/>
    <w:rsid w:val="00A660D8"/>
    <w:rsid w:val="00A70FC5"/>
    <w:rsid w:val="00A73598"/>
    <w:rsid w:val="00A749F8"/>
    <w:rsid w:val="00A76B39"/>
    <w:rsid w:val="00A80AED"/>
    <w:rsid w:val="00A810A1"/>
    <w:rsid w:val="00A81BD4"/>
    <w:rsid w:val="00A81E8E"/>
    <w:rsid w:val="00A82A9A"/>
    <w:rsid w:val="00A84216"/>
    <w:rsid w:val="00A92365"/>
    <w:rsid w:val="00A958DB"/>
    <w:rsid w:val="00A9709E"/>
    <w:rsid w:val="00A977CB"/>
    <w:rsid w:val="00A977E0"/>
    <w:rsid w:val="00AA042D"/>
    <w:rsid w:val="00AA0FB4"/>
    <w:rsid w:val="00AA2617"/>
    <w:rsid w:val="00AA41C1"/>
    <w:rsid w:val="00AA4242"/>
    <w:rsid w:val="00AA4DA8"/>
    <w:rsid w:val="00AA5287"/>
    <w:rsid w:val="00AA65D2"/>
    <w:rsid w:val="00AA7550"/>
    <w:rsid w:val="00AB0657"/>
    <w:rsid w:val="00AB0E40"/>
    <w:rsid w:val="00AB1637"/>
    <w:rsid w:val="00AB4CB6"/>
    <w:rsid w:val="00AB5CBA"/>
    <w:rsid w:val="00AB6A7E"/>
    <w:rsid w:val="00AC01DB"/>
    <w:rsid w:val="00AC1AF6"/>
    <w:rsid w:val="00AC684B"/>
    <w:rsid w:val="00AD0E18"/>
    <w:rsid w:val="00AD0EA1"/>
    <w:rsid w:val="00AD1F0C"/>
    <w:rsid w:val="00AD35A1"/>
    <w:rsid w:val="00AD3859"/>
    <w:rsid w:val="00AD4538"/>
    <w:rsid w:val="00AD4591"/>
    <w:rsid w:val="00AD5A73"/>
    <w:rsid w:val="00AD6EA7"/>
    <w:rsid w:val="00AD7851"/>
    <w:rsid w:val="00AE4D94"/>
    <w:rsid w:val="00AE5D9B"/>
    <w:rsid w:val="00AE6F41"/>
    <w:rsid w:val="00AE749E"/>
    <w:rsid w:val="00AE7E3D"/>
    <w:rsid w:val="00AF5558"/>
    <w:rsid w:val="00AF577C"/>
    <w:rsid w:val="00B015AE"/>
    <w:rsid w:val="00B01E8A"/>
    <w:rsid w:val="00B02AEE"/>
    <w:rsid w:val="00B03947"/>
    <w:rsid w:val="00B04F80"/>
    <w:rsid w:val="00B0642E"/>
    <w:rsid w:val="00B10863"/>
    <w:rsid w:val="00B12A95"/>
    <w:rsid w:val="00B12E99"/>
    <w:rsid w:val="00B1578B"/>
    <w:rsid w:val="00B15B47"/>
    <w:rsid w:val="00B15C97"/>
    <w:rsid w:val="00B16DBD"/>
    <w:rsid w:val="00B2133C"/>
    <w:rsid w:val="00B22627"/>
    <w:rsid w:val="00B25349"/>
    <w:rsid w:val="00B253F2"/>
    <w:rsid w:val="00B2718B"/>
    <w:rsid w:val="00B275AB"/>
    <w:rsid w:val="00B31E85"/>
    <w:rsid w:val="00B3418D"/>
    <w:rsid w:val="00B34B55"/>
    <w:rsid w:val="00B3512F"/>
    <w:rsid w:val="00B3589A"/>
    <w:rsid w:val="00B36602"/>
    <w:rsid w:val="00B37E81"/>
    <w:rsid w:val="00B37F3C"/>
    <w:rsid w:val="00B4090F"/>
    <w:rsid w:val="00B41136"/>
    <w:rsid w:val="00B42487"/>
    <w:rsid w:val="00B42EBB"/>
    <w:rsid w:val="00B43E6A"/>
    <w:rsid w:val="00B44910"/>
    <w:rsid w:val="00B44930"/>
    <w:rsid w:val="00B45E1C"/>
    <w:rsid w:val="00B470F2"/>
    <w:rsid w:val="00B52894"/>
    <w:rsid w:val="00B543FB"/>
    <w:rsid w:val="00B551E0"/>
    <w:rsid w:val="00B56E11"/>
    <w:rsid w:val="00B57E71"/>
    <w:rsid w:val="00B60D07"/>
    <w:rsid w:val="00B6353F"/>
    <w:rsid w:val="00B65CC6"/>
    <w:rsid w:val="00B67AFC"/>
    <w:rsid w:val="00B72094"/>
    <w:rsid w:val="00B730DC"/>
    <w:rsid w:val="00B73231"/>
    <w:rsid w:val="00B74C93"/>
    <w:rsid w:val="00B75413"/>
    <w:rsid w:val="00B77AC6"/>
    <w:rsid w:val="00B77F22"/>
    <w:rsid w:val="00B80183"/>
    <w:rsid w:val="00B80684"/>
    <w:rsid w:val="00B8134A"/>
    <w:rsid w:val="00B82BAD"/>
    <w:rsid w:val="00B84C3A"/>
    <w:rsid w:val="00B851C0"/>
    <w:rsid w:val="00B8585C"/>
    <w:rsid w:val="00B91376"/>
    <w:rsid w:val="00B91782"/>
    <w:rsid w:val="00B939D1"/>
    <w:rsid w:val="00B95AF8"/>
    <w:rsid w:val="00B97803"/>
    <w:rsid w:val="00BA0EEE"/>
    <w:rsid w:val="00BA16E5"/>
    <w:rsid w:val="00BA3C23"/>
    <w:rsid w:val="00BA3D16"/>
    <w:rsid w:val="00BA4506"/>
    <w:rsid w:val="00BA5839"/>
    <w:rsid w:val="00BA5A30"/>
    <w:rsid w:val="00BB0556"/>
    <w:rsid w:val="00BB0EC1"/>
    <w:rsid w:val="00BB1742"/>
    <w:rsid w:val="00BB2540"/>
    <w:rsid w:val="00BB4B62"/>
    <w:rsid w:val="00BB7362"/>
    <w:rsid w:val="00BC3038"/>
    <w:rsid w:val="00BC4DA5"/>
    <w:rsid w:val="00BC68C3"/>
    <w:rsid w:val="00BC75F0"/>
    <w:rsid w:val="00BD102E"/>
    <w:rsid w:val="00BD12F3"/>
    <w:rsid w:val="00BD344C"/>
    <w:rsid w:val="00BD4DA4"/>
    <w:rsid w:val="00BD6C2D"/>
    <w:rsid w:val="00BD706D"/>
    <w:rsid w:val="00BE1006"/>
    <w:rsid w:val="00BE1D39"/>
    <w:rsid w:val="00BE2338"/>
    <w:rsid w:val="00BE2C02"/>
    <w:rsid w:val="00BE4F62"/>
    <w:rsid w:val="00BE52D0"/>
    <w:rsid w:val="00BF0D52"/>
    <w:rsid w:val="00BF0D5A"/>
    <w:rsid w:val="00BF5670"/>
    <w:rsid w:val="00BF5A01"/>
    <w:rsid w:val="00C01314"/>
    <w:rsid w:val="00C013DA"/>
    <w:rsid w:val="00C016F8"/>
    <w:rsid w:val="00C02BF4"/>
    <w:rsid w:val="00C03E1C"/>
    <w:rsid w:val="00C049E4"/>
    <w:rsid w:val="00C05CF9"/>
    <w:rsid w:val="00C076C5"/>
    <w:rsid w:val="00C104E7"/>
    <w:rsid w:val="00C114CA"/>
    <w:rsid w:val="00C11C3A"/>
    <w:rsid w:val="00C12530"/>
    <w:rsid w:val="00C127FD"/>
    <w:rsid w:val="00C12BE8"/>
    <w:rsid w:val="00C14B49"/>
    <w:rsid w:val="00C16B42"/>
    <w:rsid w:val="00C177ED"/>
    <w:rsid w:val="00C2070F"/>
    <w:rsid w:val="00C208B2"/>
    <w:rsid w:val="00C22D57"/>
    <w:rsid w:val="00C2338C"/>
    <w:rsid w:val="00C25717"/>
    <w:rsid w:val="00C27B41"/>
    <w:rsid w:val="00C30CFC"/>
    <w:rsid w:val="00C31C5D"/>
    <w:rsid w:val="00C334D1"/>
    <w:rsid w:val="00C35B66"/>
    <w:rsid w:val="00C36325"/>
    <w:rsid w:val="00C377AF"/>
    <w:rsid w:val="00C408C5"/>
    <w:rsid w:val="00C4571E"/>
    <w:rsid w:val="00C4653A"/>
    <w:rsid w:val="00C46766"/>
    <w:rsid w:val="00C47A20"/>
    <w:rsid w:val="00C47A64"/>
    <w:rsid w:val="00C47E38"/>
    <w:rsid w:val="00C51C13"/>
    <w:rsid w:val="00C529C2"/>
    <w:rsid w:val="00C56028"/>
    <w:rsid w:val="00C57C80"/>
    <w:rsid w:val="00C63CA0"/>
    <w:rsid w:val="00C66412"/>
    <w:rsid w:val="00C6719C"/>
    <w:rsid w:val="00C6737A"/>
    <w:rsid w:val="00C707BA"/>
    <w:rsid w:val="00C7582A"/>
    <w:rsid w:val="00C75F3D"/>
    <w:rsid w:val="00C76FA4"/>
    <w:rsid w:val="00C80B58"/>
    <w:rsid w:val="00C81377"/>
    <w:rsid w:val="00C81592"/>
    <w:rsid w:val="00C819DC"/>
    <w:rsid w:val="00C83615"/>
    <w:rsid w:val="00C84AFE"/>
    <w:rsid w:val="00C84DA3"/>
    <w:rsid w:val="00C875F3"/>
    <w:rsid w:val="00C87702"/>
    <w:rsid w:val="00C93134"/>
    <w:rsid w:val="00C93166"/>
    <w:rsid w:val="00C94FF6"/>
    <w:rsid w:val="00C95520"/>
    <w:rsid w:val="00C97AE2"/>
    <w:rsid w:val="00CA0151"/>
    <w:rsid w:val="00CA0553"/>
    <w:rsid w:val="00CA0A24"/>
    <w:rsid w:val="00CA1AD5"/>
    <w:rsid w:val="00CA2939"/>
    <w:rsid w:val="00CA302A"/>
    <w:rsid w:val="00CA3D44"/>
    <w:rsid w:val="00CA4A5D"/>
    <w:rsid w:val="00CA658F"/>
    <w:rsid w:val="00CA76A0"/>
    <w:rsid w:val="00CB013E"/>
    <w:rsid w:val="00CB590E"/>
    <w:rsid w:val="00CB641F"/>
    <w:rsid w:val="00CB686D"/>
    <w:rsid w:val="00CC0A0C"/>
    <w:rsid w:val="00CC1ED6"/>
    <w:rsid w:val="00CC3A87"/>
    <w:rsid w:val="00CC6676"/>
    <w:rsid w:val="00CD149E"/>
    <w:rsid w:val="00CD2B7C"/>
    <w:rsid w:val="00CD2C60"/>
    <w:rsid w:val="00CE0DB3"/>
    <w:rsid w:val="00CE0DC8"/>
    <w:rsid w:val="00CE5454"/>
    <w:rsid w:val="00CE5E20"/>
    <w:rsid w:val="00CE6C1B"/>
    <w:rsid w:val="00CE6CA1"/>
    <w:rsid w:val="00CE7CA6"/>
    <w:rsid w:val="00CF021C"/>
    <w:rsid w:val="00CF17A9"/>
    <w:rsid w:val="00CF41D8"/>
    <w:rsid w:val="00CF43B1"/>
    <w:rsid w:val="00CF5181"/>
    <w:rsid w:val="00D00458"/>
    <w:rsid w:val="00D0114A"/>
    <w:rsid w:val="00D01F8C"/>
    <w:rsid w:val="00D043BA"/>
    <w:rsid w:val="00D05250"/>
    <w:rsid w:val="00D06BBB"/>
    <w:rsid w:val="00D07B14"/>
    <w:rsid w:val="00D07BE4"/>
    <w:rsid w:val="00D10ABD"/>
    <w:rsid w:val="00D1236A"/>
    <w:rsid w:val="00D125B2"/>
    <w:rsid w:val="00D1296C"/>
    <w:rsid w:val="00D13795"/>
    <w:rsid w:val="00D13A76"/>
    <w:rsid w:val="00D14F86"/>
    <w:rsid w:val="00D16007"/>
    <w:rsid w:val="00D169B2"/>
    <w:rsid w:val="00D211C4"/>
    <w:rsid w:val="00D238BA"/>
    <w:rsid w:val="00D238F4"/>
    <w:rsid w:val="00D24DE8"/>
    <w:rsid w:val="00D255CB"/>
    <w:rsid w:val="00D33D04"/>
    <w:rsid w:val="00D34616"/>
    <w:rsid w:val="00D352A5"/>
    <w:rsid w:val="00D36005"/>
    <w:rsid w:val="00D3702B"/>
    <w:rsid w:val="00D37431"/>
    <w:rsid w:val="00D42551"/>
    <w:rsid w:val="00D452A2"/>
    <w:rsid w:val="00D471BF"/>
    <w:rsid w:val="00D47530"/>
    <w:rsid w:val="00D52245"/>
    <w:rsid w:val="00D5292A"/>
    <w:rsid w:val="00D54F48"/>
    <w:rsid w:val="00D570C6"/>
    <w:rsid w:val="00D607CE"/>
    <w:rsid w:val="00D61884"/>
    <w:rsid w:val="00D63D8C"/>
    <w:rsid w:val="00D6555C"/>
    <w:rsid w:val="00D6619E"/>
    <w:rsid w:val="00D6746C"/>
    <w:rsid w:val="00D67A73"/>
    <w:rsid w:val="00D737EB"/>
    <w:rsid w:val="00D744F0"/>
    <w:rsid w:val="00D75939"/>
    <w:rsid w:val="00D75BFE"/>
    <w:rsid w:val="00D80278"/>
    <w:rsid w:val="00D80B8E"/>
    <w:rsid w:val="00D8255D"/>
    <w:rsid w:val="00D84ED5"/>
    <w:rsid w:val="00D85A5A"/>
    <w:rsid w:val="00D866F0"/>
    <w:rsid w:val="00D87662"/>
    <w:rsid w:val="00D90B1F"/>
    <w:rsid w:val="00D91BED"/>
    <w:rsid w:val="00D921CC"/>
    <w:rsid w:val="00D92F01"/>
    <w:rsid w:val="00D931B5"/>
    <w:rsid w:val="00D93C24"/>
    <w:rsid w:val="00D94DA6"/>
    <w:rsid w:val="00D96228"/>
    <w:rsid w:val="00D97914"/>
    <w:rsid w:val="00DA054D"/>
    <w:rsid w:val="00DA39AE"/>
    <w:rsid w:val="00DA6A27"/>
    <w:rsid w:val="00DA6C5A"/>
    <w:rsid w:val="00DA78E0"/>
    <w:rsid w:val="00DB39FD"/>
    <w:rsid w:val="00DB5234"/>
    <w:rsid w:val="00DB5B9B"/>
    <w:rsid w:val="00DB6EFF"/>
    <w:rsid w:val="00DC06AD"/>
    <w:rsid w:val="00DC183B"/>
    <w:rsid w:val="00DC2C42"/>
    <w:rsid w:val="00DC5681"/>
    <w:rsid w:val="00DD0FCD"/>
    <w:rsid w:val="00DD5661"/>
    <w:rsid w:val="00DE1CBC"/>
    <w:rsid w:val="00DE4C7A"/>
    <w:rsid w:val="00DE5D5C"/>
    <w:rsid w:val="00DE63FF"/>
    <w:rsid w:val="00DF50C6"/>
    <w:rsid w:val="00DF60E9"/>
    <w:rsid w:val="00DF6742"/>
    <w:rsid w:val="00E03173"/>
    <w:rsid w:val="00E0322D"/>
    <w:rsid w:val="00E032F6"/>
    <w:rsid w:val="00E054C0"/>
    <w:rsid w:val="00E1057F"/>
    <w:rsid w:val="00E106ED"/>
    <w:rsid w:val="00E13D71"/>
    <w:rsid w:val="00E152F6"/>
    <w:rsid w:val="00E16E28"/>
    <w:rsid w:val="00E20486"/>
    <w:rsid w:val="00E204B8"/>
    <w:rsid w:val="00E210F3"/>
    <w:rsid w:val="00E2424C"/>
    <w:rsid w:val="00E26156"/>
    <w:rsid w:val="00E34B1E"/>
    <w:rsid w:val="00E3541F"/>
    <w:rsid w:val="00E37535"/>
    <w:rsid w:val="00E37A9B"/>
    <w:rsid w:val="00E40CFA"/>
    <w:rsid w:val="00E40E08"/>
    <w:rsid w:val="00E4229C"/>
    <w:rsid w:val="00E426B9"/>
    <w:rsid w:val="00E44D99"/>
    <w:rsid w:val="00E4501E"/>
    <w:rsid w:val="00E4539F"/>
    <w:rsid w:val="00E47CF9"/>
    <w:rsid w:val="00E5116A"/>
    <w:rsid w:val="00E526F4"/>
    <w:rsid w:val="00E54862"/>
    <w:rsid w:val="00E54915"/>
    <w:rsid w:val="00E567EF"/>
    <w:rsid w:val="00E56E28"/>
    <w:rsid w:val="00E60224"/>
    <w:rsid w:val="00E60B38"/>
    <w:rsid w:val="00E6226D"/>
    <w:rsid w:val="00E62315"/>
    <w:rsid w:val="00E62A71"/>
    <w:rsid w:val="00E6437D"/>
    <w:rsid w:val="00E64C79"/>
    <w:rsid w:val="00E64CBA"/>
    <w:rsid w:val="00E64D33"/>
    <w:rsid w:val="00E67836"/>
    <w:rsid w:val="00E67889"/>
    <w:rsid w:val="00E732BC"/>
    <w:rsid w:val="00E74840"/>
    <w:rsid w:val="00E76859"/>
    <w:rsid w:val="00E82278"/>
    <w:rsid w:val="00E874C6"/>
    <w:rsid w:val="00E911E6"/>
    <w:rsid w:val="00E92A89"/>
    <w:rsid w:val="00E9359E"/>
    <w:rsid w:val="00E93773"/>
    <w:rsid w:val="00E93935"/>
    <w:rsid w:val="00E960EA"/>
    <w:rsid w:val="00E972F1"/>
    <w:rsid w:val="00EA0164"/>
    <w:rsid w:val="00EA07B5"/>
    <w:rsid w:val="00EA08DD"/>
    <w:rsid w:val="00EA19CD"/>
    <w:rsid w:val="00EA1D42"/>
    <w:rsid w:val="00EA7EF8"/>
    <w:rsid w:val="00EB19E3"/>
    <w:rsid w:val="00EB2D98"/>
    <w:rsid w:val="00EB3FFE"/>
    <w:rsid w:val="00EB62C3"/>
    <w:rsid w:val="00EB65C6"/>
    <w:rsid w:val="00EC0637"/>
    <w:rsid w:val="00EC0E62"/>
    <w:rsid w:val="00EC191D"/>
    <w:rsid w:val="00EC3D8F"/>
    <w:rsid w:val="00EC4CE6"/>
    <w:rsid w:val="00ED113C"/>
    <w:rsid w:val="00ED43C7"/>
    <w:rsid w:val="00ED4705"/>
    <w:rsid w:val="00ED498A"/>
    <w:rsid w:val="00ED6BC7"/>
    <w:rsid w:val="00ED705C"/>
    <w:rsid w:val="00ED735A"/>
    <w:rsid w:val="00EE1A73"/>
    <w:rsid w:val="00EE29D9"/>
    <w:rsid w:val="00EE70AC"/>
    <w:rsid w:val="00EE7F8F"/>
    <w:rsid w:val="00EF0108"/>
    <w:rsid w:val="00EF0A98"/>
    <w:rsid w:val="00EF1FC4"/>
    <w:rsid w:val="00EF274F"/>
    <w:rsid w:val="00EF43A5"/>
    <w:rsid w:val="00EF5C51"/>
    <w:rsid w:val="00EF5E79"/>
    <w:rsid w:val="00EF5FEA"/>
    <w:rsid w:val="00EF6792"/>
    <w:rsid w:val="00EF7F5C"/>
    <w:rsid w:val="00F03947"/>
    <w:rsid w:val="00F0454E"/>
    <w:rsid w:val="00F0538D"/>
    <w:rsid w:val="00F1012D"/>
    <w:rsid w:val="00F10680"/>
    <w:rsid w:val="00F1157C"/>
    <w:rsid w:val="00F12F7D"/>
    <w:rsid w:val="00F137F9"/>
    <w:rsid w:val="00F15074"/>
    <w:rsid w:val="00F15339"/>
    <w:rsid w:val="00F158C4"/>
    <w:rsid w:val="00F2027D"/>
    <w:rsid w:val="00F21A84"/>
    <w:rsid w:val="00F22C64"/>
    <w:rsid w:val="00F2528F"/>
    <w:rsid w:val="00F253FC"/>
    <w:rsid w:val="00F26536"/>
    <w:rsid w:val="00F3063A"/>
    <w:rsid w:val="00F3094D"/>
    <w:rsid w:val="00F30BC0"/>
    <w:rsid w:val="00F30F03"/>
    <w:rsid w:val="00F32BB4"/>
    <w:rsid w:val="00F36038"/>
    <w:rsid w:val="00F360BC"/>
    <w:rsid w:val="00F3619D"/>
    <w:rsid w:val="00F46583"/>
    <w:rsid w:val="00F466E3"/>
    <w:rsid w:val="00F53668"/>
    <w:rsid w:val="00F53C87"/>
    <w:rsid w:val="00F53FB3"/>
    <w:rsid w:val="00F54A2C"/>
    <w:rsid w:val="00F5512E"/>
    <w:rsid w:val="00F558E2"/>
    <w:rsid w:val="00F57C04"/>
    <w:rsid w:val="00F603AC"/>
    <w:rsid w:val="00F6247E"/>
    <w:rsid w:val="00F667F3"/>
    <w:rsid w:val="00F66872"/>
    <w:rsid w:val="00F66AA1"/>
    <w:rsid w:val="00F725DE"/>
    <w:rsid w:val="00F735A0"/>
    <w:rsid w:val="00F7452F"/>
    <w:rsid w:val="00F83189"/>
    <w:rsid w:val="00F83EBD"/>
    <w:rsid w:val="00F85BDF"/>
    <w:rsid w:val="00F918DF"/>
    <w:rsid w:val="00F92CA9"/>
    <w:rsid w:val="00F93D50"/>
    <w:rsid w:val="00F97881"/>
    <w:rsid w:val="00FA0A16"/>
    <w:rsid w:val="00FA1E04"/>
    <w:rsid w:val="00FA2732"/>
    <w:rsid w:val="00FA5DF5"/>
    <w:rsid w:val="00FA5E37"/>
    <w:rsid w:val="00FA6305"/>
    <w:rsid w:val="00FB2460"/>
    <w:rsid w:val="00FB24D3"/>
    <w:rsid w:val="00FB2D00"/>
    <w:rsid w:val="00FC4D2F"/>
    <w:rsid w:val="00FC56B1"/>
    <w:rsid w:val="00FC7489"/>
    <w:rsid w:val="00FD02E5"/>
    <w:rsid w:val="00FD198B"/>
    <w:rsid w:val="00FD1C83"/>
    <w:rsid w:val="00FD237A"/>
    <w:rsid w:val="00FD639C"/>
    <w:rsid w:val="00FE1A91"/>
    <w:rsid w:val="00FE1D30"/>
    <w:rsid w:val="00FE1D6C"/>
    <w:rsid w:val="00FE2110"/>
    <w:rsid w:val="00FE3A9C"/>
    <w:rsid w:val="00FE6CA4"/>
    <w:rsid w:val="00FF0858"/>
    <w:rsid w:val="00FF17BD"/>
    <w:rsid w:val="00FF1F49"/>
    <w:rsid w:val="00FF1FE5"/>
    <w:rsid w:val="00FF242A"/>
    <w:rsid w:val="00FF2601"/>
    <w:rsid w:val="0104D1B4"/>
    <w:rsid w:val="061B7216"/>
    <w:rsid w:val="0735DFDC"/>
    <w:rsid w:val="08385259"/>
    <w:rsid w:val="096BB49A"/>
    <w:rsid w:val="0BE0E83D"/>
    <w:rsid w:val="0BF2B2B0"/>
    <w:rsid w:val="0DBA4EC6"/>
    <w:rsid w:val="0F05114E"/>
    <w:rsid w:val="0F2FA821"/>
    <w:rsid w:val="0FC4D131"/>
    <w:rsid w:val="10F85BC4"/>
    <w:rsid w:val="1264FF6D"/>
    <w:rsid w:val="12F56F9C"/>
    <w:rsid w:val="14A8BC8B"/>
    <w:rsid w:val="1943C7DD"/>
    <w:rsid w:val="1981D864"/>
    <w:rsid w:val="19FFA780"/>
    <w:rsid w:val="1A61C9C2"/>
    <w:rsid w:val="1A973F8C"/>
    <w:rsid w:val="1CB6AD88"/>
    <w:rsid w:val="1E2526F5"/>
    <w:rsid w:val="207BBE29"/>
    <w:rsid w:val="22D787F0"/>
    <w:rsid w:val="2331F3C6"/>
    <w:rsid w:val="238D62D4"/>
    <w:rsid w:val="2A15B014"/>
    <w:rsid w:val="2BA5FC7E"/>
    <w:rsid w:val="2E1A5E89"/>
    <w:rsid w:val="2E79BA86"/>
    <w:rsid w:val="34216690"/>
    <w:rsid w:val="34E050EA"/>
    <w:rsid w:val="3985FB1E"/>
    <w:rsid w:val="3AC0AE2D"/>
    <w:rsid w:val="3BF4519B"/>
    <w:rsid w:val="3DEEE3D1"/>
    <w:rsid w:val="3E5784B7"/>
    <w:rsid w:val="3E7315F3"/>
    <w:rsid w:val="3E7EC2DB"/>
    <w:rsid w:val="3F641937"/>
    <w:rsid w:val="3F6550D4"/>
    <w:rsid w:val="3FA3CCC1"/>
    <w:rsid w:val="4140F53F"/>
    <w:rsid w:val="429BB9F9"/>
    <w:rsid w:val="42EFC1E9"/>
    <w:rsid w:val="436E791B"/>
    <w:rsid w:val="4462F7B5"/>
    <w:rsid w:val="45BA325E"/>
    <w:rsid w:val="47F00F8B"/>
    <w:rsid w:val="48CDA2F7"/>
    <w:rsid w:val="4F497FB1"/>
    <w:rsid w:val="4F9D40F5"/>
    <w:rsid w:val="5104D28B"/>
    <w:rsid w:val="52D926DB"/>
    <w:rsid w:val="535CE9B9"/>
    <w:rsid w:val="56C4191B"/>
    <w:rsid w:val="59E29180"/>
    <w:rsid w:val="5B14F26E"/>
    <w:rsid w:val="5B704293"/>
    <w:rsid w:val="5C6A6DBD"/>
    <w:rsid w:val="6051D304"/>
    <w:rsid w:val="61EA6CA8"/>
    <w:rsid w:val="6306DBF6"/>
    <w:rsid w:val="6453D56F"/>
    <w:rsid w:val="65254427"/>
    <w:rsid w:val="685CE4E9"/>
    <w:rsid w:val="68DB30A6"/>
    <w:rsid w:val="69F8B54A"/>
    <w:rsid w:val="6B9C7331"/>
    <w:rsid w:val="6C02ABDF"/>
    <w:rsid w:val="6DCDEAAB"/>
    <w:rsid w:val="70008429"/>
    <w:rsid w:val="70C08674"/>
    <w:rsid w:val="720BB4B5"/>
    <w:rsid w:val="72F80E3B"/>
    <w:rsid w:val="75B73996"/>
    <w:rsid w:val="78AA9096"/>
    <w:rsid w:val="7CCAC378"/>
    <w:rsid w:val="7D17FB24"/>
    <w:rsid w:val="7D9E7C9C"/>
    <w:rsid w:val="7F6C9A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027B4"/>
  <w15:docId w15:val="{DF3ADC1C-4986-4204-AE8E-9F586524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CC6"/>
  </w:style>
  <w:style w:type="paragraph" w:styleId="Heading1">
    <w:name w:val="heading 1"/>
    <w:basedOn w:val="Normal"/>
    <w:next w:val="Normal"/>
    <w:link w:val="Heading1Char"/>
    <w:uiPriority w:val="9"/>
    <w:qFormat/>
    <w:rsid w:val="00CE6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6C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CC6"/>
    <w:pPr>
      <w:ind w:left="720"/>
      <w:contextualSpacing/>
    </w:pPr>
  </w:style>
  <w:style w:type="paragraph" w:styleId="FootnoteText">
    <w:name w:val="footnote text"/>
    <w:aliases w:val="Fußnotentextf,Fußnote,single space,Footnote Text Char1,Footnote Text Char Char,Char,Footnote,Footnote Text Char1 Char,Footnote Text Char Char Char,Footnote Text Char1 Char Char Char,Footnote Text Char Char Char Char Char,Geneva 9,ft,Tegn1"/>
    <w:basedOn w:val="Normal"/>
    <w:link w:val="FootnoteTextChar"/>
    <w:uiPriority w:val="99"/>
    <w:unhideWhenUsed/>
    <w:qFormat/>
    <w:rsid w:val="00B65CC6"/>
    <w:pPr>
      <w:spacing w:after="0" w:line="240" w:lineRule="auto"/>
    </w:pPr>
    <w:rPr>
      <w:sz w:val="20"/>
      <w:szCs w:val="20"/>
    </w:rPr>
  </w:style>
  <w:style w:type="character" w:customStyle="1" w:styleId="FootnoteTextChar">
    <w:name w:val="Footnote Text Char"/>
    <w:aliases w:val="Fußnotentextf Char,Fußnote Char,single space Char,Footnote Text Char1 Char1,Footnote Text Char Char Char1,Char Char,Footnote Char,Footnote Text Char1 Char Char,Footnote Text Char Char Char Char,Footnote Text Char1 Char Char Char Char"/>
    <w:basedOn w:val="DefaultParagraphFont"/>
    <w:link w:val="FootnoteText"/>
    <w:uiPriority w:val="99"/>
    <w:qFormat/>
    <w:rsid w:val="00B65CC6"/>
    <w:rPr>
      <w:sz w:val="20"/>
      <w:szCs w:val="20"/>
    </w:rPr>
  </w:style>
  <w:style w:type="character" w:styleId="FootnoteReference">
    <w:name w:val="footnote reference"/>
    <w:aliases w:val=" BVI fnr,BVI fnr, BVI fnr Car Car,BVI fnr Car, BVI fnr Car Car Car Car, BVI fnr Car Car Car Car Char Char,ftref,16 Point,Superscript 6 Point,Fußnotenzeichen DISS,Footnote symbol,Char1 Char Char Char Char,-E Fußnotenzeichen,fr,R,Ref"/>
    <w:basedOn w:val="DefaultParagraphFont"/>
    <w:link w:val="BVIfnrCarCarCarCarChar"/>
    <w:uiPriority w:val="99"/>
    <w:unhideWhenUsed/>
    <w:qFormat/>
    <w:rsid w:val="00B65CC6"/>
    <w:rPr>
      <w:vertAlign w:val="superscript"/>
    </w:rPr>
  </w:style>
  <w:style w:type="numbering" w:customStyle="1" w:styleId="CowiTableBulletList">
    <w:name w:val="CowiTableBulletList"/>
    <w:basedOn w:val="NoList"/>
    <w:uiPriority w:val="99"/>
    <w:rsid w:val="00E4501E"/>
    <w:pPr>
      <w:numPr>
        <w:numId w:val="3"/>
      </w:numPr>
    </w:pPr>
  </w:style>
  <w:style w:type="paragraph" w:customStyle="1" w:styleId="TableBullet">
    <w:name w:val="Table Bullet"/>
    <w:basedOn w:val="Normal"/>
    <w:uiPriority w:val="7"/>
    <w:qFormat/>
    <w:rsid w:val="00E4501E"/>
    <w:pPr>
      <w:numPr>
        <w:numId w:val="3"/>
      </w:numPr>
      <w:spacing w:after="120" w:line="220" w:lineRule="atLeast"/>
    </w:pPr>
    <w:rPr>
      <w:rFonts w:ascii="Verdana" w:eastAsia="Times New Roman" w:hAnsi="Verdana" w:cs="Times New Roman"/>
      <w:sz w:val="16"/>
      <w:szCs w:val="23"/>
      <w:lang w:val="en-GB" w:eastAsia="da-DK"/>
    </w:rPr>
  </w:style>
  <w:style w:type="paragraph" w:customStyle="1" w:styleId="TableBullet2">
    <w:name w:val="Table Bullet 2"/>
    <w:basedOn w:val="TableBullet"/>
    <w:uiPriority w:val="7"/>
    <w:qFormat/>
    <w:rsid w:val="00E4501E"/>
    <w:pPr>
      <w:numPr>
        <w:ilvl w:val="1"/>
      </w:numPr>
    </w:pPr>
  </w:style>
  <w:style w:type="paragraph" w:customStyle="1" w:styleId="TableBulletNoSpace">
    <w:name w:val="Table Bullet NoSpace"/>
    <w:basedOn w:val="TableBullet"/>
    <w:uiPriority w:val="7"/>
    <w:qFormat/>
    <w:rsid w:val="00E4501E"/>
    <w:pPr>
      <w:spacing w:after="0"/>
    </w:pPr>
  </w:style>
  <w:style w:type="paragraph" w:customStyle="1" w:styleId="TableBullet3">
    <w:name w:val="Table Bullet 3"/>
    <w:basedOn w:val="TableBullet2"/>
    <w:uiPriority w:val="7"/>
    <w:qFormat/>
    <w:rsid w:val="00E4501E"/>
    <w:pPr>
      <w:numPr>
        <w:ilvl w:val="2"/>
      </w:numPr>
    </w:pPr>
  </w:style>
  <w:style w:type="character" w:styleId="CommentReference">
    <w:name w:val="annotation reference"/>
    <w:basedOn w:val="DefaultParagraphFont"/>
    <w:uiPriority w:val="99"/>
    <w:semiHidden/>
    <w:unhideWhenUsed/>
    <w:rsid w:val="00512750"/>
    <w:rPr>
      <w:sz w:val="16"/>
      <w:szCs w:val="16"/>
    </w:rPr>
  </w:style>
  <w:style w:type="paragraph" w:styleId="CommentText">
    <w:name w:val="annotation text"/>
    <w:basedOn w:val="Normal"/>
    <w:link w:val="CommentTextChar"/>
    <w:uiPriority w:val="99"/>
    <w:unhideWhenUsed/>
    <w:rsid w:val="00512750"/>
    <w:pPr>
      <w:spacing w:line="240" w:lineRule="auto"/>
    </w:pPr>
    <w:rPr>
      <w:sz w:val="20"/>
      <w:szCs w:val="20"/>
    </w:rPr>
  </w:style>
  <w:style w:type="character" w:customStyle="1" w:styleId="CommentTextChar">
    <w:name w:val="Comment Text Char"/>
    <w:basedOn w:val="DefaultParagraphFont"/>
    <w:link w:val="CommentText"/>
    <w:uiPriority w:val="99"/>
    <w:rsid w:val="00512750"/>
    <w:rPr>
      <w:sz w:val="20"/>
      <w:szCs w:val="20"/>
    </w:rPr>
  </w:style>
  <w:style w:type="paragraph" w:styleId="CommentSubject">
    <w:name w:val="annotation subject"/>
    <w:basedOn w:val="CommentText"/>
    <w:next w:val="CommentText"/>
    <w:link w:val="CommentSubjectChar"/>
    <w:uiPriority w:val="99"/>
    <w:semiHidden/>
    <w:unhideWhenUsed/>
    <w:rsid w:val="00512750"/>
    <w:rPr>
      <w:b/>
      <w:bCs/>
    </w:rPr>
  </w:style>
  <w:style w:type="character" w:customStyle="1" w:styleId="CommentSubjectChar">
    <w:name w:val="Comment Subject Char"/>
    <w:basedOn w:val="CommentTextChar"/>
    <w:link w:val="CommentSubject"/>
    <w:uiPriority w:val="99"/>
    <w:semiHidden/>
    <w:rsid w:val="00512750"/>
    <w:rPr>
      <w:b/>
      <w:bCs/>
      <w:sz w:val="20"/>
      <w:szCs w:val="20"/>
    </w:rPr>
  </w:style>
  <w:style w:type="paragraph" w:styleId="ListBullet">
    <w:name w:val="List Bullet"/>
    <w:aliases w:val="List Bullet No spacing"/>
    <w:basedOn w:val="Normal"/>
    <w:uiPriority w:val="99"/>
    <w:unhideWhenUsed/>
    <w:qFormat/>
    <w:rsid w:val="004F3CF3"/>
    <w:pPr>
      <w:numPr>
        <w:numId w:val="6"/>
      </w:numPr>
      <w:contextualSpacing/>
    </w:pPr>
  </w:style>
  <w:style w:type="character" w:styleId="Hyperlink">
    <w:name w:val="Hyperlink"/>
    <w:uiPriority w:val="99"/>
    <w:unhideWhenUsed/>
    <w:rsid w:val="00C4571E"/>
    <w:rPr>
      <w:color w:val="0000FF"/>
      <w:u w:val="single"/>
    </w:rPr>
  </w:style>
  <w:style w:type="paragraph" w:styleId="ListBullet2">
    <w:name w:val="List Bullet 2"/>
    <w:basedOn w:val="ListBullet"/>
    <w:uiPriority w:val="4"/>
    <w:qFormat/>
    <w:rsid w:val="008268A1"/>
    <w:pPr>
      <w:numPr>
        <w:numId w:val="0"/>
      </w:numPr>
      <w:tabs>
        <w:tab w:val="num" w:pos="851"/>
      </w:tabs>
      <w:spacing w:after="0" w:line="280" w:lineRule="atLeast"/>
      <w:ind w:left="851" w:hanging="426"/>
      <w:contextualSpacing w:val="0"/>
    </w:pPr>
    <w:rPr>
      <w:rFonts w:ascii="Verdana" w:eastAsia="Times New Roman" w:hAnsi="Verdana" w:cs="Times New Roman"/>
      <w:sz w:val="18"/>
      <w:szCs w:val="20"/>
      <w:lang w:val="da-DK" w:eastAsia="da-DK"/>
    </w:rPr>
  </w:style>
  <w:style w:type="numbering" w:customStyle="1" w:styleId="CowiBulletList">
    <w:name w:val="CowiBulletList"/>
    <w:basedOn w:val="NoList"/>
    <w:rsid w:val="008268A1"/>
    <w:pPr>
      <w:numPr>
        <w:numId w:val="9"/>
      </w:numPr>
    </w:pPr>
  </w:style>
  <w:style w:type="paragraph" w:styleId="ListBullet3">
    <w:name w:val="List Bullet 3"/>
    <w:basedOn w:val="ListBullet2"/>
    <w:uiPriority w:val="4"/>
    <w:rsid w:val="008268A1"/>
    <w:pPr>
      <w:tabs>
        <w:tab w:val="clear" w:pos="851"/>
        <w:tab w:val="left" w:pos="1276"/>
      </w:tabs>
      <w:ind w:left="1276" w:hanging="425"/>
    </w:pPr>
  </w:style>
  <w:style w:type="paragraph" w:styleId="ListBullet4">
    <w:name w:val="List Bullet 4"/>
    <w:basedOn w:val="Normal"/>
    <w:uiPriority w:val="4"/>
    <w:unhideWhenUsed/>
    <w:rsid w:val="008268A1"/>
    <w:pPr>
      <w:tabs>
        <w:tab w:val="num" w:pos="1701"/>
      </w:tabs>
      <w:spacing w:after="0" w:line="270" w:lineRule="atLeast"/>
      <w:ind w:left="1701" w:hanging="425"/>
    </w:pPr>
    <w:rPr>
      <w:rFonts w:ascii="Verdana" w:eastAsia="Times New Roman" w:hAnsi="Verdana" w:cs="Arial"/>
      <w:sz w:val="18"/>
      <w:szCs w:val="20"/>
      <w:lang w:val="en-GB" w:eastAsia="da-DK"/>
    </w:rPr>
  </w:style>
  <w:style w:type="character" w:styleId="UnresolvedMention">
    <w:name w:val="Unresolved Mention"/>
    <w:basedOn w:val="DefaultParagraphFont"/>
    <w:uiPriority w:val="99"/>
    <w:semiHidden/>
    <w:unhideWhenUsed/>
    <w:rsid w:val="003B7D67"/>
    <w:rPr>
      <w:color w:val="605E5C"/>
      <w:shd w:val="clear" w:color="auto" w:fill="E1DFDD"/>
    </w:rPr>
  </w:style>
  <w:style w:type="paragraph" w:styleId="Header">
    <w:name w:val="header"/>
    <w:basedOn w:val="Normal"/>
    <w:link w:val="HeaderChar"/>
    <w:uiPriority w:val="99"/>
    <w:semiHidden/>
    <w:unhideWhenUsed/>
    <w:rsid w:val="001D1E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D1E14"/>
  </w:style>
  <w:style w:type="paragraph" w:styleId="Footer">
    <w:name w:val="footer"/>
    <w:basedOn w:val="Normal"/>
    <w:link w:val="FooterChar"/>
    <w:uiPriority w:val="99"/>
    <w:semiHidden/>
    <w:unhideWhenUsed/>
    <w:rsid w:val="001D1E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D1E14"/>
  </w:style>
  <w:style w:type="paragraph" w:customStyle="1" w:styleId="BVIfnrCarCarCarCarChar">
    <w:name w:val="BVI fnr Car Car Car Car Char"/>
    <w:aliases w:val="BVI fnr Car Car,BVI fnr Car Car Car Car,BVI fnr Car Car Car Car Tegn Char,BVI fnr Car Car Tegn Char1,BVI fnr Car Tegn Char1,BVI fnr Tegn Char1, BVI fnr Car Car Car Car Char"/>
    <w:basedOn w:val="Normal"/>
    <w:link w:val="FootnoteReference"/>
    <w:uiPriority w:val="99"/>
    <w:rsid w:val="005237E2"/>
    <w:pPr>
      <w:spacing w:line="240" w:lineRule="exact"/>
    </w:pPr>
    <w:rPr>
      <w:vertAlign w:val="superscript"/>
    </w:rPr>
  </w:style>
  <w:style w:type="paragraph" w:customStyle="1" w:styleId="ListBulletNoSpace">
    <w:name w:val="List Bullet NoSpace"/>
    <w:basedOn w:val="ListBullet"/>
    <w:link w:val="ListBulletNoSpaceChar"/>
    <w:uiPriority w:val="4"/>
    <w:qFormat/>
    <w:rsid w:val="005237E2"/>
    <w:pPr>
      <w:numPr>
        <w:numId w:val="19"/>
      </w:numPr>
      <w:spacing w:after="0" w:line="280" w:lineRule="atLeast"/>
      <w:contextualSpacing w:val="0"/>
    </w:pPr>
    <w:rPr>
      <w:rFonts w:ascii="Verdana" w:eastAsia="Times New Roman" w:hAnsi="Verdana" w:cs="Times New Roman"/>
      <w:sz w:val="18"/>
      <w:szCs w:val="20"/>
      <w:lang w:val="bs-Latn-BA" w:eastAsia="da-DK"/>
    </w:rPr>
  </w:style>
  <w:style w:type="character" w:customStyle="1" w:styleId="ListBulletNoSpaceChar">
    <w:name w:val="List Bullet NoSpace Char"/>
    <w:link w:val="ListBulletNoSpace"/>
    <w:uiPriority w:val="4"/>
    <w:locked/>
    <w:rsid w:val="005237E2"/>
    <w:rPr>
      <w:rFonts w:ascii="Verdana" w:eastAsia="Times New Roman" w:hAnsi="Verdana" w:cs="Times New Roman"/>
      <w:sz w:val="18"/>
      <w:szCs w:val="20"/>
      <w:lang w:val="bs-Latn-BA" w:eastAsia="da-DK"/>
    </w:rPr>
  </w:style>
  <w:style w:type="paragraph" w:customStyle="1" w:styleId="Normalgreen">
    <w:name w:val="Normal green"/>
    <w:basedOn w:val="Normal"/>
    <w:autoRedefine/>
    <w:rsid w:val="005237E2"/>
    <w:pPr>
      <w:tabs>
        <w:tab w:val="left" w:pos="90"/>
      </w:tabs>
      <w:spacing w:before="240" w:after="0" w:line="240" w:lineRule="auto"/>
    </w:pPr>
    <w:rPr>
      <w:rFonts w:ascii="Verdana" w:eastAsia="Times New Roman" w:hAnsi="Verdana" w:cs="Calibri"/>
      <w:sz w:val="18"/>
      <w:szCs w:val="18"/>
      <w:lang w:val="bs-Latn-BA" w:eastAsia="el-GR"/>
    </w:rPr>
  </w:style>
  <w:style w:type="paragraph" w:styleId="Title">
    <w:name w:val="Title"/>
    <w:basedOn w:val="Normal"/>
    <w:link w:val="TitleChar"/>
    <w:qFormat/>
    <w:rsid w:val="00077CC0"/>
    <w:pPr>
      <w:spacing w:after="0" w:line="276" w:lineRule="auto"/>
      <w:jc w:val="center"/>
    </w:pPr>
    <w:rPr>
      <w:rFonts w:ascii="Times New Roman Bold" w:eastAsia="Times New Roman" w:hAnsi="Times New Roman Bold" w:cs="Times New Roman"/>
      <w:b/>
      <w:color w:val="00539B"/>
      <w:sz w:val="24"/>
      <w:szCs w:val="20"/>
      <w:lang w:val="en-GB" w:eastAsia="en-GB"/>
    </w:rPr>
  </w:style>
  <w:style w:type="character" w:customStyle="1" w:styleId="TitleChar">
    <w:name w:val="Title Char"/>
    <w:basedOn w:val="DefaultParagraphFont"/>
    <w:link w:val="Title"/>
    <w:rsid w:val="00077CC0"/>
    <w:rPr>
      <w:rFonts w:ascii="Times New Roman Bold" w:eastAsia="Times New Roman" w:hAnsi="Times New Roman Bold" w:cs="Times New Roman"/>
      <w:b/>
      <w:color w:val="00539B"/>
      <w:sz w:val="24"/>
      <w:szCs w:val="20"/>
      <w:lang w:val="en-GB" w:eastAsia="en-GB"/>
    </w:rPr>
  </w:style>
  <w:style w:type="character" w:customStyle="1" w:styleId="EndnoteCharacters">
    <w:name w:val="Endnote Characters"/>
    <w:rsid w:val="00077CC0"/>
  </w:style>
  <w:style w:type="character" w:customStyle="1" w:styleId="Heading1Char">
    <w:name w:val="Heading 1 Char"/>
    <w:basedOn w:val="DefaultParagraphFont"/>
    <w:link w:val="Heading1"/>
    <w:uiPriority w:val="9"/>
    <w:rsid w:val="00CE6C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6CA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AA4DA8"/>
    <w:pPr>
      <w:outlineLvl w:val="9"/>
    </w:pPr>
  </w:style>
  <w:style w:type="paragraph" w:styleId="TOC1">
    <w:name w:val="toc 1"/>
    <w:basedOn w:val="Normal"/>
    <w:next w:val="Normal"/>
    <w:autoRedefine/>
    <w:uiPriority w:val="39"/>
    <w:unhideWhenUsed/>
    <w:rsid w:val="00AA4DA8"/>
    <w:pPr>
      <w:spacing w:after="100"/>
    </w:pPr>
  </w:style>
  <w:style w:type="paragraph" w:styleId="TOC2">
    <w:name w:val="toc 2"/>
    <w:basedOn w:val="Normal"/>
    <w:next w:val="Normal"/>
    <w:autoRedefine/>
    <w:uiPriority w:val="39"/>
    <w:unhideWhenUsed/>
    <w:rsid w:val="00AA4DA8"/>
    <w:pPr>
      <w:spacing w:after="100"/>
      <w:ind w:left="220"/>
    </w:pPr>
  </w:style>
  <w:style w:type="paragraph" w:styleId="Revision">
    <w:name w:val="Revision"/>
    <w:hidden/>
    <w:uiPriority w:val="99"/>
    <w:semiHidden/>
    <w:rsid w:val="00C83615"/>
    <w:pPr>
      <w:spacing w:after="0" w:line="240" w:lineRule="auto"/>
    </w:pPr>
  </w:style>
  <w:style w:type="table" w:styleId="TableGrid">
    <w:name w:val="Table Grid"/>
    <w:basedOn w:val="TableNormal"/>
    <w:uiPriority w:val="39"/>
    <w:rsid w:val="000C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A370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34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jpautoceste.b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pautoceste.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05AC4DBBC415479528C8BA4999F04B" ma:contentTypeVersion="0" ma:contentTypeDescription="Create a new document." ma:contentTypeScope="" ma:versionID="16d992680d9df080ce3828e06896b6f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9D3BD-0BF8-4A38-BCF2-2BB82E379A41}">
  <ds:schemaRefs>
    <ds:schemaRef ds:uri="http://schemas.openxmlformats.org/officeDocument/2006/bibliography"/>
  </ds:schemaRefs>
</ds:datastoreItem>
</file>

<file path=customXml/itemProps2.xml><?xml version="1.0" encoding="utf-8"?>
<ds:datastoreItem xmlns:ds="http://schemas.openxmlformats.org/officeDocument/2006/customXml" ds:itemID="{D0B88AD8-ED0B-4E14-AD0E-0EE7A9963D94}"/>
</file>

<file path=customXml/itemProps3.xml><?xml version="1.0" encoding="utf-8"?>
<ds:datastoreItem xmlns:ds="http://schemas.openxmlformats.org/officeDocument/2006/customXml" ds:itemID="{B6C5E846-8D08-4AE8-9C3C-82D2228EB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54DD1A-7248-4F8C-80B8-34CC947034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43</Pages>
  <Words>14106</Words>
  <Characters>80406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94324</CharactersWithSpaces>
  <SharedDoc>false</SharedDoc>
  <HLinks>
    <vt:vector size="60" baseType="variant">
      <vt:variant>
        <vt:i4>7077988</vt:i4>
      </vt:variant>
      <vt:variant>
        <vt:i4>54</vt:i4>
      </vt:variant>
      <vt:variant>
        <vt:i4>0</vt:i4>
      </vt:variant>
      <vt:variant>
        <vt:i4>5</vt:i4>
      </vt:variant>
      <vt:variant>
        <vt:lpwstr>http://www.jpautoceste.ba/</vt:lpwstr>
      </vt:variant>
      <vt:variant>
        <vt:lpwstr/>
      </vt:variant>
      <vt:variant>
        <vt:i4>1638435</vt:i4>
      </vt:variant>
      <vt:variant>
        <vt:i4>51</vt:i4>
      </vt:variant>
      <vt:variant>
        <vt:i4>0</vt:i4>
      </vt:variant>
      <vt:variant>
        <vt:i4>5</vt:i4>
      </vt:variant>
      <vt:variant>
        <vt:lpwstr>mailto:info@jpautoceste.ba</vt:lpwstr>
      </vt:variant>
      <vt:variant>
        <vt:lpwstr/>
      </vt:variant>
      <vt:variant>
        <vt:i4>1310771</vt:i4>
      </vt:variant>
      <vt:variant>
        <vt:i4>44</vt:i4>
      </vt:variant>
      <vt:variant>
        <vt:i4>0</vt:i4>
      </vt:variant>
      <vt:variant>
        <vt:i4>5</vt:i4>
      </vt:variant>
      <vt:variant>
        <vt:lpwstr/>
      </vt:variant>
      <vt:variant>
        <vt:lpwstr>_Toc93914879</vt:lpwstr>
      </vt:variant>
      <vt:variant>
        <vt:i4>1376307</vt:i4>
      </vt:variant>
      <vt:variant>
        <vt:i4>38</vt:i4>
      </vt:variant>
      <vt:variant>
        <vt:i4>0</vt:i4>
      </vt:variant>
      <vt:variant>
        <vt:i4>5</vt:i4>
      </vt:variant>
      <vt:variant>
        <vt:lpwstr/>
      </vt:variant>
      <vt:variant>
        <vt:lpwstr>_Toc93914878</vt:lpwstr>
      </vt:variant>
      <vt:variant>
        <vt:i4>1703987</vt:i4>
      </vt:variant>
      <vt:variant>
        <vt:i4>32</vt:i4>
      </vt:variant>
      <vt:variant>
        <vt:i4>0</vt:i4>
      </vt:variant>
      <vt:variant>
        <vt:i4>5</vt:i4>
      </vt:variant>
      <vt:variant>
        <vt:lpwstr/>
      </vt:variant>
      <vt:variant>
        <vt:lpwstr>_Toc93914877</vt:lpwstr>
      </vt:variant>
      <vt:variant>
        <vt:i4>1769523</vt:i4>
      </vt:variant>
      <vt:variant>
        <vt:i4>26</vt:i4>
      </vt:variant>
      <vt:variant>
        <vt:i4>0</vt:i4>
      </vt:variant>
      <vt:variant>
        <vt:i4>5</vt:i4>
      </vt:variant>
      <vt:variant>
        <vt:lpwstr/>
      </vt:variant>
      <vt:variant>
        <vt:lpwstr>_Toc93914876</vt:lpwstr>
      </vt:variant>
      <vt:variant>
        <vt:i4>1572915</vt:i4>
      </vt:variant>
      <vt:variant>
        <vt:i4>20</vt:i4>
      </vt:variant>
      <vt:variant>
        <vt:i4>0</vt:i4>
      </vt:variant>
      <vt:variant>
        <vt:i4>5</vt:i4>
      </vt:variant>
      <vt:variant>
        <vt:lpwstr/>
      </vt:variant>
      <vt:variant>
        <vt:lpwstr>_Toc93914875</vt:lpwstr>
      </vt:variant>
      <vt:variant>
        <vt:i4>1638451</vt:i4>
      </vt:variant>
      <vt:variant>
        <vt:i4>14</vt:i4>
      </vt:variant>
      <vt:variant>
        <vt:i4>0</vt:i4>
      </vt:variant>
      <vt:variant>
        <vt:i4>5</vt:i4>
      </vt:variant>
      <vt:variant>
        <vt:lpwstr/>
      </vt:variant>
      <vt:variant>
        <vt:lpwstr>_Toc93914874</vt:lpwstr>
      </vt:variant>
      <vt:variant>
        <vt:i4>1966131</vt:i4>
      </vt:variant>
      <vt:variant>
        <vt:i4>8</vt:i4>
      </vt:variant>
      <vt:variant>
        <vt:i4>0</vt:i4>
      </vt:variant>
      <vt:variant>
        <vt:i4>5</vt:i4>
      </vt:variant>
      <vt:variant>
        <vt:lpwstr/>
      </vt:variant>
      <vt:variant>
        <vt:lpwstr>_Toc93914873</vt:lpwstr>
      </vt:variant>
      <vt:variant>
        <vt:i4>2031667</vt:i4>
      </vt:variant>
      <vt:variant>
        <vt:i4>2</vt:i4>
      </vt:variant>
      <vt:variant>
        <vt:i4>0</vt:i4>
      </vt:variant>
      <vt:variant>
        <vt:i4>5</vt:i4>
      </vt:variant>
      <vt:variant>
        <vt:lpwstr/>
      </vt:variant>
      <vt:variant>
        <vt:lpwstr>_Toc93914872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Suada</dc:creator>
  <cp:keywords/>
  <dc:description/>
  <cp:lastModifiedBy>Azra Merzić</cp:lastModifiedBy>
  <cp:revision>116</cp:revision>
  <dcterms:created xsi:type="dcterms:W3CDTF">2022-02-03T10:32:00Z</dcterms:created>
  <dcterms:modified xsi:type="dcterms:W3CDTF">2022-02-10T12:09:00Z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0x010100C405AC4DBBC415479528C8BA4999F04B</vt:lpwstr>
  </property>
</Properties>
</file>