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D3" w:rsidRPr="00C1519A" w:rsidRDefault="008E30D3" w:rsidP="008E30D3">
      <w:pPr>
        <w:rPr>
          <w:b/>
          <w:sz w:val="28"/>
          <w:szCs w:val="28"/>
        </w:rPr>
      </w:pPr>
      <w:r w:rsidRPr="00C1519A">
        <w:rPr>
          <w:b/>
          <w:sz w:val="28"/>
          <w:szCs w:val="28"/>
        </w:rPr>
        <w:t xml:space="preserve">9. </w:t>
      </w:r>
      <w:r w:rsidRPr="00C1519A">
        <w:rPr>
          <w:b/>
          <w:sz w:val="28"/>
          <w:szCs w:val="28"/>
        </w:rPr>
        <w:tab/>
        <w:t>NETEHNIČKI REZIME</w:t>
      </w:r>
    </w:p>
    <w:p w:rsidR="008E30D3" w:rsidRDefault="008E30D3" w:rsidP="008E30D3">
      <w:pPr>
        <w:pStyle w:val="BodyText2"/>
        <w:spacing w:line="276" w:lineRule="auto"/>
        <w:rPr>
          <w:sz w:val="28"/>
          <w:szCs w:val="28"/>
        </w:rPr>
      </w:pPr>
      <w:r>
        <w:rPr>
          <w:sz w:val="28"/>
          <w:szCs w:val="28"/>
        </w:rPr>
        <w:t>9.1.</w:t>
      </w:r>
      <w:r>
        <w:rPr>
          <w:sz w:val="28"/>
          <w:szCs w:val="28"/>
        </w:rPr>
        <w:tab/>
      </w:r>
      <w:r w:rsidRPr="00F77507">
        <w:rPr>
          <w:sz w:val="28"/>
          <w:szCs w:val="28"/>
        </w:rPr>
        <w:t>LOKACIJA POGONA I POSTROJENJA-REZIME</w:t>
      </w:r>
    </w:p>
    <w:p w:rsidR="008E30D3" w:rsidRDefault="008E30D3" w:rsidP="008E30D3">
      <w:pPr>
        <w:spacing w:after="120"/>
        <w:rPr>
          <w:shd w:val="clear" w:color="auto" w:fill="FFFFFF"/>
        </w:rPr>
      </w:pPr>
      <w:r w:rsidRPr="008D1259">
        <w:rPr>
          <w:bCs/>
          <w:color w:val="222222"/>
          <w:shd w:val="clear" w:color="auto" w:fill="FFFFFF"/>
        </w:rPr>
        <w:t xml:space="preserve">Lokalitet predmetnog </w:t>
      </w:r>
      <w:r>
        <w:rPr>
          <w:bCs/>
          <w:color w:val="222222"/>
          <w:shd w:val="clear" w:color="auto" w:fill="FFFFFF"/>
        </w:rPr>
        <w:t>objekta</w:t>
      </w:r>
      <w:r w:rsidRPr="008D1259">
        <w:rPr>
          <w:bCs/>
          <w:color w:val="222222"/>
          <w:shd w:val="clear" w:color="auto" w:fill="FFFFFF"/>
        </w:rPr>
        <w:t xml:space="preserve"> </w:t>
      </w:r>
      <w:r>
        <w:rPr>
          <w:bCs/>
          <w:color w:val="222222"/>
          <w:shd w:val="clear" w:color="auto" w:fill="FFFFFF"/>
        </w:rPr>
        <w:t>inkubatorska stanica</w:t>
      </w:r>
      <w:r w:rsidRPr="008D1259">
        <w:rPr>
          <w:bCs/>
          <w:color w:val="222222"/>
          <w:shd w:val="clear" w:color="auto" w:fill="FFFFFF"/>
        </w:rPr>
        <w:t xml:space="preserve"> je </w:t>
      </w:r>
      <w:r w:rsidRPr="008D1259">
        <w:rPr>
          <w:bCs/>
          <w:shd w:val="clear" w:color="auto" w:fill="FFFFFF"/>
        </w:rPr>
        <w:t xml:space="preserve">naseljeno mjesto </w:t>
      </w:r>
      <w:r>
        <w:rPr>
          <w:bCs/>
          <w:shd w:val="clear" w:color="auto" w:fill="FFFFFF"/>
        </w:rPr>
        <w:t>Tojšići</w:t>
      </w:r>
      <w:r w:rsidRPr="008D1259">
        <w:rPr>
          <w:bCs/>
          <w:shd w:val="clear" w:color="auto" w:fill="FFFFFF"/>
        </w:rPr>
        <w:t xml:space="preserve"> u općini Kalesija, Tuzlanski kanton.</w:t>
      </w:r>
      <w:r w:rsidRPr="008D1259">
        <w:rPr>
          <w:shd w:val="clear" w:color="auto" w:fill="FFFFFF"/>
        </w:rPr>
        <w:t xml:space="preserve">  </w:t>
      </w:r>
    </w:p>
    <w:p w:rsidR="008E30D3" w:rsidRDefault="008E30D3" w:rsidP="008E30D3">
      <w:pPr>
        <w:spacing w:after="120"/>
        <w:rPr>
          <w:bCs/>
        </w:rPr>
      </w:pPr>
      <w:r>
        <w:t xml:space="preserve">Pristup lokalitetu je omogućen sa južne strane, preko lokalne pristupne saobraćajnice koja se veže na </w:t>
      </w:r>
      <w:r>
        <w:rPr>
          <w:lang w:val="pt-PT"/>
        </w:rPr>
        <w:t>magistralni</w:t>
      </w:r>
      <w:r w:rsidRPr="008D1259">
        <w:rPr>
          <w:lang w:val="pt-PT"/>
        </w:rPr>
        <w:t xml:space="preserve"> put </w:t>
      </w:r>
      <w:r>
        <w:rPr>
          <w:lang w:val="pt-PT"/>
        </w:rPr>
        <w:t>M4 Tuzla-Zvornik</w:t>
      </w:r>
      <w:r w:rsidRPr="008D1259">
        <w:rPr>
          <w:lang w:val="pt-PT"/>
        </w:rPr>
        <w:t>.</w:t>
      </w:r>
      <w:r>
        <w:rPr>
          <w:bCs/>
        </w:rPr>
        <w:t xml:space="preserve"> </w:t>
      </w:r>
    </w:p>
    <w:p w:rsidR="008E30D3" w:rsidRDefault="008E30D3" w:rsidP="008E30D3">
      <w:pPr>
        <w:spacing w:after="120"/>
        <w:rPr>
          <w:bCs/>
        </w:rPr>
      </w:pPr>
      <w:r>
        <w:rPr>
          <w:bCs/>
        </w:rPr>
        <w:t xml:space="preserve">Na sjevernoj strani lokaliteta inkubatorske stanice nalazi se pogon preduzeća „Remont-montaža“ d.d., a na zapadnoj i jugozapadnoj strani su obradive površine. Sa istočne strane lokalitet graniči sa poslovno-stambenim objektima.   </w:t>
      </w:r>
    </w:p>
    <w:p w:rsidR="008E30D3" w:rsidRDefault="008E30D3" w:rsidP="008E30D3">
      <w:pPr>
        <w:spacing w:after="120"/>
      </w:pPr>
      <w:r>
        <w:t xml:space="preserve">Inkubatorska stanica bit će </w:t>
      </w:r>
      <w:r w:rsidRPr="008D1259">
        <w:t>priključ</w:t>
      </w:r>
      <w:r>
        <w:t>ena</w:t>
      </w:r>
      <w:r w:rsidRPr="008D1259">
        <w:t xml:space="preserve"> na gradski vodovod te elektroenergetsku i PTT mrež</w:t>
      </w:r>
      <w:r>
        <w:t>u.</w:t>
      </w:r>
    </w:p>
    <w:p w:rsidR="008E30D3" w:rsidRDefault="008E30D3" w:rsidP="008E30D3">
      <w:pPr>
        <w:spacing w:after="120"/>
      </w:pPr>
      <w:r>
        <w:t>Na slici 9.1. dat je satelitski snimak šire lokacije (makrolokacija) predmetnog objekta inkubatorske stanice.</w:t>
      </w:r>
    </w:p>
    <w:p w:rsidR="008E30D3" w:rsidRDefault="008E30D3" w:rsidP="008E30D3">
      <w:pPr>
        <w:spacing w:after="160" w:line="259" w:lineRule="auto"/>
        <w:jc w:val="center"/>
        <w:rPr>
          <w:rFonts w:eastAsia="Calibri"/>
          <w:i/>
          <w:lang w:eastAsia="en-US"/>
        </w:rPr>
      </w:pPr>
      <w:r>
        <w:rPr>
          <w:noProof/>
        </w:rPr>
        <mc:AlternateContent>
          <mc:Choice Requires="wps">
            <w:drawing>
              <wp:anchor distT="0" distB="0" distL="114300" distR="114300" simplePos="0" relativeHeight="251660288" behindDoc="0" locked="0" layoutInCell="1" allowOverlap="1" wp14:anchorId="34D3DAB4" wp14:editId="3E7A0CCC">
                <wp:simplePos x="0" y="0"/>
                <wp:positionH relativeFrom="column">
                  <wp:posOffset>3482340</wp:posOffset>
                </wp:positionH>
                <wp:positionV relativeFrom="paragraph">
                  <wp:posOffset>1571625</wp:posOffset>
                </wp:positionV>
                <wp:extent cx="104775" cy="103505"/>
                <wp:effectExtent l="0" t="0" r="28575" b="2984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035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74.2pt;margin-top:123.75pt;width:8.25pt;height:8.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" strokecolor="red"/>
            </w:pict>
          </mc:Fallback>
        </mc:AlternateContent>
      </w:r>
      <w:r>
        <w:rPr>
          <w:noProof/>
        </w:rPr>
        <mc:AlternateContent>
          <mc:Choice Requires="wps">
            <w:drawing>
              <wp:anchor distT="0" distB="0" distL="114300" distR="114300" simplePos="0" relativeHeight="251659264" behindDoc="0" locked="0" layoutInCell="1" allowOverlap="1" wp14:anchorId="6B49CD0B" wp14:editId="094BFE29">
                <wp:simplePos x="0" y="0"/>
                <wp:positionH relativeFrom="column">
                  <wp:posOffset>3587750</wp:posOffset>
                </wp:positionH>
                <wp:positionV relativeFrom="paragraph">
                  <wp:posOffset>1237615</wp:posOffset>
                </wp:positionV>
                <wp:extent cx="1173480" cy="445770"/>
                <wp:effectExtent l="0" t="0" r="26670" b="120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4577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30D3" w:rsidRPr="004474F7" w:rsidRDefault="008E30D3" w:rsidP="008E30D3">
                            <w:pPr>
                              <w:rPr>
                                <w:b/>
                                <w:color w:val="FF0000"/>
                                <w:sz w:val="16"/>
                                <w:szCs w:val="16"/>
                              </w:rPr>
                            </w:pPr>
                            <w:r w:rsidRPr="004474F7">
                              <w:rPr>
                                <w:b/>
                                <w:color w:val="FF0000"/>
                                <w:sz w:val="16"/>
                                <w:szCs w:val="16"/>
                              </w:rPr>
                              <w:t>L</w:t>
                            </w:r>
                            <w:r>
                              <w:rPr>
                                <w:b/>
                                <w:color w:val="FF0000"/>
                                <w:sz w:val="16"/>
                                <w:szCs w:val="16"/>
                              </w:rPr>
                              <w:t>okalitet inkubatorske stanice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82.5pt;margin-top:97.45pt;width:92.4pt;height:35.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" filled="f" strokecolor="red">
                <v:textbox style="mso-fit-shape-to-text:t">
                  <w:txbxContent>
                    <w:p w:rsidR="008E30D3" w:rsidRPr="004474F7" w:rsidRDefault="008E30D3" w:rsidP="008E30D3">
                      <w:pPr>
                        <w:rPr>
                          <w:b/>
                          <w:color w:val="FF0000"/>
                          <w:sz w:val="16"/>
                          <w:szCs w:val="16"/>
                        </w:rPr>
                      </w:pPr>
                      <w:r w:rsidRPr="004474F7">
                        <w:rPr>
                          <w:b/>
                          <w:color w:val="FF0000"/>
                          <w:sz w:val="16"/>
                          <w:szCs w:val="16"/>
                        </w:rPr>
                        <w:t>L</w:t>
                      </w:r>
                      <w:r>
                        <w:rPr>
                          <w:b/>
                          <w:color w:val="FF0000"/>
                          <w:sz w:val="16"/>
                          <w:szCs w:val="16"/>
                        </w:rPr>
                        <w:t>okalitet inkubatorske stanice</w:t>
                      </w:r>
                    </w:p>
                  </w:txbxContent>
                </v:textbox>
              </v:shape>
            </w:pict>
          </mc:Fallback>
        </mc:AlternateContent>
      </w:r>
      <w:bookmarkStart w:id="0" w:name="_GoBack"/>
      <w:bookmarkEnd w:id="0"/>
    </w:p>
    <w:p w:rsidR="008E30D3" w:rsidRDefault="008E30D3" w:rsidP="008E30D3">
      <w:pPr>
        <w:spacing w:after="160" w:line="259" w:lineRule="auto"/>
        <w:jc w:val="center"/>
        <w:rPr>
          <w:rFonts w:eastAsia="Calibri"/>
          <w:i/>
          <w:lang w:eastAsia="en-US"/>
        </w:rPr>
      </w:pPr>
      <w:r w:rsidRPr="00AF1797">
        <w:rPr>
          <w:rFonts w:eastAsia="Calibri"/>
          <w:i/>
          <w:lang w:eastAsia="en-US"/>
        </w:rPr>
        <w:t xml:space="preserve">Slika </w:t>
      </w:r>
      <w:r>
        <w:rPr>
          <w:rFonts w:eastAsia="Calibri"/>
          <w:i/>
          <w:lang w:eastAsia="en-US"/>
        </w:rPr>
        <w:t>9.1. Lokacija predmetnog objekta inkubatorske stanica</w:t>
      </w:r>
      <w:r w:rsidRPr="00AF1797">
        <w:rPr>
          <w:rFonts w:eastAsia="Calibri"/>
          <w:i/>
          <w:lang w:eastAsia="en-US"/>
        </w:rPr>
        <w:t xml:space="preserve"> </w:t>
      </w:r>
      <w:r>
        <w:rPr>
          <w:rFonts w:eastAsia="Calibri"/>
          <w:i/>
          <w:lang w:eastAsia="en-US"/>
        </w:rPr>
        <w:t>(makrolokacija)</w:t>
      </w:r>
      <w:r w:rsidRPr="00AF1797">
        <w:rPr>
          <w:rFonts w:eastAsia="Calibri"/>
          <w:i/>
          <w:lang w:eastAsia="en-US"/>
        </w:rPr>
        <w:t xml:space="preserve"> (Google earth)</w:t>
      </w:r>
    </w:p>
    <w:p w:rsidR="008E30D3" w:rsidRDefault="008E30D3" w:rsidP="008E30D3">
      <w:pPr>
        <w:spacing w:after="120"/>
      </w:pPr>
      <w:r w:rsidRPr="008D1259">
        <w:t>Na predmetnoj lokaciji nema površinskih voda, arheoloških i kulturnih nalazišta</w:t>
      </w:r>
      <w:r>
        <w:t xml:space="preserve">. </w:t>
      </w:r>
    </w:p>
    <w:p w:rsidR="008E30D3" w:rsidRDefault="008E30D3" w:rsidP="008E30D3">
      <w:pPr>
        <w:spacing w:after="120"/>
      </w:pPr>
      <w:r>
        <w:t xml:space="preserve">U blizini predmetnog lokaliteta (cca 350 m) nalazi se vodotok, rijeka Gribaja. </w:t>
      </w:r>
      <w:r w:rsidRPr="000F0859">
        <w:t>Rijeka Gribaja izvire ispod Banj Brda</w:t>
      </w:r>
      <w:r>
        <w:t>,</w:t>
      </w:r>
      <w:r w:rsidRPr="000F0859">
        <w:t xml:space="preserve"> a ulijeva se u rijeku Spreču u Krčevima, južno od Donjih Vukovija i predstavlja najznačajniju desnu pritoku rijeke Spreče na području Kalesije. </w:t>
      </w:r>
    </w:p>
    <w:p w:rsidR="008E30D3" w:rsidRDefault="008E30D3" w:rsidP="008E30D3">
      <w:pPr>
        <w:spacing w:after="120"/>
      </w:pPr>
      <w:r>
        <w:t>Na osnovu Odluke o zonama sanitarne zaštite i zaštitnim mjerama za izvorište „Krušik“ (Sl. glasnik općine Kalesija, br. 10/17) predmetni lokalitet pripada III zaštitnoj zoni izvorišta vode „Krušik“, zona umjerenih zabrana i ograničenja.</w:t>
      </w:r>
    </w:p>
    <w:p w:rsidR="008E30D3" w:rsidRDefault="008E30D3" w:rsidP="008E30D3">
      <w:pPr>
        <w:spacing w:after="160"/>
      </w:pPr>
      <w:r w:rsidRPr="00CB292D">
        <w:t xml:space="preserve">Uvidom na terenu i </w:t>
      </w:r>
      <w:r>
        <w:t>na geodetskom snim</w:t>
      </w:r>
      <w:r w:rsidRPr="00CB292D">
        <w:t>k</w:t>
      </w:r>
      <w:r>
        <w:t xml:space="preserve">u </w:t>
      </w:r>
      <w:r w:rsidRPr="00CB292D">
        <w:t>lokacije parcel</w:t>
      </w:r>
      <w:r>
        <w:t>a na kojoj je planirana izgradnja inkubatorske stanice svojom površinom je rav</w:t>
      </w:r>
      <w:r w:rsidRPr="00CB292D">
        <w:t>n</w:t>
      </w:r>
      <w:r>
        <w:t>a</w:t>
      </w:r>
      <w:r w:rsidRPr="00CB292D">
        <w:t>.</w:t>
      </w:r>
    </w:p>
    <w:p w:rsidR="008E30D3" w:rsidRDefault="008E30D3" w:rsidP="008E30D3">
      <w:pPr>
        <w:spacing w:after="160"/>
        <w:rPr>
          <w:rFonts w:eastAsia="Calibri"/>
          <w:lang w:eastAsia="en-US"/>
        </w:rPr>
      </w:pPr>
      <w:r w:rsidRPr="002D3777">
        <w:rPr>
          <w:rFonts w:eastAsia="Calibri"/>
          <w:lang w:eastAsia="en-US"/>
        </w:rPr>
        <w:t>Prema raspoloživoj investiciono-tehničkoj dokumentaciji</w:t>
      </w:r>
      <w:r>
        <w:rPr>
          <w:rFonts w:eastAsia="Calibri"/>
          <w:lang w:eastAsia="en-US"/>
        </w:rPr>
        <w:t xml:space="preserve"> </w:t>
      </w:r>
      <w:r w:rsidRPr="002D3777">
        <w:rPr>
          <w:rFonts w:eastAsia="Calibri"/>
          <w:lang w:eastAsia="en-US"/>
        </w:rPr>
        <w:t>(geotehničke misije i projekti), može se zaključiti da je mogućnost uticaj</w:t>
      </w:r>
      <w:r>
        <w:rPr>
          <w:rFonts w:eastAsia="Calibri"/>
          <w:lang w:eastAsia="en-US"/>
        </w:rPr>
        <w:t>a</w:t>
      </w:r>
      <w:r w:rsidRPr="002D3777">
        <w:rPr>
          <w:rFonts w:eastAsia="Calibri"/>
          <w:lang w:eastAsia="en-US"/>
        </w:rPr>
        <w:t xml:space="preserve"> podzemnih voda na fundiranje objekata na lokaciji planiranog poslovnog kompleksa zanemariva, budući da će investitor preduzeti sve potrebne tehničke mjer</w:t>
      </w:r>
      <w:r>
        <w:rPr>
          <w:rFonts w:eastAsia="Calibri"/>
          <w:lang w:eastAsia="en-US"/>
        </w:rPr>
        <w:t>e prilikom fundiranja objekata.</w:t>
      </w:r>
    </w:p>
    <w:p w:rsidR="008E30D3" w:rsidRDefault="008E30D3" w:rsidP="008E30D3">
      <w:pPr>
        <w:spacing w:after="160"/>
        <w:rPr>
          <w:rFonts w:eastAsia="Calibri"/>
          <w:lang w:eastAsia="en-US"/>
        </w:rPr>
      </w:pPr>
      <w:r w:rsidRPr="002D3777">
        <w:rPr>
          <w:rFonts w:eastAsia="Calibri"/>
          <w:lang w:eastAsia="en-US"/>
        </w:rPr>
        <w:t>Sa druge strane objekat neće imati nepovoljan uticaj na podzemne vode budući da će se svi procesi i aktivnosti odvijati na vodonepropusnim površinama, kako unutar tako i van objekta u krugu kompleksa, uz izgradnju svih pratećih instalacija propisanih zakonskom legislativom.</w:t>
      </w:r>
    </w:p>
    <w:p w:rsidR="008E30D3" w:rsidRDefault="008E30D3" w:rsidP="008E30D3">
      <w:pPr>
        <w:spacing w:after="160"/>
        <w:rPr>
          <w:rFonts w:eastAsia="Calibri"/>
          <w:lang w:eastAsia="en-US"/>
        </w:rPr>
      </w:pPr>
      <w:r>
        <w:rPr>
          <w:rFonts w:eastAsia="Calibri"/>
          <w:lang w:eastAsia="en-US"/>
        </w:rPr>
        <w:t>Izgled lokaliteta na kojem će se graditi inkubatorska stanica vidljiv je na fotografiji (slika 9.2.).</w:t>
      </w:r>
    </w:p>
    <w:p w:rsidR="008E30D3" w:rsidRDefault="008E30D3" w:rsidP="008E30D3">
      <w:pPr>
        <w:spacing w:after="60" w:line="259" w:lineRule="auto"/>
        <w:jc w:val="center"/>
        <w:rPr>
          <w:rFonts w:eastAsia="Calibri"/>
          <w:noProof/>
        </w:rPr>
      </w:pPr>
    </w:p>
    <w:p w:rsidR="008E30D3" w:rsidRDefault="008E30D3" w:rsidP="008E30D3">
      <w:pPr>
        <w:spacing w:after="60" w:line="259" w:lineRule="auto"/>
        <w:jc w:val="center"/>
        <w:rPr>
          <w:rFonts w:eastAsia="Calibri"/>
          <w:noProof/>
        </w:rPr>
      </w:pPr>
    </w:p>
    <w:p w:rsidR="008E30D3" w:rsidRDefault="008E30D3" w:rsidP="008E30D3">
      <w:pPr>
        <w:spacing w:after="60" w:line="259" w:lineRule="auto"/>
        <w:jc w:val="center"/>
        <w:rPr>
          <w:rFonts w:eastAsia="Calibri"/>
          <w:noProof/>
        </w:rPr>
      </w:pPr>
    </w:p>
    <w:p w:rsidR="008E30D3" w:rsidRDefault="008E30D3" w:rsidP="008E30D3">
      <w:pPr>
        <w:spacing w:after="60" w:line="259" w:lineRule="auto"/>
        <w:jc w:val="center"/>
        <w:rPr>
          <w:rFonts w:eastAsia="Calibri"/>
          <w:noProof/>
        </w:rPr>
      </w:pPr>
    </w:p>
    <w:p w:rsidR="008E30D3" w:rsidRDefault="008E30D3" w:rsidP="008E30D3">
      <w:pPr>
        <w:spacing w:after="60" w:line="259" w:lineRule="auto"/>
        <w:jc w:val="center"/>
        <w:rPr>
          <w:rFonts w:eastAsia="Calibri"/>
          <w:noProof/>
        </w:rPr>
      </w:pPr>
    </w:p>
    <w:p w:rsidR="008E30D3" w:rsidRDefault="008E30D3" w:rsidP="008E30D3">
      <w:pPr>
        <w:spacing w:after="60" w:line="259" w:lineRule="auto"/>
        <w:jc w:val="center"/>
        <w:rPr>
          <w:rFonts w:eastAsia="Calibri"/>
          <w:noProof/>
        </w:rPr>
      </w:pPr>
    </w:p>
    <w:p w:rsidR="008E30D3" w:rsidRDefault="008E30D3" w:rsidP="008E30D3">
      <w:pPr>
        <w:spacing w:after="60" w:line="259" w:lineRule="auto"/>
        <w:jc w:val="center"/>
        <w:rPr>
          <w:rFonts w:eastAsia="Calibri"/>
          <w:noProof/>
        </w:rPr>
      </w:pPr>
    </w:p>
    <w:p w:rsidR="008E30D3" w:rsidRDefault="008E30D3" w:rsidP="008E30D3">
      <w:pPr>
        <w:spacing w:after="60" w:line="259" w:lineRule="auto"/>
        <w:jc w:val="center"/>
        <w:rPr>
          <w:rFonts w:eastAsia="Calibri"/>
          <w:noProof/>
        </w:rPr>
      </w:pPr>
    </w:p>
    <w:p w:rsidR="008E30D3" w:rsidRDefault="008E30D3" w:rsidP="008E30D3">
      <w:pPr>
        <w:spacing w:after="60" w:line="259" w:lineRule="auto"/>
        <w:jc w:val="center"/>
        <w:rPr>
          <w:rFonts w:eastAsia="Calibri"/>
          <w:noProof/>
        </w:rPr>
      </w:pPr>
    </w:p>
    <w:p w:rsidR="008E30D3" w:rsidRDefault="008E30D3" w:rsidP="008E30D3">
      <w:pPr>
        <w:spacing w:before="240" w:after="240" w:line="259" w:lineRule="auto"/>
        <w:jc w:val="center"/>
        <w:rPr>
          <w:rFonts w:eastAsia="Calibri"/>
          <w:i/>
          <w:lang w:eastAsia="en-US"/>
        </w:rPr>
      </w:pPr>
    </w:p>
    <w:p w:rsidR="008E30D3" w:rsidRPr="00624225" w:rsidRDefault="008E30D3" w:rsidP="008E30D3">
      <w:pPr>
        <w:spacing w:before="240" w:after="240" w:line="259" w:lineRule="auto"/>
        <w:jc w:val="center"/>
        <w:rPr>
          <w:rFonts w:eastAsia="Calibri"/>
          <w:i/>
          <w:lang w:eastAsia="en-US"/>
        </w:rPr>
      </w:pPr>
      <w:r w:rsidRPr="00624225">
        <w:rPr>
          <w:rFonts w:eastAsia="Calibri"/>
          <w:i/>
          <w:lang w:eastAsia="en-US"/>
        </w:rPr>
        <w:t xml:space="preserve">Slika </w:t>
      </w:r>
      <w:r>
        <w:rPr>
          <w:rFonts w:eastAsia="Calibri"/>
          <w:i/>
          <w:lang w:eastAsia="en-US"/>
        </w:rPr>
        <w:t>9</w:t>
      </w:r>
      <w:r w:rsidRPr="00624225">
        <w:rPr>
          <w:rFonts w:eastAsia="Calibri"/>
          <w:i/>
          <w:lang w:eastAsia="en-US"/>
        </w:rPr>
        <w:t>.</w:t>
      </w:r>
      <w:r>
        <w:rPr>
          <w:rFonts w:eastAsia="Calibri"/>
          <w:i/>
          <w:lang w:eastAsia="en-US"/>
        </w:rPr>
        <w:t>2</w:t>
      </w:r>
      <w:r w:rsidRPr="00624225">
        <w:rPr>
          <w:rFonts w:eastAsia="Calibri"/>
          <w:i/>
          <w:lang w:eastAsia="en-US"/>
        </w:rPr>
        <w:t xml:space="preserve">. Izgled lokaliteta </w:t>
      </w:r>
      <w:r>
        <w:rPr>
          <w:rFonts w:eastAsia="Calibri"/>
          <w:i/>
          <w:lang w:eastAsia="en-US"/>
        </w:rPr>
        <w:t>buduće inkubatorske stanice</w:t>
      </w:r>
      <w:r w:rsidRPr="00624225">
        <w:rPr>
          <w:rFonts w:eastAsia="Calibri"/>
          <w:i/>
          <w:lang w:eastAsia="en-US"/>
        </w:rPr>
        <w:t xml:space="preserve"> na dan</w:t>
      </w:r>
      <w:r>
        <w:rPr>
          <w:rFonts w:eastAsia="Calibri"/>
          <w:i/>
          <w:lang w:eastAsia="en-US"/>
        </w:rPr>
        <w:t xml:space="preserve"> 01.04.2019. godine</w:t>
      </w:r>
    </w:p>
    <w:p w:rsidR="008E30D3" w:rsidRDefault="008E30D3" w:rsidP="008E30D3">
      <w:pPr>
        <w:jc w:val="left"/>
        <w:rPr>
          <w:bCs/>
          <w:sz w:val="28"/>
          <w:szCs w:val="28"/>
        </w:rPr>
      </w:pPr>
      <w:r>
        <w:rPr>
          <w:sz w:val="28"/>
          <w:szCs w:val="28"/>
        </w:rPr>
        <w:t>9</w:t>
      </w:r>
      <w:r w:rsidRPr="00662B03">
        <w:rPr>
          <w:sz w:val="28"/>
          <w:szCs w:val="28"/>
        </w:rPr>
        <w:t>.2.</w:t>
      </w:r>
      <w:r w:rsidRPr="00662B03">
        <w:rPr>
          <w:bCs/>
          <w:sz w:val="28"/>
          <w:szCs w:val="28"/>
        </w:rPr>
        <w:t xml:space="preserve"> OPIS  POGONA</w:t>
      </w:r>
      <w:r>
        <w:rPr>
          <w:bCs/>
          <w:sz w:val="28"/>
          <w:szCs w:val="28"/>
        </w:rPr>
        <w:t>/</w:t>
      </w:r>
      <w:r w:rsidRPr="00662B03">
        <w:rPr>
          <w:bCs/>
          <w:sz w:val="28"/>
          <w:szCs w:val="28"/>
        </w:rPr>
        <w:t xml:space="preserve">POSTROJENJA I AKTIVNOSTI </w:t>
      </w:r>
      <w:r>
        <w:rPr>
          <w:bCs/>
          <w:sz w:val="28"/>
          <w:szCs w:val="28"/>
        </w:rPr>
        <w:t>–</w:t>
      </w:r>
      <w:r w:rsidRPr="00662B03">
        <w:rPr>
          <w:bCs/>
          <w:sz w:val="28"/>
          <w:szCs w:val="28"/>
        </w:rPr>
        <w:t xml:space="preserve"> REZIME</w:t>
      </w:r>
    </w:p>
    <w:p w:rsidR="008E30D3" w:rsidRPr="00E02736" w:rsidRDefault="008E30D3" w:rsidP="008E30D3">
      <w:pPr>
        <w:rPr>
          <w:bCs/>
          <w:lang w:val="de-DE"/>
        </w:rPr>
      </w:pPr>
      <w:r w:rsidRPr="00E02736">
        <w:t xml:space="preserve">Na predmetnom lokalitetu planirana je izgradnja objekta inkubatorske stanice čije su dimenzije 51,50 x 25,10 m. </w:t>
      </w:r>
    </w:p>
    <w:p w:rsidR="008E30D3" w:rsidRPr="00A10CB5" w:rsidRDefault="008E30D3" w:rsidP="008E30D3">
      <w:r w:rsidRPr="00E02736">
        <w:t xml:space="preserve">Ukupno netto površina objekta  je </w:t>
      </w:r>
      <w:r w:rsidRPr="00A10CB5">
        <w:t>:  1056.10 m</w:t>
      </w:r>
      <w:r w:rsidRPr="00A10CB5">
        <w:rPr>
          <w:vertAlign w:val="superscript"/>
        </w:rPr>
        <w:t>2</w:t>
      </w:r>
      <w:r w:rsidRPr="00A10CB5">
        <w:t>.</w:t>
      </w:r>
    </w:p>
    <w:p w:rsidR="008E30D3" w:rsidRPr="00A10CB5" w:rsidRDefault="008E30D3" w:rsidP="008E30D3">
      <w:r w:rsidRPr="00A10CB5">
        <w:t>Ukupna brutto površina objekta je :  1292.70 m</w:t>
      </w:r>
      <w:r w:rsidRPr="00A10CB5">
        <w:rPr>
          <w:vertAlign w:val="superscript"/>
        </w:rPr>
        <w:t>2</w:t>
      </w:r>
      <w:r w:rsidRPr="00A10CB5">
        <w:t>.</w:t>
      </w:r>
    </w:p>
    <w:p w:rsidR="008E30D3" w:rsidRDefault="008E30D3" w:rsidP="008E30D3">
      <w:pPr>
        <w:spacing w:after="120"/>
        <w:rPr>
          <w:bCs/>
        </w:rPr>
      </w:pPr>
      <w:r w:rsidRPr="00E02736">
        <w:rPr>
          <w:bCs/>
        </w:rPr>
        <w:t>Namjena objekta je inkubatorska stanica za proizvodnju jednodnevnih pilića čija svjetla visina iznosi 6</w:t>
      </w:r>
      <w:r>
        <w:rPr>
          <w:bCs/>
        </w:rPr>
        <w:t>,</w:t>
      </w:r>
      <w:r w:rsidRPr="00E02736">
        <w:rPr>
          <w:bCs/>
        </w:rPr>
        <w:t xml:space="preserve">55 m, spratnost prizemlje. U jednom dijelu objekta planirana je galerija za potrebe odmora/ishrane osoblja koje će biti uposleno. </w:t>
      </w:r>
    </w:p>
    <w:p w:rsidR="008E30D3" w:rsidRDefault="008E30D3" w:rsidP="008E30D3">
      <w:pPr>
        <w:spacing w:after="120"/>
      </w:pPr>
      <w:r w:rsidRPr="00E02736">
        <w:rPr>
          <w:bCs/>
        </w:rPr>
        <w:t xml:space="preserve">Kapacitet inkubatorske stanice je 10 miliona jajnih mjesta ili 8 miliona pilića na godišnjem nivou. Ventilisanje i osvjetljenje je omogućeno preko prozora i ventilacionih kanala. </w:t>
      </w:r>
      <w:r>
        <w:t xml:space="preserve">U tabeli 9.1. dati su nazivi i površine prostorija u objektu u inkubatorskoj stanici </w:t>
      </w:r>
      <w:r w:rsidRPr="00A84241">
        <w:t>koju čine</w:t>
      </w:r>
      <w:r>
        <w:t>: prizemlje i galerija.</w:t>
      </w:r>
    </w:p>
    <w:p w:rsidR="008E30D3" w:rsidRDefault="008E30D3" w:rsidP="008E30D3">
      <w:pPr>
        <w:spacing w:before="0"/>
        <w:rPr>
          <w:i/>
        </w:rPr>
      </w:pPr>
    </w:p>
    <w:p w:rsidR="008E30D3" w:rsidRDefault="008E30D3" w:rsidP="008E30D3">
      <w:pPr>
        <w:spacing w:before="0"/>
        <w:rPr>
          <w:i/>
        </w:rPr>
      </w:pPr>
    </w:p>
    <w:p w:rsidR="008E30D3" w:rsidRDefault="008E30D3" w:rsidP="008E30D3">
      <w:pPr>
        <w:spacing w:before="0"/>
        <w:rPr>
          <w:i/>
        </w:rPr>
      </w:pPr>
    </w:p>
    <w:p w:rsidR="008E30D3" w:rsidRDefault="008E30D3" w:rsidP="008E30D3">
      <w:pPr>
        <w:spacing w:before="0"/>
        <w:rPr>
          <w:i/>
        </w:rPr>
      </w:pPr>
    </w:p>
    <w:p w:rsidR="008E30D3" w:rsidRDefault="008E30D3" w:rsidP="008E30D3">
      <w:pPr>
        <w:spacing w:before="0"/>
        <w:rPr>
          <w:i/>
        </w:rPr>
      </w:pPr>
    </w:p>
    <w:p w:rsidR="008E30D3" w:rsidRPr="0082299E" w:rsidRDefault="008E30D3" w:rsidP="008E30D3">
      <w:pPr>
        <w:spacing w:before="0"/>
        <w:rPr>
          <w:i/>
        </w:rPr>
      </w:pPr>
      <w:r w:rsidRPr="0082299E">
        <w:rPr>
          <w:i/>
        </w:rPr>
        <w:t xml:space="preserve">Tabela </w:t>
      </w:r>
      <w:r>
        <w:rPr>
          <w:i/>
        </w:rPr>
        <w:t>9</w:t>
      </w:r>
      <w:r w:rsidRPr="0082299E">
        <w:rPr>
          <w:i/>
        </w:rPr>
        <w:t xml:space="preserve">.1. </w:t>
      </w:r>
      <w:r>
        <w:rPr>
          <w:i/>
        </w:rPr>
        <w:t>Nazivi i p</w:t>
      </w:r>
      <w:r w:rsidRPr="0082299E">
        <w:rPr>
          <w:i/>
        </w:rPr>
        <w:t xml:space="preserve">ovršine prostorija u objektu </w:t>
      </w:r>
      <w:r>
        <w:rPr>
          <w:i/>
        </w:rPr>
        <w:t>inkubatorske stanice</w:t>
      </w:r>
      <w:r w:rsidRPr="0082299E">
        <w:rPr>
          <w: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4511"/>
        <w:gridCol w:w="2553"/>
        <w:gridCol w:w="1868"/>
      </w:tblGrid>
      <w:tr w:rsidR="008E30D3" w:rsidRPr="00DF439E" w:rsidTr="008E30D3">
        <w:trPr>
          <w:trHeight w:val="2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cPr>
          <w:p w:rsidR="008E30D3" w:rsidRPr="0082299E" w:rsidRDefault="008E30D3" w:rsidP="008E30D3">
            <w:pPr>
              <w:spacing w:before="0"/>
              <w:jc w:val="center"/>
              <w:rPr>
                <w:b/>
                <w:bCs/>
              </w:rPr>
            </w:pPr>
            <w:r w:rsidRPr="0082299E">
              <w:rPr>
                <w:b/>
                <w:bCs/>
              </w:rPr>
              <w:t>PRIZEMLJE</w:t>
            </w:r>
          </w:p>
        </w:tc>
      </w:tr>
      <w:tr w:rsidR="008E30D3" w:rsidRPr="00DF439E" w:rsidTr="008E30D3">
        <w:trPr>
          <w:trHeight w:val="260"/>
        </w:trPr>
        <w:tc>
          <w:tcPr>
            <w:tcW w:w="333"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8E30D3" w:rsidRPr="00DF439E" w:rsidRDefault="008E30D3" w:rsidP="008E30D3">
            <w:pPr>
              <w:spacing w:before="0"/>
              <w:jc w:val="center"/>
              <w:rPr>
                <w:bCs/>
                <w:sz w:val="22"/>
                <w:szCs w:val="22"/>
                <w:lang w:val="de-DE"/>
              </w:rPr>
            </w:pPr>
            <w:r w:rsidRPr="00DF439E">
              <w:rPr>
                <w:bCs/>
                <w:sz w:val="22"/>
                <w:szCs w:val="22"/>
                <w:lang w:val="de-DE"/>
              </w:rPr>
              <w:t>r/b</w:t>
            </w:r>
          </w:p>
        </w:tc>
        <w:tc>
          <w:tcPr>
            <w:tcW w:w="2357" w:type="pct"/>
            <w:tcBorders>
              <w:top w:val="single" w:sz="4" w:space="0" w:color="000000"/>
              <w:left w:val="single" w:sz="4" w:space="0" w:color="000000"/>
              <w:bottom w:val="single" w:sz="4" w:space="0" w:color="000000"/>
              <w:right w:val="single" w:sz="4" w:space="0" w:color="auto"/>
            </w:tcBorders>
            <w:shd w:val="clear" w:color="auto" w:fill="F2F2F2"/>
          </w:tcPr>
          <w:p w:rsidR="008E30D3" w:rsidRPr="00DF439E" w:rsidRDefault="008E30D3" w:rsidP="008E30D3">
            <w:pPr>
              <w:spacing w:before="0"/>
              <w:jc w:val="center"/>
              <w:rPr>
                <w:bCs/>
                <w:sz w:val="22"/>
                <w:szCs w:val="22"/>
              </w:rPr>
            </w:pPr>
            <w:r w:rsidRPr="00DF439E">
              <w:rPr>
                <w:bCs/>
                <w:sz w:val="22"/>
                <w:szCs w:val="22"/>
              </w:rPr>
              <w:t>Prostorija</w:t>
            </w:r>
          </w:p>
        </w:tc>
        <w:tc>
          <w:tcPr>
            <w:tcW w:w="1334" w:type="pct"/>
            <w:tcBorders>
              <w:top w:val="single" w:sz="4" w:space="0" w:color="000000"/>
              <w:left w:val="single" w:sz="4" w:space="0" w:color="auto"/>
              <w:bottom w:val="single" w:sz="4" w:space="0" w:color="000000"/>
              <w:right w:val="single" w:sz="4" w:space="0" w:color="000000"/>
            </w:tcBorders>
            <w:shd w:val="clear" w:color="auto" w:fill="F2F2F2"/>
          </w:tcPr>
          <w:p w:rsidR="008E30D3" w:rsidRPr="00DF439E" w:rsidRDefault="008E30D3" w:rsidP="008E30D3">
            <w:pPr>
              <w:spacing w:before="0"/>
              <w:jc w:val="center"/>
              <w:rPr>
                <w:bCs/>
                <w:sz w:val="22"/>
                <w:szCs w:val="22"/>
              </w:rPr>
            </w:pPr>
            <w:r w:rsidRPr="00DF439E">
              <w:rPr>
                <w:bCs/>
                <w:sz w:val="22"/>
                <w:szCs w:val="22"/>
              </w:rPr>
              <w:t>Podna obloga</w:t>
            </w:r>
          </w:p>
        </w:tc>
        <w:tc>
          <w:tcPr>
            <w:tcW w:w="976" w:type="pct"/>
            <w:tcBorders>
              <w:top w:val="single" w:sz="4" w:space="0" w:color="000000"/>
              <w:left w:val="single" w:sz="4" w:space="0" w:color="000000"/>
              <w:bottom w:val="single" w:sz="4" w:space="0" w:color="000000"/>
              <w:right w:val="single" w:sz="4" w:space="0" w:color="000000"/>
            </w:tcBorders>
            <w:shd w:val="clear" w:color="auto" w:fill="F2F2F2"/>
          </w:tcPr>
          <w:p w:rsidR="008E30D3" w:rsidRPr="00DF439E" w:rsidRDefault="008E30D3" w:rsidP="008E30D3">
            <w:pPr>
              <w:spacing w:before="0"/>
              <w:jc w:val="center"/>
              <w:rPr>
                <w:bCs/>
                <w:sz w:val="22"/>
                <w:szCs w:val="22"/>
              </w:rPr>
            </w:pPr>
            <w:r w:rsidRPr="00DF439E">
              <w:rPr>
                <w:bCs/>
                <w:sz w:val="22"/>
                <w:szCs w:val="22"/>
              </w:rPr>
              <w:t>Površina</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sidRPr="00DF439E">
              <w:rPr>
                <w:bCs/>
                <w:sz w:val="22"/>
                <w:szCs w:val="22"/>
              </w:rPr>
              <w:t>1</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Ulaz</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7,00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sidRPr="00DF439E">
              <w:rPr>
                <w:bCs/>
                <w:sz w:val="22"/>
                <w:szCs w:val="22"/>
              </w:rPr>
              <w:t>2</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Ženska garderoba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18,00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Pr>
                <w:bCs/>
                <w:sz w:val="22"/>
                <w:szCs w:val="22"/>
              </w:rPr>
              <w:t>3</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Vešeraj</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10,90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Pr>
                <w:bCs/>
                <w:sz w:val="22"/>
                <w:szCs w:val="22"/>
              </w:rPr>
              <w:t>4</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Kancelarija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6,60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Pr>
                <w:bCs/>
                <w:sz w:val="22"/>
                <w:szCs w:val="22"/>
              </w:rPr>
              <w:t>5</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Kancelarija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8,60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Pr>
                <w:bCs/>
                <w:sz w:val="22"/>
                <w:szCs w:val="22"/>
              </w:rPr>
              <w:t>6</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Muška garderoba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17,70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Pr>
                <w:bCs/>
                <w:sz w:val="22"/>
                <w:szCs w:val="22"/>
              </w:rPr>
              <w:t>7</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Sanitarije</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20,50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Pr>
                <w:bCs/>
                <w:sz w:val="22"/>
                <w:szCs w:val="22"/>
              </w:rPr>
              <w:t>8</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Servisna prostorija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70,70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Pr>
                <w:bCs/>
                <w:sz w:val="22"/>
                <w:szCs w:val="22"/>
              </w:rPr>
              <w:t>9</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Prostorija za pranje i dezinfekciju opreme</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28,20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Pr>
                <w:bCs/>
                <w:sz w:val="22"/>
                <w:szCs w:val="22"/>
              </w:rPr>
              <w:t>10</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Skladište čiste ambalaže za piliće</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17,60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11</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Skladište prljave ambalaže za piliće</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16,40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12</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Odjeljenje za otpatke</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19,40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13</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Odvajanje pilića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32,60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14</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Odjeljenje za prijem pilića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59,20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lastRenderedPageBreak/>
              <w:t>15</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Vakcinacija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4,40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16</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Odjeljenje za zadržavanje pilića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37,50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17</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Odjeljenje za otpremu pilića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28,20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18</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 xml:space="preserve">Inkubator </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63,70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19</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Inkubator</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55,90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20</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Prelazna prostorija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73,40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21</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Ostava za čistu ambalažu</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28,20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22</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Radionica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10,00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23</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Pranje kolica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37,20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24</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Skladištenje kolica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31,90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25</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Predgrijavanje jaja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22,70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26</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Fumigacija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20,00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27</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Ostava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11,30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28</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Hlađenje jaja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97,60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29</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Prostorija za rukovanje jajima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44,00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30</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Prostorija za pranje</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16,10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31</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Skladište</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35,90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Default="008E30D3" w:rsidP="008E30D3">
            <w:pPr>
              <w:spacing w:before="0"/>
              <w:jc w:val="center"/>
              <w:rPr>
                <w:bCs/>
                <w:sz w:val="22"/>
                <w:szCs w:val="22"/>
              </w:rPr>
            </w:pPr>
            <w:r>
              <w:rPr>
                <w:bCs/>
                <w:sz w:val="22"/>
                <w:szCs w:val="22"/>
              </w:rPr>
              <w:t>32</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Prijem i sortiranje jaja</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23,00</w:t>
            </w:r>
          </w:p>
        </w:tc>
      </w:tr>
      <w:tr w:rsidR="008E30D3" w:rsidRPr="00DF439E" w:rsidTr="008E30D3">
        <w:trPr>
          <w:trHeight w:val="397"/>
        </w:trPr>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lang w:val="de-DE"/>
              </w:rPr>
            </w:pPr>
          </w:p>
        </w:tc>
        <w:tc>
          <w:tcPr>
            <w:tcW w:w="3691" w:type="pct"/>
            <w:gridSpan w:val="2"/>
            <w:tcBorders>
              <w:top w:val="single" w:sz="4" w:space="0" w:color="000000"/>
              <w:left w:val="single" w:sz="4" w:space="0" w:color="000000"/>
              <w:bottom w:val="single" w:sz="4" w:space="0" w:color="000000"/>
              <w:right w:val="single" w:sz="4" w:space="0" w:color="000000"/>
            </w:tcBorders>
          </w:tcPr>
          <w:p w:rsidR="008E30D3" w:rsidRDefault="008E30D3" w:rsidP="008E30D3">
            <w:pPr>
              <w:spacing w:before="0"/>
              <w:jc w:val="right"/>
              <w:rPr>
                <w:b/>
                <w:bCs/>
                <w:sz w:val="22"/>
                <w:szCs w:val="22"/>
                <w:lang w:val="de-DE"/>
              </w:rPr>
            </w:pPr>
            <w:r w:rsidRPr="00DF439E">
              <w:rPr>
                <w:b/>
                <w:bCs/>
                <w:sz w:val="22"/>
                <w:szCs w:val="22"/>
                <w:lang w:val="de-DE"/>
              </w:rPr>
              <w:t>UKUPNO</w:t>
            </w:r>
            <w:r>
              <w:rPr>
                <w:b/>
                <w:bCs/>
                <w:sz w:val="22"/>
                <w:szCs w:val="22"/>
                <w:lang w:val="de-DE"/>
              </w:rPr>
              <w:t xml:space="preserve"> NETO POVRŠINA</w:t>
            </w:r>
            <w:r w:rsidRPr="00DF439E">
              <w:rPr>
                <w:b/>
                <w:bCs/>
                <w:sz w:val="22"/>
                <w:szCs w:val="22"/>
                <w:lang w:val="de-DE"/>
              </w:rPr>
              <w:t>:</w:t>
            </w:r>
          </w:p>
          <w:p w:rsidR="008E30D3" w:rsidRPr="00DF439E" w:rsidRDefault="008E30D3" w:rsidP="008E30D3">
            <w:pPr>
              <w:spacing w:before="0"/>
              <w:jc w:val="right"/>
              <w:rPr>
                <w:b/>
                <w:bCs/>
                <w:sz w:val="22"/>
                <w:szCs w:val="22"/>
                <w:lang w:val="de-DE"/>
              </w:rPr>
            </w:pPr>
            <w:r w:rsidRPr="00DF439E">
              <w:rPr>
                <w:b/>
                <w:bCs/>
                <w:sz w:val="22"/>
                <w:szCs w:val="22"/>
                <w:lang w:val="de-DE"/>
              </w:rPr>
              <w:t>UKUPNO</w:t>
            </w:r>
            <w:r>
              <w:rPr>
                <w:b/>
                <w:bCs/>
                <w:sz w:val="22"/>
                <w:szCs w:val="22"/>
                <w:lang w:val="de-DE"/>
              </w:rPr>
              <w:t xml:space="preserve"> BRUTO POVRŠINA</w:t>
            </w:r>
            <w:r w:rsidRPr="00DF439E">
              <w:rPr>
                <w:b/>
                <w:bCs/>
                <w:sz w:val="22"/>
                <w:szCs w:val="22"/>
                <w:lang w:val="de-DE"/>
              </w:rPr>
              <w:t>:</w:t>
            </w:r>
          </w:p>
        </w:tc>
        <w:tc>
          <w:tcPr>
            <w:tcW w:w="976" w:type="pct"/>
            <w:tcBorders>
              <w:top w:val="single" w:sz="4" w:space="0" w:color="000000"/>
              <w:left w:val="single" w:sz="4" w:space="0" w:color="000000"/>
              <w:bottom w:val="single" w:sz="4" w:space="0" w:color="000000"/>
              <w:right w:val="single" w:sz="4" w:space="0" w:color="000000"/>
            </w:tcBorders>
          </w:tcPr>
          <w:p w:rsidR="008E30D3" w:rsidRDefault="008E30D3" w:rsidP="008E30D3">
            <w:pPr>
              <w:spacing w:before="0"/>
              <w:jc w:val="center"/>
              <w:rPr>
                <w:b/>
                <w:bCs/>
                <w:sz w:val="22"/>
                <w:szCs w:val="22"/>
                <w:vertAlign w:val="superscript"/>
                <w:lang w:val="de-DE"/>
              </w:rPr>
            </w:pPr>
            <w:r w:rsidRPr="00DF439E">
              <w:rPr>
                <w:b/>
                <w:bCs/>
                <w:sz w:val="22"/>
                <w:szCs w:val="22"/>
                <w:lang w:val="de-DE"/>
              </w:rPr>
              <w:t>=</w:t>
            </w:r>
            <w:r>
              <w:rPr>
                <w:b/>
                <w:bCs/>
                <w:sz w:val="22"/>
                <w:szCs w:val="22"/>
                <w:lang w:val="de-DE"/>
              </w:rPr>
              <w:t xml:space="preserve"> 974,40</w:t>
            </w:r>
            <w:r w:rsidRPr="00DF439E">
              <w:rPr>
                <w:b/>
                <w:bCs/>
                <w:sz w:val="22"/>
                <w:szCs w:val="22"/>
                <w:lang w:val="de-DE"/>
              </w:rPr>
              <w:t xml:space="preserve"> m</w:t>
            </w:r>
            <w:r w:rsidRPr="00DF439E">
              <w:rPr>
                <w:b/>
                <w:bCs/>
                <w:sz w:val="22"/>
                <w:szCs w:val="22"/>
                <w:vertAlign w:val="superscript"/>
                <w:lang w:val="de-DE"/>
              </w:rPr>
              <w:t>2</w:t>
            </w:r>
          </w:p>
          <w:p w:rsidR="008E30D3" w:rsidRPr="00DF439E" w:rsidRDefault="008E30D3" w:rsidP="008E30D3">
            <w:pPr>
              <w:spacing w:before="0"/>
              <w:jc w:val="center"/>
              <w:rPr>
                <w:b/>
                <w:bCs/>
                <w:sz w:val="22"/>
                <w:szCs w:val="22"/>
                <w:lang w:val="de-DE"/>
              </w:rPr>
            </w:pPr>
            <w:r>
              <w:rPr>
                <w:b/>
                <w:bCs/>
                <w:sz w:val="22"/>
                <w:szCs w:val="22"/>
                <w:lang w:val="de-DE"/>
              </w:rPr>
              <w:t>= 1.292,70</w:t>
            </w:r>
            <w:r w:rsidRPr="00DF439E">
              <w:rPr>
                <w:b/>
                <w:bCs/>
                <w:sz w:val="22"/>
                <w:szCs w:val="22"/>
                <w:lang w:val="de-DE"/>
              </w:rPr>
              <w:t xml:space="preserve"> m</w:t>
            </w:r>
            <w:r w:rsidRPr="00DF439E">
              <w:rPr>
                <w:b/>
                <w:bCs/>
                <w:sz w:val="22"/>
                <w:szCs w:val="22"/>
                <w:vertAlign w:val="superscript"/>
                <w:lang w:val="de-DE"/>
              </w:rPr>
              <w:t>2</w:t>
            </w:r>
          </w:p>
        </w:tc>
      </w:tr>
      <w:tr w:rsidR="008E30D3" w:rsidRPr="00DF439E" w:rsidTr="008E30D3">
        <w:trPr>
          <w:trHeight w:val="2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8E30D3" w:rsidRPr="0082299E" w:rsidRDefault="008E30D3" w:rsidP="008E30D3">
            <w:pPr>
              <w:spacing w:before="0"/>
              <w:jc w:val="center"/>
              <w:rPr>
                <w:b/>
                <w:bCs/>
              </w:rPr>
            </w:pPr>
            <w:r w:rsidRPr="0082299E">
              <w:rPr>
                <w:b/>
                <w:bCs/>
              </w:rPr>
              <w:t>GALERIJA</w:t>
            </w:r>
          </w:p>
        </w:tc>
      </w:tr>
      <w:tr w:rsidR="008E30D3" w:rsidRPr="00DF439E" w:rsidTr="008E30D3">
        <w:trPr>
          <w:trHeight w:val="260"/>
        </w:trPr>
        <w:tc>
          <w:tcPr>
            <w:tcW w:w="333"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8E30D3" w:rsidRPr="00DF439E" w:rsidRDefault="008E30D3" w:rsidP="008E30D3">
            <w:pPr>
              <w:spacing w:before="0"/>
              <w:jc w:val="center"/>
              <w:rPr>
                <w:bCs/>
                <w:sz w:val="22"/>
                <w:szCs w:val="22"/>
                <w:lang w:val="de-DE"/>
              </w:rPr>
            </w:pPr>
            <w:r w:rsidRPr="00DF439E">
              <w:rPr>
                <w:bCs/>
                <w:sz w:val="22"/>
                <w:szCs w:val="22"/>
                <w:lang w:val="de-DE"/>
              </w:rPr>
              <w:t>r/b</w:t>
            </w:r>
          </w:p>
        </w:tc>
        <w:tc>
          <w:tcPr>
            <w:tcW w:w="2357" w:type="pct"/>
            <w:tcBorders>
              <w:top w:val="single" w:sz="4" w:space="0" w:color="000000"/>
              <w:left w:val="single" w:sz="4" w:space="0" w:color="000000"/>
              <w:bottom w:val="single" w:sz="4" w:space="0" w:color="000000"/>
              <w:right w:val="single" w:sz="4" w:space="0" w:color="auto"/>
            </w:tcBorders>
            <w:shd w:val="clear" w:color="auto" w:fill="F2F2F2"/>
          </w:tcPr>
          <w:p w:rsidR="008E30D3" w:rsidRPr="00DF439E" w:rsidRDefault="008E30D3" w:rsidP="008E30D3">
            <w:pPr>
              <w:spacing w:before="0"/>
              <w:jc w:val="center"/>
              <w:rPr>
                <w:bCs/>
                <w:sz w:val="22"/>
                <w:szCs w:val="22"/>
              </w:rPr>
            </w:pPr>
            <w:r w:rsidRPr="00DF439E">
              <w:rPr>
                <w:bCs/>
                <w:sz w:val="22"/>
                <w:szCs w:val="22"/>
              </w:rPr>
              <w:t>Prostorija</w:t>
            </w:r>
          </w:p>
        </w:tc>
        <w:tc>
          <w:tcPr>
            <w:tcW w:w="1334" w:type="pct"/>
            <w:tcBorders>
              <w:top w:val="single" w:sz="4" w:space="0" w:color="000000"/>
              <w:left w:val="single" w:sz="4" w:space="0" w:color="auto"/>
              <w:bottom w:val="single" w:sz="4" w:space="0" w:color="000000"/>
              <w:right w:val="single" w:sz="4" w:space="0" w:color="000000"/>
            </w:tcBorders>
            <w:shd w:val="clear" w:color="auto" w:fill="F2F2F2"/>
          </w:tcPr>
          <w:p w:rsidR="008E30D3" w:rsidRPr="00DF439E" w:rsidRDefault="008E30D3" w:rsidP="008E30D3">
            <w:pPr>
              <w:spacing w:before="0"/>
              <w:jc w:val="center"/>
              <w:rPr>
                <w:bCs/>
                <w:sz w:val="22"/>
                <w:szCs w:val="22"/>
              </w:rPr>
            </w:pPr>
            <w:r w:rsidRPr="00DF439E">
              <w:rPr>
                <w:bCs/>
                <w:sz w:val="22"/>
                <w:szCs w:val="22"/>
              </w:rPr>
              <w:t>Podna obloga</w:t>
            </w:r>
          </w:p>
        </w:tc>
        <w:tc>
          <w:tcPr>
            <w:tcW w:w="976" w:type="pct"/>
            <w:tcBorders>
              <w:top w:val="single" w:sz="4" w:space="0" w:color="000000"/>
              <w:left w:val="single" w:sz="4" w:space="0" w:color="000000"/>
              <w:bottom w:val="single" w:sz="4" w:space="0" w:color="000000"/>
              <w:right w:val="single" w:sz="4" w:space="0" w:color="000000"/>
            </w:tcBorders>
            <w:shd w:val="clear" w:color="auto" w:fill="F2F2F2"/>
          </w:tcPr>
          <w:p w:rsidR="008E30D3" w:rsidRPr="00DF439E" w:rsidRDefault="008E30D3" w:rsidP="008E30D3">
            <w:pPr>
              <w:spacing w:before="0"/>
              <w:jc w:val="center"/>
              <w:rPr>
                <w:bCs/>
                <w:sz w:val="22"/>
                <w:szCs w:val="22"/>
              </w:rPr>
            </w:pPr>
            <w:r w:rsidRPr="00DF439E">
              <w:rPr>
                <w:bCs/>
                <w:sz w:val="22"/>
                <w:szCs w:val="22"/>
              </w:rPr>
              <w:t>Površina</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sidRPr="00DF439E">
              <w:rPr>
                <w:bCs/>
                <w:sz w:val="22"/>
                <w:szCs w:val="22"/>
              </w:rPr>
              <w:t>1</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 xml:space="preserve">Kantina </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28,40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sidRPr="00DF439E">
              <w:rPr>
                <w:bCs/>
                <w:sz w:val="22"/>
                <w:szCs w:val="22"/>
              </w:rPr>
              <w:t>2</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Sala za sastanke</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40,80</w:t>
            </w:r>
          </w:p>
        </w:tc>
      </w:tr>
      <w:tr w:rsidR="008E30D3" w:rsidRPr="00DF439E" w:rsidTr="008E30D3">
        <w:tc>
          <w:tcPr>
            <w:tcW w:w="333" w:type="pct"/>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center"/>
              <w:rPr>
                <w:bCs/>
                <w:sz w:val="22"/>
                <w:szCs w:val="22"/>
              </w:rPr>
            </w:pPr>
            <w:r>
              <w:rPr>
                <w:bCs/>
                <w:sz w:val="22"/>
                <w:szCs w:val="22"/>
              </w:rPr>
              <w:t>3</w:t>
            </w:r>
          </w:p>
        </w:tc>
        <w:tc>
          <w:tcPr>
            <w:tcW w:w="2357" w:type="pct"/>
            <w:tcBorders>
              <w:top w:val="single" w:sz="4" w:space="0" w:color="000000"/>
              <w:left w:val="single" w:sz="4" w:space="0" w:color="000000"/>
              <w:bottom w:val="single" w:sz="4" w:space="0" w:color="000000"/>
              <w:right w:val="single" w:sz="4" w:space="0" w:color="auto"/>
            </w:tcBorders>
          </w:tcPr>
          <w:p w:rsidR="008E30D3" w:rsidRPr="00024EB0" w:rsidRDefault="008E30D3" w:rsidP="008E30D3">
            <w:pPr>
              <w:spacing w:before="0"/>
              <w:rPr>
                <w:bCs/>
                <w:sz w:val="22"/>
                <w:szCs w:val="22"/>
              </w:rPr>
            </w:pPr>
            <w:r>
              <w:rPr>
                <w:bCs/>
                <w:sz w:val="22"/>
                <w:szCs w:val="22"/>
              </w:rPr>
              <w:t>Sanitarije</w:t>
            </w:r>
          </w:p>
        </w:tc>
        <w:tc>
          <w:tcPr>
            <w:tcW w:w="1334" w:type="pct"/>
            <w:tcBorders>
              <w:top w:val="single" w:sz="4" w:space="0" w:color="000000"/>
              <w:left w:val="single" w:sz="4" w:space="0" w:color="auto"/>
              <w:bottom w:val="single" w:sz="4" w:space="0" w:color="000000"/>
              <w:right w:val="single" w:sz="4" w:space="0" w:color="000000"/>
            </w:tcBorders>
          </w:tcPr>
          <w:p w:rsidR="008E30D3" w:rsidRPr="00024EB0" w:rsidRDefault="008E30D3" w:rsidP="008E30D3">
            <w:pPr>
              <w:spacing w:before="0"/>
              <w:rPr>
                <w:sz w:val="22"/>
                <w:szCs w:val="22"/>
              </w:rPr>
            </w:pPr>
            <w:r>
              <w:rPr>
                <w:bCs/>
                <w:sz w:val="22"/>
                <w:szCs w:val="22"/>
              </w:rPr>
              <w:t>Keramičke pločice</w:t>
            </w:r>
          </w:p>
        </w:tc>
        <w:tc>
          <w:tcPr>
            <w:tcW w:w="976" w:type="pct"/>
            <w:tcBorders>
              <w:top w:val="single" w:sz="4" w:space="0" w:color="000000"/>
              <w:left w:val="single" w:sz="4" w:space="0" w:color="000000"/>
              <w:bottom w:val="single" w:sz="4" w:space="0" w:color="000000"/>
              <w:right w:val="single" w:sz="4" w:space="0" w:color="000000"/>
            </w:tcBorders>
          </w:tcPr>
          <w:p w:rsidR="008E30D3" w:rsidRPr="00024EB0" w:rsidRDefault="008E30D3" w:rsidP="008E30D3">
            <w:pPr>
              <w:spacing w:before="0"/>
              <w:jc w:val="center"/>
              <w:rPr>
                <w:bCs/>
                <w:sz w:val="22"/>
                <w:szCs w:val="22"/>
                <w:lang w:val="de-DE"/>
              </w:rPr>
            </w:pPr>
            <w:r>
              <w:rPr>
                <w:bCs/>
                <w:sz w:val="22"/>
                <w:szCs w:val="22"/>
                <w:lang w:val="de-DE"/>
              </w:rPr>
              <w:t>16,10</w:t>
            </w:r>
          </w:p>
        </w:tc>
      </w:tr>
      <w:tr w:rsidR="008E30D3" w:rsidRPr="00DF439E" w:rsidTr="008E30D3">
        <w:trPr>
          <w:trHeight w:val="397"/>
        </w:trPr>
        <w:tc>
          <w:tcPr>
            <w:tcW w:w="4024" w:type="pct"/>
            <w:gridSpan w:val="3"/>
            <w:tcBorders>
              <w:top w:val="single" w:sz="4" w:space="0" w:color="000000"/>
              <w:left w:val="single" w:sz="4" w:space="0" w:color="000000"/>
              <w:bottom w:val="single" w:sz="4" w:space="0" w:color="000000"/>
              <w:right w:val="single" w:sz="4" w:space="0" w:color="000000"/>
            </w:tcBorders>
            <w:vAlign w:val="center"/>
          </w:tcPr>
          <w:p w:rsidR="008E30D3" w:rsidRPr="00DF439E" w:rsidRDefault="008E30D3" w:rsidP="008E30D3">
            <w:pPr>
              <w:spacing w:before="0"/>
              <w:jc w:val="right"/>
              <w:rPr>
                <w:b/>
                <w:bCs/>
                <w:sz w:val="22"/>
                <w:szCs w:val="22"/>
                <w:lang w:val="de-DE"/>
              </w:rPr>
            </w:pPr>
            <w:r w:rsidRPr="00DF439E">
              <w:rPr>
                <w:b/>
                <w:bCs/>
                <w:sz w:val="22"/>
                <w:szCs w:val="22"/>
                <w:lang w:val="de-DE"/>
              </w:rPr>
              <w:t>UKUPNO</w:t>
            </w:r>
            <w:r>
              <w:rPr>
                <w:b/>
                <w:bCs/>
                <w:sz w:val="22"/>
                <w:szCs w:val="22"/>
                <w:lang w:val="de-DE"/>
              </w:rPr>
              <w:t xml:space="preserve"> NETO POVRŠINA</w:t>
            </w:r>
            <w:r w:rsidRPr="00DF439E">
              <w:rPr>
                <w:b/>
                <w:bCs/>
                <w:sz w:val="22"/>
                <w:szCs w:val="22"/>
                <w:lang w:val="de-DE"/>
              </w:rPr>
              <w:t>:</w:t>
            </w:r>
          </w:p>
        </w:tc>
        <w:tc>
          <w:tcPr>
            <w:tcW w:w="976" w:type="pct"/>
            <w:tcBorders>
              <w:top w:val="single" w:sz="4" w:space="0" w:color="000000"/>
              <w:left w:val="single" w:sz="4" w:space="0" w:color="000000"/>
              <w:bottom w:val="single" w:sz="4" w:space="0" w:color="000000"/>
              <w:right w:val="single" w:sz="4" w:space="0" w:color="000000"/>
            </w:tcBorders>
            <w:vAlign w:val="center"/>
          </w:tcPr>
          <w:p w:rsidR="008E30D3" w:rsidRPr="00F22424" w:rsidRDefault="008E30D3" w:rsidP="008E30D3">
            <w:pPr>
              <w:spacing w:before="0"/>
              <w:jc w:val="center"/>
              <w:rPr>
                <w:b/>
                <w:bCs/>
                <w:sz w:val="22"/>
                <w:szCs w:val="22"/>
                <w:vertAlign w:val="superscript"/>
                <w:lang w:val="de-DE"/>
              </w:rPr>
            </w:pPr>
            <w:r w:rsidRPr="00DF439E">
              <w:rPr>
                <w:b/>
                <w:bCs/>
                <w:sz w:val="22"/>
                <w:szCs w:val="22"/>
                <w:lang w:val="de-DE"/>
              </w:rPr>
              <w:t>=</w:t>
            </w:r>
            <w:r>
              <w:rPr>
                <w:b/>
                <w:bCs/>
                <w:sz w:val="22"/>
                <w:szCs w:val="22"/>
                <w:lang w:val="de-DE"/>
              </w:rPr>
              <w:t xml:space="preserve"> 81,70</w:t>
            </w:r>
            <w:r w:rsidRPr="00DF439E">
              <w:rPr>
                <w:b/>
                <w:bCs/>
                <w:sz w:val="22"/>
                <w:szCs w:val="22"/>
                <w:lang w:val="de-DE"/>
              </w:rPr>
              <w:t xml:space="preserve"> m</w:t>
            </w:r>
            <w:r w:rsidRPr="00DF439E">
              <w:rPr>
                <w:b/>
                <w:bCs/>
                <w:sz w:val="22"/>
                <w:szCs w:val="22"/>
                <w:vertAlign w:val="superscript"/>
                <w:lang w:val="de-DE"/>
              </w:rPr>
              <w:t>2</w:t>
            </w:r>
          </w:p>
        </w:tc>
      </w:tr>
    </w:tbl>
    <w:p w:rsidR="008E30D3" w:rsidRDefault="008E30D3" w:rsidP="008E30D3">
      <w:r>
        <w:t>U tabeli 9.2. dati su podaci o ukupnom broju zaposlenika i radnom vremenu u inkubatorskoj stanici.</w:t>
      </w:r>
    </w:p>
    <w:p w:rsidR="008E30D3" w:rsidRDefault="008E30D3" w:rsidP="008E30D3"/>
    <w:p w:rsidR="008E30D3" w:rsidRPr="00C17337" w:rsidRDefault="008E30D3" w:rsidP="008E30D3">
      <w:pPr>
        <w:rPr>
          <w:i/>
        </w:rPr>
      </w:pPr>
      <w:r w:rsidRPr="00C17337">
        <w:rPr>
          <w:i/>
        </w:rPr>
        <w:t xml:space="preserve">Tabela </w:t>
      </w:r>
      <w:r>
        <w:rPr>
          <w:i/>
        </w:rPr>
        <w:t>9</w:t>
      </w:r>
      <w:r w:rsidRPr="00C17337">
        <w:rPr>
          <w:i/>
        </w:rPr>
        <w:t>.</w:t>
      </w:r>
      <w:r>
        <w:rPr>
          <w:i/>
        </w:rPr>
        <w:t>2</w:t>
      </w:r>
      <w:r w:rsidRPr="00C17337">
        <w:rPr>
          <w:i/>
        </w:rPr>
        <w:t xml:space="preserve">. Uslovi rada </w:t>
      </w:r>
      <w:r>
        <w:rPr>
          <w:i/>
        </w:rPr>
        <w:t>u inkubatorskoj stanici</w:t>
      </w:r>
    </w:p>
    <w:tbl>
      <w:tblPr>
        <w:tblW w:w="0" w:type="auto"/>
        <w:tblInd w:w="98" w:type="dxa"/>
        <w:tblCellMar>
          <w:left w:w="10" w:type="dxa"/>
          <w:right w:w="10" w:type="dxa"/>
        </w:tblCellMar>
        <w:tblLook w:val="0000" w:firstRow="0" w:lastRow="0" w:firstColumn="0" w:lastColumn="0" w:noHBand="0" w:noVBand="0"/>
      </w:tblPr>
      <w:tblGrid>
        <w:gridCol w:w="3838"/>
        <w:gridCol w:w="5351"/>
      </w:tblGrid>
      <w:tr w:rsidR="008E30D3" w:rsidTr="008E30D3">
        <w:trPr>
          <w:trHeight w:val="1"/>
        </w:trPr>
        <w:tc>
          <w:tcPr>
            <w:tcW w:w="383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8E30D3" w:rsidRDefault="008E30D3" w:rsidP="008E30D3">
            <w:pPr>
              <w:spacing w:before="0"/>
              <w:jc w:val="left"/>
            </w:pPr>
            <w:r>
              <w:t>Ukupan broj zaposlenih</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30D3" w:rsidRPr="00FF6258" w:rsidRDefault="008E30D3" w:rsidP="008E30D3">
            <w:pPr>
              <w:pStyle w:val="ListParagraph"/>
              <w:spacing w:before="0"/>
              <w:ind w:left="0"/>
              <w:contextualSpacing/>
              <w:jc w:val="center"/>
            </w:pPr>
            <w:r>
              <w:t xml:space="preserve">Ukupno: </w:t>
            </w:r>
            <w:r w:rsidRPr="00FF6258">
              <w:t>12 zaposlenika</w:t>
            </w:r>
          </w:p>
        </w:tc>
      </w:tr>
      <w:tr w:rsidR="008E30D3" w:rsidTr="008E30D3">
        <w:tc>
          <w:tcPr>
            <w:tcW w:w="383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8E30D3" w:rsidRDefault="008E30D3" w:rsidP="008E30D3">
            <w:pPr>
              <w:spacing w:before="0"/>
              <w:jc w:val="left"/>
            </w:pPr>
            <w:r>
              <w:t>Smjene i aktivnosti</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30D3" w:rsidRPr="00FF6258" w:rsidRDefault="008E30D3" w:rsidP="008E30D3">
            <w:pPr>
              <w:spacing w:before="0"/>
              <w:jc w:val="center"/>
            </w:pPr>
            <w:r>
              <w:t xml:space="preserve">Broj smjena: </w:t>
            </w:r>
            <w:r w:rsidRPr="00FF6258">
              <w:t>3 smjene</w:t>
            </w:r>
          </w:p>
          <w:p w:rsidR="008E30D3" w:rsidRPr="005F2021" w:rsidRDefault="008E30D3" w:rsidP="008E30D3">
            <w:pPr>
              <w:spacing w:before="0"/>
              <w:jc w:val="center"/>
            </w:pPr>
            <w:r w:rsidRPr="005F2021">
              <w:t xml:space="preserve">Aktivnosti: </w:t>
            </w:r>
            <w:r>
              <w:t>proizvodnja jednodnevnih pilića</w:t>
            </w:r>
          </w:p>
        </w:tc>
      </w:tr>
      <w:tr w:rsidR="008E30D3" w:rsidTr="008E30D3">
        <w:tc>
          <w:tcPr>
            <w:tcW w:w="383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8E30D3" w:rsidRDefault="008E30D3" w:rsidP="008E30D3">
            <w:pPr>
              <w:spacing w:before="0"/>
              <w:jc w:val="left"/>
            </w:pPr>
            <w:r>
              <w:t>Radno vrijeme</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0D3" w:rsidRPr="005F2021" w:rsidRDefault="008E30D3" w:rsidP="008E30D3">
            <w:pPr>
              <w:spacing w:before="0"/>
              <w:jc w:val="center"/>
              <w:rPr>
                <w:rFonts w:eastAsia="Calibri"/>
              </w:rPr>
            </w:pPr>
            <w:r w:rsidRPr="005F2021">
              <w:rPr>
                <w:rFonts w:eastAsia="Calibri"/>
              </w:rPr>
              <w:t xml:space="preserve">od </w:t>
            </w:r>
            <w:r>
              <w:rPr>
                <w:rFonts w:eastAsia="Calibri"/>
              </w:rPr>
              <w:t>0</w:t>
            </w:r>
            <w:r w:rsidRPr="005F2021">
              <w:rPr>
                <w:rFonts w:eastAsia="Calibri"/>
              </w:rPr>
              <w:t xml:space="preserve">:00 do </w:t>
            </w:r>
            <w:r>
              <w:rPr>
                <w:rFonts w:eastAsia="Calibri"/>
              </w:rPr>
              <w:t>24</w:t>
            </w:r>
            <w:r w:rsidRPr="005F2021">
              <w:rPr>
                <w:rFonts w:eastAsia="Calibri"/>
              </w:rPr>
              <w:t>:00</w:t>
            </w:r>
          </w:p>
        </w:tc>
      </w:tr>
      <w:tr w:rsidR="008E30D3" w:rsidTr="008E30D3">
        <w:trPr>
          <w:trHeight w:val="1"/>
        </w:trPr>
        <w:tc>
          <w:tcPr>
            <w:tcW w:w="383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8E30D3" w:rsidRDefault="008E30D3" w:rsidP="008E30D3">
            <w:pPr>
              <w:spacing w:before="0"/>
              <w:jc w:val="left"/>
            </w:pPr>
            <w:r>
              <w:t>Sezonske varijacije:</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0D3" w:rsidRPr="005F2021" w:rsidRDefault="008E30D3" w:rsidP="008E30D3">
            <w:pPr>
              <w:spacing w:before="0"/>
              <w:jc w:val="center"/>
              <w:rPr>
                <w:rFonts w:eastAsia="Calibri"/>
              </w:rPr>
            </w:pPr>
            <w:r w:rsidRPr="005F2021">
              <w:rPr>
                <w:rFonts w:eastAsia="Calibri"/>
              </w:rPr>
              <w:t>Bez varijacija</w:t>
            </w:r>
          </w:p>
        </w:tc>
      </w:tr>
      <w:tr w:rsidR="008E30D3" w:rsidTr="008E30D3">
        <w:tc>
          <w:tcPr>
            <w:tcW w:w="383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8E30D3" w:rsidRDefault="008E30D3" w:rsidP="008E30D3">
            <w:pPr>
              <w:spacing w:before="0"/>
              <w:jc w:val="left"/>
            </w:pPr>
            <w:r>
              <w:t>Periodi kada preduzeće ne radi</w:t>
            </w:r>
          </w:p>
        </w:tc>
        <w:tc>
          <w:tcPr>
            <w:tcW w:w="5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30D3" w:rsidRPr="005F2021" w:rsidRDefault="008E30D3" w:rsidP="008E30D3">
            <w:pPr>
              <w:spacing w:before="0"/>
              <w:jc w:val="center"/>
              <w:rPr>
                <w:rFonts w:eastAsia="Calibri"/>
              </w:rPr>
            </w:pPr>
            <w:r>
              <w:rPr>
                <w:rFonts w:eastAsia="Calibri"/>
              </w:rPr>
              <w:t>Inkubatorska stanica</w:t>
            </w:r>
            <w:r w:rsidRPr="005F2021">
              <w:rPr>
                <w:rFonts w:eastAsia="Calibri"/>
              </w:rPr>
              <w:t xml:space="preserve"> radi svaki dan </w:t>
            </w:r>
            <w:r>
              <w:rPr>
                <w:rFonts w:eastAsia="Calibri"/>
              </w:rPr>
              <w:t>bez prekida</w:t>
            </w:r>
          </w:p>
        </w:tc>
      </w:tr>
    </w:tbl>
    <w:p w:rsidR="008E30D3" w:rsidRDefault="008E30D3" w:rsidP="008E30D3">
      <w:pPr>
        <w:spacing w:after="120"/>
        <w:rPr>
          <w:rFonts w:cs="Arial"/>
        </w:rPr>
      </w:pPr>
      <w:r>
        <w:rPr>
          <w:rFonts w:cs="Arial"/>
        </w:rPr>
        <w:t>Na slici 9.3. data je situaciona karta sa dispozicijom inkubatorske stanice.</w:t>
      </w:r>
    </w:p>
    <w:p w:rsidR="008E30D3" w:rsidRDefault="008E30D3" w:rsidP="008E30D3">
      <w:pPr>
        <w:spacing w:after="120"/>
        <w:rPr>
          <w:rFonts w:cs="Arial"/>
        </w:rPr>
      </w:pPr>
      <w:r>
        <w:rPr>
          <w:noProof/>
        </w:rPr>
        <w:drawing>
          <wp:anchor distT="0" distB="0" distL="114300" distR="114300" simplePos="0" relativeHeight="251662336" behindDoc="1" locked="0" layoutInCell="1" allowOverlap="1" wp14:anchorId="24661C9D" wp14:editId="7C647D23">
            <wp:simplePos x="0" y="0"/>
            <wp:positionH relativeFrom="column">
              <wp:posOffset>1181735</wp:posOffset>
            </wp:positionH>
            <wp:positionV relativeFrom="paragraph">
              <wp:posOffset>-1085215</wp:posOffset>
            </wp:positionV>
            <wp:extent cx="3822700" cy="6308090"/>
            <wp:effectExtent l="14605" t="23495" r="20955" b="209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r="6274"/>
                    <a:stretch>
                      <a:fillRect/>
                    </a:stretch>
                  </pic:blipFill>
                  <pic:spPr bwMode="auto">
                    <a:xfrm rot="16200000">
                      <a:off x="0" y="0"/>
                      <a:ext cx="3822700" cy="6308090"/>
                    </a:xfrm>
                    <a:prstGeom prst="rect">
                      <a:avLst/>
                    </a:prstGeom>
                    <a:noFill/>
                    <a:ln w="9525">
                      <a:solidFill>
                        <a:srgbClr val="D99594"/>
                      </a:solidFill>
                      <a:miter lim="800000"/>
                      <a:headEnd/>
                      <a:tailEnd/>
                    </a:ln>
                  </pic:spPr>
                </pic:pic>
              </a:graphicData>
            </a:graphic>
            <wp14:sizeRelH relativeFrom="page">
              <wp14:pctWidth>0</wp14:pctWidth>
            </wp14:sizeRelH>
            <wp14:sizeRelV relativeFrom="page">
              <wp14:pctHeight>0</wp14:pctHeight>
            </wp14:sizeRelV>
          </wp:anchor>
        </w:drawing>
      </w:r>
    </w:p>
    <w:p w:rsidR="008E30D3" w:rsidRDefault="008E30D3" w:rsidP="008E30D3">
      <w:pPr>
        <w:spacing w:after="120"/>
        <w:rPr>
          <w:rFonts w:cs="Arial"/>
        </w:rPr>
      </w:pPr>
    </w:p>
    <w:p w:rsidR="008E30D3" w:rsidRDefault="008E30D3" w:rsidP="008E30D3">
      <w:pPr>
        <w:spacing w:after="120"/>
        <w:rPr>
          <w:rFonts w:cs="Arial"/>
        </w:rPr>
      </w:pPr>
    </w:p>
    <w:p w:rsidR="008E30D3" w:rsidRPr="00A10CB5" w:rsidRDefault="008E30D3" w:rsidP="008E30D3">
      <w:pPr>
        <w:spacing w:after="120"/>
        <w:rPr>
          <w:rFonts w:cs="Arial"/>
          <w:color w:val="FF0000"/>
          <w:sz w:val="20"/>
          <w:szCs w:val="20"/>
        </w:rPr>
      </w:pPr>
      <w:r>
        <w:rPr>
          <w:rFonts w:cs="Arial"/>
        </w:rPr>
        <w:tab/>
      </w:r>
    </w:p>
    <w:p w:rsidR="008E30D3" w:rsidRDefault="008E30D3" w:rsidP="008E30D3">
      <w:pPr>
        <w:spacing w:after="120"/>
        <w:rPr>
          <w:rFonts w:cs="Arial"/>
        </w:rPr>
      </w:pPr>
    </w:p>
    <w:p w:rsidR="008E30D3" w:rsidRDefault="008E30D3" w:rsidP="008E30D3">
      <w:pPr>
        <w:spacing w:after="120"/>
        <w:rPr>
          <w:rFonts w:cs="Arial"/>
        </w:rPr>
      </w:pPr>
    </w:p>
    <w:p w:rsidR="008E30D3" w:rsidRDefault="008E30D3" w:rsidP="008E30D3">
      <w:pPr>
        <w:spacing w:after="120"/>
        <w:rPr>
          <w:rFonts w:cs="Arial"/>
        </w:rPr>
      </w:pPr>
    </w:p>
    <w:p w:rsidR="008E30D3" w:rsidRDefault="008E30D3" w:rsidP="008E30D3">
      <w:pPr>
        <w:spacing w:after="120"/>
        <w:rPr>
          <w:rFonts w:cs="Arial"/>
        </w:rPr>
      </w:pPr>
    </w:p>
    <w:p w:rsidR="008E30D3" w:rsidRDefault="008E30D3" w:rsidP="008E30D3">
      <w:pPr>
        <w:spacing w:after="120"/>
        <w:rPr>
          <w:rFonts w:cs="Arial"/>
        </w:rPr>
      </w:pPr>
    </w:p>
    <w:p w:rsidR="008E30D3" w:rsidRDefault="008E30D3" w:rsidP="008E30D3">
      <w:pPr>
        <w:spacing w:after="120"/>
        <w:rPr>
          <w:rFonts w:cs="Arial"/>
        </w:rPr>
      </w:pPr>
    </w:p>
    <w:p w:rsidR="008E30D3" w:rsidRDefault="008E30D3" w:rsidP="008E30D3">
      <w:pPr>
        <w:spacing w:after="120"/>
        <w:rPr>
          <w:rFonts w:cs="Arial"/>
        </w:rPr>
      </w:pPr>
    </w:p>
    <w:p w:rsidR="008E30D3" w:rsidRDefault="008E30D3" w:rsidP="008E30D3">
      <w:pPr>
        <w:spacing w:after="120"/>
        <w:rPr>
          <w:rFonts w:cs="Arial"/>
        </w:rPr>
      </w:pPr>
    </w:p>
    <w:p w:rsidR="008E30D3" w:rsidRDefault="008E30D3" w:rsidP="008E30D3">
      <w:pPr>
        <w:spacing w:after="120"/>
        <w:rPr>
          <w:rFonts w:cs="Arial"/>
        </w:rPr>
      </w:pPr>
    </w:p>
    <w:p w:rsidR="008E30D3" w:rsidRDefault="008E30D3" w:rsidP="008E30D3">
      <w:pPr>
        <w:spacing w:after="120"/>
        <w:rPr>
          <w:rFonts w:cs="Arial"/>
        </w:rPr>
      </w:pPr>
    </w:p>
    <w:p w:rsidR="008E30D3" w:rsidRDefault="008E30D3" w:rsidP="008E30D3">
      <w:pPr>
        <w:spacing w:after="120"/>
        <w:rPr>
          <w:rFonts w:cs="Arial"/>
          <w:sz w:val="4"/>
          <w:szCs w:val="4"/>
        </w:rPr>
      </w:pPr>
    </w:p>
    <w:p w:rsidR="008E30D3" w:rsidRPr="00D60D25" w:rsidRDefault="008E30D3" w:rsidP="008E30D3">
      <w:pPr>
        <w:spacing w:after="120"/>
        <w:rPr>
          <w:rFonts w:cs="Arial"/>
          <w:sz w:val="4"/>
          <w:szCs w:val="4"/>
        </w:rPr>
      </w:pPr>
    </w:p>
    <w:p w:rsidR="008E30D3" w:rsidRDefault="008E30D3" w:rsidP="008E30D3">
      <w:pPr>
        <w:spacing w:after="120"/>
        <w:jc w:val="center"/>
        <w:rPr>
          <w:i/>
        </w:rPr>
      </w:pPr>
      <w:r w:rsidRPr="00D132A4">
        <w:rPr>
          <w:i/>
        </w:rPr>
        <w:t>Slika</w:t>
      </w:r>
      <w:r>
        <w:rPr>
          <w:i/>
        </w:rPr>
        <w:t xml:space="preserve"> 9</w:t>
      </w:r>
      <w:r w:rsidRPr="00D132A4">
        <w:rPr>
          <w:i/>
        </w:rPr>
        <w:t>.</w:t>
      </w:r>
      <w:r>
        <w:rPr>
          <w:i/>
        </w:rPr>
        <w:t>3</w:t>
      </w:r>
      <w:r w:rsidRPr="00D132A4">
        <w:rPr>
          <w:i/>
        </w:rPr>
        <w:t xml:space="preserve">. – Situaciona karta </w:t>
      </w:r>
      <w:r>
        <w:rPr>
          <w:i/>
        </w:rPr>
        <w:t>sa dispozicijom</w:t>
      </w:r>
      <w:r w:rsidRPr="00EF0E6C">
        <w:rPr>
          <w:i/>
        </w:rPr>
        <w:t xml:space="preserve"> </w:t>
      </w:r>
      <w:r>
        <w:rPr>
          <w:i/>
        </w:rPr>
        <w:t>inkubatorske stanice</w:t>
      </w:r>
      <w:r w:rsidRPr="00EF0E6C">
        <w:rPr>
          <w:i/>
        </w:rPr>
        <w:t xml:space="preserve"> </w:t>
      </w:r>
    </w:p>
    <w:p w:rsidR="008E30D3" w:rsidRDefault="008E30D3" w:rsidP="008E30D3">
      <w:pPr>
        <w:autoSpaceDE w:val="0"/>
        <w:autoSpaceDN w:val="0"/>
        <w:adjustRightInd w:val="0"/>
        <w:spacing w:before="240" w:after="120"/>
        <w:rPr>
          <w:sz w:val="28"/>
          <w:szCs w:val="28"/>
        </w:rPr>
      </w:pPr>
      <w:r>
        <w:rPr>
          <w:sz w:val="28"/>
          <w:szCs w:val="28"/>
        </w:rPr>
        <w:t>9</w:t>
      </w:r>
      <w:r w:rsidRPr="00925035">
        <w:rPr>
          <w:sz w:val="28"/>
          <w:szCs w:val="28"/>
        </w:rPr>
        <w:t>.</w:t>
      </w:r>
      <w:r>
        <w:rPr>
          <w:sz w:val="28"/>
          <w:szCs w:val="28"/>
        </w:rPr>
        <w:t>3</w:t>
      </w:r>
      <w:r w:rsidRPr="00925035">
        <w:rPr>
          <w:sz w:val="28"/>
          <w:szCs w:val="28"/>
        </w:rPr>
        <w:t>. OPIS TEHNOLOŠKOG PROCESA</w:t>
      </w:r>
      <w:r>
        <w:rPr>
          <w:sz w:val="28"/>
          <w:szCs w:val="28"/>
        </w:rPr>
        <w:t>-REZIME</w:t>
      </w:r>
    </w:p>
    <w:p w:rsidR="008E30D3" w:rsidRDefault="008E30D3" w:rsidP="008E30D3">
      <w:pPr>
        <w:autoSpaceDE w:val="0"/>
        <w:autoSpaceDN w:val="0"/>
        <w:adjustRightInd w:val="0"/>
        <w:spacing w:after="120" w:line="288" w:lineRule="auto"/>
      </w:pPr>
      <w:r w:rsidRPr="00E86D9C">
        <w:t>Proizvodnja jednodnevnih pilića odvija se u zatvorenom objektu – inkubatorskoj stanici pod kontrolisanim uslovima. Svi postupci i radnje se obavljaju prema odgovarajućim n</w:t>
      </w:r>
      <w:r>
        <w:t>ačelima i utvrđenim procedurama, a prema Evropskim standardima.</w:t>
      </w:r>
      <w:r w:rsidRPr="00E86D9C">
        <w:t xml:space="preserve"> </w:t>
      </w:r>
    </w:p>
    <w:p w:rsidR="008E30D3" w:rsidRDefault="008E30D3" w:rsidP="008E30D3">
      <w:pPr>
        <w:autoSpaceDE w:val="0"/>
        <w:autoSpaceDN w:val="0"/>
        <w:adjustRightInd w:val="0"/>
        <w:spacing w:after="120" w:line="288" w:lineRule="auto"/>
      </w:pPr>
      <w:r w:rsidRPr="00E86D9C">
        <w:t>U okviru inkubatorske stanice, proizvodnja je koncipirana kao tehnološki proces zaokružen sa svih aspekata</w:t>
      </w:r>
      <w:r>
        <w:t>. Proizvodni proces se odvija</w:t>
      </w:r>
      <w:r w:rsidRPr="00E86D9C">
        <w:t xml:space="preserve"> na savremeni način pomoću inkubatora na električnu energiju. </w:t>
      </w:r>
    </w:p>
    <w:p w:rsidR="008E30D3" w:rsidRDefault="008E30D3" w:rsidP="008E30D3">
      <w:pPr>
        <w:autoSpaceDE w:val="0"/>
        <w:autoSpaceDN w:val="0"/>
        <w:adjustRightInd w:val="0"/>
        <w:spacing w:after="120" w:line="288" w:lineRule="auto"/>
      </w:pPr>
      <w:r w:rsidRPr="00E86D9C">
        <w:t xml:space="preserve">Proizvodnja jednodnevnih pilića </w:t>
      </w:r>
      <w:r>
        <w:t>obavlja se</w:t>
      </w:r>
      <w:r w:rsidRPr="00E86D9C">
        <w:t xml:space="preserve"> tokom čitave godine u određanim planskim turnusima. </w:t>
      </w:r>
      <w:r>
        <w:t xml:space="preserve">Na jednom kraju objekta ulaze jaja, a na drugu stranu izlaze pilići. Ne smije biti križanja tehnoloških puteva. </w:t>
      </w:r>
      <w:r w:rsidRPr="00E86D9C">
        <w:t xml:space="preserve">Prihvatom oplođenih jaja započinje period inkubacije u trajanju od 21 dan. </w:t>
      </w:r>
    </w:p>
    <w:p w:rsidR="008E30D3" w:rsidRDefault="008E30D3" w:rsidP="008E30D3">
      <w:pPr>
        <w:autoSpaceDE w:val="0"/>
        <w:autoSpaceDN w:val="0"/>
        <w:adjustRightInd w:val="0"/>
        <w:spacing w:after="120" w:line="288" w:lineRule="auto"/>
      </w:pPr>
    </w:p>
    <w:p w:rsidR="008E30D3" w:rsidRPr="00E86D9C" w:rsidRDefault="008E30D3" w:rsidP="008E30D3">
      <w:pPr>
        <w:autoSpaceDE w:val="0"/>
        <w:autoSpaceDN w:val="0"/>
        <w:adjustRightInd w:val="0"/>
        <w:spacing w:after="120" w:line="288" w:lineRule="auto"/>
      </w:pPr>
      <w:r w:rsidRPr="00E86D9C">
        <w:t>Proizvodnja se sastoji od slijedećih operacija:</w:t>
      </w:r>
    </w:p>
    <w:p w:rsidR="008E30D3" w:rsidRPr="00E86D9C" w:rsidRDefault="008E30D3" w:rsidP="006C4804">
      <w:pPr>
        <w:numPr>
          <w:ilvl w:val="0"/>
          <w:numId w:val="6"/>
        </w:numPr>
        <w:spacing w:before="60"/>
      </w:pPr>
      <w:r w:rsidRPr="00E86D9C">
        <w:t xml:space="preserve">prijem rasplodnih jaja, </w:t>
      </w:r>
    </w:p>
    <w:p w:rsidR="008E30D3" w:rsidRDefault="008E30D3" w:rsidP="006C4804">
      <w:pPr>
        <w:numPr>
          <w:ilvl w:val="0"/>
          <w:numId w:val="6"/>
        </w:numPr>
        <w:spacing w:before="60"/>
        <w:ind w:left="714" w:hanging="357"/>
      </w:pPr>
      <w:r w:rsidRPr="00E86D9C">
        <w:t xml:space="preserve">sortiranje jaja, </w:t>
      </w:r>
    </w:p>
    <w:p w:rsidR="008E30D3" w:rsidRPr="00E86D9C" w:rsidRDefault="008E30D3" w:rsidP="006C4804">
      <w:pPr>
        <w:numPr>
          <w:ilvl w:val="0"/>
          <w:numId w:val="6"/>
        </w:numPr>
        <w:spacing w:before="60"/>
        <w:ind w:left="714" w:hanging="357"/>
      </w:pPr>
      <w:r>
        <w:t>dezinfekcija rasplodnih jaja,</w:t>
      </w:r>
    </w:p>
    <w:p w:rsidR="008E30D3" w:rsidRPr="00E86D9C" w:rsidRDefault="008E30D3" w:rsidP="006C4804">
      <w:pPr>
        <w:numPr>
          <w:ilvl w:val="0"/>
          <w:numId w:val="6"/>
        </w:numPr>
        <w:spacing w:before="60"/>
        <w:ind w:left="714" w:hanging="357"/>
      </w:pPr>
      <w:r w:rsidRPr="00E86D9C">
        <w:t>predvalionička inkubacija jaja,</w:t>
      </w:r>
    </w:p>
    <w:p w:rsidR="008E30D3" w:rsidRPr="00E86D9C" w:rsidRDefault="008E30D3" w:rsidP="006C4804">
      <w:pPr>
        <w:numPr>
          <w:ilvl w:val="0"/>
          <w:numId w:val="6"/>
        </w:numPr>
        <w:spacing w:before="60"/>
        <w:ind w:left="714" w:hanging="357"/>
      </w:pPr>
      <w:r w:rsidRPr="00E86D9C">
        <w:t xml:space="preserve">valionička inkubacija jaja </w:t>
      </w:r>
    </w:p>
    <w:p w:rsidR="008E30D3" w:rsidRPr="00E86D9C" w:rsidRDefault="008E30D3" w:rsidP="006C4804">
      <w:pPr>
        <w:numPr>
          <w:ilvl w:val="0"/>
          <w:numId w:val="6"/>
        </w:numPr>
        <w:spacing w:before="60"/>
        <w:ind w:left="714" w:hanging="357"/>
      </w:pPr>
      <w:r w:rsidRPr="00E86D9C">
        <w:t xml:space="preserve">sortiranje pilića i </w:t>
      </w:r>
    </w:p>
    <w:p w:rsidR="008E30D3" w:rsidRDefault="008E30D3" w:rsidP="006C4804">
      <w:pPr>
        <w:numPr>
          <w:ilvl w:val="0"/>
          <w:numId w:val="6"/>
        </w:numPr>
        <w:spacing w:before="60"/>
        <w:ind w:left="714" w:hanging="357"/>
      </w:pPr>
      <w:r>
        <w:t>otprema pilića</w:t>
      </w:r>
    </w:p>
    <w:p w:rsidR="008E30D3" w:rsidRPr="00E86D9C" w:rsidRDefault="008E30D3" w:rsidP="008E30D3">
      <w:pPr>
        <w:autoSpaceDE w:val="0"/>
        <w:autoSpaceDN w:val="0"/>
        <w:adjustRightInd w:val="0"/>
        <w:spacing w:after="120" w:line="288" w:lineRule="auto"/>
      </w:pPr>
      <w:r w:rsidRPr="002B6AF1">
        <w:t>Higijena inkubiranja u užem smislu podrazumeva spr</w:t>
      </w:r>
      <w:r>
        <w:t>j</w:t>
      </w:r>
      <w:r w:rsidRPr="002B6AF1">
        <w:t>ečavanje horizontalnog širenja bolesti još pri projektovanju inkubatorske stanice. Pravilnom izgradnjom i funkcijskim rasporedom prostorija omogućava se da inkubatorska stanica ispuni zaht</w:t>
      </w:r>
      <w:r>
        <w:t>j</w:t>
      </w:r>
      <w:r w:rsidRPr="002B6AF1">
        <w:t>eve tehnologije i sprovođenj</w:t>
      </w:r>
      <w:r>
        <w:t>e</w:t>
      </w:r>
      <w:r w:rsidRPr="002B6AF1">
        <w:t xml:space="preserve"> m</w:t>
      </w:r>
      <w:r>
        <w:t>j</w:t>
      </w:r>
      <w:r w:rsidRPr="002B6AF1">
        <w:t>era higijene inkubiranja. Pritom se uzimaju u obzir i osnovne postavke inkubatorske stanice: funk</w:t>
      </w:r>
      <w:r>
        <w:t>cija, kapacitet i izbor tehnološ</w:t>
      </w:r>
      <w:r w:rsidRPr="002B6AF1">
        <w:t>ke opreme</w:t>
      </w:r>
      <w:r>
        <w:t>.</w:t>
      </w:r>
    </w:p>
    <w:p w:rsidR="008E30D3" w:rsidRDefault="008E30D3" w:rsidP="008E30D3">
      <w:r>
        <w:lastRenderedPageBreak/>
        <w:t xml:space="preserve">Nakon završetka ciklusa, vrši se pranje, čišćenje i dezinfekcija prostorija i inkubatora kao priprema za naredni ciklus. Ovi ciklusi se ponavljaju tokom cijele godine tako da pilići izlaze svakog ponedeljka i četvrtka u sedmici. </w:t>
      </w:r>
    </w:p>
    <w:p w:rsidR="008E30D3" w:rsidRDefault="008E30D3" w:rsidP="008E30D3">
      <w:r w:rsidRPr="00C57576">
        <w:t>Proizvodnja jednodnevnih pilića u velikoj m</w:t>
      </w:r>
      <w:r>
        <w:t>j</w:t>
      </w:r>
      <w:r w:rsidRPr="00C57576">
        <w:t>eri zavisi od ishrane i uslova u kojima su odgajana</w:t>
      </w:r>
      <w:r>
        <w:t xml:space="preserve"> </w:t>
      </w:r>
      <w:r w:rsidRPr="00C57576">
        <w:t>roditeljska jata, od načina</w:t>
      </w:r>
      <w:r>
        <w:t xml:space="preserve"> prikupljanja i skladištenja ras</w:t>
      </w:r>
      <w:r w:rsidRPr="00C57576">
        <w:t>plodnih jaja, ali i od uslova u inkubatorskoj stanici, odnosno tzv. tehnologije inkubiranja.</w:t>
      </w:r>
    </w:p>
    <w:p w:rsidR="008E30D3" w:rsidRPr="003E34F5" w:rsidRDefault="008E30D3" w:rsidP="008E30D3">
      <w:pPr>
        <w:spacing w:before="240"/>
        <w:ind w:left="1287" w:hanging="1287"/>
        <w:rPr>
          <w:sz w:val="28"/>
          <w:szCs w:val="28"/>
        </w:rPr>
      </w:pPr>
      <w:r>
        <w:rPr>
          <w:sz w:val="28"/>
          <w:szCs w:val="28"/>
        </w:rPr>
        <w:t>9.4.</w:t>
      </w:r>
      <w:r>
        <w:rPr>
          <w:sz w:val="28"/>
          <w:szCs w:val="28"/>
        </w:rPr>
        <w:tab/>
      </w:r>
      <w:r w:rsidRPr="003E34F5">
        <w:rPr>
          <w:sz w:val="28"/>
          <w:szCs w:val="28"/>
        </w:rPr>
        <w:t>OPREMA KOJA SE PLANIRA KORISTITI U PROIZVODNOM PROCESU</w:t>
      </w:r>
      <w:r>
        <w:rPr>
          <w:sz w:val="28"/>
          <w:szCs w:val="28"/>
        </w:rPr>
        <w:t>-REZIME</w:t>
      </w:r>
    </w:p>
    <w:p w:rsidR="008E30D3" w:rsidRPr="00C73A1D" w:rsidRDefault="008E30D3" w:rsidP="008E30D3">
      <w:pPr>
        <w:shd w:val="clear" w:color="auto" w:fill="FFFFFF"/>
        <w:spacing w:after="120"/>
      </w:pPr>
      <w:r w:rsidRPr="00C73A1D">
        <w:t>Pod opremom inkubatorske stanice podrazumijeva se oprema za ventilaciju, grijanje, osvetljenje, sortiranje jaja, inkubiranje i dezinfekciju. Takođe  se  kao  oprema  smatraju i kolica sa ladicama (lesima), transportne kutije, vozila itd.</w:t>
      </w:r>
    </w:p>
    <w:p w:rsidR="008E30D3" w:rsidRPr="00E36D93" w:rsidRDefault="008E30D3" w:rsidP="008E30D3">
      <w:pPr>
        <w:pStyle w:val="NormalWeb"/>
        <w:shd w:val="clear" w:color="auto" w:fill="FFFFFF"/>
        <w:rPr>
          <w:color w:val="FF0000"/>
        </w:rPr>
      </w:pPr>
      <w:r w:rsidRPr="00C73A1D">
        <w:t>Osnovni  zadatak dobre ventilacije je da u objekat dovede dovoljne količine kiseonika, odnosno svježeg zraka i odstrani sve štetne primjese, a da istovremeno temperaturno-vlažni odnosi ostanu stabilni. Odgovarajućim brojem ventilatora se obezbjeđuje dovoljna količina kiseonika i odvođenje ugljen-dioksida, ali i odvođenje viška toplote. Planirana je mehani</w:t>
      </w:r>
      <w:r>
        <w:t>č</w:t>
      </w:r>
      <w:r w:rsidRPr="00C73A1D">
        <w:t xml:space="preserve">ka ventilacija kojom se lakše i efikasnije regulišu i kontrolišu dovod svježeg zraka, brzina strujanja zraka i zagrijavanje. </w:t>
      </w:r>
    </w:p>
    <w:p w:rsidR="008E30D3" w:rsidRPr="00060FD5" w:rsidRDefault="008E30D3" w:rsidP="008E30D3">
      <w:pPr>
        <w:autoSpaceDE w:val="0"/>
        <w:autoSpaceDN w:val="0"/>
        <w:adjustRightInd w:val="0"/>
        <w:rPr>
          <w:rFonts w:eastAsia="Calibri"/>
        </w:rPr>
      </w:pPr>
      <w:r w:rsidRPr="00060FD5">
        <w:rPr>
          <w:rFonts w:eastAsia="Calibri"/>
        </w:rPr>
        <w:t>V</w:t>
      </w:r>
      <w:r>
        <w:rPr>
          <w:rFonts w:eastAsia="Calibri"/>
        </w:rPr>
        <w:t>j</w:t>
      </w:r>
      <w:r w:rsidRPr="00060FD5">
        <w:rPr>
          <w:rFonts w:eastAsia="Calibri"/>
        </w:rPr>
        <w:t>ešta</w:t>
      </w:r>
      <w:r w:rsidRPr="00060FD5">
        <w:rPr>
          <w:rFonts w:eastAsia="TimesNewRoman"/>
        </w:rPr>
        <w:t>č</w:t>
      </w:r>
      <w:r w:rsidRPr="00060FD5">
        <w:rPr>
          <w:rFonts w:eastAsia="Calibri"/>
        </w:rPr>
        <w:t>ko izvo</w:t>
      </w:r>
      <w:r w:rsidRPr="00060FD5">
        <w:rPr>
          <w:rFonts w:eastAsia="TimesNewRoman"/>
        </w:rPr>
        <w:t>đ</w:t>
      </w:r>
      <w:r w:rsidRPr="00060FD5">
        <w:rPr>
          <w:rFonts w:eastAsia="Calibri"/>
        </w:rPr>
        <w:t>enje pili</w:t>
      </w:r>
      <w:r w:rsidRPr="00060FD5">
        <w:rPr>
          <w:rFonts w:eastAsia="TimesNewRoman"/>
        </w:rPr>
        <w:t>ć</w:t>
      </w:r>
      <w:r w:rsidRPr="00060FD5">
        <w:rPr>
          <w:rFonts w:eastAsia="Calibri"/>
        </w:rPr>
        <w:t>a se obavlja koriš</w:t>
      </w:r>
      <w:r>
        <w:rPr>
          <w:rFonts w:eastAsia="TimesNewRoman"/>
        </w:rPr>
        <w:t>t</w:t>
      </w:r>
      <w:r w:rsidRPr="00060FD5">
        <w:rPr>
          <w:rFonts w:eastAsia="Calibri"/>
        </w:rPr>
        <w:t>enjem ure</w:t>
      </w:r>
      <w:r w:rsidRPr="00060FD5">
        <w:rPr>
          <w:rFonts w:eastAsia="TimesNewRoman"/>
        </w:rPr>
        <w:t>đ</w:t>
      </w:r>
      <w:r w:rsidRPr="00060FD5">
        <w:rPr>
          <w:rFonts w:eastAsia="Calibri"/>
        </w:rPr>
        <w:t>aja - inkubatora.</w:t>
      </w:r>
      <w:r>
        <w:rPr>
          <w:rFonts w:eastAsia="Calibri"/>
        </w:rPr>
        <w:t xml:space="preserve"> </w:t>
      </w:r>
      <w:r w:rsidRPr="00060FD5">
        <w:rPr>
          <w:rFonts w:eastAsia="Calibri"/>
        </w:rPr>
        <w:t>Inkubatori su specijalne ure</w:t>
      </w:r>
      <w:r w:rsidRPr="00060FD5">
        <w:rPr>
          <w:rFonts w:eastAsia="TimesNewRoman"/>
        </w:rPr>
        <w:t>đ</w:t>
      </w:r>
      <w:r w:rsidRPr="00060FD5">
        <w:rPr>
          <w:rFonts w:eastAsia="Calibri"/>
        </w:rPr>
        <w:t>aji koji funkcionišu po principu termostata. To</w:t>
      </w:r>
      <w:r>
        <w:rPr>
          <w:rFonts w:eastAsia="Calibri"/>
        </w:rPr>
        <w:t xml:space="preserve"> </w:t>
      </w:r>
      <w:r w:rsidRPr="00060FD5">
        <w:rPr>
          <w:rFonts w:eastAsia="Calibri"/>
        </w:rPr>
        <w:t>zna</w:t>
      </w:r>
      <w:r w:rsidRPr="00060FD5">
        <w:rPr>
          <w:rFonts w:eastAsia="TimesNewRoman"/>
        </w:rPr>
        <w:t>č</w:t>
      </w:r>
      <w:r w:rsidRPr="00060FD5">
        <w:rPr>
          <w:rFonts w:eastAsia="Calibri"/>
        </w:rPr>
        <w:t>i da se po volji može regulisati toplota, vlažnost vazduha i pravilno</w:t>
      </w:r>
      <w:r>
        <w:rPr>
          <w:rFonts w:eastAsia="Calibri"/>
        </w:rPr>
        <w:t xml:space="preserve"> </w:t>
      </w:r>
      <w:r w:rsidRPr="00060FD5">
        <w:rPr>
          <w:rFonts w:eastAsia="Calibri"/>
        </w:rPr>
        <w:t>prov</w:t>
      </w:r>
      <w:r>
        <w:rPr>
          <w:rFonts w:eastAsia="Calibri"/>
        </w:rPr>
        <w:t>j</w:t>
      </w:r>
      <w:r w:rsidRPr="00060FD5">
        <w:rPr>
          <w:rFonts w:eastAsia="Calibri"/>
        </w:rPr>
        <w:t>etravanje</w:t>
      </w:r>
      <w:r>
        <w:rPr>
          <w:rFonts w:eastAsia="Calibri"/>
        </w:rPr>
        <w:t>.</w:t>
      </w:r>
    </w:p>
    <w:p w:rsidR="008E30D3" w:rsidRPr="00060FD5" w:rsidRDefault="008E30D3" w:rsidP="008E30D3">
      <w:pPr>
        <w:autoSpaceDE w:val="0"/>
        <w:autoSpaceDN w:val="0"/>
        <w:adjustRightInd w:val="0"/>
        <w:rPr>
          <w:rFonts w:eastAsia="Calibri"/>
        </w:rPr>
      </w:pPr>
      <w:r w:rsidRPr="00060FD5">
        <w:rPr>
          <w:rFonts w:eastAsia="Calibri"/>
        </w:rPr>
        <w:t>Svaki inkubator mora da ispunjava sl</w:t>
      </w:r>
      <w:r>
        <w:rPr>
          <w:rFonts w:eastAsia="Calibri"/>
        </w:rPr>
        <w:t>ij</w:t>
      </w:r>
      <w:r w:rsidRPr="00060FD5">
        <w:rPr>
          <w:rFonts w:eastAsia="Calibri"/>
        </w:rPr>
        <w:t>ede</w:t>
      </w:r>
      <w:r w:rsidRPr="00060FD5">
        <w:rPr>
          <w:rFonts w:eastAsia="TimesNewRoman"/>
        </w:rPr>
        <w:t>ć</w:t>
      </w:r>
      <w:r w:rsidRPr="00060FD5">
        <w:rPr>
          <w:rFonts w:eastAsia="Calibri"/>
        </w:rPr>
        <w:t>e osnovne uslove:</w:t>
      </w:r>
    </w:p>
    <w:p w:rsidR="008E30D3" w:rsidRPr="002A7DE7" w:rsidRDefault="008E30D3" w:rsidP="006C4804">
      <w:pPr>
        <w:numPr>
          <w:ilvl w:val="0"/>
          <w:numId w:val="1"/>
        </w:numPr>
        <w:autoSpaceDE w:val="0"/>
        <w:autoSpaceDN w:val="0"/>
        <w:adjustRightInd w:val="0"/>
        <w:spacing w:before="60"/>
        <w:ind w:left="714" w:hanging="357"/>
        <w:rPr>
          <w:rFonts w:eastAsia="Calibri"/>
        </w:rPr>
      </w:pPr>
      <w:r w:rsidRPr="002A7DE7">
        <w:rPr>
          <w:rFonts w:eastAsia="Calibri"/>
        </w:rPr>
        <w:t xml:space="preserve">da održava temperaturu u </w:t>
      </w:r>
      <w:r w:rsidRPr="002A7DE7">
        <w:rPr>
          <w:rFonts w:eastAsia="TimesNewRoman"/>
        </w:rPr>
        <w:t>č</w:t>
      </w:r>
      <w:r w:rsidRPr="002A7DE7">
        <w:rPr>
          <w:rFonts w:eastAsia="Calibri"/>
        </w:rPr>
        <w:t>itavom prostoru inkubiranja na jednoj</w:t>
      </w:r>
      <w:r>
        <w:rPr>
          <w:rFonts w:eastAsia="Calibri"/>
        </w:rPr>
        <w:t xml:space="preserve"> </w:t>
      </w:r>
      <w:r w:rsidRPr="002A7DE7">
        <w:rPr>
          <w:rFonts w:eastAsia="Calibri"/>
        </w:rPr>
        <w:t>odre</w:t>
      </w:r>
      <w:r w:rsidRPr="002A7DE7">
        <w:rPr>
          <w:rFonts w:eastAsia="TimesNewRoman"/>
        </w:rPr>
        <w:t>đ</w:t>
      </w:r>
      <w:r w:rsidRPr="002A7DE7">
        <w:rPr>
          <w:rFonts w:eastAsia="Calibri"/>
        </w:rPr>
        <w:t>enoj visini;</w:t>
      </w:r>
    </w:p>
    <w:p w:rsidR="008E30D3" w:rsidRPr="00060FD5" w:rsidRDefault="008E30D3" w:rsidP="006C4804">
      <w:pPr>
        <w:numPr>
          <w:ilvl w:val="0"/>
          <w:numId w:val="1"/>
        </w:numPr>
        <w:autoSpaceDE w:val="0"/>
        <w:autoSpaceDN w:val="0"/>
        <w:adjustRightInd w:val="0"/>
        <w:spacing w:before="60"/>
        <w:ind w:left="714" w:hanging="357"/>
        <w:rPr>
          <w:rFonts w:eastAsia="Calibri"/>
        </w:rPr>
      </w:pPr>
      <w:r w:rsidRPr="00060FD5">
        <w:rPr>
          <w:rFonts w:eastAsia="Calibri"/>
        </w:rPr>
        <w:t>da održava odre</w:t>
      </w:r>
      <w:r w:rsidRPr="00060FD5">
        <w:rPr>
          <w:rFonts w:eastAsia="TimesNewRoman"/>
        </w:rPr>
        <w:t>đ</w:t>
      </w:r>
      <w:r w:rsidRPr="00060FD5">
        <w:rPr>
          <w:rFonts w:eastAsia="Calibri"/>
        </w:rPr>
        <w:t>en i potreban procenat vlažnosti vazduha;</w:t>
      </w:r>
    </w:p>
    <w:p w:rsidR="008E30D3" w:rsidRPr="002A7DE7" w:rsidRDefault="008E30D3" w:rsidP="006C4804">
      <w:pPr>
        <w:numPr>
          <w:ilvl w:val="0"/>
          <w:numId w:val="1"/>
        </w:numPr>
        <w:autoSpaceDE w:val="0"/>
        <w:autoSpaceDN w:val="0"/>
        <w:adjustRightInd w:val="0"/>
        <w:spacing w:before="60"/>
        <w:ind w:left="714" w:hanging="357"/>
        <w:rPr>
          <w:rFonts w:eastAsia="Calibri"/>
        </w:rPr>
      </w:pPr>
      <w:r w:rsidRPr="002A7DE7">
        <w:rPr>
          <w:rFonts w:eastAsia="Calibri"/>
        </w:rPr>
        <w:t>da se provjetravanje lako izvodi, a da se pri tom ni u kom slu</w:t>
      </w:r>
      <w:r w:rsidRPr="002A7DE7">
        <w:rPr>
          <w:rFonts w:eastAsia="TimesNewRoman"/>
        </w:rPr>
        <w:t>č</w:t>
      </w:r>
      <w:r w:rsidRPr="002A7DE7">
        <w:rPr>
          <w:rFonts w:eastAsia="Calibri"/>
        </w:rPr>
        <w:t>aju</w:t>
      </w:r>
      <w:r>
        <w:rPr>
          <w:rFonts w:eastAsia="Calibri"/>
        </w:rPr>
        <w:t xml:space="preserve"> </w:t>
      </w:r>
      <w:r w:rsidRPr="002A7DE7">
        <w:rPr>
          <w:rFonts w:eastAsia="Calibri"/>
        </w:rPr>
        <w:t>ne stvara promaja;</w:t>
      </w:r>
    </w:p>
    <w:p w:rsidR="008E30D3" w:rsidRPr="00060FD5" w:rsidRDefault="008E30D3" w:rsidP="006C4804">
      <w:pPr>
        <w:numPr>
          <w:ilvl w:val="0"/>
          <w:numId w:val="1"/>
        </w:numPr>
        <w:autoSpaceDE w:val="0"/>
        <w:autoSpaceDN w:val="0"/>
        <w:adjustRightInd w:val="0"/>
        <w:spacing w:before="60"/>
        <w:ind w:left="714" w:hanging="357"/>
        <w:rPr>
          <w:rFonts w:eastAsia="Calibri"/>
        </w:rPr>
      </w:pPr>
      <w:r w:rsidRPr="00060FD5">
        <w:rPr>
          <w:rFonts w:eastAsia="Calibri"/>
        </w:rPr>
        <w:t xml:space="preserve">da se lako može </w:t>
      </w:r>
      <w:r w:rsidRPr="00060FD5">
        <w:rPr>
          <w:rFonts w:eastAsia="TimesNewRoman"/>
        </w:rPr>
        <w:t>č</w:t>
      </w:r>
      <w:r w:rsidRPr="00060FD5">
        <w:rPr>
          <w:rFonts w:eastAsia="Calibri"/>
        </w:rPr>
        <w:t>istiti i dezinfikovati;</w:t>
      </w:r>
    </w:p>
    <w:p w:rsidR="008E30D3" w:rsidRPr="00060FD5" w:rsidRDefault="008E30D3" w:rsidP="006C4804">
      <w:pPr>
        <w:numPr>
          <w:ilvl w:val="0"/>
          <w:numId w:val="1"/>
        </w:numPr>
        <w:autoSpaceDE w:val="0"/>
        <w:autoSpaceDN w:val="0"/>
        <w:adjustRightInd w:val="0"/>
        <w:spacing w:before="60"/>
        <w:ind w:left="714" w:hanging="357"/>
        <w:rPr>
          <w:rFonts w:eastAsia="Calibri"/>
        </w:rPr>
      </w:pPr>
      <w:r w:rsidRPr="00060FD5">
        <w:rPr>
          <w:rFonts w:eastAsia="Calibri"/>
        </w:rPr>
        <w:t>da je rukovanje njime prosto i jednostavno;</w:t>
      </w:r>
    </w:p>
    <w:p w:rsidR="008E30D3" w:rsidRPr="00060FD5" w:rsidRDefault="008E30D3" w:rsidP="006C4804">
      <w:pPr>
        <w:numPr>
          <w:ilvl w:val="0"/>
          <w:numId w:val="1"/>
        </w:numPr>
        <w:autoSpaceDE w:val="0"/>
        <w:autoSpaceDN w:val="0"/>
        <w:adjustRightInd w:val="0"/>
        <w:spacing w:before="60"/>
        <w:ind w:left="714" w:hanging="357"/>
        <w:rPr>
          <w:rFonts w:eastAsia="Calibri"/>
        </w:rPr>
      </w:pPr>
      <w:r w:rsidRPr="00060FD5">
        <w:rPr>
          <w:rFonts w:eastAsia="Calibri"/>
        </w:rPr>
        <w:t>da je okretanje jaja izvodljivo bez velikih potresa;</w:t>
      </w:r>
    </w:p>
    <w:p w:rsidR="008E30D3" w:rsidRDefault="008E30D3" w:rsidP="006C4804">
      <w:pPr>
        <w:widowControl w:val="0"/>
        <w:numPr>
          <w:ilvl w:val="0"/>
          <w:numId w:val="1"/>
        </w:numPr>
        <w:shd w:val="clear" w:color="auto" w:fill="FFFFFF"/>
        <w:suppressAutoHyphens/>
        <w:spacing w:before="60"/>
        <w:ind w:left="714" w:hanging="357"/>
        <w:rPr>
          <w:rFonts w:eastAsia="Calibri"/>
        </w:rPr>
      </w:pPr>
      <w:r w:rsidRPr="00060FD5">
        <w:rPr>
          <w:rFonts w:eastAsia="Calibri"/>
        </w:rPr>
        <w:t>da su što manji troškovi za održavanje.</w:t>
      </w:r>
    </w:p>
    <w:p w:rsidR="008E30D3" w:rsidRPr="00124256" w:rsidRDefault="008E30D3" w:rsidP="008E30D3">
      <w:pPr>
        <w:pStyle w:val="Heading4"/>
        <w:ind w:left="705" w:hanging="705"/>
        <w:jc w:val="left"/>
        <w:rPr>
          <w:rFonts w:ascii="Arial" w:hAnsi="Arial" w:cs="Arial"/>
          <w:b/>
          <w:i/>
          <w:lang w:val="sl-SI"/>
        </w:rPr>
      </w:pPr>
      <w:r>
        <w:rPr>
          <w:b/>
        </w:rPr>
        <w:t>9.</w:t>
      </w:r>
      <w:r w:rsidRPr="00DE29DD">
        <w:rPr>
          <w:b/>
        </w:rPr>
        <w:t>5.</w:t>
      </w:r>
      <w:r w:rsidRPr="00DE29DD">
        <w:rPr>
          <w:b/>
        </w:rPr>
        <w:tab/>
      </w:r>
      <w:r w:rsidRPr="00124256">
        <w:rPr>
          <w:lang w:val="sl-SI"/>
        </w:rPr>
        <w:t>VRSTA I KOLIČINA MATERIJALA</w:t>
      </w:r>
      <w:r>
        <w:rPr>
          <w:lang w:val="sl-SI"/>
        </w:rPr>
        <w:t xml:space="preserve"> (SIROVINA)</w:t>
      </w:r>
      <w:r w:rsidRPr="00124256">
        <w:rPr>
          <w:lang w:val="sl-SI"/>
        </w:rPr>
        <w:t xml:space="preserve"> KOJA ULAZI I IZLAZI IZ TEHNOLOŠKOG PROCESA </w:t>
      </w:r>
    </w:p>
    <w:p w:rsidR="008E30D3" w:rsidRPr="00113773" w:rsidRDefault="008E30D3" w:rsidP="008E30D3">
      <w:r w:rsidRPr="00113773">
        <w:t xml:space="preserve">U </w:t>
      </w:r>
      <w:r w:rsidRPr="00113773">
        <w:rPr>
          <w:bCs/>
        </w:rPr>
        <w:t xml:space="preserve">tabeli </w:t>
      </w:r>
      <w:r>
        <w:rPr>
          <w:bCs/>
        </w:rPr>
        <w:t>9</w:t>
      </w:r>
      <w:r w:rsidRPr="00113773">
        <w:rPr>
          <w:bCs/>
        </w:rPr>
        <w:t>.</w:t>
      </w:r>
      <w:r>
        <w:rPr>
          <w:bCs/>
        </w:rPr>
        <w:t>3</w:t>
      </w:r>
      <w:r w:rsidRPr="00113773">
        <w:rPr>
          <w:bCs/>
        </w:rPr>
        <w:t>.</w:t>
      </w:r>
      <w:r w:rsidRPr="00113773">
        <w:rPr>
          <w:b/>
          <w:bCs/>
        </w:rPr>
        <w:t xml:space="preserve"> </w:t>
      </w:r>
      <w:r>
        <w:t>dat je pregled vrste</w:t>
      </w:r>
      <w:r w:rsidRPr="00113773">
        <w:t xml:space="preserve"> i količin</w:t>
      </w:r>
      <w:r>
        <w:t xml:space="preserve">e osnovne sirovine </w:t>
      </w:r>
      <w:r w:rsidRPr="00113773">
        <w:t xml:space="preserve">koje ulaze u tehnološki proces </w:t>
      </w:r>
      <w:r>
        <w:t xml:space="preserve">koji za krajnji cilj ima </w:t>
      </w:r>
      <w:r w:rsidRPr="00113773">
        <w:t>p</w:t>
      </w:r>
      <w:r>
        <w:t>roizvodnju</w:t>
      </w:r>
      <w:r w:rsidRPr="00113773">
        <w:t xml:space="preserve"> </w:t>
      </w:r>
      <w:r>
        <w:t>jednodnevnih pilića</w:t>
      </w:r>
      <w:r w:rsidRPr="00113773">
        <w:t>.</w:t>
      </w:r>
    </w:p>
    <w:p w:rsidR="008E30D3" w:rsidRPr="00A5421B" w:rsidRDefault="008E30D3" w:rsidP="008E30D3">
      <w:pPr>
        <w:rPr>
          <w:i/>
        </w:rPr>
      </w:pPr>
      <w:r w:rsidRPr="00A5421B">
        <w:rPr>
          <w:i/>
        </w:rPr>
        <w:t xml:space="preserve">Tabela </w:t>
      </w:r>
      <w:r>
        <w:rPr>
          <w:i/>
        </w:rPr>
        <w:t>9</w:t>
      </w:r>
      <w:r w:rsidRPr="00A5421B">
        <w:rPr>
          <w:i/>
        </w:rPr>
        <w:t>.</w:t>
      </w:r>
      <w:r>
        <w:rPr>
          <w:i/>
        </w:rPr>
        <w:t>3.</w:t>
      </w:r>
      <w:r w:rsidRPr="00A5421B">
        <w:rPr>
          <w:i/>
        </w:rPr>
        <w:t xml:space="preserve"> Pregled vrsta i količina tvari koje ulaze </w:t>
      </w:r>
      <w:r>
        <w:rPr>
          <w:i/>
        </w:rPr>
        <w:t>i izlaze iz</w:t>
      </w:r>
      <w:r w:rsidRPr="00A5421B">
        <w:rPr>
          <w:i/>
        </w:rPr>
        <w:t xml:space="preserve"> tehnološk</w:t>
      </w:r>
      <w:r>
        <w:rPr>
          <w:i/>
        </w:rPr>
        <w:t>og</w:t>
      </w:r>
      <w:r w:rsidRPr="00A5421B">
        <w:rPr>
          <w:i/>
        </w:rPr>
        <w:t xml:space="preserve"> proces</w:t>
      </w:r>
      <w:r>
        <w:rPr>
          <w:i/>
        </w:rPr>
        <w:t>a</w:t>
      </w:r>
    </w:p>
    <w:tbl>
      <w:tblPr>
        <w:tblW w:w="5000" w:type="pct"/>
        <w:tblCellMar>
          <w:left w:w="10" w:type="dxa"/>
          <w:right w:w="10" w:type="dxa"/>
        </w:tblCellMar>
        <w:tblLook w:val="0000" w:firstRow="0" w:lastRow="0" w:firstColumn="0" w:lastColumn="0" w:noHBand="0" w:noVBand="0"/>
      </w:tblPr>
      <w:tblGrid>
        <w:gridCol w:w="5778"/>
        <w:gridCol w:w="3792"/>
      </w:tblGrid>
      <w:tr w:rsidR="008E30D3" w:rsidRPr="00455C27" w:rsidTr="008E30D3">
        <w:trPr>
          <w:trHeight w:val="1"/>
        </w:trPr>
        <w:tc>
          <w:tcPr>
            <w:tcW w:w="3019" w:type="pct"/>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8E30D3" w:rsidRPr="00455C27" w:rsidRDefault="008E30D3" w:rsidP="008E30D3">
            <w:pPr>
              <w:jc w:val="center"/>
            </w:pPr>
            <w:r w:rsidRPr="00455C27">
              <w:t>Vrsta tvari</w:t>
            </w:r>
          </w:p>
        </w:tc>
        <w:tc>
          <w:tcPr>
            <w:tcW w:w="1981" w:type="pct"/>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tcPr>
          <w:p w:rsidR="008E30D3" w:rsidRPr="00455C27" w:rsidRDefault="008E30D3" w:rsidP="008E30D3">
            <w:pPr>
              <w:jc w:val="center"/>
            </w:pPr>
            <w:r>
              <w:t>Kapacitet/potrošnja/godišnje</w:t>
            </w:r>
          </w:p>
        </w:tc>
      </w:tr>
      <w:tr w:rsidR="008E30D3" w:rsidRPr="00455C27" w:rsidTr="008E30D3">
        <w:trPr>
          <w:trHeight w:val="1"/>
        </w:trPr>
        <w:tc>
          <w:tcPr>
            <w:tcW w:w="30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0D3" w:rsidRPr="00455C27" w:rsidRDefault="008E30D3" w:rsidP="008E30D3">
            <w:r>
              <w:t>Rasplodna jaja - ulaz</w:t>
            </w:r>
          </w:p>
        </w:tc>
        <w:tc>
          <w:tcPr>
            <w:tcW w:w="19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0D3" w:rsidRPr="00455C27" w:rsidRDefault="008E30D3" w:rsidP="008E30D3">
            <w:pPr>
              <w:jc w:val="center"/>
              <w:rPr>
                <w:rFonts w:eastAsia="Calibri"/>
              </w:rPr>
            </w:pPr>
            <w:r>
              <w:rPr>
                <w:rFonts w:eastAsia="Calibri"/>
              </w:rPr>
              <w:t>10 miliona rasplodnih jaja/godišnje</w:t>
            </w:r>
          </w:p>
        </w:tc>
      </w:tr>
      <w:tr w:rsidR="008E30D3" w:rsidRPr="00455C27" w:rsidTr="008E30D3">
        <w:trPr>
          <w:trHeight w:val="1"/>
        </w:trPr>
        <w:tc>
          <w:tcPr>
            <w:tcW w:w="30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30D3" w:rsidRDefault="008E30D3" w:rsidP="008E30D3">
            <w:pPr>
              <w:jc w:val="left"/>
            </w:pPr>
            <w:r>
              <w:t>Jednodnevni pilići</w:t>
            </w:r>
          </w:p>
        </w:tc>
        <w:tc>
          <w:tcPr>
            <w:tcW w:w="19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0D3" w:rsidRDefault="008E30D3" w:rsidP="008E30D3">
            <w:pPr>
              <w:jc w:val="center"/>
              <w:rPr>
                <w:rFonts w:eastAsia="Calibri"/>
              </w:rPr>
            </w:pPr>
            <w:r>
              <w:rPr>
                <w:rFonts w:eastAsia="Calibri"/>
              </w:rPr>
              <w:t xml:space="preserve">8.000.000 jednodnevnih </w:t>
            </w:r>
            <w:r>
              <w:rPr>
                <w:rFonts w:eastAsia="Calibri"/>
              </w:rPr>
              <w:lastRenderedPageBreak/>
              <w:t>pilića/godišnje</w:t>
            </w:r>
          </w:p>
        </w:tc>
      </w:tr>
      <w:tr w:rsidR="008E30D3" w:rsidRPr="00455C27" w:rsidTr="008E30D3">
        <w:trPr>
          <w:trHeight w:val="1"/>
        </w:trPr>
        <w:tc>
          <w:tcPr>
            <w:tcW w:w="30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0D3" w:rsidRPr="00455C27" w:rsidRDefault="008E30D3" w:rsidP="008E30D3">
            <w:r w:rsidRPr="00455C27">
              <w:lastRenderedPageBreak/>
              <w:t>Voda za sanitarne potrebe (procjena na bazi  radnika)</w:t>
            </w:r>
          </w:p>
        </w:tc>
        <w:tc>
          <w:tcPr>
            <w:tcW w:w="19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0D3" w:rsidRPr="00455C27" w:rsidRDefault="008E30D3" w:rsidP="008E30D3">
            <w:pPr>
              <w:jc w:val="center"/>
            </w:pPr>
            <w:r>
              <w:t xml:space="preserve">25 </w:t>
            </w:r>
            <w:r w:rsidRPr="00455C27">
              <w:t>l/dan/radnik</w:t>
            </w:r>
          </w:p>
        </w:tc>
      </w:tr>
      <w:tr w:rsidR="008E30D3" w:rsidRPr="00455C27" w:rsidTr="008E30D3">
        <w:trPr>
          <w:trHeight w:val="1"/>
        </w:trPr>
        <w:tc>
          <w:tcPr>
            <w:tcW w:w="30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0D3" w:rsidRPr="00455C27" w:rsidRDefault="008E30D3" w:rsidP="008E30D3">
            <w:r>
              <w:t>Voda za pranje objek</w:t>
            </w:r>
            <w:r w:rsidRPr="00455C27">
              <w:t>ta</w:t>
            </w:r>
          </w:p>
        </w:tc>
        <w:tc>
          <w:tcPr>
            <w:tcW w:w="19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0D3" w:rsidRPr="00455C27" w:rsidRDefault="008E30D3" w:rsidP="008E30D3">
            <w:pPr>
              <w:jc w:val="center"/>
            </w:pPr>
            <w:r>
              <w:t>30,6 m</w:t>
            </w:r>
            <w:r>
              <w:rPr>
                <w:vertAlign w:val="superscript"/>
              </w:rPr>
              <w:t>3</w:t>
            </w:r>
            <w:r w:rsidRPr="00455C27">
              <w:t>/godini</w:t>
            </w:r>
          </w:p>
        </w:tc>
      </w:tr>
    </w:tbl>
    <w:p w:rsidR="008E30D3" w:rsidRDefault="008E30D3" w:rsidP="008E30D3">
      <w:r>
        <w:t xml:space="preserve">Ulazni proizvod (sirovina) procesa proizvodnje u inkubatorskim stanicama je </w:t>
      </w:r>
      <w:r w:rsidRPr="00DD126F">
        <w:rPr>
          <w:i/>
        </w:rPr>
        <w:t>rasplodno jaje.</w:t>
      </w:r>
      <w:r>
        <w:t xml:space="preserve"> </w:t>
      </w:r>
    </w:p>
    <w:p w:rsidR="008E30D3" w:rsidRDefault="008E30D3" w:rsidP="008E30D3">
      <w:r w:rsidRPr="00C94005">
        <w:t>Proizvodnja ras</w:t>
      </w:r>
      <w:r w:rsidRPr="006068EA">
        <w:t>plodnih jaja odvija se po strogim higijenskim pravilima uz obezb</w:t>
      </w:r>
      <w:r w:rsidRPr="00C94005">
        <w:t>j</w:t>
      </w:r>
      <w:r w:rsidRPr="006068EA">
        <w:t>eđene idealne uslove za stvaranje kvalitetnog proizvoda.</w:t>
      </w:r>
    </w:p>
    <w:p w:rsidR="008E30D3" w:rsidRDefault="008E30D3" w:rsidP="008E30D3">
      <w:r w:rsidRPr="006068EA">
        <w:t>Prateći evropske trendove u zaštiti i n</w:t>
      </w:r>
      <w:r w:rsidRPr="00C94005">
        <w:t>j</w:t>
      </w:r>
      <w:r w:rsidRPr="006068EA">
        <w:t xml:space="preserve">ezi zdravlja </w:t>
      </w:r>
      <w:r w:rsidRPr="00C94005">
        <w:t>peradi, potrebno je striktno se pridržavati</w:t>
      </w:r>
      <w:r w:rsidRPr="006068EA">
        <w:t xml:space="preserve"> propisani</w:t>
      </w:r>
      <w:r w:rsidRPr="00C94005">
        <w:t>h normativa da bi ishrana peradi</w:t>
      </w:r>
      <w:r w:rsidRPr="006068EA">
        <w:t>, bazirana na prirodnoj i zdravstveno bezb</w:t>
      </w:r>
      <w:r w:rsidRPr="00C94005">
        <w:t>j</w:t>
      </w:r>
      <w:r w:rsidRPr="006068EA">
        <w:t>ednoj stočnoj hrani, bila</w:t>
      </w:r>
      <w:r w:rsidRPr="00C94005">
        <w:t xml:space="preserve"> što bolja. </w:t>
      </w:r>
    </w:p>
    <w:p w:rsidR="008E30D3" w:rsidRDefault="008E30D3" w:rsidP="008E30D3">
      <w:r w:rsidRPr="00C94005">
        <w:t>Na ovaj način može</w:t>
      </w:r>
      <w:r w:rsidRPr="006068EA">
        <w:t xml:space="preserve"> efikasno da</w:t>
      </w:r>
      <w:r w:rsidRPr="00C94005">
        <w:t xml:space="preserve"> se kontroliše</w:t>
      </w:r>
      <w:r w:rsidRPr="006068EA">
        <w:t xml:space="preserve"> zdravstveno stanje jata u proizvodnji</w:t>
      </w:r>
      <w:r w:rsidRPr="00C94005">
        <w:t xml:space="preserve"> rasplodnih jaja</w:t>
      </w:r>
      <w:r w:rsidRPr="006068EA">
        <w:t>.</w:t>
      </w:r>
      <w:r>
        <w:t xml:space="preserve"> </w:t>
      </w:r>
      <w:r w:rsidRPr="006068EA">
        <w:t xml:space="preserve">Pored ovih osnovnih pravila u proizvodnji potrebno je voditi računa o zdravstvenom stanju jata, klimatizaciji objekata, higijenskim uslovima, ishrani </w:t>
      </w:r>
      <w:r w:rsidRPr="00C94005">
        <w:t>peradi</w:t>
      </w:r>
      <w:r w:rsidRPr="006068EA">
        <w:t xml:space="preserve"> i mnogim drugim aspektima koje zaht</w:t>
      </w:r>
      <w:r w:rsidRPr="00C94005">
        <w:t>ij</w:t>
      </w:r>
      <w:r w:rsidRPr="006068EA">
        <w:t>eva ova vrsta proizvodnje.</w:t>
      </w:r>
    </w:p>
    <w:p w:rsidR="008E30D3" w:rsidRDefault="008E30D3" w:rsidP="008E30D3">
      <w:r w:rsidRPr="00C94005">
        <w:t>Spolna zrelo</w:t>
      </w:r>
      <w:r>
        <w:t>st ženske peradi vezana je za no</w:t>
      </w:r>
      <w:r w:rsidRPr="00C94005">
        <w:t xml:space="preserve">sivost, a muške uz početak rasplodne eksploatacije, a nastupa različito s obzirom na vrstu peradi. Spolna zrelost lakih tipova kokoši nastupa sa 4,5 do 5 mjeseci starosti, a teških tipova sa 5,5 do 6 mjeseci. </w:t>
      </w:r>
    </w:p>
    <w:p w:rsidR="008E30D3" w:rsidRDefault="008E30D3" w:rsidP="008E30D3">
      <w:r w:rsidRPr="00C94005">
        <w:t xml:space="preserve">Bitni </w:t>
      </w:r>
      <w:r>
        <w:t>faktori koji uti</w:t>
      </w:r>
      <w:r w:rsidRPr="00C94005">
        <w:t>ču na kvalitetu i količinu rasplodnih jaja su: odnos mužjaka i ženki, zdravlje jata, tretiranje protiv zaraznih bolesti, starost jata, raspored i broj gnijezda, kao i skupljanje, skladištenje i sortiranje te dezinfekcija rasplodnih jaja.</w:t>
      </w:r>
    </w:p>
    <w:p w:rsidR="008E30D3" w:rsidRDefault="008E30D3" w:rsidP="008E30D3">
      <w:r w:rsidRPr="009E01D6">
        <w:t xml:space="preserve">Oplođenost jaja može se kretati od 60 do 99%. Oplođenost ovisi o vrsti peradi, godišnjem dobu, hranidbi jata te omjeru ženskih i muških jedinki. Vrlo bitan je omjer ženki i mužjaka. Jedan mužjak ide na 15 kokoši nosilica, 10 srednje teških kokoši nosilica. </w:t>
      </w:r>
    </w:p>
    <w:p w:rsidR="008E30D3" w:rsidRDefault="008E30D3" w:rsidP="008E30D3">
      <w:r w:rsidRPr="009E01D6">
        <w:t xml:space="preserve">Osnova svake uspješne inkubacije jesu </w:t>
      </w:r>
      <w:r w:rsidRPr="009E01D6">
        <w:rPr>
          <w:i/>
        </w:rPr>
        <w:t>kvalitetna rasplodna jaja</w:t>
      </w:r>
      <w:r w:rsidRPr="009E01D6">
        <w:t xml:space="preserve">. Kvalitet rasplodnih jaja određuju mnogi faktori među kojima su najvažniji: oplođenost, težina, starost, izgled i čvrstoća ljuske te sposobnost valjenja. </w:t>
      </w:r>
    </w:p>
    <w:p w:rsidR="008E30D3" w:rsidRPr="009E01D6" w:rsidRDefault="008E30D3" w:rsidP="008E30D3">
      <w:r w:rsidRPr="009E01D6">
        <w:t xml:space="preserve">U tabeli </w:t>
      </w:r>
      <w:r>
        <w:t>9</w:t>
      </w:r>
      <w:r w:rsidRPr="009E01D6">
        <w:t>.4. dat je zbirni kriterij za izbor jaja za nasad.</w:t>
      </w:r>
    </w:p>
    <w:p w:rsidR="008E30D3" w:rsidRPr="009E01D6" w:rsidRDefault="008E30D3" w:rsidP="008E30D3">
      <w:pPr>
        <w:pStyle w:val="NormalWeb"/>
        <w:shd w:val="clear" w:color="auto" w:fill="FFFFFF"/>
        <w:spacing w:before="60" w:beforeAutospacing="0" w:after="0" w:afterAutospacing="0"/>
        <w:rPr>
          <w:i/>
          <w:lang w:val="bs-Latn-BA"/>
        </w:rPr>
      </w:pPr>
      <w:r w:rsidRPr="009E01D6">
        <w:rPr>
          <w:i/>
          <w:lang w:val="bs-Latn-BA"/>
        </w:rPr>
        <w:t xml:space="preserve">Tabela </w:t>
      </w:r>
      <w:r>
        <w:rPr>
          <w:i/>
          <w:lang w:val="bs-Latn-BA"/>
        </w:rPr>
        <w:t>9</w:t>
      </w:r>
      <w:r w:rsidRPr="009E01D6">
        <w:rPr>
          <w:i/>
          <w:lang w:val="bs-Latn-BA"/>
        </w:rPr>
        <w:t>.4. – Kriterij za izbor jaja za nasad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640"/>
      </w:tblGrid>
      <w:tr w:rsidR="008E30D3" w:rsidRPr="009E01D6" w:rsidTr="008E30D3">
        <w:tc>
          <w:tcPr>
            <w:tcW w:w="1951" w:type="dxa"/>
            <w:tcBorders>
              <w:bottom w:val="single" w:sz="4" w:space="0" w:color="auto"/>
            </w:tcBorders>
            <w:shd w:val="clear" w:color="auto" w:fill="FDE9D9"/>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Oplođenost jaja</w:t>
            </w:r>
          </w:p>
        </w:tc>
        <w:tc>
          <w:tcPr>
            <w:tcW w:w="7953" w:type="dxa"/>
            <w:tcBorders>
              <w:bottom w:val="single" w:sz="4" w:space="0" w:color="auto"/>
            </w:tcBorders>
            <w:shd w:val="clear" w:color="auto" w:fill="auto"/>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Zavisi od kvaliteta i eksploatacije  matičnog jata. Ono mora biti dobrog kvaliteta, zdravo i ujednačeno. Gustina naseljenosti i odnos polova mora biti odgovarajući. Ishrana mora zadovoljiti tehnološke normative</w:t>
            </w:r>
          </w:p>
        </w:tc>
      </w:tr>
      <w:tr w:rsidR="008E30D3" w:rsidRPr="009E01D6" w:rsidTr="008E30D3">
        <w:tc>
          <w:tcPr>
            <w:tcW w:w="1951" w:type="dxa"/>
            <w:tcBorders>
              <w:bottom w:val="single" w:sz="4" w:space="0" w:color="auto"/>
            </w:tcBorders>
            <w:shd w:val="clear" w:color="auto" w:fill="FBD4B4"/>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Oblik jaja</w:t>
            </w:r>
          </w:p>
        </w:tc>
        <w:tc>
          <w:tcPr>
            <w:tcW w:w="7953" w:type="dxa"/>
            <w:tcBorders>
              <w:bottom w:val="single" w:sz="4" w:space="0" w:color="auto"/>
            </w:tcBorders>
            <w:shd w:val="clear" w:color="auto" w:fill="auto"/>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Jaje ne smije biti suviše okruglo, niti suviše izduženo.</w:t>
            </w:r>
          </w:p>
          <w:p w:rsidR="008E30D3" w:rsidRPr="009E01D6" w:rsidRDefault="008E30D3" w:rsidP="008E30D3">
            <w:pPr>
              <w:pStyle w:val="NormalWeb"/>
              <w:spacing w:before="60" w:beforeAutospacing="0" w:after="0" w:afterAutospacing="0"/>
              <w:jc w:val="left"/>
              <w:rPr>
                <w:lang w:val="bs-Latn-BA"/>
              </w:rPr>
            </w:pPr>
            <w:r w:rsidRPr="009E01D6">
              <w:rPr>
                <w:lang w:val="bs-Latn-BA"/>
              </w:rPr>
              <w:t>Optimalni indeks oblika je oko 74.</w:t>
            </w:r>
          </w:p>
        </w:tc>
      </w:tr>
      <w:tr w:rsidR="008E30D3" w:rsidRPr="009E01D6" w:rsidTr="008E30D3">
        <w:tc>
          <w:tcPr>
            <w:tcW w:w="1951" w:type="dxa"/>
            <w:tcBorders>
              <w:bottom w:val="single" w:sz="4" w:space="0" w:color="auto"/>
            </w:tcBorders>
            <w:shd w:val="clear" w:color="auto" w:fill="FDE9D9"/>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Masa jaja</w:t>
            </w:r>
          </w:p>
        </w:tc>
        <w:tc>
          <w:tcPr>
            <w:tcW w:w="7953" w:type="dxa"/>
            <w:tcBorders>
              <w:bottom w:val="single" w:sz="4" w:space="0" w:color="auto"/>
            </w:tcBorders>
            <w:shd w:val="clear" w:color="auto" w:fill="auto"/>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Optimalna masa jaja za nasad je +/- 5 g. od prosjeka rase</w:t>
            </w:r>
          </w:p>
        </w:tc>
      </w:tr>
      <w:tr w:rsidR="008E30D3" w:rsidRPr="009E01D6" w:rsidTr="008E30D3">
        <w:tc>
          <w:tcPr>
            <w:tcW w:w="1951" w:type="dxa"/>
            <w:tcBorders>
              <w:bottom w:val="single" w:sz="4" w:space="0" w:color="auto"/>
            </w:tcBorders>
            <w:shd w:val="clear" w:color="auto" w:fill="FBD4B4"/>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 xml:space="preserve">Svježina jaja </w:t>
            </w:r>
          </w:p>
        </w:tc>
        <w:tc>
          <w:tcPr>
            <w:tcW w:w="7953" w:type="dxa"/>
            <w:tcBorders>
              <w:bottom w:val="single" w:sz="4" w:space="0" w:color="auto"/>
            </w:tcBorders>
            <w:shd w:val="clear" w:color="auto" w:fill="auto"/>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Jaja za nasad se uspješno mogu čuvati do 7 dana (optimalno 3-5)</w:t>
            </w:r>
          </w:p>
        </w:tc>
      </w:tr>
      <w:tr w:rsidR="008E30D3" w:rsidRPr="009E01D6" w:rsidTr="008E30D3">
        <w:tc>
          <w:tcPr>
            <w:tcW w:w="1951" w:type="dxa"/>
            <w:tcBorders>
              <w:bottom w:val="single" w:sz="4" w:space="0" w:color="auto"/>
            </w:tcBorders>
            <w:shd w:val="clear" w:color="auto" w:fill="FDE9D9"/>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Čistoća ljuske</w:t>
            </w:r>
          </w:p>
        </w:tc>
        <w:tc>
          <w:tcPr>
            <w:tcW w:w="7953" w:type="dxa"/>
            <w:tcBorders>
              <w:bottom w:val="single" w:sz="4" w:space="0" w:color="auto"/>
            </w:tcBorders>
            <w:shd w:val="clear" w:color="auto" w:fill="auto"/>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Ljuska mora biti čista što se postiže postavljanjem adekvatnog broja gnjezda u objektima, odžavanjem higijene u objektima i u gnjezdu</w:t>
            </w:r>
          </w:p>
        </w:tc>
      </w:tr>
      <w:tr w:rsidR="008E30D3" w:rsidRPr="009E01D6" w:rsidTr="008E30D3">
        <w:tc>
          <w:tcPr>
            <w:tcW w:w="1951" w:type="dxa"/>
            <w:tcBorders>
              <w:bottom w:val="single" w:sz="4" w:space="0" w:color="auto"/>
            </w:tcBorders>
            <w:shd w:val="clear" w:color="auto" w:fill="FBD4B4"/>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Debljina ljuske</w:t>
            </w:r>
          </w:p>
        </w:tc>
        <w:tc>
          <w:tcPr>
            <w:tcW w:w="7953" w:type="dxa"/>
            <w:tcBorders>
              <w:bottom w:val="single" w:sz="4" w:space="0" w:color="auto"/>
            </w:tcBorders>
            <w:shd w:val="clear" w:color="auto" w:fill="auto"/>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Optimalna debljina ljuske je 0,35 mm</w:t>
            </w:r>
          </w:p>
        </w:tc>
      </w:tr>
      <w:tr w:rsidR="008E30D3" w:rsidRPr="009E01D6" w:rsidTr="008E30D3">
        <w:tc>
          <w:tcPr>
            <w:tcW w:w="1951" w:type="dxa"/>
            <w:tcBorders>
              <w:bottom w:val="single" w:sz="4" w:space="0" w:color="auto"/>
            </w:tcBorders>
            <w:shd w:val="clear" w:color="auto" w:fill="FDE9D9"/>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Kvalitet ljuske</w:t>
            </w:r>
          </w:p>
        </w:tc>
        <w:tc>
          <w:tcPr>
            <w:tcW w:w="7953" w:type="dxa"/>
            <w:tcBorders>
              <w:bottom w:val="single" w:sz="4" w:space="0" w:color="auto"/>
            </w:tcBorders>
            <w:shd w:val="clear" w:color="auto" w:fill="auto"/>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 xml:space="preserve">Ljuska ne smije biti napukla, porozna, mekana i sa izraženim krečnim </w:t>
            </w:r>
            <w:r w:rsidRPr="009E01D6">
              <w:rPr>
                <w:lang w:val="bs-Latn-BA"/>
              </w:rPr>
              <w:lastRenderedPageBreak/>
              <w:t>naslagama</w:t>
            </w:r>
          </w:p>
        </w:tc>
      </w:tr>
      <w:tr w:rsidR="008E30D3" w:rsidRPr="009E01D6" w:rsidTr="008E30D3">
        <w:tc>
          <w:tcPr>
            <w:tcW w:w="1951" w:type="dxa"/>
            <w:shd w:val="clear" w:color="auto" w:fill="FBD4B4"/>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lastRenderedPageBreak/>
              <w:t xml:space="preserve">Unutrašnja abnormalnost </w:t>
            </w:r>
          </w:p>
        </w:tc>
        <w:tc>
          <w:tcPr>
            <w:tcW w:w="7953" w:type="dxa"/>
            <w:shd w:val="clear" w:color="auto" w:fill="auto"/>
            <w:vAlign w:val="center"/>
          </w:tcPr>
          <w:p w:rsidR="008E30D3" w:rsidRPr="009E01D6" w:rsidRDefault="008E30D3" w:rsidP="008E30D3">
            <w:pPr>
              <w:pStyle w:val="NormalWeb"/>
              <w:spacing w:before="60" w:beforeAutospacing="0" w:after="0" w:afterAutospacing="0"/>
              <w:jc w:val="left"/>
              <w:rPr>
                <w:lang w:val="bs-Latn-BA"/>
              </w:rPr>
            </w:pPr>
            <w:r w:rsidRPr="009E01D6">
              <w:rPr>
                <w:lang w:val="bs-Latn-BA"/>
              </w:rPr>
              <w:t>Jaja moraju biti bez unutrašnjih abnormalnosti: malo ili suviše veliko žumanjce, labavo žumanjce, puknuta vitelinska membrane, dva žumanjca, “pokretna” vazdušna komora</w:t>
            </w:r>
          </w:p>
        </w:tc>
      </w:tr>
    </w:tbl>
    <w:p w:rsidR="008E30D3" w:rsidRDefault="008E30D3" w:rsidP="008E30D3">
      <w:pPr>
        <w:rPr>
          <w:shd w:val="clear" w:color="auto" w:fill="FFFFFF"/>
        </w:rPr>
      </w:pPr>
      <w:r>
        <w:rPr>
          <w:shd w:val="clear" w:color="auto" w:fill="FFFFFF"/>
        </w:rPr>
        <w:t>Inkubacija kokošijih jaja traje 21 dan. Ukoliko inkubacija traje kraće (20 dana) ili duže (22 dana) povećava se ugunuće izleženih pilića. Uzrok preranog leženja pilića može biti nepravilno skladištenje jaja ili povećana temperature u inkubatoru. Uzroci kasnog i neravnomernog leženja pilića su niska temperature inkubacije, neujednačena temperature u inkubatoru, jaja koja su duže skladištena.</w:t>
      </w:r>
    </w:p>
    <w:p w:rsidR="008E30D3" w:rsidRDefault="008E30D3" w:rsidP="008E30D3">
      <w:r w:rsidRPr="00C94005">
        <w:t>U predvalioniku se jaja inkubiraju od 1 do 18-tog dana, a 19-ti dan se premještaju u valionik gdje borave do valjenja</w:t>
      </w:r>
      <w:r>
        <w:t xml:space="preserve">. </w:t>
      </w:r>
    </w:p>
    <w:p w:rsidR="008E30D3" w:rsidRDefault="008E30D3" w:rsidP="008E30D3">
      <w:pPr>
        <w:pStyle w:val="NormalWeb"/>
        <w:shd w:val="clear" w:color="auto" w:fill="FFFFFF"/>
        <w:spacing w:before="0" w:beforeAutospacing="0" w:after="120" w:afterAutospacing="0"/>
      </w:pPr>
      <w:r w:rsidRPr="00C94005">
        <w:t xml:space="preserve">Nakon dvadesetprvog dana dolazi do valjenja pilića. Ako nije došlo do izvale pilića, vrši se pregled. </w:t>
      </w:r>
    </w:p>
    <w:p w:rsidR="008E30D3" w:rsidRPr="00C94005" w:rsidRDefault="008E30D3" w:rsidP="008E30D3">
      <w:pPr>
        <w:pStyle w:val="NormalWeb"/>
        <w:shd w:val="clear" w:color="auto" w:fill="FFFFFF"/>
        <w:spacing w:before="0" w:beforeAutospacing="0" w:after="120" w:afterAutospacing="0"/>
      </w:pPr>
      <w:r w:rsidRPr="00C94005">
        <w:t xml:space="preserve">Ukoliko jaje nije bilo oplođeno takvo jaje se označava kao “mućak”, a ukoliko je uslijed nekakvih nepovoljnih </w:t>
      </w:r>
      <w:r>
        <w:t>uslova</w:t>
      </w:r>
      <w:r w:rsidRPr="00C94005">
        <w:t xml:space="preserve"> zametak uginuo, takvo jaje </w:t>
      </w:r>
      <w:r>
        <w:t xml:space="preserve">se označava kao “ugušak”. </w:t>
      </w:r>
    </w:p>
    <w:p w:rsidR="008E30D3" w:rsidRDefault="008E30D3" w:rsidP="008E30D3">
      <w:r>
        <w:t>Na slici 9.5. dat je prikaz položaja rasplodnih jaja u inkubatorskoj stanici.</w:t>
      </w:r>
    </w:p>
    <w:p w:rsidR="008E30D3" w:rsidRDefault="008E30D3" w:rsidP="008E30D3"/>
    <w:p w:rsidR="008E30D3" w:rsidRDefault="008E30D3" w:rsidP="008E30D3"/>
    <w:p w:rsidR="008E30D3" w:rsidRDefault="008E30D3" w:rsidP="008E30D3"/>
    <w:p w:rsidR="008E30D3" w:rsidRDefault="008E30D3" w:rsidP="008E30D3"/>
    <w:p w:rsidR="008E30D3" w:rsidRDefault="008E30D3" w:rsidP="008E30D3"/>
    <w:p w:rsidR="008E30D3" w:rsidRDefault="008E30D3" w:rsidP="008E30D3"/>
    <w:p w:rsidR="008E30D3" w:rsidRDefault="008E30D3" w:rsidP="008E30D3"/>
    <w:p w:rsidR="008E30D3" w:rsidRDefault="008E30D3" w:rsidP="008E30D3">
      <w:pPr>
        <w:spacing w:after="120"/>
        <w:jc w:val="center"/>
        <w:rPr>
          <w:i/>
        </w:rPr>
      </w:pPr>
      <w:r w:rsidRPr="0023040F">
        <w:rPr>
          <w:i/>
        </w:rPr>
        <w:t xml:space="preserve">Slika </w:t>
      </w:r>
      <w:r>
        <w:rPr>
          <w:i/>
        </w:rPr>
        <w:t>9</w:t>
      </w:r>
      <w:r w:rsidRPr="0023040F">
        <w:rPr>
          <w:i/>
        </w:rPr>
        <w:t>.</w:t>
      </w:r>
      <w:r>
        <w:rPr>
          <w:i/>
        </w:rPr>
        <w:t>5</w:t>
      </w:r>
      <w:r w:rsidRPr="0023040F">
        <w:rPr>
          <w:i/>
        </w:rPr>
        <w:t>. – Rasplodna jaja u inkubatorskoj stanici</w:t>
      </w:r>
    </w:p>
    <w:p w:rsidR="008E30D3" w:rsidRDefault="008E30D3" w:rsidP="008E30D3">
      <w:r>
        <w:rPr>
          <w:shd w:val="clear" w:color="auto" w:fill="FFFFFF"/>
        </w:rPr>
        <w:t xml:space="preserve">Proces inkubacije jaja se završava vađenjem pilića. Nakon potpunog sušenja paperja pilića, pilići ostaju u izležioniku još tri do četiri sata i nakon toga počinje njihovo vađenje, sortiranje i pakovanje u kutije. </w:t>
      </w:r>
      <w:r>
        <w:t xml:space="preserve">Zdravi pilići se vakcinišu i slažu u transportne kutije od po 100 komada pilića. </w:t>
      </w:r>
    </w:p>
    <w:p w:rsidR="008E30D3" w:rsidRDefault="008E30D3" w:rsidP="008E30D3"/>
    <w:p w:rsidR="008E30D3" w:rsidRDefault="008E30D3" w:rsidP="008E30D3"/>
    <w:p w:rsidR="008E30D3" w:rsidRDefault="008E30D3" w:rsidP="008E30D3"/>
    <w:p w:rsidR="008E30D3" w:rsidRDefault="008E30D3" w:rsidP="008E30D3"/>
    <w:p w:rsidR="008E30D3" w:rsidRDefault="008E30D3" w:rsidP="008E30D3"/>
    <w:p w:rsidR="008E30D3" w:rsidRDefault="008E30D3" w:rsidP="008E30D3"/>
    <w:p w:rsidR="008E30D3" w:rsidRDefault="008E30D3" w:rsidP="008E30D3"/>
    <w:p w:rsidR="008E30D3" w:rsidRDefault="008E30D3" w:rsidP="008E30D3"/>
    <w:p w:rsidR="008E30D3" w:rsidRDefault="008E30D3" w:rsidP="008E30D3">
      <w:pPr>
        <w:jc w:val="center"/>
        <w:rPr>
          <w:i/>
        </w:rPr>
      </w:pPr>
    </w:p>
    <w:p w:rsidR="008E30D3" w:rsidRDefault="008E30D3" w:rsidP="008E30D3">
      <w:pPr>
        <w:jc w:val="center"/>
        <w:rPr>
          <w:i/>
        </w:rPr>
      </w:pPr>
    </w:p>
    <w:p w:rsidR="008E30D3" w:rsidRPr="0037545B" w:rsidRDefault="008E30D3" w:rsidP="008E30D3">
      <w:pPr>
        <w:jc w:val="center"/>
        <w:rPr>
          <w:i/>
        </w:rPr>
      </w:pPr>
      <w:r>
        <w:rPr>
          <w:i/>
        </w:rPr>
        <w:t>Slika 9.6.  Izležionik</w:t>
      </w:r>
    </w:p>
    <w:p w:rsidR="008E30D3" w:rsidRDefault="008E30D3" w:rsidP="008E30D3">
      <w:r>
        <w:rPr>
          <w:shd w:val="clear" w:color="auto" w:fill="FFFFFF"/>
        </w:rPr>
        <w:t>Samo vitalni i živahni pilići se pakuju u specijalne kutije za transport pilića.</w:t>
      </w:r>
      <w:r>
        <w:t xml:space="preserve"> Pilići se kamionima transportuju do otkupnih stanica, čime se završava jedan ciklus.</w:t>
      </w:r>
    </w:p>
    <w:p w:rsidR="008E30D3" w:rsidRPr="00AA16CE" w:rsidRDefault="008E30D3" w:rsidP="008E30D3">
      <w:pPr>
        <w:pStyle w:val="Heading1"/>
      </w:pPr>
      <w:r w:rsidRPr="00AA16CE">
        <w:t xml:space="preserve">9.6. </w:t>
      </w:r>
      <w:r w:rsidRPr="00AA16CE">
        <w:tab/>
        <w:t>PROCJENA PO TIPU I KOLIČINI OČEKIVANOG OTPADA I EMISIJA - REZIME</w:t>
      </w:r>
    </w:p>
    <w:p w:rsidR="008E30D3" w:rsidRPr="00217B34" w:rsidRDefault="008E30D3" w:rsidP="008E30D3">
      <w:pPr>
        <w:pStyle w:val="Heading1"/>
      </w:pPr>
      <w:r>
        <w:t>9</w:t>
      </w:r>
      <w:r w:rsidRPr="00217B34">
        <w:t>.</w:t>
      </w:r>
      <w:r>
        <w:t>6</w:t>
      </w:r>
      <w:r w:rsidRPr="00217B34">
        <w:t>.1.</w:t>
      </w:r>
      <w:r>
        <w:tab/>
      </w:r>
      <w:r w:rsidRPr="00217B34">
        <w:t>Očekivane emisije u zrak</w:t>
      </w:r>
      <w:r>
        <w:t xml:space="preserve"> - rezime</w:t>
      </w:r>
    </w:p>
    <w:p w:rsidR="008E30D3" w:rsidRDefault="008E30D3" w:rsidP="008E30D3">
      <w:r>
        <w:t xml:space="preserve">U proizvodnom procesu rada inkubatorske stanice ne očekuju se emisije u zrak jer je cjelokupan sistem proizvodnje zatvoren. </w:t>
      </w:r>
    </w:p>
    <w:p w:rsidR="008E30D3" w:rsidRDefault="008E30D3" w:rsidP="008E30D3">
      <w:r>
        <w:t xml:space="preserve">Na objektu će biti instalisani montažno-demontažni filteri na ventilacionim otvorima, na ulazu i na izlazu, u svrhu mikrobiološke zaštite, a samim tim neće biti emisija u zrak, kao ni neugodnih mirisa iz inkubatorske stanice. </w:t>
      </w:r>
    </w:p>
    <w:p w:rsidR="008E30D3" w:rsidRDefault="008E30D3" w:rsidP="008E30D3">
      <w:r>
        <w:t>Cjelokupni objekat mora biti cijelo vrijeme higijenski tretiran kako ne bi došlo do kontaminacije ulazne sirovine (jaja) i izlaznog proizvoda (jednodnevnih pilića).</w:t>
      </w:r>
    </w:p>
    <w:p w:rsidR="008E30D3" w:rsidRPr="00E13861" w:rsidRDefault="008E30D3" w:rsidP="008E30D3">
      <w:pPr>
        <w:rPr>
          <w:b/>
          <w:sz w:val="28"/>
          <w:szCs w:val="28"/>
        </w:rPr>
      </w:pPr>
      <w:r>
        <w:rPr>
          <w:b/>
          <w:sz w:val="28"/>
          <w:szCs w:val="28"/>
        </w:rPr>
        <w:t>9</w:t>
      </w:r>
      <w:r w:rsidRPr="00E13861">
        <w:rPr>
          <w:b/>
          <w:sz w:val="28"/>
          <w:szCs w:val="28"/>
        </w:rPr>
        <w:t>.</w:t>
      </w:r>
      <w:r>
        <w:rPr>
          <w:b/>
          <w:sz w:val="28"/>
          <w:szCs w:val="28"/>
        </w:rPr>
        <w:t>6</w:t>
      </w:r>
      <w:r w:rsidRPr="00E13861">
        <w:rPr>
          <w:b/>
          <w:sz w:val="28"/>
          <w:szCs w:val="28"/>
        </w:rPr>
        <w:t>.</w:t>
      </w:r>
      <w:r>
        <w:rPr>
          <w:b/>
          <w:sz w:val="28"/>
          <w:szCs w:val="28"/>
        </w:rPr>
        <w:t>2</w:t>
      </w:r>
      <w:r w:rsidRPr="00E13861">
        <w:rPr>
          <w:b/>
          <w:sz w:val="28"/>
          <w:szCs w:val="28"/>
        </w:rPr>
        <w:t xml:space="preserve">. Uticaj na tlo </w:t>
      </w:r>
      <w:r>
        <w:rPr>
          <w:b/>
          <w:sz w:val="28"/>
          <w:szCs w:val="28"/>
        </w:rPr>
        <w:t>i vode - rezime</w:t>
      </w:r>
    </w:p>
    <w:p w:rsidR="008E30D3" w:rsidRPr="00584922" w:rsidRDefault="008E30D3" w:rsidP="008E30D3">
      <w:pPr>
        <w:autoSpaceDE w:val="0"/>
        <w:autoSpaceDN w:val="0"/>
        <w:adjustRightInd w:val="0"/>
        <w:rPr>
          <w:i/>
          <w:iCs/>
          <w:sz w:val="28"/>
          <w:szCs w:val="28"/>
        </w:rPr>
      </w:pPr>
      <w:r w:rsidRPr="00584922">
        <w:rPr>
          <w:i/>
          <w:iCs/>
          <w:sz w:val="28"/>
          <w:szCs w:val="28"/>
        </w:rPr>
        <w:t>Uticaj na tlo</w:t>
      </w:r>
    </w:p>
    <w:p w:rsidR="008E30D3" w:rsidRDefault="008E30D3" w:rsidP="008E30D3">
      <w:pPr>
        <w:autoSpaceDE w:val="0"/>
        <w:autoSpaceDN w:val="0"/>
        <w:adjustRightInd w:val="0"/>
        <w:rPr>
          <w:iCs/>
        </w:rPr>
      </w:pPr>
      <w:r w:rsidRPr="007757EE">
        <w:rPr>
          <w:iCs/>
        </w:rPr>
        <w:t xml:space="preserve">Iako će se tlo na samom mjestu izgradnje </w:t>
      </w:r>
      <w:r>
        <w:rPr>
          <w:iCs/>
        </w:rPr>
        <w:t xml:space="preserve">postrojenja </w:t>
      </w:r>
      <w:r w:rsidRPr="007757EE">
        <w:rPr>
          <w:iCs/>
        </w:rPr>
        <w:t xml:space="preserve">potpunosti degradirati, na širem području lokacije zahvata su prisutna tla </w:t>
      </w:r>
      <w:r>
        <w:rPr>
          <w:iCs/>
        </w:rPr>
        <w:t>koja se koriste</w:t>
      </w:r>
      <w:r w:rsidRPr="007757EE">
        <w:rPr>
          <w:iCs/>
        </w:rPr>
        <w:t xml:space="preserve"> za</w:t>
      </w:r>
      <w:r>
        <w:rPr>
          <w:iCs/>
        </w:rPr>
        <w:t xml:space="preserve"> </w:t>
      </w:r>
      <w:r w:rsidRPr="007757EE">
        <w:rPr>
          <w:iCs/>
        </w:rPr>
        <w:t>poljoprivrednu proizvodnju pa će ukupan ut</w:t>
      </w:r>
      <w:r>
        <w:rPr>
          <w:iCs/>
        </w:rPr>
        <w:t>i</w:t>
      </w:r>
      <w:r w:rsidRPr="007757EE">
        <w:rPr>
          <w:iCs/>
        </w:rPr>
        <w:t>caj na tla koji uključuje šire područje lokacije zahvata, biti prihvatljiv.</w:t>
      </w:r>
    </w:p>
    <w:p w:rsidR="008E30D3" w:rsidRDefault="008E30D3" w:rsidP="008E30D3">
      <w:r>
        <w:t>Lokacija same inkubatorske stanice ne nalazi se na području zona sanitarne zaštite.</w:t>
      </w:r>
    </w:p>
    <w:p w:rsidR="008E30D3" w:rsidRDefault="008E30D3" w:rsidP="008E30D3">
      <w:pPr>
        <w:autoSpaceDE w:val="0"/>
        <w:autoSpaceDN w:val="0"/>
        <w:adjustRightInd w:val="0"/>
      </w:pPr>
      <w:r w:rsidRPr="007757EE">
        <w:t>Prilikom radova na izgradnji, javljaće se određene količine građevinskog otpada tokom građenja, a</w:t>
      </w:r>
      <w:r>
        <w:t xml:space="preserve"> </w:t>
      </w:r>
      <w:r w:rsidRPr="007757EE">
        <w:t>tokom korištenja i određene količine otpada koji nepažnjom može završiti</w:t>
      </w:r>
      <w:r>
        <w:t xml:space="preserve"> </w:t>
      </w:r>
      <w:r w:rsidRPr="007757EE">
        <w:t xml:space="preserve">na tlu, kako na lokaciji zahvata, tako i izvan nje. </w:t>
      </w:r>
    </w:p>
    <w:p w:rsidR="008E30D3" w:rsidRPr="00584922" w:rsidRDefault="008E30D3" w:rsidP="008E30D3">
      <w:pPr>
        <w:rPr>
          <w:i/>
          <w:sz w:val="28"/>
          <w:szCs w:val="28"/>
        </w:rPr>
      </w:pPr>
      <w:r w:rsidRPr="00584922">
        <w:rPr>
          <w:i/>
          <w:sz w:val="28"/>
          <w:szCs w:val="28"/>
        </w:rPr>
        <w:t xml:space="preserve">Uticaj na vode </w:t>
      </w:r>
    </w:p>
    <w:p w:rsidR="008E30D3" w:rsidRDefault="008E30D3" w:rsidP="008E30D3">
      <w:r>
        <w:t xml:space="preserve">Imajući u vidu namjenu objekta kao i očekivanu produkciju otpadnih voda i način zbrinjavanja otpadnih voda ne očekuje se značajan negativan uticaj nakon izgradnje dijela objekta na režim voda, te na stanovništvo, objekte i okolinu. Analizom mogućih uticaja na okoliš, može se zaključiti da su oni svedeni na minimum. </w:t>
      </w:r>
    </w:p>
    <w:p w:rsidR="008E30D3" w:rsidRDefault="008E30D3" w:rsidP="008E30D3">
      <w:r>
        <w:t>U određenoj mjeri može doći do štetnog uticaja na okoliš usljed:</w:t>
      </w:r>
    </w:p>
    <w:p w:rsidR="008E30D3" w:rsidRDefault="008E30D3" w:rsidP="006C4804">
      <w:pPr>
        <w:numPr>
          <w:ilvl w:val="0"/>
          <w:numId w:val="5"/>
        </w:numPr>
        <w:spacing w:before="60"/>
        <w:ind w:left="714" w:hanging="357"/>
      </w:pPr>
      <w:r>
        <w:t>Nepravilne odvodnje otpadnih voda;</w:t>
      </w:r>
    </w:p>
    <w:p w:rsidR="008E30D3" w:rsidRDefault="008E30D3" w:rsidP="006C4804">
      <w:pPr>
        <w:numPr>
          <w:ilvl w:val="0"/>
          <w:numId w:val="5"/>
        </w:numPr>
        <w:spacing w:before="60"/>
        <w:ind w:left="714" w:hanging="357"/>
      </w:pPr>
      <w:r>
        <w:t>Nepravilnog odlaganja čvrstog otpada čijim sapiranjem oborinskim vodama dolazi do nastanke onečišćenja;</w:t>
      </w:r>
    </w:p>
    <w:p w:rsidR="008E30D3" w:rsidRDefault="008E30D3" w:rsidP="006C4804">
      <w:pPr>
        <w:numPr>
          <w:ilvl w:val="0"/>
          <w:numId w:val="5"/>
        </w:numPr>
        <w:spacing w:before="60"/>
        <w:ind w:left="714" w:hanging="357"/>
      </w:pPr>
      <w:r>
        <w:t>Neadekvatno uređenje neposrednog kruga predmetnih objkata.</w:t>
      </w:r>
    </w:p>
    <w:p w:rsidR="008E30D3" w:rsidRPr="00270E5A" w:rsidRDefault="008E30D3" w:rsidP="008E30D3">
      <w:pPr>
        <w:rPr>
          <w:b/>
          <w:lang w:eastAsia="en-US"/>
        </w:rPr>
      </w:pPr>
      <w:r w:rsidRPr="00270E5A">
        <w:rPr>
          <w:b/>
          <w:lang w:eastAsia="en-US"/>
        </w:rPr>
        <w:t>Sanitarno-fekalne otpadne vode</w:t>
      </w:r>
    </w:p>
    <w:p w:rsidR="008E30D3" w:rsidRDefault="008E30D3" w:rsidP="008E30D3">
      <w:pPr>
        <w:spacing w:after="120"/>
        <w:ind w:right="-2"/>
        <w:rPr>
          <w:bCs/>
          <w:iCs/>
          <w:noProof/>
        </w:rPr>
      </w:pPr>
      <w:r w:rsidRPr="0094319D">
        <w:rPr>
          <w:rFonts w:eastAsia="Calibri"/>
          <w:lang w:eastAsia="en-US"/>
        </w:rPr>
        <w:lastRenderedPageBreak/>
        <w:t xml:space="preserve">Zaposlenici će svoje potrebe za sanitarnom vodom zadovoljavati u </w:t>
      </w:r>
      <w:r>
        <w:rPr>
          <w:rFonts w:eastAsia="Calibri"/>
          <w:lang w:eastAsia="en-US"/>
        </w:rPr>
        <w:t xml:space="preserve">sanitarnom prostoru </w:t>
      </w:r>
      <w:r w:rsidRPr="0094319D">
        <w:rPr>
          <w:rFonts w:eastAsia="Calibri"/>
          <w:lang w:eastAsia="en-US"/>
        </w:rPr>
        <w:t xml:space="preserve">u </w:t>
      </w:r>
      <w:r>
        <w:rPr>
          <w:rFonts w:eastAsia="Calibri"/>
          <w:lang w:eastAsia="en-US"/>
        </w:rPr>
        <w:t xml:space="preserve">koji se nalazi u dijela prostora u sklopu </w:t>
      </w:r>
      <w:r w:rsidRPr="0094319D">
        <w:rPr>
          <w:rFonts w:eastAsia="Calibri"/>
          <w:lang w:eastAsia="en-US"/>
        </w:rPr>
        <w:t>objek</w:t>
      </w:r>
      <w:r>
        <w:rPr>
          <w:rFonts w:eastAsia="Calibri"/>
          <w:lang w:eastAsia="en-US"/>
        </w:rPr>
        <w:t>a</w:t>
      </w:r>
      <w:r w:rsidRPr="0094319D">
        <w:rPr>
          <w:rFonts w:eastAsia="Calibri"/>
          <w:lang w:eastAsia="en-US"/>
        </w:rPr>
        <w:t>t</w:t>
      </w:r>
      <w:r>
        <w:rPr>
          <w:rFonts w:eastAsia="Calibri"/>
          <w:lang w:eastAsia="en-US"/>
        </w:rPr>
        <w:t xml:space="preserve">a. Vode koje nastaju iz sanitarnih prostorija objekta bit će prikupljene i spojene na vodonepropusnu septičku jamu. </w:t>
      </w:r>
    </w:p>
    <w:p w:rsidR="008E30D3" w:rsidRPr="00270E5A" w:rsidRDefault="008E30D3" w:rsidP="008E30D3">
      <w:pPr>
        <w:rPr>
          <w:b/>
          <w:lang w:eastAsia="en-US"/>
        </w:rPr>
      </w:pPr>
      <w:r w:rsidRPr="00270E5A">
        <w:rPr>
          <w:b/>
          <w:lang w:eastAsia="en-US"/>
        </w:rPr>
        <w:t xml:space="preserve">Oborinske vode </w:t>
      </w:r>
    </w:p>
    <w:p w:rsidR="008E30D3" w:rsidRPr="00584922" w:rsidRDefault="008E30D3" w:rsidP="008E30D3">
      <w:pPr>
        <w:spacing w:after="120"/>
        <w:ind w:right="-34"/>
        <w:rPr>
          <w:i/>
          <w:iCs/>
        </w:rPr>
      </w:pPr>
      <w:r w:rsidRPr="00584922">
        <w:rPr>
          <w:i/>
          <w:iCs/>
        </w:rPr>
        <w:t>Oborinske vode sa krovova</w:t>
      </w:r>
    </w:p>
    <w:p w:rsidR="008E30D3" w:rsidRDefault="008E30D3" w:rsidP="008E30D3">
      <w:pPr>
        <w:spacing w:after="120"/>
        <w:ind w:right="-34"/>
        <w:rPr>
          <w:bCs/>
          <w:iCs/>
        </w:rPr>
      </w:pPr>
      <w:r w:rsidRPr="0094319D">
        <w:rPr>
          <w:iCs/>
        </w:rPr>
        <w:t>Oborinske vode nastajat će za vrijeme p</w:t>
      </w:r>
      <w:r>
        <w:rPr>
          <w:iCs/>
        </w:rPr>
        <w:t>adanja oborina sa  krova</w:t>
      </w:r>
      <w:r w:rsidRPr="0094319D">
        <w:rPr>
          <w:iCs/>
        </w:rPr>
        <w:t>, te u vrijeme topljenja snijega.</w:t>
      </w:r>
      <w:r>
        <w:rPr>
          <w:iCs/>
        </w:rPr>
        <w:t xml:space="preserve"> </w:t>
      </w:r>
      <w:r w:rsidRPr="0094319D">
        <w:rPr>
          <w:iCs/>
        </w:rPr>
        <w:t xml:space="preserve">Ove vode su relativno čiste. </w:t>
      </w:r>
      <w:r>
        <w:rPr>
          <w:bCs/>
          <w:iCs/>
        </w:rPr>
        <w:t>Nastale vode na krovnim površinama</w:t>
      </w:r>
      <w:r w:rsidRPr="0094319D">
        <w:rPr>
          <w:bCs/>
          <w:iCs/>
        </w:rPr>
        <w:t xml:space="preserve"> prikupit će se olucima, odnosno horizontalnim i vertikalnim vodovima, a zatim cijevnim sistemom odvesti </w:t>
      </w:r>
      <w:r>
        <w:rPr>
          <w:bCs/>
          <w:iCs/>
        </w:rPr>
        <w:t>do upojnog bunara.</w:t>
      </w:r>
    </w:p>
    <w:p w:rsidR="008E30D3" w:rsidRPr="00584922" w:rsidRDefault="008E30D3" w:rsidP="008E30D3">
      <w:pPr>
        <w:spacing w:before="60"/>
        <w:rPr>
          <w:i/>
        </w:rPr>
      </w:pPr>
      <w:r w:rsidRPr="00584922">
        <w:rPr>
          <w:i/>
        </w:rPr>
        <w:t xml:space="preserve">Oborinske vode s internih saobračajnica i manipulativnih površina </w:t>
      </w:r>
    </w:p>
    <w:p w:rsidR="008E30D3" w:rsidRPr="0094319D" w:rsidRDefault="008E30D3" w:rsidP="008E30D3">
      <w:pPr>
        <w:tabs>
          <w:tab w:val="left" w:pos="3855"/>
        </w:tabs>
        <w:spacing w:after="120"/>
        <w:rPr>
          <w:rFonts w:eastAsia="Calibri"/>
          <w:b/>
          <w:lang w:eastAsia="en-US"/>
        </w:rPr>
      </w:pPr>
      <w:r>
        <w:rPr>
          <w:iCs/>
        </w:rPr>
        <w:t>Zauljene otpadne vode nastale za vrijeme padanja oborina na površine internih saobraćajnica i manipulativnih površina će se prikupljati sistemom slivnika i zauljenom kanalizacionom mrežom odvesti do separatora ulja i masti, te preko okna za monitoring ispustiti</w:t>
      </w:r>
      <w:r w:rsidRPr="0094319D">
        <w:rPr>
          <w:iCs/>
        </w:rPr>
        <w:t xml:space="preserve"> u </w:t>
      </w:r>
      <w:r>
        <w:rPr>
          <w:iCs/>
        </w:rPr>
        <w:t xml:space="preserve">recipijent- upojni bunar. </w:t>
      </w:r>
      <w:r w:rsidRPr="0094319D">
        <w:rPr>
          <w:iCs/>
        </w:rPr>
        <w:t>Na višem nivou investiciono-tehničke dokumentacije</w:t>
      </w:r>
      <w:r>
        <w:rPr>
          <w:iCs/>
        </w:rPr>
        <w:t>,</w:t>
      </w:r>
      <w:r w:rsidRPr="0094319D">
        <w:rPr>
          <w:iCs/>
        </w:rPr>
        <w:t xml:space="preserve"> sistem za prikupljanje i tretiranje </w:t>
      </w:r>
      <w:r>
        <w:rPr>
          <w:iCs/>
        </w:rPr>
        <w:t>zauljenih otpadnih</w:t>
      </w:r>
      <w:r w:rsidRPr="0094319D">
        <w:rPr>
          <w:iCs/>
        </w:rPr>
        <w:t xml:space="preserve"> voda biće </w:t>
      </w:r>
      <w:r>
        <w:rPr>
          <w:iCs/>
        </w:rPr>
        <w:t>dimenzioniran</w:t>
      </w:r>
      <w:r w:rsidRPr="0094319D">
        <w:rPr>
          <w:iCs/>
        </w:rPr>
        <w:t>, a s ciljem što adekvatnijeg skupljanja i tretiranja ovih otpadnih voda.</w:t>
      </w:r>
    </w:p>
    <w:p w:rsidR="008E30D3" w:rsidRPr="00584922" w:rsidRDefault="008E30D3" w:rsidP="008E30D3">
      <w:pPr>
        <w:keepNext/>
        <w:keepLines/>
        <w:spacing w:before="40" w:after="120"/>
        <w:outlineLvl w:val="2"/>
        <w:rPr>
          <w:b/>
          <w:iCs/>
          <w:lang w:eastAsia="en-US"/>
        </w:rPr>
      </w:pPr>
      <w:r>
        <w:rPr>
          <w:b/>
          <w:iCs/>
          <w:lang w:eastAsia="en-US"/>
        </w:rPr>
        <w:t>O</w:t>
      </w:r>
      <w:r w:rsidRPr="00584922">
        <w:rPr>
          <w:b/>
          <w:iCs/>
          <w:lang w:eastAsia="en-US"/>
        </w:rPr>
        <w:t>tpadne vode</w:t>
      </w:r>
      <w:r>
        <w:rPr>
          <w:b/>
          <w:iCs/>
          <w:lang w:eastAsia="en-US"/>
        </w:rPr>
        <w:t xml:space="preserve"> od pranja objekta</w:t>
      </w:r>
    </w:p>
    <w:p w:rsidR="008E30D3" w:rsidRDefault="008E30D3" w:rsidP="008E30D3">
      <w:pPr>
        <w:spacing w:after="120"/>
        <w:ind w:right="-2"/>
        <w:rPr>
          <w:bCs/>
          <w:iCs/>
          <w:noProof/>
        </w:rPr>
      </w:pPr>
      <w:r w:rsidRPr="0094319D">
        <w:rPr>
          <w:rFonts w:eastAsia="Calibri"/>
          <w:lang w:eastAsia="en-US"/>
        </w:rPr>
        <w:t xml:space="preserve">Ove vode nastaju kao posljedica </w:t>
      </w:r>
      <w:r>
        <w:rPr>
          <w:rFonts w:eastAsia="Calibri"/>
          <w:lang w:eastAsia="en-US"/>
        </w:rPr>
        <w:t>pranja odnosno održavanja higijenskih uslova u prostorijama inkubatorske stanice. Obzirom na kvalitet ovih voda,</w:t>
      </w:r>
      <w:r w:rsidRPr="0094319D">
        <w:rPr>
          <w:rFonts w:eastAsia="Calibri"/>
          <w:lang w:eastAsia="en-US"/>
        </w:rPr>
        <w:t xml:space="preserve"> a u skladu sa važećim zakonskim aktima</w:t>
      </w:r>
      <w:r>
        <w:rPr>
          <w:rFonts w:eastAsia="Calibri"/>
          <w:lang w:eastAsia="en-US"/>
        </w:rPr>
        <w:t>,</w:t>
      </w:r>
      <w:r w:rsidRPr="0094319D">
        <w:rPr>
          <w:rFonts w:eastAsia="Calibri"/>
          <w:lang w:eastAsia="en-US"/>
        </w:rPr>
        <w:t xml:space="preserve"> </w:t>
      </w:r>
      <w:r>
        <w:rPr>
          <w:rFonts w:eastAsia="Calibri"/>
          <w:lang w:eastAsia="en-US"/>
        </w:rPr>
        <w:t>ne smiju se ispuštati direktno u recipijent</w:t>
      </w:r>
      <w:r w:rsidRPr="0094319D">
        <w:rPr>
          <w:rFonts w:eastAsia="Calibri"/>
          <w:lang w:eastAsia="en-US"/>
        </w:rPr>
        <w:t>.</w:t>
      </w:r>
      <w:r>
        <w:rPr>
          <w:rFonts w:eastAsia="Calibri"/>
          <w:lang w:eastAsia="en-US"/>
        </w:rPr>
        <w:t xml:space="preserve"> Vode koje nastaju od pranja pogona bit će prikupljene i spojene na vodonepropusnu septičku - sabirnu jamu. </w:t>
      </w:r>
    </w:p>
    <w:p w:rsidR="008E30D3" w:rsidRDefault="008E30D3" w:rsidP="008E30D3">
      <w:pPr>
        <w:pStyle w:val="Default"/>
        <w:spacing w:before="120" w:line="276" w:lineRule="auto"/>
        <w:jc w:val="both"/>
        <w:rPr>
          <w:rFonts w:ascii="Times New Roman" w:hAnsi="Times New Roman" w:cs="Times New Roman"/>
          <w:b/>
          <w:color w:val="auto"/>
          <w:sz w:val="28"/>
          <w:szCs w:val="28"/>
        </w:rPr>
      </w:pPr>
    </w:p>
    <w:p w:rsidR="008E30D3" w:rsidRDefault="008E30D3" w:rsidP="008E30D3">
      <w:pPr>
        <w:pStyle w:val="Default"/>
        <w:spacing w:before="120" w:line="276" w:lineRule="auto"/>
        <w:jc w:val="both"/>
        <w:rPr>
          <w:rFonts w:ascii="Times New Roman" w:hAnsi="Times New Roman" w:cs="Times New Roman"/>
          <w:b/>
          <w:color w:val="auto"/>
          <w:sz w:val="28"/>
          <w:szCs w:val="28"/>
        </w:rPr>
      </w:pPr>
    </w:p>
    <w:p w:rsidR="008E30D3" w:rsidRDefault="008E30D3" w:rsidP="008E30D3">
      <w:pPr>
        <w:pStyle w:val="Default"/>
        <w:spacing w:before="120" w:line="276" w:lineRule="auto"/>
        <w:jc w:val="both"/>
        <w:rPr>
          <w:rFonts w:ascii="Times New Roman" w:hAnsi="Times New Roman" w:cs="Times New Roman"/>
          <w:b/>
          <w:color w:val="auto"/>
          <w:sz w:val="28"/>
          <w:szCs w:val="28"/>
        </w:rPr>
      </w:pPr>
    </w:p>
    <w:p w:rsidR="008E30D3" w:rsidRPr="00515C7D" w:rsidRDefault="008E30D3" w:rsidP="008E30D3">
      <w:pPr>
        <w:pStyle w:val="Default"/>
        <w:spacing w:before="120" w:line="276"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9</w:t>
      </w:r>
      <w:r w:rsidRPr="00515C7D">
        <w:rPr>
          <w:rFonts w:ascii="Times New Roman" w:hAnsi="Times New Roman" w:cs="Times New Roman"/>
          <w:b/>
          <w:color w:val="auto"/>
          <w:sz w:val="28"/>
          <w:szCs w:val="28"/>
        </w:rPr>
        <w:t>.</w:t>
      </w:r>
      <w:r>
        <w:rPr>
          <w:rFonts w:ascii="Times New Roman" w:hAnsi="Times New Roman" w:cs="Times New Roman"/>
          <w:b/>
          <w:color w:val="auto"/>
          <w:sz w:val="28"/>
          <w:szCs w:val="28"/>
        </w:rPr>
        <w:t>6</w:t>
      </w:r>
      <w:r w:rsidRPr="00515C7D">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515C7D">
        <w:rPr>
          <w:rFonts w:ascii="Times New Roman" w:hAnsi="Times New Roman" w:cs="Times New Roman"/>
          <w:b/>
          <w:color w:val="auto"/>
          <w:sz w:val="28"/>
          <w:szCs w:val="28"/>
        </w:rPr>
        <w:t xml:space="preserve"> Uticaj na kvalitet zraka</w:t>
      </w:r>
      <w:r>
        <w:rPr>
          <w:rFonts w:ascii="Times New Roman" w:hAnsi="Times New Roman" w:cs="Times New Roman"/>
          <w:b/>
          <w:color w:val="auto"/>
          <w:sz w:val="28"/>
          <w:szCs w:val="28"/>
        </w:rPr>
        <w:t xml:space="preserve"> - rezime</w:t>
      </w:r>
    </w:p>
    <w:p w:rsidR="008E30D3" w:rsidRPr="00270E5A" w:rsidRDefault="008E30D3" w:rsidP="008E30D3">
      <w:pPr>
        <w:autoSpaceDE w:val="0"/>
        <w:autoSpaceDN w:val="0"/>
        <w:adjustRightInd w:val="0"/>
        <w:rPr>
          <w:bCs/>
          <w:i/>
          <w:iCs/>
          <w:sz w:val="28"/>
          <w:szCs w:val="28"/>
        </w:rPr>
      </w:pPr>
      <w:r w:rsidRPr="00270E5A">
        <w:rPr>
          <w:bCs/>
          <w:i/>
          <w:iCs/>
          <w:sz w:val="28"/>
          <w:szCs w:val="28"/>
        </w:rPr>
        <w:t>Tokom izgradnje</w:t>
      </w:r>
      <w:r>
        <w:rPr>
          <w:bCs/>
          <w:i/>
          <w:iCs/>
          <w:sz w:val="28"/>
          <w:szCs w:val="28"/>
        </w:rPr>
        <w:t xml:space="preserve"> inkubatorske stanice</w:t>
      </w:r>
    </w:p>
    <w:p w:rsidR="008E30D3" w:rsidRDefault="008E30D3" w:rsidP="008E30D3">
      <w:pPr>
        <w:autoSpaceDE w:val="0"/>
        <w:autoSpaceDN w:val="0"/>
        <w:adjustRightInd w:val="0"/>
      </w:pPr>
      <w:r w:rsidRPr="007757EE">
        <w:t>U bližoj okoli</w:t>
      </w:r>
      <w:r>
        <w:t>n</w:t>
      </w:r>
      <w:r w:rsidRPr="007757EE">
        <w:t>i zahvata, u pogledu ut</w:t>
      </w:r>
      <w:r>
        <w:t>i</w:t>
      </w:r>
      <w:r w:rsidRPr="007757EE">
        <w:t xml:space="preserve">caja na zrak, najznačajnija može biti fugitivna emisija prašine koja je dijelom posljedica građevinskih radova (iskopavanje, nasipavanje i dr.), a dijelom nastaje dizanjem prašine s tla uslijed kretanja građevinskih strojeva i vozila. </w:t>
      </w:r>
    </w:p>
    <w:p w:rsidR="008E30D3" w:rsidRPr="007757EE" w:rsidRDefault="008E30D3" w:rsidP="008E30D3">
      <w:pPr>
        <w:autoSpaceDE w:val="0"/>
        <w:autoSpaceDN w:val="0"/>
        <w:adjustRightInd w:val="0"/>
      </w:pPr>
      <w:r>
        <w:t xml:space="preserve">U </w:t>
      </w:r>
      <w:r w:rsidRPr="007757EE">
        <w:t>vrijeme izvođenja radova</w:t>
      </w:r>
      <w:r>
        <w:t xml:space="preserve"> na izgradnji inkubatorske stanice</w:t>
      </w:r>
      <w:r w:rsidRPr="007757EE">
        <w:t xml:space="preserve"> pojavit će se povećana emisija ispušnih plinova iz radnih strojeva koji će raditi više sati na dan u kontinuitetu. S obzirom da je izgradnja privremenog karaktera, ovaj ut</w:t>
      </w:r>
      <w:r>
        <w:t>i</w:t>
      </w:r>
      <w:r w:rsidRPr="007757EE">
        <w:t xml:space="preserve">caj se ocjenjuje kao </w:t>
      </w:r>
      <w:r>
        <w:t xml:space="preserve">privremen i </w:t>
      </w:r>
      <w:r w:rsidRPr="007757EE">
        <w:t>prihvatljiv.</w:t>
      </w:r>
    </w:p>
    <w:p w:rsidR="008E30D3" w:rsidRPr="00270E5A" w:rsidRDefault="008E30D3" w:rsidP="008E30D3">
      <w:pPr>
        <w:autoSpaceDE w:val="0"/>
        <w:autoSpaceDN w:val="0"/>
        <w:adjustRightInd w:val="0"/>
        <w:rPr>
          <w:bCs/>
          <w:i/>
          <w:iCs/>
          <w:sz w:val="28"/>
          <w:szCs w:val="28"/>
        </w:rPr>
      </w:pPr>
      <w:r w:rsidRPr="00270E5A">
        <w:rPr>
          <w:bCs/>
          <w:i/>
          <w:iCs/>
          <w:sz w:val="28"/>
          <w:szCs w:val="28"/>
        </w:rPr>
        <w:t>Tokom korištenja inkubatorske stanice</w:t>
      </w:r>
    </w:p>
    <w:p w:rsidR="008E30D3" w:rsidRPr="00D216FF" w:rsidRDefault="008E30D3" w:rsidP="008E30D3">
      <w:r w:rsidRPr="00D216FF">
        <w:t xml:space="preserve">Uticaj </w:t>
      </w:r>
      <w:r>
        <w:t xml:space="preserve">rada inkubatorske stanice na kvalitet zraka biti će zanemariv jer je cjelokupan sistem proizvodnje zatvoren, a na objektu će biti instalisani filteri na ulazu i na izlazu ventilacionih otvora, te neće biti emisija u zrak kao ni </w:t>
      </w:r>
      <w:r w:rsidRPr="00D216FF">
        <w:t>neugodnih mirisa</w:t>
      </w:r>
      <w:r>
        <w:t>.</w:t>
      </w:r>
      <w:r w:rsidRPr="00D216FF">
        <w:t xml:space="preserve"> </w:t>
      </w:r>
      <w:r>
        <w:t>Interne saobračajnice biće asfaltirane.</w:t>
      </w:r>
    </w:p>
    <w:p w:rsidR="008E30D3" w:rsidRPr="008500CB" w:rsidRDefault="008E30D3" w:rsidP="008E30D3">
      <w:pPr>
        <w:pStyle w:val="Heading3"/>
      </w:pPr>
      <w:r w:rsidRPr="008500CB">
        <w:lastRenderedPageBreak/>
        <w:t>9.6.4. Uticaj na floru i faunu - rezime</w:t>
      </w:r>
    </w:p>
    <w:p w:rsidR="008E30D3" w:rsidRDefault="008E30D3" w:rsidP="008E30D3">
      <w:r>
        <w:t>Vrsta staništa na kojem se nalazi lokacija buduće inkubatorske stanice ne ubraja se u ugrožene i rijetke tipove staništa.Mogući negativni utjecaj na floru i faunu u fazi izgradnje i rada mogu se pojaviti u slučaju povećane razine buke usljed transporta na pristupnom putu i samoj lokaciji, zatim povećanja emisija ispušnih plinova i čvrstih čestica kao produkata rada transportnih sredstava, pojave incidentnih situacija, poput požara, eksplozije i sl., te u slučaju rasipanja krutog materijala na zelene površine unutar lokacije farme.</w:t>
      </w:r>
    </w:p>
    <w:p w:rsidR="008E30D3" w:rsidRPr="00E27CEA" w:rsidRDefault="008E30D3" w:rsidP="008E30D3">
      <w:pPr>
        <w:autoSpaceDE w:val="0"/>
        <w:autoSpaceDN w:val="0"/>
        <w:adjustRightInd w:val="0"/>
        <w:rPr>
          <w:b/>
          <w:sz w:val="28"/>
          <w:szCs w:val="28"/>
        </w:rPr>
      </w:pPr>
      <w:r>
        <w:rPr>
          <w:b/>
          <w:sz w:val="28"/>
          <w:szCs w:val="28"/>
        </w:rPr>
        <w:t>9.6.5. Uticaj na krajobraz - rezime</w:t>
      </w:r>
    </w:p>
    <w:p w:rsidR="008E30D3" w:rsidRDefault="008E30D3" w:rsidP="008E30D3">
      <w:pPr>
        <w:pStyle w:val="Default"/>
        <w:spacing w:before="120" w:line="276" w:lineRule="auto"/>
        <w:jc w:val="both"/>
        <w:rPr>
          <w:rFonts w:ascii="Times New Roman" w:hAnsi="Times New Roman" w:cs="Times New Roman"/>
        </w:rPr>
      </w:pPr>
      <w:r w:rsidRPr="00E27CEA">
        <w:rPr>
          <w:rFonts w:ascii="Times New Roman" w:hAnsi="Times New Roman" w:cs="Times New Roman"/>
        </w:rPr>
        <w:t>Ut</w:t>
      </w:r>
      <w:r>
        <w:rPr>
          <w:rFonts w:ascii="Times New Roman" w:hAnsi="Times New Roman" w:cs="Times New Roman"/>
        </w:rPr>
        <w:t>i</w:t>
      </w:r>
      <w:r w:rsidRPr="00E27CEA">
        <w:rPr>
          <w:rFonts w:ascii="Times New Roman" w:hAnsi="Times New Roman" w:cs="Times New Roman"/>
        </w:rPr>
        <w:t xml:space="preserve">caj na geomorfološka obilježja je privremen, a sastoji se od iskopa tla za temelje objekata, zemljane lagune i sabirne jame za sanitarne otpadne vode. </w:t>
      </w:r>
    </w:p>
    <w:p w:rsidR="008E30D3" w:rsidRPr="007377AA" w:rsidRDefault="008E30D3" w:rsidP="008E30D3">
      <w:r w:rsidRPr="007377AA">
        <w:t>Lokacija zahvata predstavlja relativno mali udio u ukupnoj površini predmetnog prostora te je stoga</w:t>
      </w:r>
      <w:r>
        <w:t xml:space="preserve"> </w:t>
      </w:r>
      <w:r w:rsidRPr="007377AA">
        <w:t>mišljenje da zahvat neće imati značajan uticaj na očuvanje krajobraznih vrijednosti šireg podučja lokacije zahvata.</w:t>
      </w:r>
    </w:p>
    <w:p w:rsidR="008E30D3" w:rsidRDefault="008E30D3" w:rsidP="008E30D3">
      <w:pPr>
        <w:pStyle w:val="Default"/>
        <w:spacing w:before="120" w:line="276" w:lineRule="auto"/>
        <w:jc w:val="both"/>
        <w:rPr>
          <w:rFonts w:ascii="Times New Roman" w:hAnsi="Times New Roman" w:cs="Times New Roman"/>
          <w:b/>
          <w:sz w:val="28"/>
          <w:szCs w:val="28"/>
        </w:rPr>
      </w:pPr>
      <w:r>
        <w:rPr>
          <w:rFonts w:ascii="Times New Roman" w:hAnsi="Times New Roman" w:cs="Times New Roman"/>
          <w:b/>
          <w:sz w:val="28"/>
          <w:szCs w:val="28"/>
        </w:rPr>
        <w:t>9</w:t>
      </w:r>
      <w:r w:rsidRPr="00E27CEA">
        <w:rPr>
          <w:rFonts w:ascii="Times New Roman" w:hAnsi="Times New Roman" w:cs="Times New Roman"/>
          <w:b/>
          <w:sz w:val="28"/>
          <w:szCs w:val="28"/>
        </w:rPr>
        <w:t>.</w:t>
      </w:r>
      <w:r>
        <w:rPr>
          <w:rFonts w:ascii="Times New Roman" w:hAnsi="Times New Roman" w:cs="Times New Roman"/>
          <w:b/>
          <w:sz w:val="28"/>
          <w:szCs w:val="28"/>
        </w:rPr>
        <w:t>6</w:t>
      </w:r>
      <w:r w:rsidRPr="00E27CEA">
        <w:rPr>
          <w:rFonts w:ascii="Times New Roman" w:hAnsi="Times New Roman" w:cs="Times New Roman"/>
          <w:b/>
          <w:sz w:val="28"/>
          <w:szCs w:val="28"/>
        </w:rPr>
        <w:t>.</w:t>
      </w:r>
      <w:r>
        <w:rPr>
          <w:rFonts w:ascii="Times New Roman" w:hAnsi="Times New Roman" w:cs="Times New Roman"/>
          <w:b/>
          <w:sz w:val="28"/>
          <w:szCs w:val="28"/>
        </w:rPr>
        <w:t>6</w:t>
      </w:r>
      <w:r w:rsidRPr="00E27CEA">
        <w:rPr>
          <w:rFonts w:ascii="Times New Roman" w:hAnsi="Times New Roman" w:cs="Times New Roman"/>
          <w:b/>
          <w:sz w:val="28"/>
          <w:szCs w:val="28"/>
        </w:rPr>
        <w:t>. Uticaj na kulturnu baštinu</w:t>
      </w:r>
      <w:r>
        <w:rPr>
          <w:rFonts w:ascii="Times New Roman" w:hAnsi="Times New Roman" w:cs="Times New Roman"/>
          <w:b/>
          <w:sz w:val="28"/>
          <w:szCs w:val="28"/>
        </w:rPr>
        <w:t xml:space="preserve"> - rezime</w:t>
      </w:r>
    </w:p>
    <w:p w:rsidR="008E30D3" w:rsidRPr="00A2013E" w:rsidRDefault="008E30D3" w:rsidP="008E30D3">
      <w:pPr>
        <w:pStyle w:val="Default"/>
        <w:spacing w:before="120" w:line="276" w:lineRule="auto"/>
        <w:jc w:val="both"/>
        <w:rPr>
          <w:rFonts w:ascii="Times New Roman" w:hAnsi="Times New Roman" w:cs="Times New Roman"/>
          <w:b/>
          <w:sz w:val="28"/>
          <w:szCs w:val="28"/>
        </w:rPr>
      </w:pPr>
      <w:r w:rsidRPr="00A2013E">
        <w:rPr>
          <w:rFonts w:ascii="Times New Roman" w:hAnsi="Times New Roman" w:cs="Times New Roman"/>
        </w:rPr>
        <w:t xml:space="preserve">Zahvat neće imati uticaja na zaštićena područja, niti tokom izgradnje niti tokom korištenja. Na </w:t>
      </w:r>
      <w:r>
        <w:rPr>
          <w:rFonts w:ascii="Times New Roman" w:hAnsi="Times New Roman" w:cs="Times New Roman"/>
        </w:rPr>
        <w:t xml:space="preserve">ovom </w:t>
      </w:r>
      <w:r w:rsidRPr="00A2013E">
        <w:rPr>
          <w:rFonts w:ascii="Times New Roman" w:hAnsi="Times New Roman" w:cs="Times New Roman"/>
        </w:rPr>
        <w:t>području nema ev</w:t>
      </w:r>
      <w:r>
        <w:rPr>
          <w:rFonts w:ascii="Times New Roman" w:hAnsi="Times New Roman" w:cs="Times New Roman"/>
        </w:rPr>
        <w:t>identiranih zaštićenih kulturno-historijskih</w:t>
      </w:r>
      <w:r w:rsidRPr="00A2013E">
        <w:rPr>
          <w:rFonts w:ascii="Times New Roman" w:hAnsi="Times New Roman" w:cs="Times New Roman"/>
        </w:rPr>
        <w:t xml:space="preserve"> dobara.</w:t>
      </w:r>
    </w:p>
    <w:p w:rsidR="008E30D3" w:rsidRPr="00E27CEA" w:rsidRDefault="008E30D3" w:rsidP="008E30D3">
      <w:pPr>
        <w:pStyle w:val="Default"/>
        <w:spacing w:before="120" w:line="276" w:lineRule="auto"/>
        <w:jc w:val="both"/>
        <w:rPr>
          <w:rFonts w:ascii="Times New Roman" w:hAnsi="Times New Roman" w:cs="Times New Roman"/>
          <w:b/>
          <w:sz w:val="28"/>
          <w:szCs w:val="28"/>
        </w:rPr>
      </w:pPr>
      <w:r>
        <w:rPr>
          <w:rFonts w:ascii="Times New Roman" w:hAnsi="Times New Roman" w:cs="Times New Roman"/>
          <w:b/>
          <w:sz w:val="28"/>
          <w:szCs w:val="28"/>
        </w:rPr>
        <w:t>9.6</w:t>
      </w:r>
      <w:r w:rsidRPr="00E27CEA">
        <w:rPr>
          <w:rFonts w:ascii="Times New Roman" w:hAnsi="Times New Roman" w:cs="Times New Roman"/>
          <w:b/>
          <w:sz w:val="28"/>
          <w:szCs w:val="28"/>
        </w:rPr>
        <w:t>.</w:t>
      </w:r>
      <w:r>
        <w:rPr>
          <w:rFonts w:ascii="Times New Roman" w:hAnsi="Times New Roman" w:cs="Times New Roman"/>
          <w:b/>
          <w:sz w:val="28"/>
          <w:szCs w:val="28"/>
        </w:rPr>
        <w:t>7</w:t>
      </w:r>
      <w:r w:rsidRPr="00E27CEA">
        <w:rPr>
          <w:rFonts w:ascii="Times New Roman" w:hAnsi="Times New Roman" w:cs="Times New Roman"/>
          <w:b/>
          <w:sz w:val="28"/>
          <w:szCs w:val="28"/>
        </w:rPr>
        <w:t>. Ut</w:t>
      </w:r>
      <w:r>
        <w:rPr>
          <w:rFonts w:ascii="Times New Roman" w:hAnsi="Times New Roman" w:cs="Times New Roman"/>
          <w:b/>
          <w:sz w:val="28"/>
          <w:szCs w:val="28"/>
        </w:rPr>
        <w:t>i</w:t>
      </w:r>
      <w:r w:rsidRPr="00E27CEA">
        <w:rPr>
          <w:rFonts w:ascii="Times New Roman" w:hAnsi="Times New Roman" w:cs="Times New Roman"/>
          <w:b/>
          <w:sz w:val="28"/>
          <w:szCs w:val="28"/>
        </w:rPr>
        <w:t xml:space="preserve">caj buke </w:t>
      </w:r>
      <w:r>
        <w:rPr>
          <w:rFonts w:ascii="Times New Roman" w:hAnsi="Times New Roman" w:cs="Times New Roman"/>
          <w:b/>
          <w:sz w:val="28"/>
          <w:szCs w:val="28"/>
        </w:rPr>
        <w:t>- rezime</w:t>
      </w:r>
    </w:p>
    <w:p w:rsidR="008E30D3" w:rsidRPr="0006190D" w:rsidRDefault="008E30D3" w:rsidP="008E30D3">
      <w:pPr>
        <w:autoSpaceDE w:val="0"/>
        <w:autoSpaceDN w:val="0"/>
        <w:adjustRightInd w:val="0"/>
        <w:rPr>
          <w:bCs/>
          <w:i/>
          <w:iCs/>
          <w:sz w:val="28"/>
          <w:szCs w:val="28"/>
        </w:rPr>
      </w:pPr>
      <w:r w:rsidRPr="0006190D">
        <w:rPr>
          <w:bCs/>
          <w:i/>
          <w:iCs/>
          <w:sz w:val="28"/>
          <w:szCs w:val="28"/>
        </w:rPr>
        <w:t>Tokom izgradnje</w:t>
      </w:r>
    </w:p>
    <w:p w:rsidR="008E30D3" w:rsidRPr="007377AA" w:rsidRDefault="008E30D3" w:rsidP="008E30D3">
      <w:pPr>
        <w:autoSpaceDE w:val="0"/>
        <w:autoSpaceDN w:val="0"/>
        <w:adjustRightInd w:val="0"/>
      </w:pPr>
      <w:r w:rsidRPr="007377AA">
        <w:t>Na gradilištu može doći do pojave buke iz dva izvora:</w:t>
      </w:r>
    </w:p>
    <w:p w:rsidR="008E30D3" w:rsidRDefault="008E30D3" w:rsidP="006C4804">
      <w:pPr>
        <w:numPr>
          <w:ilvl w:val="0"/>
          <w:numId w:val="4"/>
        </w:numPr>
        <w:autoSpaceDE w:val="0"/>
        <w:autoSpaceDN w:val="0"/>
        <w:adjustRightInd w:val="0"/>
      </w:pPr>
      <w:r w:rsidRPr="007377AA">
        <w:t xml:space="preserve">buka koju proizvodi oprema na gradilištu (buldožeri, rovokopači, miješalice za </w:t>
      </w:r>
      <w:r>
        <w:t>beton</w:t>
      </w:r>
    </w:p>
    <w:p w:rsidR="008E30D3" w:rsidRPr="007377AA" w:rsidRDefault="008E30D3" w:rsidP="006C4804">
      <w:pPr>
        <w:numPr>
          <w:ilvl w:val="0"/>
          <w:numId w:val="4"/>
        </w:numPr>
        <w:autoSpaceDE w:val="0"/>
        <w:autoSpaceDN w:val="0"/>
        <w:adjustRightInd w:val="0"/>
      </w:pPr>
      <w:r w:rsidRPr="007377AA">
        <w:t>buka koju proizvod</w:t>
      </w:r>
      <w:r>
        <w:t>e transportna sredstva (kamioni,</w:t>
      </w:r>
      <w:r w:rsidRPr="007377AA">
        <w:t xml:space="preserve"> kiperi i sl.) prilikom kretanja i</w:t>
      </w:r>
      <w:r>
        <w:t xml:space="preserve"> </w:t>
      </w:r>
      <w:r w:rsidRPr="007377AA">
        <w:t>istovara materijala.</w:t>
      </w:r>
    </w:p>
    <w:p w:rsidR="008E30D3" w:rsidRDefault="008E30D3" w:rsidP="008E30D3">
      <w:pPr>
        <w:autoSpaceDE w:val="0"/>
        <w:autoSpaceDN w:val="0"/>
        <w:adjustRightInd w:val="0"/>
        <w:rPr>
          <w:bCs/>
          <w:i/>
          <w:iCs/>
          <w:sz w:val="28"/>
          <w:szCs w:val="28"/>
        </w:rPr>
      </w:pPr>
    </w:p>
    <w:p w:rsidR="008E30D3" w:rsidRDefault="008E30D3" w:rsidP="008E30D3">
      <w:pPr>
        <w:autoSpaceDE w:val="0"/>
        <w:autoSpaceDN w:val="0"/>
        <w:adjustRightInd w:val="0"/>
        <w:rPr>
          <w:bCs/>
          <w:i/>
          <w:iCs/>
          <w:sz w:val="28"/>
          <w:szCs w:val="28"/>
        </w:rPr>
      </w:pPr>
    </w:p>
    <w:p w:rsidR="008E30D3" w:rsidRPr="0006190D" w:rsidRDefault="008E30D3" w:rsidP="008E30D3">
      <w:pPr>
        <w:autoSpaceDE w:val="0"/>
        <w:autoSpaceDN w:val="0"/>
        <w:adjustRightInd w:val="0"/>
        <w:rPr>
          <w:bCs/>
          <w:i/>
          <w:iCs/>
          <w:sz w:val="28"/>
          <w:szCs w:val="28"/>
        </w:rPr>
      </w:pPr>
      <w:r w:rsidRPr="0006190D">
        <w:rPr>
          <w:bCs/>
          <w:i/>
          <w:iCs/>
          <w:sz w:val="28"/>
          <w:szCs w:val="28"/>
        </w:rPr>
        <w:t>Tokom korištenja zahvata</w:t>
      </w:r>
    </w:p>
    <w:p w:rsidR="008E30D3" w:rsidRDefault="008E30D3" w:rsidP="008E30D3">
      <w:pPr>
        <w:autoSpaceDE w:val="0"/>
        <w:autoSpaceDN w:val="0"/>
        <w:adjustRightInd w:val="0"/>
      </w:pPr>
      <w:r w:rsidRPr="007377AA">
        <w:t xml:space="preserve">Buka koja će nastajati na lokaciji </w:t>
      </w:r>
      <w:r>
        <w:t>kompleksa inkubatorske stanice</w:t>
      </w:r>
      <w:r w:rsidRPr="007377AA">
        <w:t xml:space="preserve"> javljat će se povremeno </w:t>
      </w:r>
      <w:r>
        <w:t xml:space="preserve">izvan objekta (buka kamiona) i </w:t>
      </w:r>
      <w:r w:rsidRPr="007377AA">
        <w:t>unutar objekta predviđa se da neće imati značajnijeg ut</w:t>
      </w:r>
      <w:r>
        <w:t>i</w:t>
      </w:r>
      <w:r w:rsidRPr="007377AA">
        <w:t>caja na okolicu</w:t>
      </w:r>
      <w:r>
        <w:t>.</w:t>
      </w:r>
      <w:r w:rsidRPr="00E336AA">
        <w:t xml:space="preserve"> </w:t>
      </w:r>
    </w:p>
    <w:p w:rsidR="008E30D3" w:rsidRPr="00E27CEA" w:rsidRDefault="008E30D3" w:rsidP="008E30D3">
      <w:pPr>
        <w:pStyle w:val="Default"/>
        <w:spacing w:before="120" w:line="276" w:lineRule="auto"/>
        <w:jc w:val="both"/>
        <w:rPr>
          <w:rFonts w:ascii="Times New Roman" w:hAnsi="Times New Roman" w:cs="Times New Roman"/>
          <w:b/>
          <w:sz w:val="28"/>
          <w:szCs w:val="28"/>
        </w:rPr>
      </w:pPr>
      <w:r>
        <w:rPr>
          <w:rFonts w:ascii="Times New Roman" w:hAnsi="Times New Roman" w:cs="Times New Roman"/>
          <w:b/>
          <w:sz w:val="28"/>
          <w:szCs w:val="28"/>
        </w:rPr>
        <w:t>9.6</w:t>
      </w:r>
      <w:r w:rsidRPr="00E27CEA">
        <w:rPr>
          <w:rFonts w:ascii="Times New Roman" w:hAnsi="Times New Roman" w:cs="Times New Roman"/>
          <w:b/>
          <w:sz w:val="28"/>
          <w:szCs w:val="28"/>
        </w:rPr>
        <w:t>.</w:t>
      </w:r>
      <w:r>
        <w:rPr>
          <w:rFonts w:ascii="Times New Roman" w:hAnsi="Times New Roman" w:cs="Times New Roman"/>
          <w:b/>
          <w:sz w:val="28"/>
          <w:szCs w:val="28"/>
        </w:rPr>
        <w:t>8</w:t>
      </w:r>
      <w:r w:rsidRPr="00E27CEA">
        <w:rPr>
          <w:rFonts w:ascii="Times New Roman" w:hAnsi="Times New Roman" w:cs="Times New Roman"/>
          <w:b/>
          <w:sz w:val="28"/>
          <w:szCs w:val="28"/>
        </w:rPr>
        <w:t xml:space="preserve">. Postupanje s otpadom </w:t>
      </w:r>
      <w:r>
        <w:rPr>
          <w:rFonts w:ascii="Times New Roman" w:hAnsi="Times New Roman" w:cs="Times New Roman"/>
          <w:b/>
          <w:sz w:val="28"/>
          <w:szCs w:val="28"/>
        </w:rPr>
        <w:t>- rezime</w:t>
      </w:r>
    </w:p>
    <w:p w:rsidR="008E30D3" w:rsidRDefault="008E30D3" w:rsidP="008E30D3">
      <w:pPr>
        <w:pStyle w:val="Default"/>
        <w:spacing w:before="120" w:line="276" w:lineRule="auto"/>
        <w:jc w:val="both"/>
        <w:rPr>
          <w:rFonts w:ascii="Times New Roman" w:hAnsi="Times New Roman" w:cs="Times New Roman"/>
        </w:rPr>
      </w:pPr>
      <w:r w:rsidRPr="00E27CEA">
        <w:rPr>
          <w:rFonts w:ascii="Times New Roman" w:hAnsi="Times New Roman" w:cs="Times New Roman"/>
        </w:rPr>
        <w:t xml:space="preserve">Za vrijeme građevinskih radova nastajat će slijedeće vrste otpada: ambalaža od papira i kartona, miješana ambalaža, beton, pločice i keramika, građevinski materijal na bazi gipsa, staklo, plastika, željezo i čelik, miješani metali, šljunak, izolacijski materijali, građevinski materijali na bazi gipsa, miješani građevinski otpad te miješani komunalni otpad. </w:t>
      </w:r>
    </w:p>
    <w:p w:rsidR="008E30D3" w:rsidRPr="00E27CEA" w:rsidRDefault="008E30D3" w:rsidP="008E30D3">
      <w:pPr>
        <w:pStyle w:val="Default"/>
        <w:spacing w:before="120" w:line="276" w:lineRule="auto"/>
        <w:jc w:val="both"/>
        <w:rPr>
          <w:rFonts w:ascii="Times New Roman" w:hAnsi="Times New Roman" w:cs="Times New Roman"/>
        </w:rPr>
      </w:pPr>
      <w:r w:rsidRPr="00E27CEA">
        <w:rPr>
          <w:rFonts w:ascii="Times New Roman" w:hAnsi="Times New Roman" w:cs="Times New Roman"/>
        </w:rPr>
        <w:t xml:space="preserve">Za vrijeme korištenja </w:t>
      </w:r>
      <w:r>
        <w:rPr>
          <w:rFonts w:ascii="Times New Roman" w:hAnsi="Times New Roman" w:cs="Times New Roman"/>
        </w:rPr>
        <w:t>postrojenja</w:t>
      </w:r>
      <w:r w:rsidRPr="00E27CEA">
        <w:rPr>
          <w:rFonts w:ascii="Times New Roman" w:hAnsi="Times New Roman" w:cs="Times New Roman"/>
        </w:rPr>
        <w:t xml:space="preserve"> nastajat će slijedeće vrste otpada: ambalaža od papira i kartona, ambalaža od plastike, miješana a</w:t>
      </w:r>
      <w:r>
        <w:rPr>
          <w:rFonts w:ascii="Times New Roman" w:hAnsi="Times New Roman" w:cs="Times New Roman"/>
        </w:rPr>
        <w:t xml:space="preserve">mbalaža, komunalni otpad, animalni i medicinski otpad (aplikatori i igle od vakcinacije pilića). </w:t>
      </w:r>
      <w:r w:rsidRPr="00E27CEA">
        <w:rPr>
          <w:rFonts w:ascii="Times New Roman" w:hAnsi="Times New Roman" w:cs="Times New Roman"/>
        </w:rPr>
        <w:t xml:space="preserve">Navedeni otpad će se odvojeno skupljati u odgovarajuće </w:t>
      </w:r>
      <w:r w:rsidRPr="00E27CEA">
        <w:rPr>
          <w:rFonts w:ascii="Times New Roman" w:hAnsi="Times New Roman" w:cs="Times New Roman"/>
        </w:rPr>
        <w:lastRenderedPageBreak/>
        <w:t>spremnike</w:t>
      </w:r>
      <w:r>
        <w:rPr>
          <w:rFonts w:ascii="Times New Roman" w:hAnsi="Times New Roman" w:cs="Times New Roman"/>
        </w:rPr>
        <w:t xml:space="preserve"> (kontejnere)</w:t>
      </w:r>
      <w:r w:rsidRPr="00E27CEA">
        <w:rPr>
          <w:rFonts w:ascii="Times New Roman" w:hAnsi="Times New Roman" w:cs="Times New Roman"/>
        </w:rPr>
        <w:t xml:space="preserve"> koje će prazniti i otpad preuzimati ovlaštena pravna osoba. Na taj način ut</w:t>
      </w:r>
      <w:r>
        <w:rPr>
          <w:rFonts w:ascii="Times New Roman" w:hAnsi="Times New Roman" w:cs="Times New Roman"/>
        </w:rPr>
        <w:t>i</w:t>
      </w:r>
      <w:r w:rsidRPr="00E27CEA">
        <w:rPr>
          <w:rFonts w:ascii="Times New Roman" w:hAnsi="Times New Roman" w:cs="Times New Roman"/>
        </w:rPr>
        <w:t>caj otpada koji će nastajati na lokaciji na njoj neće imati negativnog ut</w:t>
      </w:r>
      <w:r>
        <w:rPr>
          <w:rFonts w:ascii="Times New Roman" w:hAnsi="Times New Roman" w:cs="Times New Roman"/>
        </w:rPr>
        <w:t>i</w:t>
      </w:r>
      <w:r w:rsidRPr="00E27CEA">
        <w:rPr>
          <w:rFonts w:ascii="Times New Roman" w:hAnsi="Times New Roman" w:cs="Times New Roman"/>
        </w:rPr>
        <w:t xml:space="preserve">caja. </w:t>
      </w:r>
    </w:p>
    <w:p w:rsidR="008E30D3" w:rsidRPr="00E27CEA" w:rsidRDefault="008E30D3" w:rsidP="008E30D3">
      <w:pPr>
        <w:pStyle w:val="Default"/>
        <w:spacing w:before="120" w:line="276" w:lineRule="auto"/>
        <w:jc w:val="both"/>
        <w:rPr>
          <w:rFonts w:ascii="Times New Roman" w:hAnsi="Times New Roman" w:cs="Times New Roman"/>
          <w:b/>
          <w:sz w:val="28"/>
          <w:szCs w:val="28"/>
        </w:rPr>
      </w:pPr>
      <w:r>
        <w:rPr>
          <w:rFonts w:ascii="Times New Roman" w:hAnsi="Times New Roman" w:cs="Times New Roman"/>
          <w:b/>
          <w:sz w:val="28"/>
          <w:szCs w:val="28"/>
        </w:rPr>
        <w:t>9</w:t>
      </w:r>
      <w:r w:rsidRPr="00E27CEA">
        <w:rPr>
          <w:rFonts w:ascii="Times New Roman" w:hAnsi="Times New Roman" w:cs="Times New Roman"/>
          <w:b/>
          <w:sz w:val="28"/>
          <w:szCs w:val="28"/>
        </w:rPr>
        <w:t>.</w:t>
      </w:r>
      <w:r>
        <w:rPr>
          <w:rFonts w:ascii="Times New Roman" w:hAnsi="Times New Roman" w:cs="Times New Roman"/>
          <w:b/>
          <w:sz w:val="28"/>
          <w:szCs w:val="28"/>
        </w:rPr>
        <w:t>6</w:t>
      </w:r>
      <w:r w:rsidRPr="00E27CEA">
        <w:rPr>
          <w:rFonts w:ascii="Times New Roman" w:hAnsi="Times New Roman" w:cs="Times New Roman"/>
          <w:b/>
          <w:sz w:val="28"/>
          <w:szCs w:val="28"/>
        </w:rPr>
        <w:t>.</w:t>
      </w:r>
      <w:r>
        <w:rPr>
          <w:rFonts w:ascii="Times New Roman" w:hAnsi="Times New Roman" w:cs="Times New Roman"/>
          <w:b/>
          <w:sz w:val="28"/>
          <w:szCs w:val="28"/>
        </w:rPr>
        <w:t>9</w:t>
      </w:r>
      <w:r w:rsidRPr="00E27CEA">
        <w:rPr>
          <w:rFonts w:ascii="Times New Roman" w:hAnsi="Times New Roman" w:cs="Times New Roman"/>
          <w:b/>
          <w:sz w:val="28"/>
          <w:szCs w:val="28"/>
        </w:rPr>
        <w:t xml:space="preserve">. </w:t>
      </w:r>
      <w:r>
        <w:rPr>
          <w:rFonts w:ascii="Times New Roman" w:hAnsi="Times New Roman" w:cs="Times New Roman"/>
          <w:b/>
          <w:sz w:val="28"/>
          <w:szCs w:val="28"/>
        </w:rPr>
        <w:t>Uticaj na stanovništvo - rezime</w:t>
      </w:r>
    </w:p>
    <w:p w:rsidR="008E30D3" w:rsidRPr="0006190D" w:rsidRDefault="008E30D3" w:rsidP="008E30D3">
      <w:pPr>
        <w:autoSpaceDE w:val="0"/>
        <w:autoSpaceDN w:val="0"/>
        <w:adjustRightInd w:val="0"/>
        <w:rPr>
          <w:bCs/>
          <w:i/>
          <w:iCs/>
          <w:sz w:val="28"/>
          <w:szCs w:val="28"/>
        </w:rPr>
      </w:pPr>
      <w:r w:rsidRPr="0006190D">
        <w:rPr>
          <w:bCs/>
          <w:i/>
          <w:iCs/>
          <w:sz w:val="28"/>
          <w:szCs w:val="28"/>
        </w:rPr>
        <w:t>Tokom izgradnje</w:t>
      </w:r>
    </w:p>
    <w:p w:rsidR="008E30D3" w:rsidRDefault="008E30D3" w:rsidP="008E30D3">
      <w:pPr>
        <w:autoSpaceDE w:val="0"/>
        <w:autoSpaceDN w:val="0"/>
        <w:adjustRightInd w:val="0"/>
      </w:pPr>
      <w:r w:rsidRPr="004B18F9">
        <w:t xml:space="preserve">Najbliže naseljena kuća nalazi se </w:t>
      </w:r>
      <w:r>
        <w:t>u neposrednoj blizini inkubatorske stanice</w:t>
      </w:r>
      <w:r w:rsidRPr="004B18F9">
        <w:t xml:space="preserve">. Tokom izvođenja građevinskih radova doći će do pojave buke na gradilištu </w:t>
      </w:r>
      <w:r>
        <w:t xml:space="preserve">koja može imati uticaj na stanovništvo najbližih objekata tokom dana, odnosno u vremenu kada se izvode radovi (buka kamiona i mehanizovane opreme). </w:t>
      </w:r>
    </w:p>
    <w:p w:rsidR="008E30D3" w:rsidRPr="004B18F9" w:rsidRDefault="008E30D3" w:rsidP="008E30D3">
      <w:pPr>
        <w:autoSpaceDE w:val="0"/>
        <w:autoSpaceDN w:val="0"/>
        <w:adjustRightInd w:val="0"/>
      </w:pPr>
      <w:r w:rsidRPr="004B18F9">
        <w:t xml:space="preserve">Također će se javiti fugitivna emisija prašine koja je dijelom posljedica građevinskih radova (iskopavanje, nasipavanje i dr.), a dijelom nastaje dizanjem prašine s tla uslijed kretanja građevinskih strojeva i vozila. Kako se najbliže naseljene kuće nalaze oko </w:t>
      </w:r>
      <w:r>
        <w:t xml:space="preserve">30 </w:t>
      </w:r>
      <w:r w:rsidRPr="004B18F9">
        <w:t xml:space="preserve">m od </w:t>
      </w:r>
      <w:r>
        <w:t xml:space="preserve">buduće inkubatorske stanice </w:t>
      </w:r>
      <w:r w:rsidRPr="004B18F9">
        <w:t>uticaj fugitivne emisije prašine kao i ut</w:t>
      </w:r>
      <w:r>
        <w:t>i</w:t>
      </w:r>
      <w:r w:rsidRPr="004B18F9">
        <w:t xml:space="preserve">caj emisija ispušnih plinova iz radnih strojeva </w:t>
      </w:r>
      <w:r>
        <w:t>može biti značajan u fazi izgradnje.</w:t>
      </w:r>
    </w:p>
    <w:p w:rsidR="008E30D3" w:rsidRPr="0006190D" w:rsidRDefault="008E30D3" w:rsidP="008E30D3">
      <w:pPr>
        <w:rPr>
          <w:color w:val="000000"/>
          <w:sz w:val="28"/>
          <w:szCs w:val="28"/>
        </w:rPr>
      </w:pPr>
      <w:r w:rsidRPr="0006190D">
        <w:rPr>
          <w:i/>
          <w:iCs/>
          <w:color w:val="000000"/>
          <w:sz w:val="28"/>
          <w:szCs w:val="28"/>
        </w:rPr>
        <w:t>Mogući uticaji na stanovništvo tokom rada inkubatorske stanice</w:t>
      </w:r>
    </w:p>
    <w:p w:rsidR="008E30D3" w:rsidRDefault="008E30D3" w:rsidP="008E30D3">
      <w:pPr>
        <w:rPr>
          <w:color w:val="000000"/>
        </w:rPr>
      </w:pPr>
      <w:r w:rsidRPr="00D216FF">
        <w:rPr>
          <w:color w:val="000000"/>
        </w:rPr>
        <w:t xml:space="preserve">Negativnih uticaja od rada </w:t>
      </w:r>
      <w:r>
        <w:rPr>
          <w:color w:val="000000"/>
        </w:rPr>
        <w:t>inkubatorske stanice</w:t>
      </w:r>
      <w:r w:rsidRPr="00D216FF">
        <w:rPr>
          <w:color w:val="000000"/>
        </w:rPr>
        <w:t xml:space="preserve"> na stanovništvo </w:t>
      </w:r>
      <w:r>
        <w:rPr>
          <w:color w:val="000000"/>
        </w:rPr>
        <w:t>neće biti</w:t>
      </w:r>
      <w:r w:rsidRPr="00D216FF">
        <w:rPr>
          <w:color w:val="000000"/>
        </w:rPr>
        <w:t>.</w:t>
      </w:r>
    </w:p>
    <w:p w:rsidR="008E30D3" w:rsidRPr="00270E5A" w:rsidRDefault="008E30D3" w:rsidP="008E30D3">
      <w:pPr>
        <w:spacing w:before="240"/>
        <w:rPr>
          <w:sz w:val="28"/>
          <w:szCs w:val="28"/>
        </w:rPr>
      </w:pPr>
      <w:r>
        <w:rPr>
          <w:sz w:val="28"/>
          <w:szCs w:val="28"/>
        </w:rPr>
        <w:t>9.7</w:t>
      </w:r>
      <w:r w:rsidRPr="00063582">
        <w:rPr>
          <w:sz w:val="28"/>
          <w:szCs w:val="28"/>
        </w:rPr>
        <w:t xml:space="preserve">. </w:t>
      </w:r>
      <w:r>
        <w:rPr>
          <w:sz w:val="28"/>
          <w:szCs w:val="28"/>
        </w:rPr>
        <w:tab/>
      </w:r>
      <w:r w:rsidRPr="00270E5A">
        <w:rPr>
          <w:sz w:val="28"/>
          <w:szCs w:val="28"/>
        </w:rPr>
        <w:t xml:space="preserve">OPIS MJERA ZA UBLAŽAVANJE NEGATIVNIH UTICAJA </w:t>
      </w:r>
    </w:p>
    <w:p w:rsidR="008E30D3" w:rsidRPr="00270E5A" w:rsidRDefault="008E30D3" w:rsidP="008E30D3">
      <w:pPr>
        <w:spacing w:before="0"/>
        <w:rPr>
          <w:rStyle w:val="Heading1Char"/>
        </w:rPr>
      </w:pPr>
      <w:r w:rsidRPr="00270E5A">
        <w:rPr>
          <w:sz w:val="28"/>
          <w:szCs w:val="28"/>
          <w:lang w:eastAsia="hr-HR"/>
        </w:rPr>
        <w:tab/>
        <w:t>OD INKUBATORSKE STANICE</w:t>
      </w:r>
      <w:r w:rsidRPr="00270E5A">
        <w:rPr>
          <w:rStyle w:val="Heading1Char"/>
        </w:rPr>
        <w:t>-REZIME</w:t>
      </w:r>
    </w:p>
    <w:p w:rsidR="008E30D3" w:rsidRPr="00236CAE" w:rsidRDefault="008E30D3" w:rsidP="008E30D3">
      <w:pPr>
        <w:spacing w:after="120"/>
        <w:rPr>
          <w:b/>
          <w:sz w:val="28"/>
          <w:szCs w:val="28"/>
        </w:rPr>
      </w:pPr>
      <w:r>
        <w:rPr>
          <w:b/>
          <w:sz w:val="28"/>
          <w:szCs w:val="28"/>
        </w:rPr>
        <w:t>9.7</w:t>
      </w:r>
      <w:r w:rsidRPr="00236CAE">
        <w:rPr>
          <w:b/>
          <w:sz w:val="28"/>
          <w:szCs w:val="28"/>
        </w:rPr>
        <w:t>.1. Mjere sprječavanja i minimiziranja emisija u zrak  - rezime</w:t>
      </w:r>
    </w:p>
    <w:p w:rsidR="008E30D3" w:rsidRDefault="008E30D3" w:rsidP="008E30D3">
      <w:pPr>
        <w:spacing w:before="0" w:after="120"/>
      </w:pPr>
      <w:r>
        <w:t>S obzirom da se radi o savremenom i zatvorenom sistemu koji podrazumjeva i ugradnju filtera na ventilacionim otvorima, kao i poduzimanje svih planiranih mjera neophodnih za održavanje higijenskih uslova u objektu inkubatorske stanice, neće biti potrebe za dodatnim mjerama zaštite od emisija u zrak.</w:t>
      </w:r>
    </w:p>
    <w:p w:rsidR="008E30D3" w:rsidRDefault="008E30D3" w:rsidP="008E30D3">
      <w:pPr>
        <w:spacing w:after="120"/>
      </w:pPr>
      <w:r w:rsidRPr="00BB136B">
        <w:t>Kako bi se smanjile emisije prašine koja može nastati izvan objekta</w:t>
      </w:r>
      <w:r>
        <w:t>,</w:t>
      </w:r>
      <w:r w:rsidRPr="00BB136B">
        <w:t xml:space="preserve"> interne saobraćajnice </w:t>
      </w:r>
      <w:r>
        <w:t>trebaju biti</w:t>
      </w:r>
      <w:r w:rsidRPr="00BB136B">
        <w:t xml:space="preserve"> asfaltirane i redovno se pr</w:t>
      </w:r>
      <w:r>
        <w:t>ati</w:t>
      </w:r>
      <w:r w:rsidRPr="00BB136B">
        <w:t xml:space="preserve"> i održava</w:t>
      </w:r>
      <w:r>
        <w:t>ti</w:t>
      </w:r>
      <w:r w:rsidRPr="00BB136B">
        <w:t xml:space="preserve">. </w:t>
      </w:r>
      <w:r>
        <w:t>Potrebno je primjeniti m</w:t>
      </w:r>
      <w:r w:rsidRPr="00BB136B">
        <w:t>jer</w:t>
      </w:r>
      <w:r>
        <w:t>u ograničenja brzine kretanja motornih vozila unutar kompleksa inkubatorske stanice.</w:t>
      </w:r>
      <w:r w:rsidRPr="00E66EE3">
        <w:t xml:space="preserve"> </w:t>
      </w:r>
    </w:p>
    <w:p w:rsidR="008E30D3" w:rsidRDefault="008E30D3" w:rsidP="008E30D3">
      <w:pPr>
        <w:rPr>
          <w:b/>
          <w:sz w:val="28"/>
          <w:szCs w:val="28"/>
        </w:rPr>
      </w:pPr>
    </w:p>
    <w:p w:rsidR="008E30D3" w:rsidRPr="00236CAE" w:rsidRDefault="008E30D3" w:rsidP="008E30D3">
      <w:pPr>
        <w:rPr>
          <w:b/>
          <w:sz w:val="28"/>
          <w:szCs w:val="28"/>
        </w:rPr>
      </w:pPr>
      <w:r>
        <w:rPr>
          <w:b/>
          <w:sz w:val="28"/>
          <w:szCs w:val="28"/>
        </w:rPr>
        <w:t>9</w:t>
      </w:r>
      <w:r w:rsidRPr="00236CAE">
        <w:rPr>
          <w:b/>
          <w:sz w:val="28"/>
          <w:szCs w:val="28"/>
        </w:rPr>
        <w:t>.</w:t>
      </w:r>
      <w:r>
        <w:rPr>
          <w:b/>
          <w:sz w:val="28"/>
          <w:szCs w:val="28"/>
        </w:rPr>
        <w:t>7</w:t>
      </w:r>
      <w:r w:rsidRPr="00236CAE">
        <w:rPr>
          <w:b/>
          <w:sz w:val="28"/>
          <w:szCs w:val="28"/>
        </w:rPr>
        <w:t>.2. Mjere za sprječavanje i minimiziranje otpadne vode-rezime</w:t>
      </w:r>
    </w:p>
    <w:p w:rsidR="008E30D3" w:rsidRPr="00363B16" w:rsidRDefault="008E30D3" w:rsidP="008E30D3">
      <w:pPr>
        <w:spacing w:after="120"/>
        <w:rPr>
          <w:rFonts w:eastAsia="Calibri"/>
          <w:lang w:eastAsia="en-US"/>
        </w:rPr>
      </w:pPr>
      <w:r w:rsidRPr="00363B16">
        <w:rPr>
          <w:rFonts w:eastAsia="Calibri"/>
          <w:lang w:eastAsia="en-US"/>
        </w:rPr>
        <w:t xml:space="preserve">Koncept, odnosno tehnološko rješenje za tretman otpadnih voda koje će nastajati u </w:t>
      </w:r>
      <w:r>
        <w:rPr>
          <w:rFonts w:eastAsia="Calibri"/>
          <w:lang w:eastAsia="en-US"/>
        </w:rPr>
        <w:t xml:space="preserve">procesa </w:t>
      </w:r>
      <w:r w:rsidRPr="00363B16">
        <w:rPr>
          <w:rFonts w:eastAsia="Calibri"/>
          <w:lang w:eastAsia="en-US"/>
        </w:rPr>
        <w:t xml:space="preserve">eksploatacije objekta, </w:t>
      </w:r>
      <w:r>
        <w:rPr>
          <w:rFonts w:eastAsia="Calibri"/>
          <w:lang w:eastAsia="en-US"/>
        </w:rPr>
        <w:t xml:space="preserve">inkubatorske stanice, </w:t>
      </w:r>
      <w:r>
        <w:rPr>
          <w:rFonts w:eastAsia="Calibri"/>
          <w:lang w:val="pl-PL" w:eastAsia="en-US"/>
        </w:rPr>
        <w:t>I</w:t>
      </w:r>
      <w:r w:rsidRPr="00363B16">
        <w:rPr>
          <w:rFonts w:eastAsia="Calibri"/>
          <w:lang w:val="pl-PL" w:eastAsia="en-US"/>
        </w:rPr>
        <w:t>nvestitor</w:t>
      </w:r>
      <w:r w:rsidRPr="00363B16">
        <w:rPr>
          <w:rFonts w:eastAsia="Calibri"/>
          <w:lang w:eastAsia="en-US"/>
        </w:rPr>
        <w:t xml:space="preserve"> „</w:t>
      </w:r>
      <w:r>
        <w:rPr>
          <w:rFonts w:eastAsia="Calibri"/>
          <w:lang w:eastAsia="en-US"/>
        </w:rPr>
        <w:t>Bingo</w:t>
      </w:r>
      <w:r w:rsidRPr="00363B16">
        <w:rPr>
          <w:rFonts w:eastAsia="Calibri"/>
          <w:lang w:eastAsia="en-US"/>
        </w:rPr>
        <w:t xml:space="preserve">“ d.o.o. </w:t>
      </w:r>
      <w:r>
        <w:rPr>
          <w:rFonts w:eastAsia="Calibri"/>
          <w:lang w:eastAsia="en-US"/>
        </w:rPr>
        <w:t>Tuzla</w:t>
      </w:r>
      <w:r w:rsidRPr="00363B16">
        <w:rPr>
          <w:rFonts w:eastAsia="Calibri"/>
          <w:lang w:eastAsia="en-US"/>
        </w:rPr>
        <w:t xml:space="preserve"> obavezuje </w:t>
      </w:r>
      <w:r w:rsidRPr="00363B16">
        <w:rPr>
          <w:rFonts w:eastAsia="Calibri"/>
          <w:lang w:val="pl-PL" w:eastAsia="en-US"/>
        </w:rPr>
        <w:t>da</w:t>
      </w:r>
      <w:r w:rsidRPr="00363B16">
        <w:rPr>
          <w:rFonts w:eastAsia="Calibri"/>
          <w:lang w:eastAsia="en-US"/>
        </w:rPr>
        <w:t xml:space="preserve"> ć</w:t>
      </w:r>
      <w:r w:rsidRPr="00363B16">
        <w:rPr>
          <w:rFonts w:eastAsia="Calibri"/>
          <w:lang w:val="pl-PL" w:eastAsia="en-US"/>
        </w:rPr>
        <w:t>e</w:t>
      </w:r>
      <w:r w:rsidRPr="00363B16">
        <w:rPr>
          <w:rFonts w:eastAsia="Calibri"/>
          <w:lang w:eastAsia="en-US"/>
        </w:rPr>
        <w:t xml:space="preserve"> </w:t>
      </w:r>
      <w:r w:rsidRPr="00363B16">
        <w:rPr>
          <w:rFonts w:eastAsia="Calibri"/>
          <w:lang w:val="pl-PL" w:eastAsia="en-US"/>
        </w:rPr>
        <w:t>investiciono-tehničkom projektnom</w:t>
      </w:r>
      <w:r w:rsidRPr="00363B16">
        <w:rPr>
          <w:rFonts w:eastAsia="Calibri"/>
          <w:lang w:eastAsia="en-US"/>
        </w:rPr>
        <w:t xml:space="preserve"> </w:t>
      </w:r>
      <w:r w:rsidRPr="00363B16">
        <w:rPr>
          <w:rFonts w:eastAsia="Calibri"/>
          <w:lang w:val="pl-PL" w:eastAsia="en-US"/>
        </w:rPr>
        <w:t>dokumentacijom</w:t>
      </w:r>
      <w:r w:rsidRPr="00363B16">
        <w:rPr>
          <w:rFonts w:eastAsia="Calibri"/>
          <w:lang w:eastAsia="en-US"/>
        </w:rPr>
        <w:t xml:space="preserve">, </w:t>
      </w:r>
      <w:r w:rsidRPr="00363B16">
        <w:rPr>
          <w:rFonts w:eastAsia="Calibri"/>
          <w:lang w:val="pl-PL" w:eastAsia="en-US"/>
        </w:rPr>
        <w:t>voditi</w:t>
      </w:r>
      <w:r w:rsidRPr="00363B16">
        <w:rPr>
          <w:rFonts w:eastAsia="Calibri"/>
          <w:lang w:eastAsia="en-US"/>
        </w:rPr>
        <w:t xml:space="preserve"> </w:t>
      </w:r>
      <w:r w:rsidRPr="00363B16">
        <w:rPr>
          <w:rFonts w:eastAsia="Calibri"/>
          <w:lang w:val="pl-PL" w:eastAsia="en-US"/>
        </w:rPr>
        <w:t>ra</w:t>
      </w:r>
      <w:r w:rsidRPr="00363B16">
        <w:rPr>
          <w:rFonts w:eastAsia="Calibri"/>
          <w:lang w:eastAsia="en-US"/>
        </w:rPr>
        <w:t>č</w:t>
      </w:r>
      <w:r w:rsidRPr="00363B16">
        <w:rPr>
          <w:rFonts w:eastAsia="Calibri"/>
          <w:lang w:val="pl-PL" w:eastAsia="en-US"/>
        </w:rPr>
        <w:t>una</w:t>
      </w:r>
      <w:r w:rsidRPr="00363B16">
        <w:rPr>
          <w:rFonts w:eastAsia="Calibri"/>
          <w:lang w:eastAsia="en-US"/>
        </w:rPr>
        <w:t>:</w:t>
      </w:r>
    </w:p>
    <w:p w:rsidR="008E30D3" w:rsidRPr="0094319D" w:rsidRDefault="008E30D3" w:rsidP="006C4804">
      <w:pPr>
        <w:numPr>
          <w:ilvl w:val="0"/>
          <w:numId w:val="2"/>
        </w:numPr>
        <w:tabs>
          <w:tab w:val="left" w:pos="7196"/>
          <w:tab w:val="left" w:pos="7864"/>
        </w:tabs>
        <w:spacing w:before="60"/>
        <w:ind w:left="918" w:right="-34" w:hanging="357"/>
        <w:rPr>
          <w:bCs/>
          <w:iCs/>
        </w:rPr>
      </w:pPr>
      <w:r w:rsidRPr="0094319D">
        <w:rPr>
          <w:bCs/>
          <w:iCs/>
        </w:rPr>
        <w:t>o uslovima kojima mora udovoljiti dokumentacija za građenje objek</w:t>
      </w:r>
      <w:r>
        <w:rPr>
          <w:bCs/>
          <w:iCs/>
        </w:rPr>
        <w:t>a</w:t>
      </w:r>
      <w:r w:rsidRPr="0094319D">
        <w:rPr>
          <w:bCs/>
          <w:iCs/>
        </w:rPr>
        <w:t xml:space="preserve">ta i izvođenje aktivnosti, a koji će se utvrditi Prethodnom vodnom saglasnošću izdatom od strane nadležnog organa uprave, za ispuštanje predtretiranih otpadnih voda u </w:t>
      </w:r>
      <w:r>
        <w:rPr>
          <w:bCs/>
          <w:iCs/>
        </w:rPr>
        <w:t>recipijent;</w:t>
      </w:r>
    </w:p>
    <w:p w:rsidR="008E30D3" w:rsidRPr="00DE70F8" w:rsidRDefault="008E30D3" w:rsidP="006C4804">
      <w:pPr>
        <w:numPr>
          <w:ilvl w:val="0"/>
          <w:numId w:val="2"/>
        </w:numPr>
        <w:tabs>
          <w:tab w:val="left" w:pos="7196"/>
          <w:tab w:val="left" w:pos="7864"/>
        </w:tabs>
        <w:spacing w:before="60"/>
        <w:ind w:left="918" w:right="-34" w:hanging="357"/>
        <w:rPr>
          <w:bCs/>
          <w:iCs/>
        </w:rPr>
      </w:pPr>
      <w:r w:rsidRPr="00DE70F8">
        <w:rPr>
          <w:bCs/>
          <w:iCs/>
        </w:rPr>
        <w:t xml:space="preserve">o količini i kvalitetu </w:t>
      </w:r>
      <w:r w:rsidRPr="00DE70F8">
        <w:rPr>
          <w:bCs/>
          <w:iCs/>
          <w:noProof/>
        </w:rPr>
        <w:t>površinske-oborinske vode u vrijeme padavina</w:t>
      </w:r>
      <w:r>
        <w:rPr>
          <w:bCs/>
          <w:iCs/>
          <w:noProof/>
        </w:rPr>
        <w:t>:</w:t>
      </w:r>
    </w:p>
    <w:p w:rsidR="008E30D3" w:rsidRPr="00DE70F8" w:rsidRDefault="008E30D3" w:rsidP="006C4804">
      <w:pPr>
        <w:numPr>
          <w:ilvl w:val="0"/>
          <w:numId w:val="3"/>
        </w:numPr>
        <w:tabs>
          <w:tab w:val="left" w:pos="7196"/>
          <w:tab w:val="left" w:pos="7864"/>
        </w:tabs>
        <w:spacing w:before="60"/>
        <w:ind w:right="-34"/>
        <w:rPr>
          <w:bCs/>
          <w:iCs/>
        </w:rPr>
      </w:pPr>
      <w:r>
        <w:rPr>
          <w:iCs/>
          <w:noProof/>
        </w:rPr>
        <w:t>oborinske</w:t>
      </w:r>
      <w:r w:rsidRPr="00DE70F8">
        <w:rPr>
          <w:iCs/>
          <w:noProof/>
        </w:rPr>
        <w:t xml:space="preserve"> </w:t>
      </w:r>
      <w:r>
        <w:rPr>
          <w:iCs/>
          <w:noProof/>
        </w:rPr>
        <w:t>vode sa  krova -</w:t>
      </w:r>
      <w:r w:rsidRPr="00DE70F8">
        <w:rPr>
          <w:iCs/>
          <w:noProof/>
        </w:rPr>
        <w:t xml:space="preserve"> nezagađene vode</w:t>
      </w:r>
      <w:r>
        <w:rPr>
          <w:iCs/>
          <w:noProof/>
        </w:rPr>
        <w:t xml:space="preserve"> koje se</w:t>
      </w:r>
      <w:r w:rsidRPr="00DE70F8">
        <w:rPr>
          <w:iCs/>
          <w:noProof/>
        </w:rPr>
        <w:t xml:space="preserve"> mogu ispuštati  direktno bez prečiščavanja,</w:t>
      </w:r>
    </w:p>
    <w:p w:rsidR="008E30D3" w:rsidRPr="00CF5C8D" w:rsidRDefault="008E30D3" w:rsidP="006C4804">
      <w:pPr>
        <w:numPr>
          <w:ilvl w:val="0"/>
          <w:numId w:val="3"/>
        </w:numPr>
        <w:tabs>
          <w:tab w:val="left" w:pos="7196"/>
          <w:tab w:val="left" w:pos="7864"/>
        </w:tabs>
        <w:spacing w:before="60"/>
        <w:ind w:right="-34"/>
        <w:rPr>
          <w:bCs/>
          <w:iCs/>
        </w:rPr>
      </w:pPr>
      <w:r>
        <w:rPr>
          <w:iCs/>
          <w:noProof/>
        </w:rPr>
        <w:lastRenderedPageBreak/>
        <w:t>zauljene vode</w:t>
      </w:r>
      <w:r w:rsidRPr="00DE70F8">
        <w:rPr>
          <w:iCs/>
          <w:noProof/>
        </w:rPr>
        <w:t xml:space="preserve"> sa </w:t>
      </w:r>
      <w:r>
        <w:rPr>
          <w:iCs/>
          <w:noProof/>
        </w:rPr>
        <w:t xml:space="preserve">manipulativnih </w:t>
      </w:r>
      <w:r w:rsidRPr="00DE70F8">
        <w:rPr>
          <w:iCs/>
          <w:noProof/>
        </w:rPr>
        <w:t xml:space="preserve">platoa i </w:t>
      </w:r>
      <w:r>
        <w:rPr>
          <w:iCs/>
          <w:noProof/>
        </w:rPr>
        <w:t xml:space="preserve">internih </w:t>
      </w:r>
      <w:r w:rsidRPr="00CF5C8D">
        <w:rPr>
          <w:iCs/>
          <w:noProof/>
        </w:rPr>
        <w:t>saobraćajnica koje je potrebno prikupiti i prečistiti prije ispuštanja,</w:t>
      </w:r>
    </w:p>
    <w:p w:rsidR="008E30D3" w:rsidRPr="00CF5C8D" w:rsidRDefault="008E30D3" w:rsidP="006C4804">
      <w:pPr>
        <w:numPr>
          <w:ilvl w:val="0"/>
          <w:numId w:val="2"/>
        </w:numPr>
        <w:tabs>
          <w:tab w:val="left" w:pos="7196"/>
          <w:tab w:val="left" w:pos="7864"/>
        </w:tabs>
        <w:spacing w:before="60"/>
        <w:ind w:left="918" w:right="-34" w:hanging="357"/>
        <w:rPr>
          <w:bCs/>
          <w:iCs/>
        </w:rPr>
      </w:pPr>
      <w:r w:rsidRPr="00DE70F8">
        <w:rPr>
          <w:iCs/>
          <w:noProof/>
        </w:rPr>
        <w:t xml:space="preserve">o </w:t>
      </w:r>
      <w:r>
        <w:rPr>
          <w:iCs/>
          <w:noProof/>
        </w:rPr>
        <w:t xml:space="preserve">tehnološkim otpadnim vodama koje nastaju prilikom pranja objekata </w:t>
      </w:r>
      <w:r w:rsidRPr="00CF5C8D">
        <w:rPr>
          <w:iCs/>
          <w:noProof/>
        </w:rPr>
        <w:t>koje je potrebno prikupiti te prečistiti ili zbrinuti na adekvatan način,</w:t>
      </w:r>
    </w:p>
    <w:p w:rsidR="008E30D3" w:rsidRPr="00CF5C8D" w:rsidRDefault="008E30D3" w:rsidP="006C4804">
      <w:pPr>
        <w:numPr>
          <w:ilvl w:val="0"/>
          <w:numId w:val="2"/>
        </w:numPr>
        <w:tabs>
          <w:tab w:val="left" w:pos="7196"/>
          <w:tab w:val="left" w:pos="7864"/>
        </w:tabs>
        <w:spacing w:before="60"/>
        <w:ind w:left="918" w:right="-34" w:hanging="357"/>
        <w:rPr>
          <w:bCs/>
          <w:iCs/>
        </w:rPr>
      </w:pPr>
      <w:r>
        <w:rPr>
          <w:iCs/>
          <w:noProof/>
        </w:rPr>
        <w:t>o sanitarno-fekalnim</w:t>
      </w:r>
      <w:r w:rsidRPr="00DE70F8">
        <w:rPr>
          <w:iCs/>
          <w:noProof/>
        </w:rPr>
        <w:t xml:space="preserve"> otpadnim vodama iz sanitarnih prostora </w:t>
      </w:r>
      <w:r>
        <w:rPr>
          <w:iCs/>
          <w:noProof/>
        </w:rPr>
        <w:t xml:space="preserve">objekata kompleksa </w:t>
      </w:r>
      <w:r w:rsidRPr="00CF5C8D">
        <w:rPr>
          <w:iCs/>
          <w:noProof/>
        </w:rPr>
        <w:t>koje je potrebno prikupiti te prečistiti ili zbrinuti na adekvatan način,</w:t>
      </w:r>
    </w:p>
    <w:p w:rsidR="008E30D3" w:rsidRPr="00DE70F8" w:rsidRDefault="008E30D3" w:rsidP="006C4804">
      <w:pPr>
        <w:numPr>
          <w:ilvl w:val="0"/>
          <w:numId w:val="2"/>
        </w:numPr>
        <w:tabs>
          <w:tab w:val="left" w:pos="7196"/>
          <w:tab w:val="left" w:pos="7864"/>
        </w:tabs>
        <w:spacing w:before="60"/>
        <w:ind w:right="-34"/>
        <w:rPr>
          <w:bCs/>
          <w:iCs/>
        </w:rPr>
      </w:pPr>
      <w:r w:rsidRPr="00DE70F8">
        <w:rPr>
          <w:bCs/>
          <w:iCs/>
        </w:rPr>
        <w:t>o vrsti i količinama otpada</w:t>
      </w:r>
      <w:r>
        <w:rPr>
          <w:bCs/>
          <w:iCs/>
        </w:rPr>
        <w:t xml:space="preserve"> koji se generiše na prostoru kompleksa</w:t>
      </w:r>
      <w:r w:rsidRPr="00DE70F8">
        <w:rPr>
          <w:bCs/>
          <w:iCs/>
        </w:rPr>
        <w:t>.</w:t>
      </w:r>
    </w:p>
    <w:p w:rsidR="008E30D3" w:rsidRPr="0094319D" w:rsidRDefault="008E30D3" w:rsidP="008E30D3">
      <w:pPr>
        <w:tabs>
          <w:tab w:val="left" w:pos="858"/>
          <w:tab w:val="left" w:pos="7196"/>
          <w:tab w:val="left" w:pos="7864"/>
        </w:tabs>
        <w:spacing w:after="120"/>
        <w:ind w:right="-34"/>
        <w:rPr>
          <w:bCs/>
          <w:iCs/>
          <w:noProof/>
        </w:rPr>
      </w:pPr>
      <w:r w:rsidRPr="0094319D">
        <w:rPr>
          <w:bCs/>
          <w:iCs/>
        </w:rPr>
        <w:t>Investitor će, u skladu sa datim uslovima iz Prethodne vodne saglasnosti, a imajući u vidu kvalitet i količine otpadnih voda i drugog otpada kao i recipijent otpadnih voda, nužno usvojiti slijedeće preporuke</w:t>
      </w:r>
      <w:r>
        <w:rPr>
          <w:bCs/>
          <w:iCs/>
          <w:noProof/>
        </w:rPr>
        <w:t>:</w:t>
      </w:r>
    </w:p>
    <w:p w:rsidR="008E30D3" w:rsidRPr="0004190B" w:rsidRDefault="008E30D3" w:rsidP="006C4804">
      <w:pPr>
        <w:numPr>
          <w:ilvl w:val="0"/>
          <w:numId w:val="2"/>
        </w:numPr>
        <w:tabs>
          <w:tab w:val="left" w:pos="7196"/>
          <w:tab w:val="left" w:pos="7864"/>
        </w:tabs>
        <w:ind w:left="918" w:right="-34" w:hanging="357"/>
        <w:rPr>
          <w:bCs/>
          <w:iCs/>
        </w:rPr>
      </w:pPr>
      <w:r>
        <w:rPr>
          <w:noProof/>
        </w:rPr>
        <w:t>P</w:t>
      </w:r>
      <w:r w:rsidRPr="0094319D">
        <w:rPr>
          <w:noProof/>
        </w:rPr>
        <w:t>ovršinske-oborinske vode sa krova ne treba prečišćavati i mogu</w:t>
      </w:r>
      <w:r>
        <w:rPr>
          <w:noProof/>
        </w:rPr>
        <w:t xml:space="preserve"> se odvesti do upojnog bunara</w:t>
      </w:r>
    </w:p>
    <w:p w:rsidR="008E30D3" w:rsidRPr="008E1F17" w:rsidRDefault="008E30D3" w:rsidP="006C4804">
      <w:pPr>
        <w:numPr>
          <w:ilvl w:val="0"/>
          <w:numId w:val="2"/>
        </w:numPr>
        <w:tabs>
          <w:tab w:val="left" w:pos="7196"/>
          <w:tab w:val="left" w:pos="7864"/>
        </w:tabs>
        <w:ind w:left="918" w:right="-34" w:hanging="357"/>
        <w:rPr>
          <w:bCs/>
          <w:iCs/>
        </w:rPr>
      </w:pPr>
      <w:r>
        <w:rPr>
          <w:bCs/>
          <w:iCs/>
          <w:noProof/>
        </w:rPr>
        <w:t>Sa prostora predviđenog</w:t>
      </w:r>
      <w:r w:rsidRPr="008E1F17">
        <w:rPr>
          <w:bCs/>
          <w:iCs/>
          <w:noProof/>
        </w:rPr>
        <w:t xml:space="preserve"> za kretanje i manipulaciju vozila (p</w:t>
      </w:r>
      <w:r>
        <w:rPr>
          <w:bCs/>
          <w:iCs/>
          <w:noProof/>
        </w:rPr>
        <w:t>arking</w:t>
      </w:r>
      <w:r w:rsidRPr="008E1F17">
        <w:rPr>
          <w:bCs/>
          <w:iCs/>
          <w:noProof/>
        </w:rPr>
        <w:t xml:space="preserve"> i interne saobraćajnice), investitor je dužan spriječiti ispušt</w:t>
      </w:r>
      <w:r>
        <w:rPr>
          <w:bCs/>
          <w:iCs/>
          <w:noProof/>
        </w:rPr>
        <w:t xml:space="preserve">anje motornih ulja i zauljenih </w:t>
      </w:r>
      <w:r w:rsidRPr="008E1F17">
        <w:rPr>
          <w:bCs/>
          <w:iCs/>
          <w:noProof/>
        </w:rPr>
        <w:t>voda u gradske priključke ili prirodni recipijent bez prethodnog tretiranja. Stoga je dužan postaviti separator ulja i masti, gdje će se vršiti tretman zauljenih voda. Investitor je dužan angažovati specijalizovano i namjensko preduzeće za čišćenje separatora, kao i odvozu otpadnog mulja i taloga.</w:t>
      </w:r>
      <w:r>
        <w:rPr>
          <w:bCs/>
          <w:iCs/>
          <w:noProof/>
        </w:rPr>
        <w:t xml:space="preserve"> </w:t>
      </w:r>
    </w:p>
    <w:p w:rsidR="008E30D3" w:rsidRPr="00757C72" w:rsidRDefault="008E30D3" w:rsidP="006C4804">
      <w:pPr>
        <w:numPr>
          <w:ilvl w:val="0"/>
          <w:numId w:val="2"/>
        </w:numPr>
        <w:tabs>
          <w:tab w:val="left" w:pos="7196"/>
          <w:tab w:val="left" w:pos="7864"/>
        </w:tabs>
        <w:ind w:right="-34"/>
        <w:rPr>
          <w:bCs/>
          <w:iCs/>
        </w:rPr>
      </w:pPr>
      <w:r>
        <w:rPr>
          <w:bCs/>
          <w:iCs/>
          <w:noProof/>
        </w:rPr>
        <w:t>O</w:t>
      </w:r>
      <w:r w:rsidRPr="00466D1D">
        <w:rPr>
          <w:bCs/>
          <w:iCs/>
          <w:noProof/>
        </w:rPr>
        <w:t xml:space="preserve">tpadne vode koje nastaju postupkom pranja </w:t>
      </w:r>
      <w:r>
        <w:rPr>
          <w:bCs/>
          <w:iCs/>
          <w:noProof/>
        </w:rPr>
        <w:t>pogona</w:t>
      </w:r>
      <w:r w:rsidRPr="00466D1D">
        <w:rPr>
          <w:bCs/>
          <w:iCs/>
          <w:noProof/>
        </w:rPr>
        <w:t xml:space="preserve"> koje su opterećene </w:t>
      </w:r>
      <w:r>
        <w:rPr>
          <w:bCs/>
          <w:iCs/>
          <w:noProof/>
        </w:rPr>
        <w:t>organskim</w:t>
      </w:r>
      <w:r w:rsidRPr="00466D1D">
        <w:rPr>
          <w:bCs/>
          <w:iCs/>
          <w:noProof/>
        </w:rPr>
        <w:t xml:space="preserve"> materijama, potrebno je </w:t>
      </w:r>
      <w:r>
        <w:rPr>
          <w:bCs/>
          <w:iCs/>
          <w:noProof/>
        </w:rPr>
        <w:t>prikupljati u vodonepropusnoj sabirnoj jami. Pražnjenje i čišćenje sabirne jame povjeriti ovlaštenom preduzeću.</w:t>
      </w:r>
      <w:r w:rsidRPr="00466D1D">
        <w:rPr>
          <w:bCs/>
          <w:iCs/>
          <w:noProof/>
        </w:rPr>
        <w:t xml:space="preserve"> </w:t>
      </w:r>
    </w:p>
    <w:p w:rsidR="008E30D3" w:rsidRDefault="008E30D3" w:rsidP="006C4804">
      <w:pPr>
        <w:numPr>
          <w:ilvl w:val="0"/>
          <w:numId w:val="2"/>
        </w:numPr>
        <w:tabs>
          <w:tab w:val="left" w:pos="7196"/>
          <w:tab w:val="left" w:pos="7864"/>
        </w:tabs>
        <w:ind w:right="-34"/>
        <w:rPr>
          <w:bCs/>
          <w:iCs/>
        </w:rPr>
      </w:pPr>
      <w:r>
        <w:rPr>
          <w:rFonts w:eastAsia="Calibri"/>
          <w:lang w:eastAsia="en-US"/>
        </w:rPr>
        <w:t>U</w:t>
      </w:r>
      <w:r w:rsidRPr="0094319D">
        <w:rPr>
          <w:rFonts w:eastAsia="Calibri"/>
          <w:bCs/>
          <w:lang w:eastAsia="en-US"/>
        </w:rPr>
        <w:t>poslenici i eventualni posjetitelji pogona ć</w:t>
      </w:r>
      <w:r>
        <w:rPr>
          <w:rFonts w:eastAsia="Calibri"/>
          <w:bCs/>
          <w:lang w:eastAsia="en-US"/>
        </w:rPr>
        <w:t xml:space="preserve">e koristiti </w:t>
      </w:r>
      <w:r w:rsidRPr="0094319D">
        <w:rPr>
          <w:rFonts w:eastAsia="Calibri"/>
          <w:bCs/>
          <w:lang w:eastAsia="en-US"/>
        </w:rPr>
        <w:t>sanitarije u sanitarnim pros</w:t>
      </w:r>
      <w:r>
        <w:rPr>
          <w:rFonts w:eastAsia="Calibri"/>
          <w:bCs/>
          <w:lang w:eastAsia="en-US"/>
        </w:rPr>
        <w:t>torima poslovnog objekta. Nastale sanitarno-fekalne otpadne vode će se odvoditi do vodonepropusne septičke jame.</w:t>
      </w:r>
      <w:r w:rsidRPr="00757C72">
        <w:rPr>
          <w:bCs/>
          <w:iCs/>
          <w:noProof/>
        </w:rPr>
        <w:t xml:space="preserve"> </w:t>
      </w:r>
      <w:r>
        <w:rPr>
          <w:bCs/>
          <w:iCs/>
          <w:noProof/>
        </w:rPr>
        <w:t>Pražnjenje i čišćenje septičke jame povjeriti ovlaštenom preduzeću.</w:t>
      </w:r>
      <w:r w:rsidRPr="00466D1D">
        <w:rPr>
          <w:bCs/>
          <w:iCs/>
          <w:noProof/>
        </w:rPr>
        <w:t xml:space="preserve"> </w:t>
      </w:r>
    </w:p>
    <w:p w:rsidR="008E30D3" w:rsidRDefault="008E30D3" w:rsidP="006C4804">
      <w:pPr>
        <w:numPr>
          <w:ilvl w:val="0"/>
          <w:numId w:val="2"/>
        </w:numPr>
        <w:rPr>
          <w:rFonts w:eastAsia="Calibri"/>
          <w:lang w:eastAsia="en-US"/>
        </w:rPr>
      </w:pPr>
      <w:r>
        <w:rPr>
          <w:rFonts w:eastAsia="Calibri"/>
          <w:bCs/>
          <w:lang w:eastAsia="en-US"/>
        </w:rPr>
        <w:t>K</w:t>
      </w:r>
      <w:r w:rsidRPr="00757C72">
        <w:rPr>
          <w:rFonts w:eastAsia="Calibri"/>
          <w:bCs/>
          <w:lang w:eastAsia="en-US"/>
        </w:rPr>
        <w:t xml:space="preserve">ruti neopasni otpad </w:t>
      </w:r>
      <w:r w:rsidRPr="00757C72">
        <w:rPr>
          <w:rFonts w:eastAsia="Calibri"/>
          <w:lang w:eastAsia="en-US"/>
        </w:rPr>
        <w:t>nastao u krugu pogona potrebno je odložiti u kont</w:t>
      </w:r>
      <w:r>
        <w:rPr>
          <w:rFonts w:eastAsia="Calibri"/>
          <w:lang w:eastAsia="en-US"/>
        </w:rPr>
        <w:t>ejnere i kante predviđene za to. I</w:t>
      </w:r>
      <w:r w:rsidRPr="00757C72">
        <w:rPr>
          <w:rFonts w:eastAsia="Calibri"/>
          <w:lang w:eastAsia="en-US"/>
        </w:rPr>
        <w:t xml:space="preserve">nvestitor  treba  sklopiti  ugovor o odvozu i zbrinjavanju  krutog otpada sa nadležnim </w:t>
      </w:r>
      <w:r>
        <w:rPr>
          <w:rFonts w:eastAsia="Calibri"/>
          <w:lang w:eastAsia="en-US"/>
        </w:rPr>
        <w:t>komunalnim preduzećem iz Kalesije</w:t>
      </w:r>
      <w:r w:rsidRPr="00757C72">
        <w:rPr>
          <w:rFonts w:eastAsia="Calibri"/>
          <w:lang w:eastAsia="en-US"/>
        </w:rPr>
        <w:t>.</w:t>
      </w:r>
      <w:r>
        <w:rPr>
          <w:rFonts w:eastAsia="Calibri"/>
          <w:lang w:eastAsia="en-US"/>
        </w:rPr>
        <w:t xml:space="preserve"> </w:t>
      </w:r>
    </w:p>
    <w:p w:rsidR="008E30D3" w:rsidRDefault="008E30D3" w:rsidP="006C4804">
      <w:pPr>
        <w:numPr>
          <w:ilvl w:val="0"/>
          <w:numId w:val="2"/>
        </w:numPr>
        <w:rPr>
          <w:rFonts w:eastAsia="Calibri"/>
          <w:lang w:eastAsia="en-US"/>
        </w:rPr>
      </w:pPr>
      <w:r>
        <w:rPr>
          <w:rFonts w:eastAsia="Calibri"/>
          <w:lang w:eastAsia="en-US"/>
        </w:rPr>
        <w:t>Uginule životinje odvoziti u specijaliziranom vozilu do stočnog gradskog groblja općine Kalesija. O svom nastalom odtpadu i načinu zbrinjavanja voditi evidenciju.</w:t>
      </w:r>
    </w:p>
    <w:p w:rsidR="008E30D3" w:rsidRPr="00236CAE" w:rsidRDefault="008E30D3" w:rsidP="008E30D3">
      <w:pPr>
        <w:rPr>
          <w:b/>
          <w:sz w:val="28"/>
          <w:szCs w:val="28"/>
        </w:rPr>
      </w:pPr>
      <w:r>
        <w:rPr>
          <w:b/>
          <w:sz w:val="28"/>
          <w:szCs w:val="28"/>
        </w:rPr>
        <w:t>9</w:t>
      </w:r>
      <w:r w:rsidRPr="00236CAE">
        <w:rPr>
          <w:b/>
          <w:sz w:val="28"/>
          <w:szCs w:val="28"/>
        </w:rPr>
        <w:t>.</w:t>
      </w:r>
      <w:r>
        <w:rPr>
          <w:b/>
          <w:sz w:val="28"/>
          <w:szCs w:val="28"/>
        </w:rPr>
        <w:t>7</w:t>
      </w:r>
      <w:r w:rsidRPr="00236CAE">
        <w:rPr>
          <w:b/>
          <w:sz w:val="28"/>
          <w:szCs w:val="28"/>
        </w:rPr>
        <w:t>.3. Mjere za sprječavanje buke-rezime</w:t>
      </w:r>
    </w:p>
    <w:p w:rsidR="008E30D3" w:rsidRPr="00270E5A" w:rsidRDefault="008E30D3" w:rsidP="008E30D3">
      <w:pPr>
        <w:autoSpaceDE w:val="0"/>
        <w:autoSpaceDN w:val="0"/>
        <w:adjustRightInd w:val="0"/>
        <w:rPr>
          <w:i/>
          <w:sz w:val="28"/>
          <w:szCs w:val="28"/>
        </w:rPr>
      </w:pPr>
      <w:r w:rsidRPr="00270E5A">
        <w:rPr>
          <w:i/>
          <w:sz w:val="28"/>
          <w:szCs w:val="28"/>
        </w:rPr>
        <w:t>Mjere za sprečavanje buke u fazi izgradnje</w:t>
      </w:r>
    </w:p>
    <w:p w:rsidR="008E30D3" w:rsidRPr="00524837" w:rsidRDefault="008E30D3" w:rsidP="006C4804">
      <w:pPr>
        <w:numPr>
          <w:ilvl w:val="0"/>
          <w:numId w:val="8"/>
        </w:numPr>
        <w:autoSpaceDE w:val="0"/>
        <w:autoSpaceDN w:val="0"/>
        <w:adjustRightInd w:val="0"/>
        <w:spacing w:before="60"/>
        <w:ind w:left="714" w:hanging="357"/>
      </w:pPr>
      <w:r w:rsidRPr="00524837">
        <w:t>Građevinske radove izvoditi malobučnim strojevima, uređajima i sredstvima za rad i</w:t>
      </w:r>
      <w:r>
        <w:t xml:space="preserve"> </w:t>
      </w:r>
      <w:r w:rsidRPr="00524837">
        <w:t>transport.</w:t>
      </w:r>
    </w:p>
    <w:p w:rsidR="008E30D3" w:rsidRDefault="008E30D3" w:rsidP="006C4804">
      <w:pPr>
        <w:numPr>
          <w:ilvl w:val="0"/>
          <w:numId w:val="8"/>
        </w:numPr>
        <w:autoSpaceDE w:val="0"/>
        <w:autoSpaceDN w:val="0"/>
        <w:adjustRightInd w:val="0"/>
        <w:spacing w:before="60"/>
        <w:ind w:left="714" w:hanging="357"/>
      </w:pPr>
      <w:r w:rsidRPr="00524837">
        <w:t>Građevinske radove izvoditi u dnevnim sm</w:t>
      </w:r>
      <w:r>
        <w:t>jenama uz dopuštenu ekvivalentni nivo</w:t>
      </w:r>
      <w:r w:rsidRPr="00524837">
        <w:t xml:space="preserve"> buke do</w:t>
      </w:r>
      <w:r>
        <w:t xml:space="preserve"> </w:t>
      </w:r>
      <w:r w:rsidRPr="00524837">
        <w:t>70 dB(A). T</w:t>
      </w:r>
      <w:r>
        <w:t>o</w:t>
      </w:r>
      <w:r w:rsidRPr="00524837">
        <w:t>kom dnevnog</w:t>
      </w:r>
      <w:r>
        <w:t xml:space="preserve"> razdoblja, dopušteni</w:t>
      </w:r>
      <w:r w:rsidRPr="00524837">
        <w:t xml:space="preserve"> ekvivalent</w:t>
      </w:r>
      <w:r>
        <w:t>ni nivo</w:t>
      </w:r>
      <w:r w:rsidRPr="00524837">
        <w:t xml:space="preserve"> buke iznosi 65 dB(A).</w:t>
      </w:r>
    </w:p>
    <w:p w:rsidR="008E30D3" w:rsidRDefault="008E30D3" w:rsidP="006C4804">
      <w:pPr>
        <w:numPr>
          <w:ilvl w:val="0"/>
          <w:numId w:val="8"/>
        </w:numPr>
        <w:autoSpaceDE w:val="0"/>
        <w:autoSpaceDN w:val="0"/>
        <w:adjustRightInd w:val="0"/>
        <w:spacing w:before="60"/>
        <w:ind w:left="714" w:hanging="357"/>
      </w:pPr>
      <w:r w:rsidRPr="00524837">
        <w:t>Naime, u razdoblju od 8,00 do 18,00 sati dopušta se prekoračenje dopuštene razine buke za</w:t>
      </w:r>
      <w:r>
        <w:t xml:space="preserve"> </w:t>
      </w:r>
      <w:r w:rsidRPr="00524837">
        <w:t>dodatnih 5 dB(A), što ukupno iznosi 70 dB(A).</w:t>
      </w:r>
    </w:p>
    <w:p w:rsidR="008E30D3" w:rsidRDefault="008E30D3" w:rsidP="006C4804">
      <w:pPr>
        <w:numPr>
          <w:ilvl w:val="0"/>
          <w:numId w:val="8"/>
        </w:numPr>
        <w:autoSpaceDE w:val="0"/>
        <w:autoSpaceDN w:val="0"/>
        <w:adjustRightInd w:val="0"/>
        <w:spacing w:before="60"/>
        <w:ind w:left="714" w:hanging="357"/>
      </w:pPr>
      <w:r w:rsidRPr="00524837">
        <w:lastRenderedPageBreak/>
        <w:t>Pri obavljanju građevinskih radova noću, ekvivalentn</w:t>
      </w:r>
      <w:r>
        <w:t>i nivo</w:t>
      </w:r>
      <w:r w:rsidRPr="00524837">
        <w:t xml:space="preserve"> buke ne smije prijeći 50 dB(A).</w:t>
      </w:r>
    </w:p>
    <w:p w:rsidR="008E30D3" w:rsidRPr="00250079" w:rsidRDefault="008E30D3" w:rsidP="006C4804">
      <w:pPr>
        <w:numPr>
          <w:ilvl w:val="0"/>
          <w:numId w:val="8"/>
        </w:numPr>
        <w:autoSpaceDE w:val="0"/>
        <w:autoSpaceDN w:val="0"/>
        <w:adjustRightInd w:val="0"/>
        <w:spacing w:before="60"/>
        <w:ind w:left="714" w:hanging="357"/>
        <w:rPr>
          <w:i/>
        </w:rPr>
      </w:pPr>
      <w:r w:rsidRPr="00250079">
        <w:t xml:space="preserve">Iznimno je dopušteno prekoračenje dopuštenih razina buke za 10 dB, u slučaju ako to zahtijeva tehnološki proces u trajanju do najviše jednu noć odnosno dva dana tokom razdoblja od 30 dana. </w:t>
      </w:r>
    </w:p>
    <w:p w:rsidR="008E30D3" w:rsidRPr="00270E5A" w:rsidRDefault="008E30D3" w:rsidP="008E30D3">
      <w:pPr>
        <w:autoSpaceDE w:val="0"/>
        <w:autoSpaceDN w:val="0"/>
        <w:adjustRightInd w:val="0"/>
        <w:rPr>
          <w:i/>
          <w:sz w:val="28"/>
          <w:szCs w:val="28"/>
        </w:rPr>
      </w:pPr>
      <w:r w:rsidRPr="00270E5A">
        <w:rPr>
          <w:i/>
          <w:sz w:val="28"/>
          <w:szCs w:val="28"/>
        </w:rPr>
        <w:t>Mjere za sprečavanje buke u fazi rada</w:t>
      </w:r>
    </w:p>
    <w:p w:rsidR="008E30D3" w:rsidRDefault="008E30D3" w:rsidP="008E30D3">
      <w:pPr>
        <w:spacing w:after="120"/>
      </w:pPr>
      <w:r>
        <w:t xml:space="preserve">Buka većeg intenziteta može nastati od opreme koja se koristi za kontrolu i održavanje klimatskih uslova unutar objekata. </w:t>
      </w:r>
      <w:r w:rsidRPr="008D7A67">
        <w:t xml:space="preserve"> </w:t>
      </w:r>
    </w:p>
    <w:p w:rsidR="008E30D3" w:rsidRPr="002F5D22" w:rsidRDefault="008E30D3" w:rsidP="008E30D3">
      <w:pPr>
        <w:spacing w:after="120"/>
      </w:pPr>
      <w:r w:rsidRPr="008D7A67">
        <w:t xml:space="preserve">Prilikom projektovanja </w:t>
      </w:r>
      <w:r>
        <w:t xml:space="preserve">potrebno je izvršiti </w:t>
      </w:r>
      <w:r w:rsidRPr="008D7A67">
        <w:t>odab</w:t>
      </w:r>
      <w:r>
        <w:t xml:space="preserve">ir opreme koja pri svom radu ne </w:t>
      </w:r>
      <w:r w:rsidRPr="008D7A67">
        <w:t xml:space="preserve">stvara buku nedozvoljenog intenziteta. </w:t>
      </w:r>
      <w:r w:rsidRPr="002F5D22">
        <w:t>Ukoliko mjerene vr</w:t>
      </w:r>
      <w:r>
        <w:t>ijednosti buke na referentnim ta</w:t>
      </w:r>
      <w:r w:rsidRPr="002F5D22">
        <w:t>čkama pokažu prekoračenje dozvoljenih vrijednosti</w:t>
      </w:r>
      <w:r>
        <w:t>,</w:t>
      </w:r>
      <w:r w:rsidRPr="002F5D22">
        <w:t xml:space="preserve"> </w:t>
      </w:r>
      <w:r>
        <w:t xml:space="preserve">potrebno je </w:t>
      </w:r>
      <w:r w:rsidRPr="002F5D22">
        <w:t>preduzeti dodatne mjere smanjenja buke.</w:t>
      </w:r>
    </w:p>
    <w:p w:rsidR="008E30D3" w:rsidRDefault="008E30D3" w:rsidP="008E30D3">
      <w:pPr>
        <w:spacing w:after="120"/>
      </w:pPr>
      <w:r>
        <w:t xml:space="preserve">Povećan nivo buke mogu stvarati vozila koja se kreću unutar kruga inkubatorske stanice prilikom dovoza rasplodnih jaja i odvoza jednodnevnih pilića, stoga treba voditi računa o ispravnosti vozila, održavati interne saobračajnice, ograničiti brzinu kretanja vozila, a motor isključivati kada god je to moguće. </w:t>
      </w:r>
    </w:p>
    <w:p w:rsidR="008E30D3" w:rsidRPr="008D7A67" w:rsidRDefault="008E30D3" w:rsidP="008E30D3">
      <w:pPr>
        <w:autoSpaceDE w:val="0"/>
        <w:autoSpaceDN w:val="0"/>
        <w:adjustRightInd w:val="0"/>
      </w:pPr>
      <w:r>
        <w:t>Najefikasniji na</w:t>
      </w:r>
      <w:r>
        <w:rPr>
          <w:rFonts w:ascii="TimesNewRoman" w:eastAsia="TimesNewRoman" w:cs="TimesNewRoman" w:hint="eastAsia"/>
        </w:rPr>
        <w:t>č</w:t>
      </w:r>
      <w:r>
        <w:t>in zaštite od štetnog i/ili ometaju</w:t>
      </w:r>
      <w:r>
        <w:rPr>
          <w:rFonts w:ascii="TimesNewRoman" w:eastAsia="TimesNewRoman" w:cs="TimesNewRoman" w:hint="eastAsia"/>
        </w:rPr>
        <w:t>ć</w:t>
      </w:r>
      <w:r>
        <w:t xml:space="preserve">e djelovanja buke na bilo koju životnu sredinu je formiranje zelenih zaštitnih pojaseva. </w:t>
      </w:r>
    </w:p>
    <w:p w:rsidR="008E30D3" w:rsidRPr="00250079" w:rsidRDefault="008E30D3" w:rsidP="008E30D3">
      <w:pPr>
        <w:rPr>
          <w:b/>
          <w:sz w:val="28"/>
          <w:szCs w:val="28"/>
        </w:rPr>
      </w:pPr>
      <w:r>
        <w:rPr>
          <w:b/>
          <w:sz w:val="28"/>
          <w:szCs w:val="28"/>
        </w:rPr>
        <w:t>9</w:t>
      </w:r>
      <w:r w:rsidRPr="00250079">
        <w:rPr>
          <w:b/>
          <w:sz w:val="28"/>
          <w:szCs w:val="28"/>
        </w:rPr>
        <w:t>.</w:t>
      </w:r>
      <w:r>
        <w:rPr>
          <w:b/>
          <w:sz w:val="28"/>
          <w:szCs w:val="28"/>
        </w:rPr>
        <w:t>7</w:t>
      </w:r>
      <w:r w:rsidRPr="00250079">
        <w:rPr>
          <w:b/>
          <w:sz w:val="28"/>
          <w:szCs w:val="28"/>
        </w:rPr>
        <w:t>.4. Mjere za sprječavanje i minimiziranje otpada-rezime</w:t>
      </w:r>
    </w:p>
    <w:p w:rsidR="008E30D3" w:rsidRPr="001628B6" w:rsidRDefault="008E30D3" w:rsidP="006C4804">
      <w:pPr>
        <w:pStyle w:val="Default"/>
        <w:numPr>
          <w:ilvl w:val="0"/>
          <w:numId w:val="7"/>
        </w:numPr>
        <w:spacing w:before="120" w:line="276" w:lineRule="auto"/>
        <w:jc w:val="both"/>
        <w:rPr>
          <w:rFonts w:ascii="Times New Roman" w:hAnsi="Times New Roman" w:cs="Times New Roman"/>
        </w:rPr>
      </w:pPr>
      <w:r w:rsidRPr="001628B6">
        <w:rPr>
          <w:rFonts w:ascii="Times New Roman" w:hAnsi="Times New Roman" w:cs="Times New Roman"/>
        </w:rPr>
        <w:t xml:space="preserve">Otpadni građevni materijal privremeno skladištiti na posebnom mjestu unutar područja </w:t>
      </w:r>
      <w:r>
        <w:rPr>
          <w:rFonts w:ascii="Times New Roman" w:hAnsi="Times New Roman" w:cs="Times New Roman"/>
        </w:rPr>
        <w:t xml:space="preserve">postrojenja </w:t>
      </w:r>
      <w:r w:rsidRPr="001628B6">
        <w:rPr>
          <w:rFonts w:ascii="Times New Roman" w:hAnsi="Times New Roman" w:cs="Times New Roman"/>
        </w:rPr>
        <w:t xml:space="preserve">i predati ovlaštenim </w:t>
      </w:r>
      <w:r>
        <w:rPr>
          <w:rFonts w:ascii="Times New Roman" w:hAnsi="Times New Roman" w:cs="Times New Roman"/>
        </w:rPr>
        <w:t xml:space="preserve">preduzećima za skupljanje </w:t>
      </w:r>
      <w:r w:rsidRPr="001628B6">
        <w:rPr>
          <w:rFonts w:ascii="Times New Roman" w:hAnsi="Times New Roman" w:cs="Times New Roman"/>
        </w:rPr>
        <w:t xml:space="preserve">građevinskog otpada. </w:t>
      </w:r>
    </w:p>
    <w:p w:rsidR="008E30D3" w:rsidRPr="001628B6" w:rsidRDefault="008E30D3" w:rsidP="006C4804">
      <w:pPr>
        <w:pStyle w:val="Default"/>
        <w:numPr>
          <w:ilvl w:val="0"/>
          <w:numId w:val="7"/>
        </w:numPr>
        <w:spacing w:before="120" w:line="276" w:lineRule="auto"/>
        <w:jc w:val="both"/>
        <w:rPr>
          <w:rFonts w:ascii="Times New Roman" w:hAnsi="Times New Roman" w:cs="Times New Roman"/>
        </w:rPr>
      </w:pPr>
      <w:r w:rsidRPr="001628B6">
        <w:rPr>
          <w:rFonts w:ascii="Times New Roman" w:hAnsi="Times New Roman" w:cs="Times New Roman"/>
        </w:rPr>
        <w:t xml:space="preserve">Sav nastali otpad odvojeno sakupljati u označene spremnike. </w:t>
      </w:r>
    </w:p>
    <w:p w:rsidR="008E30D3" w:rsidRPr="001628B6" w:rsidRDefault="008E30D3" w:rsidP="006C4804">
      <w:pPr>
        <w:pStyle w:val="Default"/>
        <w:numPr>
          <w:ilvl w:val="0"/>
          <w:numId w:val="7"/>
        </w:numPr>
        <w:spacing w:before="120" w:line="276" w:lineRule="auto"/>
        <w:jc w:val="both"/>
        <w:rPr>
          <w:rFonts w:ascii="Times New Roman" w:hAnsi="Times New Roman" w:cs="Times New Roman"/>
        </w:rPr>
      </w:pPr>
      <w:r w:rsidRPr="001628B6">
        <w:rPr>
          <w:rFonts w:ascii="Times New Roman" w:hAnsi="Times New Roman" w:cs="Times New Roman"/>
        </w:rPr>
        <w:t xml:space="preserve">Odvojeno sakupljeni otpad predavati ovlaštenim </w:t>
      </w:r>
      <w:r>
        <w:rPr>
          <w:rFonts w:ascii="Times New Roman" w:hAnsi="Times New Roman" w:cs="Times New Roman"/>
        </w:rPr>
        <w:t>preduzećima za odvoz</w:t>
      </w:r>
      <w:r w:rsidRPr="001628B6">
        <w:rPr>
          <w:rFonts w:ascii="Times New Roman" w:hAnsi="Times New Roman" w:cs="Times New Roman"/>
        </w:rPr>
        <w:t xml:space="preserve"> otpada. </w:t>
      </w:r>
    </w:p>
    <w:p w:rsidR="008E30D3" w:rsidRDefault="008E30D3" w:rsidP="006C4804">
      <w:pPr>
        <w:pStyle w:val="Default"/>
        <w:numPr>
          <w:ilvl w:val="0"/>
          <w:numId w:val="7"/>
        </w:numPr>
        <w:spacing w:before="120" w:line="276" w:lineRule="auto"/>
        <w:jc w:val="both"/>
        <w:rPr>
          <w:rFonts w:ascii="Times New Roman" w:hAnsi="Times New Roman" w:cs="Times New Roman"/>
        </w:rPr>
      </w:pPr>
      <w:r>
        <w:rPr>
          <w:rFonts w:ascii="Times New Roman" w:hAnsi="Times New Roman" w:cs="Times New Roman"/>
        </w:rPr>
        <w:t>Voditi evidenciju</w:t>
      </w:r>
      <w:r w:rsidRPr="001628B6">
        <w:rPr>
          <w:rFonts w:ascii="Times New Roman" w:hAnsi="Times New Roman" w:cs="Times New Roman"/>
        </w:rPr>
        <w:t xml:space="preserve"> o nastanku i t</w:t>
      </w:r>
      <w:r>
        <w:rPr>
          <w:rFonts w:ascii="Times New Roman" w:hAnsi="Times New Roman" w:cs="Times New Roman"/>
        </w:rPr>
        <w:t xml:space="preserve">oku </w:t>
      </w:r>
      <w:r w:rsidRPr="001628B6">
        <w:rPr>
          <w:rFonts w:ascii="Times New Roman" w:hAnsi="Times New Roman" w:cs="Times New Roman"/>
        </w:rPr>
        <w:t xml:space="preserve">otpada prema vrstama i količinama otpada, a svako odvoženje otpada obavljati uz prateći list. </w:t>
      </w:r>
    </w:p>
    <w:p w:rsidR="008E30D3" w:rsidRPr="008500CB" w:rsidRDefault="008E30D3" w:rsidP="008E30D3">
      <w:pPr>
        <w:pStyle w:val="Heading1"/>
      </w:pPr>
      <w:r w:rsidRPr="008500CB">
        <w:t>9.8. MONITORING PLAN-REZIME</w:t>
      </w:r>
    </w:p>
    <w:p w:rsidR="008E30D3" w:rsidRDefault="008E30D3" w:rsidP="008E30D3">
      <w:pPr>
        <w:autoSpaceDE w:val="0"/>
        <w:autoSpaceDN w:val="0"/>
        <w:adjustRightInd w:val="0"/>
        <w:spacing w:after="120"/>
      </w:pPr>
      <w:r w:rsidRPr="00BE6316">
        <w:t xml:space="preserve">Na lokalitetu </w:t>
      </w:r>
      <w:r>
        <w:rPr>
          <w:lang w:eastAsia="hr-HR"/>
        </w:rPr>
        <w:t>inkubatorske stanice</w:t>
      </w:r>
      <w:r w:rsidRPr="00BE6316">
        <w:t xml:space="preserve">, monitoringom okoliša će biti obuhvaćena mjerenja emisija u </w:t>
      </w:r>
      <w:r>
        <w:t xml:space="preserve">zrak, </w:t>
      </w:r>
      <w:r w:rsidRPr="00BE6316">
        <w:t>vode</w:t>
      </w:r>
      <w:r>
        <w:t>, mjerenje nivoa</w:t>
      </w:r>
      <w:r w:rsidRPr="00BE6316">
        <w:t xml:space="preserve"> buke</w:t>
      </w:r>
      <w:r>
        <w:t xml:space="preserve"> u okoliš</w:t>
      </w:r>
      <w:r w:rsidRPr="00BE6316">
        <w:t xml:space="preserve"> </w:t>
      </w:r>
      <w:r>
        <w:t>i monitoring otpada</w:t>
      </w:r>
      <w:r w:rsidRPr="00BE6316">
        <w:t xml:space="preserve">. </w:t>
      </w:r>
      <w:r>
        <w:t>Monitoring plan dat je u tabeli 9.5.</w:t>
      </w:r>
    </w:p>
    <w:p w:rsidR="008E30D3" w:rsidRDefault="008E30D3" w:rsidP="008E30D3">
      <w:pPr>
        <w:autoSpaceDE w:val="0"/>
        <w:autoSpaceDN w:val="0"/>
        <w:adjustRightInd w:val="0"/>
        <w:spacing w:before="240"/>
        <w:rPr>
          <w:i/>
        </w:rPr>
      </w:pPr>
    </w:p>
    <w:p w:rsidR="008E30D3" w:rsidRPr="007B56C6" w:rsidRDefault="008E30D3" w:rsidP="008E30D3">
      <w:pPr>
        <w:autoSpaceDE w:val="0"/>
        <w:autoSpaceDN w:val="0"/>
        <w:adjustRightInd w:val="0"/>
        <w:spacing w:before="240"/>
        <w:rPr>
          <w:i/>
        </w:rPr>
      </w:pPr>
      <w:r>
        <w:rPr>
          <w:i/>
        </w:rPr>
        <w:t>Tabela 9</w:t>
      </w:r>
      <w:r w:rsidRPr="007B56C6">
        <w:rPr>
          <w:i/>
        </w:rPr>
        <w:t>.</w:t>
      </w:r>
      <w:r>
        <w:rPr>
          <w:i/>
        </w:rPr>
        <w:t>5</w:t>
      </w:r>
      <w:r w:rsidRPr="007B56C6">
        <w:rPr>
          <w:i/>
        </w:rPr>
        <w:t>.  Monit</w:t>
      </w:r>
      <w:r>
        <w:rPr>
          <w:i/>
        </w:rPr>
        <w:t xml:space="preserve">oring plan za </w:t>
      </w:r>
      <w:r w:rsidRPr="00F95D9E">
        <w:rPr>
          <w:i/>
        </w:rPr>
        <w:t xml:space="preserve">objekat </w:t>
      </w:r>
      <w:r w:rsidRPr="00F95D9E">
        <w:rPr>
          <w:i/>
          <w:lang w:eastAsia="hr-HR"/>
        </w:rPr>
        <w:t>inkubatorske stanice</w:t>
      </w:r>
      <w:r>
        <w:rPr>
          <w:lang w:eastAsia="hr-HR"/>
        </w:rPr>
        <w:t xml:space="preserve"> </w:t>
      </w:r>
      <w:r w:rsidRPr="007B56C6">
        <w:rPr>
          <w:i/>
        </w:rPr>
        <w:t>„Bingo“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151"/>
        <w:gridCol w:w="1611"/>
        <w:gridCol w:w="1518"/>
        <w:gridCol w:w="1579"/>
        <w:gridCol w:w="1628"/>
        <w:gridCol w:w="1579"/>
      </w:tblGrid>
      <w:tr w:rsidR="008E30D3" w:rsidRPr="00F95D9E" w:rsidTr="008E30D3">
        <w:trPr>
          <w:trHeight w:val="1543"/>
        </w:trPr>
        <w:tc>
          <w:tcPr>
            <w:tcW w:w="875" w:type="pct"/>
            <w:gridSpan w:val="2"/>
            <w:shd w:val="clear" w:color="auto" w:fill="EAF1DD" w:themeFill="accent3" w:themeFillTint="33"/>
            <w:vAlign w:val="center"/>
          </w:tcPr>
          <w:p w:rsidR="008E30D3" w:rsidRPr="00F95D9E" w:rsidRDefault="008E30D3" w:rsidP="008E30D3">
            <w:pPr>
              <w:pStyle w:val="tabela"/>
              <w:rPr>
                <w:szCs w:val="22"/>
              </w:rPr>
            </w:pPr>
            <w:r w:rsidRPr="00F95D9E">
              <w:rPr>
                <w:szCs w:val="22"/>
              </w:rPr>
              <w:t>Predmet</w:t>
            </w:r>
          </w:p>
          <w:p w:rsidR="008E30D3" w:rsidRPr="00F95D9E" w:rsidRDefault="008E30D3" w:rsidP="008E30D3">
            <w:pPr>
              <w:pStyle w:val="tabela"/>
              <w:rPr>
                <w:szCs w:val="22"/>
              </w:rPr>
            </w:pPr>
            <w:r w:rsidRPr="00F95D9E">
              <w:rPr>
                <w:szCs w:val="22"/>
              </w:rPr>
              <w:t>monitoringa</w:t>
            </w:r>
          </w:p>
        </w:tc>
        <w:tc>
          <w:tcPr>
            <w:tcW w:w="857" w:type="pct"/>
            <w:shd w:val="clear" w:color="auto" w:fill="EAF1DD" w:themeFill="accent3" w:themeFillTint="33"/>
            <w:vAlign w:val="center"/>
          </w:tcPr>
          <w:p w:rsidR="008E30D3" w:rsidRPr="00F95D9E" w:rsidRDefault="008E30D3" w:rsidP="008E30D3">
            <w:pPr>
              <w:pStyle w:val="tabela"/>
              <w:rPr>
                <w:szCs w:val="22"/>
              </w:rPr>
            </w:pPr>
            <w:r w:rsidRPr="00F95D9E">
              <w:rPr>
                <w:szCs w:val="22"/>
              </w:rPr>
              <w:t>Vrsta i parametri mjerenja</w:t>
            </w:r>
          </w:p>
        </w:tc>
        <w:tc>
          <w:tcPr>
            <w:tcW w:w="793" w:type="pct"/>
            <w:shd w:val="clear" w:color="auto" w:fill="EAF1DD" w:themeFill="accent3" w:themeFillTint="33"/>
            <w:vAlign w:val="center"/>
          </w:tcPr>
          <w:p w:rsidR="008E30D3" w:rsidRPr="00F95D9E" w:rsidRDefault="008E30D3" w:rsidP="008E30D3">
            <w:pPr>
              <w:pStyle w:val="tabela"/>
              <w:rPr>
                <w:szCs w:val="22"/>
              </w:rPr>
            </w:pPr>
            <w:r w:rsidRPr="00F95D9E">
              <w:rPr>
                <w:szCs w:val="22"/>
              </w:rPr>
              <w:t>Mjesto vršenja monitoringa</w:t>
            </w:r>
          </w:p>
        </w:tc>
        <w:tc>
          <w:tcPr>
            <w:tcW w:w="825" w:type="pct"/>
            <w:shd w:val="clear" w:color="auto" w:fill="EAF1DD" w:themeFill="accent3" w:themeFillTint="33"/>
            <w:vAlign w:val="center"/>
          </w:tcPr>
          <w:p w:rsidR="008E30D3" w:rsidRPr="00F95D9E" w:rsidRDefault="008E30D3" w:rsidP="008E30D3">
            <w:pPr>
              <w:spacing w:before="0" w:line="240" w:lineRule="auto"/>
              <w:jc w:val="center"/>
              <w:rPr>
                <w:sz w:val="22"/>
                <w:szCs w:val="22"/>
              </w:rPr>
            </w:pPr>
            <w:r w:rsidRPr="00F95D9E">
              <w:rPr>
                <w:sz w:val="22"/>
                <w:szCs w:val="22"/>
              </w:rPr>
              <w:t>Način vršenja monitoringa odabranog uticaja/ vrsta opreme za monitoring</w:t>
            </w:r>
          </w:p>
        </w:tc>
        <w:tc>
          <w:tcPr>
            <w:tcW w:w="851" w:type="pct"/>
            <w:shd w:val="clear" w:color="auto" w:fill="EAF1DD" w:themeFill="accent3" w:themeFillTint="33"/>
            <w:vAlign w:val="center"/>
          </w:tcPr>
          <w:p w:rsidR="008E30D3" w:rsidRPr="00F95D9E" w:rsidRDefault="008E30D3" w:rsidP="008E30D3">
            <w:pPr>
              <w:spacing w:before="0" w:line="240" w:lineRule="auto"/>
              <w:jc w:val="center"/>
              <w:rPr>
                <w:sz w:val="22"/>
                <w:szCs w:val="22"/>
              </w:rPr>
            </w:pPr>
            <w:r w:rsidRPr="00F95D9E">
              <w:rPr>
                <w:sz w:val="22"/>
                <w:szCs w:val="22"/>
              </w:rPr>
              <w:t>Vrijeme vršenja monitoringa stalan ili povremen monitoring</w:t>
            </w:r>
          </w:p>
          <w:p w:rsidR="008E30D3" w:rsidRPr="00F95D9E" w:rsidRDefault="008E30D3" w:rsidP="008E30D3">
            <w:pPr>
              <w:pStyle w:val="tabela"/>
              <w:rPr>
                <w:szCs w:val="22"/>
              </w:rPr>
            </w:pPr>
          </w:p>
        </w:tc>
        <w:tc>
          <w:tcPr>
            <w:tcW w:w="799" w:type="pct"/>
            <w:shd w:val="clear" w:color="auto" w:fill="EAF1DD" w:themeFill="accent3" w:themeFillTint="33"/>
            <w:vAlign w:val="center"/>
          </w:tcPr>
          <w:p w:rsidR="008E30D3" w:rsidRPr="00F95D9E" w:rsidRDefault="008E30D3" w:rsidP="008E30D3">
            <w:pPr>
              <w:spacing w:before="0" w:line="240" w:lineRule="auto"/>
              <w:jc w:val="center"/>
              <w:rPr>
                <w:sz w:val="22"/>
                <w:szCs w:val="22"/>
              </w:rPr>
            </w:pPr>
            <w:r w:rsidRPr="00F95D9E">
              <w:rPr>
                <w:sz w:val="22"/>
                <w:szCs w:val="22"/>
              </w:rPr>
              <w:t>Razlog zbog čega se vrši monitoring određenog parametra</w:t>
            </w:r>
          </w:p>
          <w:p w:rsidR="008E30D3" w:rsidRPr="00F95D9E" w:rsidRDefault="008E30D3" w:rsidP="008E30D3">
            <w:pPr>
              <w:pStyle w:val="tabela"/>
              <w:rPr>
                <w:szCs w:val="22"/>
              </w:rPr>
            </w:pPr>
          </w:p>
        </w:tc>
      </w:tr>
      <w:tr w:rsidR="008E30D3" w:rsidRPr="00F95D9E" w:rsidTr="008E30D3">
        <w:trPr>
          <w:trHeight w:val="1904"/>
        </w:trPr>
        <w:tc>
          <w:tcPr>
            <w:tcW w:w="273" w:type="pct"/>
            <w:vMerge w:val="restart"/>
            <w:textDirection w:val="btLr"/>
          </w:tcPr>
          <w:p w:rsidR="008E30D3" w:rsidRPr="00F95D9E" w:rsidRDefault="008E30D3" w:rsidP="008E30D3">
            <w:pPr>
              <w:pStyle w:val="tabela"/>
              <w:rPr>
                <w:szCs w:val="22"/>
              </w:rPr>
            </w:pPr>
            <w:r w:rsidRPr="00F95D9E">
              <w:rPr>
                <w:szCs w:val="22"/>
              </w:rPr>
              <w:lastRenderedPageBreak/>
              <w:t>Monitoring u fazi rada inkubatorske stanice</w:t>
            </w:r>
          </w:p>
        </w:tc>
        <w:tc>
          <w:tcPr>
            <w:tcW w:w="601" w:type="pct"/>
            <w:shd w:val="clear" w:color="auto" w:fill="auto"/>
            <w:vAlign w:val="center"/>
          </w:tcPr>
          <w:p w:rsidR="008E30D3" w:rsidRPr="00F95D9E" w:rsidRDefault="008E30D3" w:rsidP="008E30D3">
            <w:pPr>
              <w:pStyle w:val="tabela"/>
              <w:rPr>
                <w:szCs w:val="22"/>
              </w:rPr>
            </w:pPr>
            <w:r w:rsidRPr="00F95D9E">
              <w:rPr>
                <w:szCs w:val="22"/>
              </w:rPr>
              <w:t>Kvalitet zraka</w:t>
            </w:r>
          </w:p>
        </w:tc>
        <w:tc>
          <w:tcPr>
            <w:tcW w:w="857" w:type="pct"/>
            <w:shd w:val="clear" w:color="auto" w:fill="auto"/>
            <w:vAlign w:val="center"/>
          </w:tcPr>
          <w:p w:rsidR="008E30D3" w:rsidRPr="00F95D9E" w:rsidRDefault="008E30D3" w:rsidP="008E30D3">
            <w:pPr>
              <w:spacing w:before="0" w:line="240" w:lineRule="auto"/>
              <w:jc w:val="left"/>
              <w:rPr>
                <w:sz w:val="22"/>
                <w:szCs w:val="22"/>
              </w:rPr>
            </w:pPr>
            <w:r w:rsidRPr="00F95D9E">
              <w:rPr>
                <w:sz w:val="22"/>
                <w:szCs w:val="22"/>
              </w:rPr>
              <w:t xml:space="preserve">Mjerenje parametara kvaliteta zraka na lokaciji pogona </w:t>
            </w:r>
          </w:p>
        </w:tc>
        <w:tc>
          <w:tcPr>
            <w:tcW w:w="793" w:type="pct"/>
            <w:shd w:val="clear" w:color="auto" w:fill="auto"/>
            <w:vAlign w:val="center"/>
          </w:tcPr>
          <w:p w:rsidR="008E30D3" w:rsidRPr="00F95D9E" w:rsidRDefault="008E30D3" w:rsidP="008E30D3">
            <w:pPr>
              <w:spacing w:before="0" w:line="240" w:lineRule="auto"/>
              <w:jc w:val="left"/>
              <w:rPr>
                <w:sz w:val="22"/>
                <w:szCs w:val="22"/>
              </w:rPr>
            </w:pPr>
            <w:r w:rsidRPr="00F95D9E">
              <w:rPr>
                <w:sz w:val="22"/>
                <w:szCs w:val="22"/>
              </w:rPr>
              <w:t xml:space="preserve">U krugu objekta </w:t>
            </w:r>
            <w:r w:rsidRPr="00F95D9E">
              <w:rPr>
                <w:sz w:val="22"/>
                <w:szCs w:val="22"/>
                <w:lang w:eastAsia="hr-HR"/>
              </w:rPr>
              <w:t>inkubatorske stanice</w:t>
            </w:r>
            <w:r w:rsidRPr="00F95D9E">
              <w:rPr>
                <w:sz w:val="22"/>
                <w:szCs w:val="22"/>
              </w:rPr>
              <w:t xml:space="preserve"> (dva mjerna mjesta</w:t>
            </w:r>
            <w:r w:rsidRPr="00F95D9E">
              <w:rPr>
                <w:b/>
                <w:bCs/>
                <w:sz w:val="22"/>
                <w:szCs w:val="22"/>
              </w:rPr>
              <w:t xml:space="preserve">) </w:t>
            </w:r>
          </w:p>
          <w:p w:rsidR="008E30D3" w:rsidRPr="00F95D9E" w:rsidRDefault="008E30D3" w:rsidP="008E30D3">
            <w:pPr>
              <w:pStyle w:val="tabela"/>
              <w:rPr>
                <w:szCs w:val="22"/>
              </w:rPr>
            </w:pPr>
          </w:p>
        </w:tc>
        <w:tc>
          <w:tcPr>
            <w:tcW w:w="825" w:type="pct"/>
            <w:vAlign w:val="center"/>
          </w:tcPr>
          <w:p w:rsidR="008E30D3" w:rsidRPr="00F95D9E" w:rsidRDefault="008E30D3" w:rsidP="008E30D3">
            <w:pPr>
              <w:spacing w:before="0" w:line="240" w:lineRule="auto"/>
              <w:jc w:val="left"/>
              <w:rPr>
                <w:sz w:val="22"/>
                <w:szCs w:val="22"/>
              </w:rPr>
            </w:pPr>
            <w:r w:rsidRPr="00F95D9E">
              <w:rPr>
                <w:sz w:val="22"/>
                <w:szCs w:val="22"/>
              </w:rPr>
              <w:t>Теrensko ispitivanje mobilnom automatskom opremom</w:t>
            </w:r>
          </w:p>
          <w:p w:rsidR="008E30D3" w:rsidRPr="00F95D9E" w:rsidRDefault="008E30D3" w:rsidP="008E30D3">
            <w:pPr>
              <w:pStyle w:val="tabela"/>
              <w:jc w:val="left"/>
              <w:rPr>
                <w:szCs w:val="22"/>
              </w:rPr>
            </w:pPr>
          </w:p>
        </w:tc>
        <w:tc>
          <w:tcPr>
            <w:tcW w:w="851" w:type="pct"/>
            <w:shd w:val="clear" w:color="auto" w:fill="auto"/>
            <w:vAlign w:val="center"/>
          </w:tcPr>
          <w:p w:rsidR="008E30D3" w:rsidRPr="00F95D9E" w:rsidRDefault="008E30D3" w:rsidP="008E30D3">
            <w:pPr>
              <w:spacing w:before="0" w:line="240" w:lineRule="auto"/>
              <w:jc w:val="left"/>
              <w:rPr>
                <w:sz w:val="22"/>
                <w:szCs w:val="22"/>
              </w:rPr>
            </w:pPr>
            <w:r w:rsidRPr="00F95D9E">
              <w:rPr>
                <w:sz w:val="22"/>
                <w:szCs w:val="22"/>
              </w:rPr>
              <w:t>Dva puta godišnje ili po nalogu nadležnog inspektora</w:t>
            </w:r>
          </w:p>
          <w:p w:rsidR="008E30D3" w:rsidRPr="00F95D9E" w:rsidRDefault="008E30D3" w:rsidP="008E30D3">
            <w:pPr>
              <w:pStyle w:val="tabela"/>
              <w:jc w:val="left"/>
              <w:rPr>
                <w:szCs w:val="22"/>
              </w:rPr>
            </w:pPr>
          </w:p>
        </w:tc>
        <w:tc>
          <w:tcPr>
            <w:tcW w:w="799" w:type="pct"/>
            <w:shd w:val="clear" w:color="auto" w:fill="auto"/>
            <w:vAlign w:val="center"/>
          </w:tcPr>
          <w:p w:rsidR="008E30D3" w:rsidRPr="00F95D9E" w:rsidRDefault="008E30D3" w:rsidP="008E30D3">
            <w:pPr>
              <w:spacing w:before="0" w:line="240" w:lineRule="auto"/>
              <w:jc w:val="left"/>
              <w:rPr>
                <w:sz w:val="22"/>
                <w:szCs w:val="22"/>
              </w:rPr>
            </w:pPr>
            <w:r w:rsidRPr="00F95D9E">
              <w:rPr>
                <w:sz w:val="22"/>
                <w:szCs w:val="22"/>
              </w:rPr>
              <w:t>Utvrđivanje uticaja na kvalitet zraka</w:t>
            </w:r>
          </w:p>
          <w:p w:rsidR="008E30D3" w:rsidRPr="00F95D9E" w:rsidRDefault="008E30D3" w:rsidP="008E30D3">
            <w:pPr>
              <w:pStyle w:val="tabela"/>
              <w:jc w:val="left"/>
              <w:rPr>
                <w:szCs w:val="22"/>
              </w:rPr>
            </w:pPr>
          </w:p>
        </w:tc>
      </w:tr>
      <w:tr w:rsidR="008E30D3" w:rsidRPr="00F95D9E" w:rsidTr="008E30D3">
        <w:trPr>
          <w:trHeight w:val="3454"/>
        </w:trPr>
        <w:tc>
          <w:tcPr>
            <w:tcW w:w="273" w:type="pct"/>
            <w:vMerge/>
            <w:textDirection w:val="btLr"/>
          </w:tcPr>
          <w:p w:rsidR="008E30D3" w:rsidRPr="00F95D9E" w:rsidRDefault="008E30D3" w:rsidP="008E30D3">
            <w:pPr>
              <w:pStyle w:val="tabela"/>
              <w:rPr>
                <w:szCs w:val="22"/>
              </w:rPr>
            </w:pPr>
          </w:p>
        </w:tc>
        <w:tc>
          <w:tcPr>
            <w:tcW w:w="601" w:type="pct"/>
            <w:shd w:val="clear" w:color="auto" w:fill="auto"/>
            <w:vAlign w:val="center"/>
          </w:tcPr>
          <w:p w:rsidR="008E30D3" w:rsidRPr="00F95D9E" w:rsidRDefault="008E30D3" w:rsidP="008E30D3">
            <w:pPr>
              <w:pStyle w:val="tabela"/>
              <w:rPr>
                <w:szCs w:val="22"/>
              </w:rPr>
            </w:pPr>
            <w:r w:rsidRPr="00F95D9E">
              <w:rPr>
                <w:szCs w:val="22"/>
              </w:rPr>
              <w:t>Kvalitet vode</w:t>
            </w:r>
          </w:p>
        </w:tc>
        <w:tc>
          <w:tcPr>
            <w:tcW w:w="857" w:type="pct"/>
            <w:shd w:val="clear" w:color="auto" w:fill="auto"/>
            <w:vAlign w:val="center"/>
          </w:tcPr>
          <w:p w:rsidR="008E30D3" w:rsidRPr="00F95D9E" w:rsidRDefault="008E30D3" w:rsidP="008E30D3">
            <w:pPr>
              <w:pStyle w:val="tabela"/>
              <w:jc w:val="left"/>
              <w:rPr>
                <w:szCs w:val="22"/>
              </w:rPr>
            </w:pPr>
            <w:r w:rsidRPr="00F95D9E">
              <w:rPr>
                <w:szCs w:val="22"/>
              </w:rPr>
              <w:t>Parametri (opći i specifični), shodno Uredbi o uslovima ispuštanja otpadnih voda u prirodne recipijente i sisteme javne kanalizacije (Sl. novine F BiH, broj 101/15 i 1/16)</w:t>
            </w:r>
          </w:p>
        </w:tc>
        <w:tc>
          <w:tcPr>
            <w:tcW w:w="793" w:type="pct"/>
            <w:shd w:val="clear" w:color="auto" w:fill="auto"/>
            <w:vAlign w:val="center"/>
          </w:tcPr>
          <w:p w:rsidR="008E30D3" w:rsidRPr="00F95D9E" w:rsidRDefault="008E30D3" w:rsidP="008E30D3">
            <w:pPr>
              <w:pStyle w:val="tabela"/>
              <w:jc w:val="left"/>
              <w:rPr>
                <w:szCs w:val="22"/>
              </w:rPr>
            </w:pPr>
            <w:r w:rsidRPr="00F95D9E">
              <w:rPr>
                <w:szCs w:val="22"/>
              </w:rPr>
              <w:t>Monitoring okno na ispustu  iza separatora ulja</w:t>
            </w:r>
          </w:p>
          <w:p w:rsidR="008E30D3" w:rsidRPr="00F95D9E" w:rsidRDefault="008E30D3" w:rsidP="008E30D3">
            <w:pPr>
              <w:pStyle w:val="tabela"/>
              <w:jc w:val="left"/>
              <w:rPr>
                <w:szCs w:val="22"/>
              </w:rPr>
            </w:pPr>
          </w:p>
        </w:tc>
        <w:tc>
          <w:tcPr>
            <w:tcW w:w="825" w:type="pct"/>
            <w:vAlign w:val="center"/>
          </w:tcPr>
          <w:p w:rsidR="008E30D3" w:rsidRPr="00F95D9E" w:rsidRDefault="008E30D3" w:rsidP="008E30D3">
            <w:pPr>
              <w:pStyle w:val="tabela"/>
              <w:jc w:val="left"/>
              <w:rPr>
                <w:szCs w:val="22"/>
              </w:rPr>
            </w:pPr>
            <w:r w:rsidRPr="00F95D9E">
              <w:rPr>
                <w:szCs w:val="22"/>
              </w:rPr>
              <w:t>Теrensko ispitivanje</w:t>
            </w:r>
          </w:p>
        </w:tc>
        <w:tc>
          <w:tcPr>
            <w:tcW w:w="851" w:type="pct"/>
            <w:shd w:val="clear" w:color="auto" w:fill="auto"/>
            <w:vAlign w:val="center"/>
          </w:tcPr>
          <w:p w:rsidR="008E30D3" w:rsidRPr="00F95D9E" w:rsidRDefault="008E30D3" w:rsidP="008E30D3">
            <w:pPr>
              <w:pStyle w:val="tabela"/>
              <w:jc w:val="left"/>
              <w:rPr>
                <w:szCs w:val="22"/>
              </w:rPr>
            </w:pPr>
            <w:r w:rsidRPr="00F95D9E">
              <w:rPr>
                <w:szCs w:val="22"/>
              </w:rPr>
              <w:t xml:space="preserve">Prema zahtjevu iz vodne dozvole. </w:t>
            </w:r>
          </w:p>
          <w:p w:rsidR="008E30D3" w:rsidRPr="00F95D9E" w:rsidRDefault="008E30D3" w:rsidP="008E30D3">
            <w:pPr>
              <w:pStyle w:val="tabela"/>
              <w:jc w:val="left"/>
              <w:rPr>
                <w:szCs w:val="22"/>
              </w:rPr>
            </w:pPr>
          </w:p>
          <w:p w:rsidR="008E30D3" w:rsidRPr="00F95D9E" w:rsidRDefault="008E30D3" w:rsidP="008E30D3">
            <w:pPr>
              <w:pStyle w:val="tabela"/>
              <w:jc w:val="left"/>
              <w:rPr>
                <w:szCs w:val="22"/>
              </w:rPr>
            </w:pPr>
            <w:r w:rsidRPr="00F95D9E">
              <w:rPr>
                <w:szCs w:val="22"/>
              </w:rPr>
              <w:t xml:space="preserve">Izvršilac: ovlaštena institucija </w:t>
            </w:r>
          </w:p>
        </w:tc>
        <w:tc>
          <w:tcPr>
            <w:tcW w:w="799" w:type="pct"/>
            <w:shd w:val="clear" w:color="auto" w:fill="auto"/>
            <w:vAlign w:val="center"/>
          </w:tcPr>
          <w:p w:rsidR="008E30D3" w:rsidRPr="00F95D9E" w:rsidRDefault="008E30D3" w:rsidP="008E30D3">
            <w:pPr>
              <w:pStyle w:val="tabela"/>
              <w:jc w:val="left"/>
              <w:rPr>
                <w:szCs w:val="22"/>
              </w:rPr>
            </w:pPr>
            <w:r w:rsidRPr="00F95D9E">
              <w:rPr>
                <w:szCs w:val="22"/>
              </w:rPr>
              <w:t>Utvrđivanje kvaliteta vode na ispustu</w:t>
            </w:r>
          </w:p>
        </w:tc>
      </w:tr>
      <w:tr w:rsidR="008E30D3" w:rsidRPr="00F95D9E" w:rsidTr="008E30D3">
        <w:tc>
          <w:tcPr>
            <w:tcW w:w="273" w:type="pct"/>
            <w:vMerge/>
          </w:tcPr>
          <w:p w:rsidR="008E30D3" w:rsidRPr="00F95D9E" w:rsidRDefault="008E30D3" w:rsidP="008E30D3">
            <w:pPr>
              <w:pStyle w:val="tabela"/>
              <w:rPr>
                <w:szCs w:val="22"/>
              </w:rPr>
            </w:pPr>
          </w:p>
        </w:tc>
        <w:tc>
          <w:tcPr>
            <w:tcW w:w="601" w:type="pct"/>
            <w:tcBorders>
              <w:bottom w:val="single" w:sz="4" w:space="0" w:color="auto"/>
            </w:tcBorders>
            <w:shd w:val="clear" w:color="auto" w:fill="auto"/>
            <w:vAlign w:val="center"/>
          </w:tcPr>
          <w:p w:rsidR="008E30D3" w:rsidRPr="00F95D9E" w:rsidRDefault="008E30D3" w:rsidP="008E30D3">
            <w:pPr>
              <w:pStyle w:val="tabela"/>
              <w:rPr>
                <w:szCs w:val="22"/>
              </w:rPr>
            </w:pPr>
            <w:r w:rsidRPr="00F95D9E">
              <w:rPr>
                <w:szCs w:val="22"/>
              </w:rPr>
              <w:t>Buka</w:t>
            </w:r>
          </w:p>
        </w:tc>
        <w:tc>
          <w:tcPr>
            <w:tcW w:w="857" w:type="pct"/>
            <w:tcBorders>
              <w:bottom w:val="single" w:sz="4" w:space="0" w:color="auto"/>
            </w:tcBorders>
            <w:shd w:val="clear" w:color="auto" w:fill="auto"/>
            <w:vAlign w:val="center"/>
          </w:tcPr>
          <w:p w:rsidR="008E30D3" w:rsidRPr="00F95D9E" w:rsidRDefault="008E30D3" w:rsidP="008E30D3">
            <w:pPr>
              <w:spacing w:before="0" w:line="240" w:lineRule="auto"/>
              <w:jc w:val="left"/>
              <w:rPr>
                <w:sz w:val="22"/>
                <w:szCs w:val="22"/>
              </w:rPr>
            </w:pPr>
            <w:r w:rsidRPr="00F95D9E">
              <w:rPr>
                <w:sz w:val="22"/>
                <w:szCs w:val="22"/>
              </w:rPr>
              <w:t>Ekvivalentni nivo buke</w:t>
            </w:r>
          </w:p>
        </w:tc>
        <w:tc>
          <w:tcPr>
            <w:tcW w:w="793" w:type="pct"/>
            <w:tcBorders>
              <w:bottom w:val="single" w:sz="4" w:space="0" w:color="auto"/>
            </w:tcBorders>
            <w:shd w:val="clear" w:color="auto" w:fill="auto"/>
            <w:vAlign w:val="center"/>
          </w:tcPr>
          <w:p w:rsidR="008E30D3" w:rsidRPr="00F95D9E" w:rsidRDefault="008E30D3" w:rsidP="008E30D3">
            <w:pPr>
              <w:spacing w:before="0" w:line="240" w:lineRule="auto"/>
              <w:jc w:val="left"/>
              <w:rPr>
                <w:sz w:val="22"/>
                <w:szCs w:val="22"/>
              </w:rPr>
            </w:pPr>
            <w:r w:rsidRPr="00F95D9E">
              <w:rPr>
                <w:sz w:val="22"/>
                <w:szCs w:val="22"/>
              </w:rPr>
              <w:t xml:space="preserve">Na lokaciji </w:t>
            </w:r>
            <w:r w:rsidRPr="00F95D9E">
              <w:rPr>
                <w:sz w:val="22"/>
                <w:szCs w:val="22"/>
                <w:lang w:eastAsia="hr-HR"/>
              </w:rPr>
              <w:t>inkubatorske stanice i pored najbližeg stambenog objekta</w:t>
            </w:r>
            <w:r w:rsidRPr="00F95D9E">
              <w:rPr>
                <w:sz w:val="22"/>
                <w:szCs w:val="22"/>
              </w:rPr>
              <w:t xml:space="preserve"> </w:t>
            </w:r>
          </w:p>
        </w:tc>
        <w:tc>
          <w:tcPr>
            <w:tcW w:w="825" w:type="pct"/>
            <w:tcBorders>
              <w:bottom w:val="single" w:sz="4" w:space="0" w:color="auto"/>
            </w:tcBorders>
            <w:vAlign w:val="center"/>
          </w:tcPr>
          <w:p w:rsidR="008E30D3" w:rsidRPr="00F95D9E" w:rsidRDefault="008E30D3" w:rsidP="008E30D3">
            <w:pPr>
              <w:pStyle w:val="tabela"/>
              <w:jc w:val="left"/>
              <w:rPr>
                <w:szCs w:val="22"/>
              </w:rPr>
            </w:pPr>
            <w:r w:rsidRPr="00F95D9E">
              <w:rPr>
                <w:szCs w:val="22"/>
              </w:rPr>
              <w:t>Opremom akreditovane laboratorije za mjerenje nivoa buke u okoliš</w:t>
            </w:r>
          </w:p>
        </w:tc>
        <w:tc>
          <w:tcPr>
            <w:tcW w:w="851" w:type="pct"/>
            <w:tcBorders>
              <w:bottom w:val="single" w:sz="4" w:space="0" w:color="auto"/>
            </w:tcBorders>
            <w:shd w:val="clear" w:color="auto" w:fill="auto"/>
            <w:vAlign w:val="center"/>
          </w:tcPr>
          <w:p w:rsidR="008E30D3" w:rsidRPr="00F95D9E" w:rsidRDefault="008E30D3" w:rsidP="008E30D3">
            <w:pPr>
              <w:spacing w:before="0" w:line="240" w:lineRule="auto"/>
              <w:jc w:val="left"/>
              <w:rPr>
                <w:sz w:val="22"/>
                <w:szCs w:val="22"/>
              </w:rPr>
            </w:pPr>
            <w:r w:rsidRPr="00F95D9E">
              <w:rPr>
                <w:sz w:val="22"/>
                <w:szCs w:val="22"/>
              </w:rPr>
              <w:t>Jednom u toku godine ili po nalogu nadlžnog inspekcijskog organa ili žalbi stanovništva</w:t>
            </w:r>
          </w:p>
        </w:tc>
        <w:tc>
          <w:tcPr>
            <w:tcW w:w="799" w:type="pct"/>
            <w:tcBorders>
              <w:bottom w:val="single" w:sz="4" w:space="0" w:color="auto"/>
            </w:tcBorders>
            <w:shd w:val="clear" w:color="auto" w:fill="auto"/>
            <w:vAlign w:val="center"/>
          </w:tcPr>
          <w:p w:rsidR="008E30D3" w:rsidRPr="00F95D9E" w:rsidRDefault="008E30D3" w:rsidP="008E30D3">
            <w:pPr>
              <w:pStyle w:val="tabela"/>
              <w:jc w:val="left"/>
              <w:rPr>
                <w:szCs w:val="22"/>
              </w:rPr>
            </w:pPr>
            <w:r w:rsidRPr="00F95D9E">
              <w:rPr>
                <w:szCs w:val="22"/>
              </w:rPr>
              <w:t>U cilju utvrđivanja nivoa buke u okoliš od rada inkubatorske stanice</w:t>
            </w:r>
          </w:p>
        </w:tc>
      </w:tr>
      <w:tr w:rsidR="008E30D3" w:rsidRPr="00F95D9E" w:rsidTr="008E30D3">
        <w:tc>
          <w:tcPr>
            <w:tcW w:w="273" w:type="pct"/>
            <w:tcBorders>
              <w:bottom w:val="single" w:sz="4" w:space="0" w:color="auto"/>
            </w:tcBorders>
          </w:tcPr>
          <w:p w:rsidR="008E30D3" w:rsidRPr="00F95D9E" w:rsidRDefault="008E30D3" w:rsidP="008E30D3">
            <w:pPr>
              <w:pStyle w:val="tabela"/>
              <w:rPr>
                <w:szCs w:val="22"/>
              </w:rPr>
            </w:pPr>
          </w:p>
        </w:tc>
        <w:tc>
          <w:tcPr>
            <w:tcW w:w="601" w:type="pct"/>
            <w:tcBorders>
              <w:bottom w:val="single" w:sz="4" w:space="0" w:color="auto"/>
            </w:tcBorders>
            <w:shd w:val="clear" w:color="auto" w:fill="auto"/>
            <w:vAlign w:val="center"/>
          </w:tcPr>
          <w:p w:rsidR="008E30D3" w:rsidRPr="00F95D9E" w:rsidRDefault="008E30D3" w:rsidP="008E30D3">
            <w:pPr>
              <w:pStyle w:val="tabela"/>
              <w:rPr>
                <w:szCs w:val="22"/>
              </w:rPr>
            </w:pPr>
            <w:r w:rsidRPr="00F95D9E">
              <w:rPr>
                <w:szCs w:val="22"/>
              </w:rPr>
              <w:t>Otpad</w:t>
            </w:r>
          </w:p>
        </w:tc>
        <w:tc>
          <w:tcPr>
            <w:tcW w:w="857" w:type="pct"/>
            <w:tcBorders>
              <w:bottom w:val="single" w:sz="4" w:space="0" w:color="auto"/>
            </w:tcBorders>
            <w:shd w:val="clear" w:color="auto" w:fill="auto"/>
            <w:vAlign w:val="center"/>
          </w:tcPr>
          <w:p w:rsidR="008E30D3" w:rsidRPr="00F95D9E" w:rsidRDefault="008E30D3" w:rsidP="008E30D3">
            <w:pPr>
              <w:spacing w:before="0" w:line="240" w:lineRule="auto"/>
              <w:jc w:val="left"/>
              <w:rPr>
                <w:sz w:val="22"/>
                <w:szCs w:val="22"/>
              </w:rPr>
            </w:pPr>
            <w:r w:rsidRPr="00F95D9E">
              <w:rPr>
                <w:sz w:val="22"/>
                <w:szCs w:val="22"/>
              </w:rPr>
              <w:t>Vrsta i količina otpada koji nastaje u toku jedne godine (opasni i neopasni), način transporta i privremenog skladištenja.</w:t>
            </w:r>
          </w:p>
        </w:tc>
        <w:tc>
          <w:tcPr>
            <w:tcW w:w="793" w:type="pct"/>
            <w:tcBorders>
              <w:bottom w:val="single" w:sz="4" w:space="0" w:color="auto"/>
            </w:tcBorders>
            <w:shd w:val="clear" w:color="auto" w:fill="auto"/>
            <w:vAlign w:val="center"/>
          </w:tcPr>
          <w:p w:rsidR="008E30D3" w:rsidRPr="00F95D9E" w:rsidRDefault="008E30D3" w:rsidP="008E30D3">
            <w:pPr>
              <w:spacing w:before="0" w:line="240" w:lineRule="auto"/>
              <w:jc w:val="left"/>
              <w:rPr>
                <w:sz w:val="22"/>
                <w:szCs w:val="22"/>
              </w:rPr>
            </w:pPr>
            <w:r w:rsidRPr="00F95D9E">
              <w:rPr>
                <w:sz w:val="22"/>
                <w:szCs w:val="22"/>
              </w:rPr>
              <w:t xml:space="preserve">Mjesta za odlaganje otpada na lokalitetu </w:t>
            </w:r>
            <w:r w:rsidRPr="00F95D9E">
              <w:rPr>
                <w:sz w:val="22"/>
                <w:szCs w:val="22"/>
                <w:lang w:eastAsia="hr-HR"/>
              </w:rPr>
              <w:t>inkubatorske stanice</w:t>
            </w:r>
          </w:p>
        </w:tc>
        <w:tc>
          <w:tcPr>
            <w:tcW w:w="825" w:type="pct"/>
            <w:tcBorders>
              <w:bottom w:val="single" w:sz="4" w:space="0" w:color="auto"/>
            </w:tcBorders>
            <w:vAlign w:val="center"/>
          </w:tcPr>
          <w:p w:rsidR="008E30D3" w:rsidRPr="00F95D9E" w:rsidRDefault="008E30D3" w:rsidP="008E30D3">
            <w:pPr>
              <w:spacing w:before="0" w:line="240" w:lineRule="auto"/>
              <w:jc w:val="left"/>
              <w:rPr>
                <w:sz w:val="22"/>
                <w:szCs w:val="22"/>
              </w:rPr>
            </w:pPr>
            <w:r w:rsidRPr="00F95D9E">
              <w:rPr>
                <w:sz w:val="22"/>
                <w:szCs w:val="22"/>
              </w:rPr>
              <w:t xml:space="preserve">Uvid na prostoru lokacije objekta </w:t>
            </w:r>
            <w:r w:rsidRPr="00F95D9E">
              <w:rPr>
                <w:sz w:val="22"/>
                <w:szCs w:val="22"/>
                <w:lang w:eastAsia="hr-HR"/>
              </w:rPr>
              <w:t>inkubatorske stanice</w:t>
            </w:r>
            <w:r w:rsidRPr="00F95D9E">
              <w:rPr>
                <w:sz w:val="22"/>
                <w:szCs w:val="22"/>
              </w:rPr>
              <w:t xml:space="preserve"> </w:t>
            </w:r>
          </w:p>
          <w:p w:rsidR="008E30D3" w:rsidRPr="00F95D9E" w:rsidRDefault="008E30D3" w:rsidP="008E30D3">
            <w:pPr>
              <w:pStyle w:val="tabela"/>
              <w:jc w:val="left"/>
              <w:rPr>
                <w:szCs w:val="22"/>
              </w:rPr>
            </w:pPr>
          </w:p>
        </w:tc>
        <w:tc>
          <w:tcPr>
            <w:tcW w:w="851" w:type="pct"/>
            <w:tcBorders>
              <w:bottom w:val="single" w:sz="4" w:space="0" w:color="auto"/>
            </w:tcBorders>
            <w:shd w:val="clear" w:color="auto" w:fill="auto"/>
            <w:vAlign w:val="center"/>
          </w:tcPr>
          <w:p w:rsidR="008E30D3" w:rsidRPr="00F95D9E" w:rsidRDefault="008E30D3" w:rsidP="008E30D3">
            <w:pPr>
              <w:pStyle w:val="tabela"/>
              <w:jc w:val="left"/>
              <w:rPr>
                <w:szCs w:val="22"/>
              </w:rPr>
            </w:pPr>
            <w:r w:rsidRPr="00F95D9E">
              <w:rPr>
                <w:szCs w:val="22"/>
              </w:rPr>
              <w:t>Svakodnevna aktivnost</w:t>
            </w:r>
          </w:p>
          <w:p w:rsidR="008E30D3" w:rsidRPr="00F95D9E" w:rsidRDefault="008E30D3" w:rsidP="008E30D3">
            <w:pPr>
              <w:pStyle w:val="tabela"/>
              <w:jc w:val="left"/>
              <w:rPr>
                <w:szCs w:val="22"/>
              </w:rPr>
            </w:pPr>
          </w:p>
          <w:p w:rsidR="008E30D3" w:rsidRPr="00F95D9E" w:rsidRDefault="008E30D3" w:rsidP="008E30D3">
            <w:pPr>
              <w:pStyle w:val="tabela"/>
              <w:jc w:val="left"/>
              <w:rPr>
                <w:szCs w:val="22"/>
              </w:rPr>
            </w:pPr>
            <w:r w:rsidRPr="00F95D9E">
              <w:rPr>
                <w:szCs w:val="22"/>
              </w:rPr>
              <w:t>Odvoz od strane ovlaštenih institucija</w:t>
            </w:r>
          </w:p>
          <w:p w:rsidR="008E30D3" w:rsidRPr="00F95D9E" w:rsidRDefault="008E30D3" w:rsidP="008E30D3">
            <w:pPr>
              <w:pStyle w:val="tabela"/>
              <w:jc w:val="left"/>
              <w:rPr>
                <w:szCs w:val="22"/>
              </w:rPr>
            </w:pPr>
          </w:p>
          <w:p w:rsidR="008E30D3" w:rsidRPr="00F95D9E" w:rsidRDefault="008E30D3" w:rsidP="008E30D3">
            <w:pPr>
              <w:pStyle w:val="tabela"/>
              <w:jc w:val="left"/>
              <w:rPr>
                <w:szCs w:val="22"/>
              </w:rPr>
            </w:pPr>
          </w:p>
        </w:tc>
        <w:tc>
          <w:tcPr>
            <w:tcW w:w="799" w:type="pct"/>
            <w:tcBorders>
              <w:bottom w:val="single" w:sz="4" w:space="0" w:color="auto"/>
            </w:tcBorders>
            <w:shd w:val="clear" w:color="auto" w:fill="auto"/>
            <w:vAlign w:val="center"/>
          </w:tcPr>
          <w:p w:rsidR="008E30D3" w:rsidRPr="00F95D9E" w:rsidRDefault="008E30D3" w:rsidP="008E30D3">
            <w:pPr>
              <w:pStyle w:val="tabela"/>
              <w:jc w:val="left"/>
              <w:rPr>
                <w:szCs w:val="22"/>
              </w:rPr>
            </w:pPr>
            <w:r w:rsidRPr="00F95D9E">
              <w:rPr>
                <w:szCs w:val="22"/>
              </w:rPr>
              <w:t>Evidencija i propisno zbrinjavanje otpada od strane nadležnih i ovlaštenih komunalnih preduzeća</w:t>
            </w:r>
          </w:p>
        </w:tc>
      </w:tr>
    </w:tbl>
    <w:p w:rsidR="008E30D3" w:rsidRDefault="008E30D3" w:rsidP="008E30D3">
      <w:pPr>
        <w:rPr>
          <w:lang w:eastAsia="en-US"/>
        </w:rPr>
      </w:pPr>
    </w:p>
    <w:p w:rsidR="008E30D3" w:rsidRPr="00436486" w:rsidRDefault="008E30D3" w:rsidP="008E30D3">
      <w:pPr>
        <w:pStyle w:val="Heading4"/>
        <w:ind w:left="705" w:hanging="705"/>
        <w:jc w:val="left"/>
        <w:rPr>
          <w:b/>
          <w:lang w:eastAsia="en-US"/>
        </w:rPr>
      </w:pPr>
      <w:r>
        <w:rPr>
          <w:b/>
          <w:lang w:eastAsia="en-US"/>
        </w:rPr>
        <w:t>10</w:t>
      </w:r>
      <w:r w:rsidRPr="00436486">
        <w:rPr>
          <w:b/>
          <w:lang w:eastAsia="en-US"/>
        </w:rPr>
        <w:t>. NAZNAKA POTEŠKOĆA</w:t>
      </w:r>
    </w:p>
    <w:p w:rsidR="008E30D3" w:rsidRDefault="008E30D3" w:rsidP="008E30D3">
      <w:pPr>
        <w:spacing w:after="120"/>
        <w:rPr>
          <w:lang w:eastAsia="en-US"/>
        </w:rPr>
      </w:pPr>
      <w:r>
        <w:rPr>
          <w:lang w:eastAsia="en-US"/>
        </w:rPr>
        <w:t xml:space="preserve">Potrebno je naglasiti da nije bilo relevantnih poteškoća i ograničenja kod izrade Studije o procjeni uticaju na okoliš jer su dobiveni svi potrebni podaci i projektna dokumentacija od Investitora, izvršen je terenski obilazak lokaliteta i utvrđeno postojeće stanje, a Investitor je na uvid dao i sva do sada dobivena Rješenja i odobrenja koja se nalaze u prilozima Studije. </w:t>
      </w:r>
    </w:p>
    <w:p w:rsidR="008E30D3" w:rsidRPr="00495B9A" w:rsidRDefault="008E30D3" w:rsidP="008E30D3">
      <w:pPr>
        <w:pStyle w:val="Heading4"/>
        <w:rPr>
          <w:b/>
        </w:rPr>
      </w:pPr>
      <w:r w:rsidRPr="00495B9A">
        <w:rPr>
          <w:b/>
        </w:rPr>
        <w:t>11. PRILOZI</w:t>
      </w:r>
    </w:p>
    <w:p w:rsidR="008E30D3" w:rsidRDefault="008E30D3" w:rsidP="008E30D3">
      <w:pPr>
        <w:overflowPunct w:val="0"/>
        <w:autoSpaceDE w:val="0"/>
        <w:autoSpaceDN w:val="0"/>
        <w:adjustRightInd w:val="0"/>
        <w:spacing w:before="60"/>
        <w:textAlignment w:val="baseline"/>
      </w:pPr>
      <w:r>
        <w:t>PRILOG 1. - Plan upravljanja otpadom</w:t>
      </w:r>
    </w:p>
    <w:p w:rsidR="008E30D3" w:rsidRDefault="008E30D3" w:rsidP="008E30D3">
      <w:pPr>
        <w:overflowPunct w:val="0"/>
        <w:autoSpaceDE w:val="0"/>
        <w:autoSpaceDN w:val="0"/>
        <w:adjustRightInd w:val="0"/>
        <w:spacing w:before="60"/>
        <w:textAlignment w:val="baseline"/>
      </w:pPr>
      <w:r>
        <w:lastRenderedPageBreak/>
        <w:t>PRILOG 2. - Situaciona karta</w:t>
      </w:r>
    </w:p>
    <w:p w:rsidR="008E30D3" w:rsidRDefault="008E30D3" w:rsidP="008E30D3">
      <w:pPr>
        <w:overflowPunct w:val="0"/>
        <w:autoSpaceDE w:val="0"/>
        <w:autoSpaceDN w:val="0"/>
        <w:adjustRightInd w:val="0"/>
        <w:spacing w:before="60"/>
        <w:textAlignment w:val="baseline"/>
      </w:pPr>
      <w:r>
        <w:t>PRILOG 3. – Rješenja i odobrenja privrednog društva „Bingo“ d.o.o.Tuzla:</w:t>
      </w:r>
    </w:p>
    <w:p w:rsidR="008E30D3" w:rsidRDefault="008E30D3" w:rsidP="006C4804">
      <w:pPr>
        <w:pStyle w:val="ListParagraph"/>
        <w:numPr>
          <w:ilvl w:val="0"/>
          <w:numId w:val="9"/>
        </w:numPr>
        <w:overflowPunct w:val="0"/>
        <w:autoSpaceDE w:val="0"/>
        <w:autoSpaceDN w:val="0"/>
        <w:adjustRightInd w:val="0"/>
        <w:spacing w:before="60"/>
        <w:textAlignment w:val="baseline"/>
      </w:pPr>
      <w:r>
        <w:t xml:space="preserve">Izvod iz prostorno planske dokumentacije </w:t>
      </w:r>
    </w:p>
    <w:p w:rsidR="008E30D3" w:rsidRDefault="008E30D3" w:rsidP="006C4804">
      <w:pPr>
        <w:pStyle w:val="ListParagraph"/>
        <w:numPr>
          <w:ilvl w:val="0"/>
          <w:numId w:val="9"/>
        </w:numPr>
        <w:overflowPunct w:val="0"/>
        <w:autoSpaceDE w:val="0"/>
        <w:autoSpaceDN w:val="0"/>
        <w:adjustRightInd w:val="0"/>
        <w:spacing w:before="60"/>
        <w:textAlignment w:val="baseline"/>
      </w:pPr>
      <w:r>
        <w:t>Kopija katastarskog plana</w:t>
      </w:r>
    </w:p>
    <w:p w:rsidR="008E30D3" w:rsidRDefault="008E30D3" w:rsidP="006C4804">
      <w:pPr>
        <w:pStyle w:val="ListParagraph"/>
        <w:numPr>
          <w:ilvl w:val="0"/>
          <w:numId w:val="9"/>
        </w:numPr>
        <w:overflowPunct w:val="0"/>
        <w:autoSpaceDE w:val="0"/>
        <w:autoSpaceDN w:val="0"/>
        <w:adjustRightInd w:val="0"/>
        <w:spacing w:before="60"/>
        <w:textAlignment w:val="baseline"/>
      </w:pPr>
      <w:r>
        <w:t>Izvod iz posjedovnog lista</w:t>
      </w:r>
    </w:p>
    <w:p w:rsidR="008E30D3" w:rsidRDefault="008E30D3" w:rsidP="006C4804">
      <w:pPr>
        <w:pStyle w:val="ListParagraph"/>
        <w:numPr>
          <w:ilvl w:val="0"/>
          <w:numId w:val="9"/>
        </w:numPr>
        <w:overflowPunct w:val="0"/>
        <w:autoSpaceDE w:val="0"/>
        <w:autoSpaceDN w:val="0"/>
        <w:adjustRightInd w:val="0"/>
        <w:spacing w:before="60"/>
        <w:textAlignment w:val="baseline"/>
      </w:pPr>
      <w:r>
        <w:t>Ugovor o zakupu poljoprivrednog zemljišta u vlasništvu države (potpisan između: Ministarstva poljoprivrede, šumarstva i vodoprivrede FBiH i „Bingo“ d.o.o. Tuzla), broj: 04/1-14-006460/19, od 28.03.2019.godine</w:t>
      </w:r>
    </w:p>
    <w:p w:rsidR="008E30D3" w:rsidRDefault="008E30D3" w:rsidP="006C4804">
      <w:pPr>
        <w:pStyle w:val="ListParagraph"/>
        <w:numPr>
          <w:ilvl w:val="0"/>
          <w:numId w:val="9"/>
        </w:numPr>
        <w:overflowPunct w:val="0"/>
        <w:autoSpaceDE w:val="0"/>
        <w:autoSpaceDN w:val="0"/>
        <w:adjustRightInd w:val="0"/>
        <w:spacing w:before="60"/>
        <w:textAlignment w:val="baseline"/>
      </w:pPr>
      <w:r>
        <w:t>Uvjerenje (broj: 02/1-1-24-1255 od 05.04.2019.godine) kojim se potvrđuje od strane Službe za privredu i budžet da se predmetni poslovni objekat (inkubatorska stanica) ne nalazi unutar I i II granice zaštitnih zona izvorišta Krušik</w:t>
      </w:r>
    </w:p>
    <w:p w:rsidR="008E30D3" w:rsidRDefault="008E30D3" w:rsidP="008E30D3">
      <w:pPr>
        <w:overflowPunct w:val="0"/>
        <w:autoSpaceDE w:val="0"/>
        <w:autoSpaceDN w:val="0"/>
        <w:adjustRightInd w:val="0"/>
        <w:spacing w:before="60"/>
        <w:textAlignment w:val="baseline"/>
      </w:pPr>
      <w:r>
        <w:t>PRILOG 4. – Zaključak za izradu Studije uticaja na okoliš za privredno društvo „Bingo“ d.o.o. za izgradnju inkubatorske stanice za proizvodnju jednodnevnih pilića, kapaciteta 10 miliona jajnih mjesta na lokalitetu općine Kalesija.</w:t>
      </w:r>
    </w:p>
    <w:p w:rsidR="008E30D3" w:rsidRDefault="008E30D3" w:rsidP="008E30D3">
      <w:r>
        <w:t>PRILOG 5. – Rješenje o prethodnoj vodnoj saglasnosti broj: UP-I/25-1-40-284-3/19 izdato od Agencije za vodno područje rijeke Save</w:t>
      </w:r>
    </w:p>
    <w:p w:rsidR="008E30D3" w:rsidRDefault="008E30D3" w:rsidP="008E30D3">
      <w:r>
        <w:t>PRILOG 6. - Rješenje o prethodnoj vodnoj saglasnosti broj: 04/1-11-25-15566/19 izdato od Ministarstva poljoprivrede, šumarstva i vodoprivrede Tuzlanskog kantona</w:t>
      </w:r>
    </w:p>
    <w:p w:rsidR="008E30D3" w:rsidRDefault="008E30D3" w:rsidP="008E30D3">
      <w:pPr>
        <w:pStyle w:val="ListParagraph"/>
      </w:pPr>
    </w:p>
    <w:p w:rsidR="008E30D3" w:rsidRDefault="008E30D3" w:rsidP="008E30D3">
      <w:pPr>
        <w:overflowPunct w:val="0"/>
        <w:autoSpaceDE w:val="0"/>
        <w:autoSpaceDN w:val="0"/>
        <w:adjustRightInd w:val="0"/>
        <w:spacing w:before="60"/>
        <w:ind w:left="357"/>
        <w:textAlignment w:val="baseline"/>
      </w:pPr>
    </w:p>
    <w:p w:rsidR="008E30D3" w:rsidRDefault="008E30D3" w:rsidP="008E30D3">
      <w:pPr>
        <w:ind w:left="1410" w:hanging="1410"/>
        <w:rPr>
          <w:lang w:eastAsia="en-US"/>
        </w:rPr>
      </w:pPr>
    </w:p>
    <w:p w:rsidR="00547E0B" w:rsidRDefault="00547E0B"/>
    <w:sectPr w:rsidR="00547E0B" w:rsidSect="008E30D3">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72" w:rsidRDefault="00D23D72" w:rsidP="008E30D3">
      <w:pPr>
        <w:spacing w:before="0" w:line="240" w:lineRule="auto"/>
      </w:pPr>
      <w:r>
        <w:separator/>
      </w:r>
    </w:p>
  </w:endnote>
  <w:endnote w:type="continuationSeparator" w:id="0">
    <w:p w:rsidR="00D23D72" w:rsidRDefault="00D23D72" w:rsidP="008E30D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tineau BH">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WenQuanYi Micro Hei">
    <w:altName w:val="Arial Unicode MS"/>
    <w:charset w:val="80"/>
    <w:family w:val="auto"/>
    <w:pitch w:val="variable"/>
    <w:sig w:usb0="00000001" w:usb1="08070000" w:usb2="00000010" w:usb3="00000000" w:csb0="00020000" w:csb1="00000000"/>
  </w:font>
  <w:font w:name="Lohit Hind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D3" w:rsidRDefault="008E30D3" w:rsidP="008E3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30D3" w:rsidRDefault="008E30D3" w:rsidP="008E30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D3" w:rsidRPr="00F80732" w:rsidRDefault="008E30D3" w:rsidP="008E30D3">
    <w:pPr>
      <w:pStyle w:val="Footer"/>
      <w:framePr w:wrap="around" w:vAnchor="text" w:hAnchor="page" w:x="9931" w:y="70"/>
      <w:rPr>
        <w:rStyle w:val="PageNumber"/>
        <w:i/>
        <w:sz w:val="20"/>
        <w:szCs w:val="20"/>
      </w:rPr>
    </w:pPr>
    <w:r w:rsidRPr="00F80732">
      <w:rPr>
        <w:rStyle w:val="PageNumber"/>
        <w:i/>
        <w:sz w:val="20"/>
        <w:szCs w:val="20"/>
      </w:rPr>
      <w:t xml:space="preserve">Stranica </w:t>
    </w:r>
    <w:r w:rsidRPr="00F80732">
      <w:rPr>
        <w:rStyle w:val="PageNumber"/>
        <w:i/>
        <w:sz w:val="20"/>
        <w:szCs w:val="20"/>
      </w:rPr>
      <w:fldChar w:fldCharType="begin"/>
    </w:r>
    <w:r w:rsidRPr="00F80732">
      <w:rPr>
        <w:rStyle w:val="PageNumber"/>
        <w:i/>
        <w:sz w:val="20"/>
        <w:szCs w:val="20"/>
      </w:rPr>
      <w:instrText xml:space="preserve">PAGE  </w:instrText>
    </w:r>
    <w:r w:rsidRPr="00F80732">
      <w:rPr>
        <w:rStyle w:val="PageNumber"/>
        <w:i/>
        <w:sz w:val="20"/>
        <w:szCs w:val="20"/>
      </w:rPr>
      <w:fldChar w:fldCharType="separate"/>
    </w:r>
    <w:r w:rsidR="004B4611">
      <w:rPr>
        <w:rStyle w:val="PageNumber"/>
        <w:i/>
        <w:noProof/>
        <w:sz w:val="20"/>
        <w:szCs w:val="20"/>
      </w:rPr>
      <w:t>1</w:t>
    </w:r>
    <w:r w:rsidRPr="00F80732">
      <w:rPr>
        <w:rStyle w:val="PageNumber"/>
        <w:i/>
        <w:sz w:val="20"/>
        <w:szCs w:val="20"/>
      </w:rPr>
      <w:fldChar w:fldCharType="end"/>
    </w:r>
  </w:p>
  <w:p w:rsidR="008E30D3" w:rsidRPr="007715E2" w:rsidRDefault="008E30D3" w:rsidP="008E30D3">
    <w:pPr>
      <w:pStyle w:val="Footer"/>
      <w:ind w:right="360"/>
      <w:jc w:val="center"/>
      <w:rPr>
        <w:sz w:val="18"/>
        <w:szCs w:val="18"/>
      </w:rPr>
    </w:pPr>
    <w:r w:rsidRPr="007715E2">
      <w:rPr>
        <w:noProof/>
        <w:sz w:val="18"/>
        <w:szCs w:val="18"/>
      </w:rPr>
      <mc:AlternateContent>
        <mc:Choice Requires="wps">
          <w:drawing>
            <wp:anchor distT="0" distB="0" distL="114300" distR="114300" simplePos="0" relativeHeight="251659264" behindDoc="0" locked="0" layoutInCell="1" allowOverlap="1" wp14:anchorId="745E0FE1" wp14:editId="57941B81">
              <wp:simplePos x="0" y="0"/>
              <wp:positionH relativeFrom="column">
                <wp:posOffset>-114300</wp:posOffset>
              </wp:positionH>
              <wp:positionV relativeFrom="paragraph">
                <wp:posOffset>31419</wp:posOffset>
              </wp:positionV>
              <wp:extent cx="5975350" cy="6350"/>
              <wp:effectExtent l="0" t="0" r="25400" b="3175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46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"/>
          </w:pict>
        </mc:Fallback>
      </mc:AlternateContent>
    </w:r>
    <w:r w:rsidRPr="007715E2">
      <w:rPr>
        <w:i/>
        <w:sz w:val="18"/>
        <w:szCs w:val="18"/>
      </w:rPr>
      <w:t>Studija o uticaju na okoliš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D3" w:rsidRPr="007715E2" w:rsidRDefault="008E30D3" w:rsidP="008E30D3">
    <w:pPr>
      <w:pStyle w:val="Footer"/>
      <w:ind w:right="360"/>
      <w:jc w:val="center"/>
      <w:rPr>
        <w:sz w:val="18"/>
        <w:szCs w:val="18"/>
      </w:rPr>
    </w:pPr>
    <w:r w:rsidRPr="007715E2">
      <w:rPr>
        <w:noProof/>
        <w:sz w:val="18"/>
        <w:szCs w:val="18"/>
      </w:rPr>
      <mc:AlternateContent>
        <mc:Choice Requires="wps">
          <w:drawing>
            <wp:anchor distT="0" distB="0" distL="114300" distR="114300" simplePos="0" relativeHeight="251664384" behindDoc="0" locked="0" layoutInCell="1" allowOverlap="1" wp14:anchorId="451F3A6E" wp14:editId="5A1156B7">
              <wp:simplePos x="0" y="0"/>
              <wp:positionH relativeFrom="column">
                <wp:posOffset>-114300</wp:posOffset>
              </wp:positionH>
              <wp:positionV relativeFrom="paragraph">
                <wp:posOffset>31419</wp:posOffset>
              </wp:positionV>
              <wp:extent cx="5975350" cy="6350"/>
              <wp:effectExtent l="0" t="0" r="25400" b="317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46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2dTHQIAADU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"/>
          </w:pict>
        </mc:Fallback>
      </mc:AlternateContent>
    </w:r>
    <w:r w:rsidRPr="007715E2">
      <w:rPr>
        <w:i/>
        <w:sz w:val="18"/>
        <w:szCs w:val="18"/>
      </w:rPr>
      <w:t>Studija o uticaju na okoliš</w:t>
    </w:r>
  </w:p>
  <w:p w:rsidR="008E30D3" w:rsidRPr="007715E2" w:rsidRDefault="008E30D3" w:rsidP="008E30D3">
    <w:pPr>
      <w:pStyle w:val="Footer"/>
      <w:ind w:right="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72" w:rsidRDefault="00D23D72" w:rsidP="008E30D3">
      <w:pPr>
        <w:spacing w:before="0" w:line="240" w:lineRule="auto"/>
      </w:pPr>
      <w:r>
        <w:separator/>
      </w:r>
    </w:p>
  </w:footnote>
  <w:footnote w:type="continuationSeparator" w:id="0">
    <w:p w:rsidR="00D23D72" w:rsidRDefault="00D23D72" w:rsidP="008E30D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D3" w:rsidRDefault="008E30D3" w:rsidP="008E30D3">
    <w:pPr>
      <w:pStyle w:val="Header"/>
      <w:spacing w:before="0"/>
      <w:jc w:val="center"/>
      <w:rPr>
        <w:b/>
        <w:i/>
        <w:sz w:val="20"/>
      </w:rPr>
    </w:pPr>
    <w:r>
      <w:rPr>
        <w:b/>
        <w:i/>
        <w:sz w:val="20"/>
      </w:rPr>
      <w:t>Rudarski institut d.d. Tuzla</w:t>
    </w:r>
  </w:p>
  <w:p w:rsidR="008E30D3" w:rsidRDefault="008E30D3" w:rsidP="008E30D3">
    <w:pPr>
      <w:pStyle w:val="Header"/>
      <w:spacing w:before="0"/>
      <w:jc w:val="center"/>
      <w:rPr>
        <w:b/>
        <w:i/>
        <w:sz w:val="16"/>
        <w:szCs w:val="16"/>
      </w:rPr>
    </w:pPr>
    <w:r>
      <w:rPr>
        <w:noProof/>
      </w:rPr>
      <mc:AlternateContent>
        <mc:Choice Requires="wps">
          <w:drawing>
            <wp:anchor distT="0" distB="0" distL="114300" distR="114300" simplePos="0" relativeHeight="251660288" behindDoc="0" locked="0" layoutInCell="1" allowOverlap="1" wp14:anchorId="34239564" wp14:editId="5426ECFA">
              <wp:simplePos x="0" y="0"/>
              <wp:positionH relativeFrom="column">
                <wp:posOffset>28575</wp:posOffset>
              </wp:positionH>
              <wp:positionV relativeFrom="paragraph">
                <wp:posOffset>133681</wp:posOffset>
              </wp:positionV>
              <wp:extent cx="5943600" cy="0"/>
              <wp:effectExtent l="0" t="0" r="19050" b="1905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55pt" to="47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Z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"/>
          </w:pict>
        </mc:Fallback>
      </mc:AlternateContent>
    </w:r>
    <w:r>
      <w:rPr>
        <w:b/>
        <w:i/>
        <w:sz w:val="16"/>
        <w:szCs w:val="16"/>
      </w:rPr>
      <w:t>Naučno istraživački centar za ekologiju, zaštitu, ventilaciju i ispitivanje materijala i konstrukcija</w:t>
    </w:r>
  </w:p>
  <w:p w:rsidR="008E30D3" w:rsidRPr="0026465A" w:rsidRDefault="008E30D3" w:rsidP="008E30D3">
    <w:pPr>
      <w:pStyle w:val="Header"/>
      <w:spacing w:before="0"/>
      <w:jc w:val="center"/>
      <w:rPr>
        <w:b/>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D3" w:rsidRDefault="008E30D3" w:rsidP="008E30D3">
    <w:pPr>
      <w:pStyle w:val="Header"/>
      <w:spacing w:before="0"/>
      <w:jc w:val="center"/>
      <w:rPr>
        <w:b/>
        <w:i/>
        <w:sz w:val="20"/>
      </w:rPr>
    </w:pPr>
    <w:r>
      <w:rPr>
        <w:b/>
        <w:i/>
        <w:sz w:val="20"/>
      </w:rPr>
      <w:t>Rudarski institut d.d. Tuzla</w:t>
    </w:r>
  </w:p>
  <w:p w:rsidR="008E30D3" w:rsidRPr="008E30D3" w:rsidRDefault="008E30D3" w:rsidP="008E30D3">
    <w:pPr>
      <w:pStyle w:val="Header"/>
      <w:spacing w:before="0"/>
      <w:jc w:val="center"/>
      <w:rPr>
        <w:b/>
        <w:i/>
        <w:sz w:val="16"/>
        <w:szCs w:val="16"/>
      </w:rPr>
    </w:pPr>
    <w:r>
      <w:rPr>
        <w:noProof/>
      </w:rPr>
      <mc:AlternateContent>
        <mc:Choice Requires="wps">
          <w:drawing>
            <wp:anchor distT="0" distB="0" distL="114300" distR="114300" simplePos="0" relativeHeight="251662336" behindDoc="0" locked="0" layoutInCell="1" allowOverlap="1" wp14:anchorId="67F00BF0" wp14:editId="7F06DB7D">
              <wp:simplePos x="0" y="0"/>
              <wp:positionH relativeFrom="column">
                <wp:posOffset>28575</wp:posOffset>
              </wp:positionH>
              <wp:positionV relativeFrom="paragraph">
                <wp:posOffset>133681</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55pt" to="47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"/>
          </w:pict>
        </mc:Fallback>
      </mc:AlternateContent>
    </w:r>
    <w:r>
      <w:rPr>
        <w:b/>
        <w:i/>
        <w:sz w:val="16"/>
        <w:szCs w:val="16"/>
      </w:rPr>
      <w:t>Naučno istraživački centar za ekologiju, zaštitu, ventilaciju i ispitivanje materijala i konstrukcija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9"/>
      <w:numFmt w:val="bullet"/>
      <w:lvlText w:val="-"/>
      <w:lvlJc w:val="left"/>
      <w:pPr>
        <w:tabs>
          <w:tab w:val="num" w:pos="1080"/>
        </w:tabs>
        <w:ind w:left="1080" w:hanging="360"/>
      </w:pPr>
      <w:rPr>
        <w:rFonts w:ascii="OpenSymbol" w:hAnsi="OpenSymbol" w:cs="Wingdings"/>
        <w:color w:val="auto"/>
      </w:rPr>
    </w:lvl>
  </w:abstractNum>
  <w:abstractNum w:abstractNumId="1">
    <w:nsid w:val="0A116141"/>
    <w:multiLevelType w:val="hybridMultilevel"/>
    <w:tmpl w:val="7DC20114"/>
    <w:lvl w:ilvl="0" w:tplc="141A000B">
      <w:start w:val="1"/>
      <w:numFmt w:val="bullet"/>
      <w:lvlText w:val=""/>
      <w:lvlJc w:val="left"/>
      <w:pPr>
        <w:ind w:left="720" w:hanging="360"/>
      </w:pPr>
      <w:rPr>
        <w:rFonts w:ascii="Wingdings" w:hAnsi="Wingding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5FD49F8"/>
    <w:multiLevelType w:val="hybridMultilevel"/>
    <w:tmpl w:val="4162DB18"/>
    <w:lvl w:ilvl="0" w:tplc="B17ECA1A">
      <w:start w:val="1"/>
      <w:numFmt w:val="bullet"/>
      <w:lvlText w:val="-"/>
      <w:lvlJc w:val="left"/>
      <w:pPr>
        <w:tabs>
          <w:tab w:val="num" w:pos="1080"/>
        </w:tabs>
        <w:ind w:left="1080" w:hanging="360"/>
      </w:pPr>
      <w:rPr>
        <w:rFonts w:ascii="Times New Roman" w:eastAsia="Times New Roman" w:hAnsi="Times New Roman" w:hint="default"/>
        <w:color w:val="auto"/>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
    <w:nsid w:val="2B517070"/>
    <w:multiLevelType w:val="hybridMultilevel"/>
    <w:tmpl w:val="88CA2232"/>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44C913F6"/>
    <w:multiLevelType w:val="hybridMultilevel"/>
    <w:tmpl w:val="11A4FE00"/>
    <w:lvl w:ilvl="0" w:tplc="141A000B">
      <w:start w:val="1"/>
      <w:numFmt w:val="bullet"/>
      <w:lvlText w:val=""/>
      <w:lvlJc w:val="left"/>
      <w:pPr>
        <w:ind w:left="720" w:hanging="360"/>
      </w:pPr>
      <w:rPr>
        <w:rFonts w:ascii="Wingdings" w:hAnsi="Wingding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579A6D1E"/>
    <w:multiLevelType w:val="hybridMultilevel"/>
    <w:tmpl w:val="B008B946"/>
    <w:lvl w:ilvl="0" w:tplc="3E40776C">
      <w:start w:val="1"/>
      <w:numFmt w:val="bullet"/>
      <w:lvlText w:val=""/>
      <w:lvlJc w:val="left"/>
      <w:pPr>
        <w:tabs>
          <w:tab w:val="num" w:pos="921"/>
        </w:tabs>
        <w:ind w:left="921" w:hanging="360"/>
      </w:pPr>
      <w:rPr>
        <w:rFonts w:ascii="Wingdings" w:hAnsi="Wingdings"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5D334710"/>
    <w:multiLevelType w:val="hybridMultilevel"/>
    <w:tmpl w:val="F872F67E"/>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678F3245"/>
    <w:multiLevelType w:val="hybridMultilevel"/>
    <w:tmpl w:val="4A10CFDE"/>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68D578E9"/>
    <w:multiLevelType w:val="hybridMultilevel"/>
    <w:tmpl w:val="A8625D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7B7471FE"/>
    <w:multiLevelType w:val="hybridMultilevel"/>
    <w:tmpl w:val="C290AAD0"/>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6"/>
  </w:num>
  <w:num w:numId="6">
    <w:abstractNumId w:val="7"/>
  </w:num>
  <w:num w:numId="7">
    <w:abstractNumId w:val="1"/>
  </w:num>
  <w:num w:numId="8">
    <w:abstractNumId w:val="4"/>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D3"/>
    <w:rsid w:val="004B4611"/>
    <w:rsid w:val="00547E0B"/>
    <w:rsid w:val="006C4804"/>
    <w:rsid w:val="008E30D3"/>
    <w:rsid w:val="00A679B0"/>
    <w:rsid w:val="00D23D7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D3"/>
    <w:pPr>
      <w:spacing w:before="120" w:after="0"/>
      <w:jc w:val="both"/>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8E30D3"/>
    <w:pPr>
      <w:keepNext/>
      <w:spacing w:before="240" w:after="120"/>
      <w:ind w:left="703" w:hanging="675"/>
      <w:jc w:val="left"/>
      <w:outlineLvl w:val="0"/>
    </w:pPr>
    <w:rPr>
      <w:bCs/>
      <w:kern w:val="32"/>
      <w:sz w:val="28"/>
      <w:szCs w:val="28"/>
      <w:lang w:val="hr-HR"/>
    </w:rPr>
  </w:style>
  <w:style w:type="paragraph" w:styleId="Heading2">
    <w:name w:val="heading 2"/>
    <w:basedOn w:val="Normal"/>
    <w:next w:val="Normal"/>
    <w:link w:val="Heading2Char"/>
    <w:autoRedefine/>
    <w:uiPriority w:val="9"/>
    <w:qFormat/>
    <w:rsid w:val="008E30D3"/>
    <w:pPr>
      <w:keepNext/>
      <w:spacing w:before="240"/>
      <w:jc w:val="left"/>
      <w:outlineLvl w:val="1"/>
    </w:pPr>
    <w:rPr>
      <w:rFonts w:cs="Arial"/>
      <w:caps/>
      <w:sz w:val="28"/>
      <w:szCs w:val="28"/>
      <w:lang w:eastAsia="hr-HR"/>
    </w:rPr>
  </w:style>
  <w:style w:type="paragraph" w:styleId="Heading3">
    <w:name w:val="heading 3"/>
    <w:basedOn w:val="Normal"/>
    <w:next w:val="Normal"/>
    <w:link w:val="Heading3Char"/>
    <w:autoRedefine/>
    <w:uiPriority w:val="99"/>
    <w:qFormat/>
    <w:rsid w:val="008E30D3"/>
    <w:pPr>
      <w:keepNext/>
      <w:spacing w:after="120"/>
      <w:jc w:val="left"/>
      <w:outlineLvl w:val="2"/>
    </w:pPr>
    <w:rPr>
      <w:rFonts w:cs="Arial"/>
      <w:b/>
      <w:bCs/>
      <w:sz w:val="28"/>
      <w:szCs w:val="28"/>
      <w:lang w:val="hr-HR" w:eastAsia="hr-HR"/>
    </w:rPr>
  </w:style>
  <w:style w:type="paragraph" w:styleId="Heading4">
    <w:name w:val="heading 4"/>
    <w:basedOn w:val="Normal"/>
    <w:next w:val="Normal"/>
    <w:link w:val="Heading4Char"/>
    <w:uiPriority w:val="99"/>
    <w:qFormat/>
    <w:rsid w:val="008E30D3"/>
    <w:pPr>
      <w:keepNext/>
      <w:spacing w:before="240" w:after="60"/>
      <w:outlineLvl w:val="3"/>
    </w:pPr>
    <w:rPr>
      <w:bCs/>
      <w:sz w:val="28"/>
      <w:szCs w:val="28"/>
    </w:rPr>
  </w:style>
  <w:style w:type="paragraph" w:styleId="Heading5">
    <w:name w:val="heading 5"/>
    <w:basedOn w:val="Normal"/>
    <w:next w:val="Normal"/>
    <w:link w:val="Heading5Char"/>
    <w:autoRedefine/>
    <w:uiPriority w:val="99"/>
    <w:qFormat/>
    <w:rsid w:val="008E30D3"/>
    <w:pPr>
      <w:tabs>
        <w:tab w:val="left" w:pos="851"/>
      </w:tabs>
      <w:spacing w:after="120"/>
      <w:ind w:left="709" w:hanging="709"/>
      <w:outlineLvl w:val="4"/>
    </w:pPr>
    <w:rPr>
      <w:bCs/>
      <w:i/>
      <w:iCs/>
      <w:sz w:val="28"/>
      <w:szCs w:val="28"/>
    </w:rPr>
  </w:style>
  <w:style w:type="paragraph" w:styleId="Heading6">
    <w:name w:val="heading 6"/>
    <w:basedOn w:val="Normal"/>
    <w:next w:val="Normal"/>
    <w:link w:val="Heading6Char"/>
    <w:uiPriority w:val="99"/>
    <w:qFormat/>
    <w:rsid w:val="008E30D3"/>
    <w:pPr>
      <w:keepNext/>
      <w:spacing w:line="340" w:lineRule="exact"/>
      <w:ind w:firstLine="720"/>
      <w:outlineLvl w:val="5"/>
    </w:pPr>
    <w:rPr>
      <w:rFonts w:ascii="Arial Narrow" w:hAnsi="Arial Narrow"/>
      <w:i/>
      <w:iCs/>
      <w:szCs w:val="20"/>
      <w:lang w:val="hr-HR" w:eastAsia="en-US"/>
    </w:rPr>
  </w:style>
  <w:style w:type="paragraph" w:styleId="Heading7">
    <w:name w:val="heading 7"/>
    <w:basedOn w:val="Normal"/>
    <w:next w:val="Normal"/>
    <w:link w:val="Heading7Char"/>
    <w:uiPriority w:val="99"/>
    <w:qFormat/>
    <w:rsid w:val="008E30D3"/>
    <w:pPr>
      <w:spacing w:before="240" w:after="60"/>
      <w:outlineLvl w:val="6"/>
    </w:pPr>
    <w:rPr>
      <w:rFonts w:ascii="Calibri" w:hAnsi="Calibri"/>
    </w:rPr>
  </w:style>
  <w:style w:type="paragraph" w:styleId="Heading8">
    <w:name w:val="heading 8"/>
    <w:basedOn w:val="Normal"/>
    <w:next w:val="Normal"/>
    <w:link w:val="Heading8Char"/>
    <w:uiPriority w:val="99"/>
    <w:qFormat/>
    <w:rsid w:val="008E30D3"/>
    <w:pPr>
      <w:spacing w:before="240" w:after="60"/>
      <w:outlineLvl w:val="7"/>
    </w:pPr>
    <w:rPr>
      <w:i/>
      <w:iCs/>
      <w:sz w:val="28"/>
    </w:rPr>
  </w:style>
  <w:style w:type="paragraph" w:styleId="Heading9">
    <w:name w:val="heading 9"/>
    <w:basedOn w:val="Normal"/>
    <w:next w:val="Normal"/>
    <w:link w:val="Heading9Char"/>
    <w:uiPriority w:val="99"/>
    <w:qFormat/>
    <w:rsid w:val="008E30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0D3"/>
    <w:rPr>
      <w:rFonts w:ascii="Times New Roman" w:eastAsia="Times New Roman" w:hAnsi="Times New Roman" w:cs="Times New Roman"/>
      <w:bCs/>
      <w:kern w:val="32"/>
      <w:sz w:val="28"/>
      <w:szCs w:val="28"/>
      <w:lang w:val="hr-HR"/>
    </w:rPr>
  </w:style>
  <w:style w:type="character" w:customStyle="1" w:styleId="Heading2Char">
    <w:name w:val="Heading 2 Char"/>
    <w:basedOn w:val="DefaultParagraphFont"/>
    <w:link w:val="Heading2"/>
    <w:uiPriority w:val="9"/>
    <w:rsid w:val="008E30D3"/>
    <w:rPr>
      <w:rFonts w:ascii="Times New Roman" w:eastAsia="Times New Roman" w:hAnsi="Times New Roman" w:cs="Arial"/>
      <w:caps/>
      <w:sz w:val="28"/>
      <w:szCs w:val="28"/>
      <w:lang w:eastAsia="hr-HR"/>
    </w:rPr>
  </w:style>
  <w:style w:type="character" w:customStyle="1" w:styleId="Heading3Char">
    <w:name w:val="Heading 3 Char"/>
    <w:basedOn w:val="DefaultParagraphFont"/>
    <w:link w:val="Heading3"/>
    <w:uiPriority w:val="99"/>
    <w:rsid w:val="008E30D3"/>
    <w:rPr>
      <w:rFonts w:ascii="Times New Roman" w:eastAsia="Times New Roman" w:hAnsi="Times New Roman" w:cs="Arial"/>
      <w:b/>
      <w:bCs/>
      <w:sz w:val="28"/>
      <w:szCs w:val="28"/>
      <w:lang w:val="hr-HR" w:eastAsia="hr-HR"/>
    </w:rPr>
  </w:style>
  <w:style w:type="character" w:customStyle="1" w:styleId="Heading4Char">
    <w:name w:val="Heading 4 Char"/>
    <w:basedOn w:val="DefaultParagraphFont"/>
    <w:link w:val="Heading4"/>
    <w:uiPriority w:val="99"/>
    <w:rsid w:val="008E30D3"/>
    <w:rPr>
      <w:rFonts w:ascii="Times New Roman" w:eastAsia="Times New Roman" w:hAnsi="Times New Roman" w:cs="Times New Roman"/>
      <w:bCs/>
      <w:sz w:val="28"/>
      <w:szCs w:val="28"/>
    </w:rPr>
  </w:style>
  <w:style w:type="character" w:customStyle="1" w:styleId="Heading5Char">
    <w:name w:val="Heading 5 Char"/>
    <w:basedOn w:val="DefaultParagraphFont"/>
    <w:link w:val="Heading5"/>
    <w:uiPriority w:val="99"/>
    <w:rsid w:val="008E30D3"/>
    <w:rPr>
      <w:rFonts w:ascii="Times New Roman" w:eastAsia="Times New Roman" w:hAnsi="Times New Roman" w:cs="Times New Roman"/>
      <w:bCs/>
      <w:i/>
      <w:iCs/>
      <w:sz w:val="28"/>
      <w:szCs w:val="28"/>
    </w:rPr>
  </w:style>
  <w:style w:type="character" w:customStyle="1" w:styleId="Heading6Char">
    <w:name w:val="Heading 6 Char"/>
    <w:basedOn w:val="DefaultParagraphFont"/>
    <w:link w:val="Heading6"/>
    <w:uiPriority w:val="99"/>
    <w:rsid w:val="008E30D3"/>
    <w:rPr>
      <w:rFonts w:ascii="Arial Narrow" w:eastAsia="Times New Roman" w:hAnsi="Arial Narrow" w:cs="Times New Roman"/>
      <w:i/>
      <w:iCs/>
      <w:sz w:val="24"/>
      <w:szCs w:val="20"/>
      <w:lang w:val="hr-HR" w:eastAsia="en-US"/>
    </w:rPr>
  </w:style>
  <w:style w:type="character" w:customStyle="1" w:styleId="Heading7Char">
    <w:name w:val="Heading 7 Char"/>
    <w:basedOn w:val="DefaultParagraphFont"/>
    <w:link w:val="Heading7"/>
    <w:uiPriority w:val="99"/>
    <w:rsid w:val="008E30D3"/>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8E30D3"/>
    <w:rPr>
      <w:rFonts w:ascii="Times New Roman" w:eastAsia="Times New Roman" w:hAnsi="Times New Roman" w:cs="Times New Roman"/>
      <w:i/>
      <w:iCs/>
      <w:sz w:val="28"/>
      <w:szCs w:val="24"/>
    </w:rPr>
  </w:style>
  <w:style w:type="character" w:customStyle="1" w:styleId="Heading9Char">
    <w:name w:val="Heading 9 Char"/>
    <w:basedOn w:val="DefaultParagraphFont"/>
    <w:link w:val="Heading9"/>
    <w:uiPriority w:val="99"/>
    <w:rsid w:val="008E30D3"/>
    <w:rPr>
      <w:rFonts w:ascii="Arial" w:eastAsia="Times New Roman" w:hAnsi="Arial" w:cs="Arial"/>
    </w:rPr>
  </w:style>
  <w:style w:type="paragraph" w:styleId="Header">
    <w:name w:val="header"/>
    <w:basedOn w:val="Normal"/>
    <w:link w:val="HeaderChar"/>
    <w:uiPriority w:val="99"/>
    <w:rsid w:val="008E30D3"/>
    <w:pPr>
      <w:tabs>
        <w:tab w:val="center" w:pos="4536"/>
        <w:tab w:val="right" w:pos="9072"/>
      </w:tabs>
    </w:pPr>
  </w:style>
  <w:style w:type="character" w:customStyle="1" w:styleId="HeaderChar">
    <w:name w:val="Header Char"/>
    <w:basedOn w:val="DefaultParagraphFont"/>
    <w:link w:val="Header"/>
    <w:uiPriority w:val="99"/>
    <w:rsid w:val="008E30D3"/>
    <w:rPr>
      <w:rFonts w:ascii="Times New Roman" w:eastAsia="Times New Roman" w:hAnsi="Times New Roman" w:cs="Times New Roman"/>
      <w:sz w:val="24"/>
      <w:szCs w:val="24"/>
    </w:rPr>
  </w:style>
  <w:style w:type="paragraph" w:styleId="Footer">
    <w:name w:val="footer"/>
    <w:basedOn w:val="Normal"/>
    <w:link w:val="FooterChar"/>
    <w:uiPriority w:val="99"/>
    <w:rsid w:val="008E30D3"/>
    <w:pPr>
      <w:tabs>
        <w:tab w:val="center" w:pos="4536"/>
        <w:tab w:val="right" w:pos="9072"/>
      </w:tabs>
    </w:pPr>
  </w:style>
  <w:style w:type="character" w:customStyle="1" w:styleId="FooterChar">
    <w:name w:val="Footer Char"/>
    <w:basedOn w:val="DefaultParagraphFont"/>
    <w:link w:val="Footer"/>
    <w:uiPriority w:val="99"/>
    <w:rsid w:val="008E30D3"/>
    <w:rPr>
      <w:rFonts w:ascii="Times New Roman" w:eastAsia="Times New Roman" w:hAnsi="Times New Roman" w:cs="Times New Roman"/>
      <w:sz w:val="24"/>
      <w:szCs w:val="24"/>
    </w:rPr>
  </w:style>
  <w:style w:type="character" w:styleId="PageNumber">
    <w:name w:val="page number"/>
    <w:basedOn w:val="DefaultParagraphFont"/>
    <w:uiPriority w:val="99"/>
    <w:rsid w:val="008E30D3"/>
    <w:rPr>
      <w:rFonts w:cs="Times New Roman"/>
    </w:rPr>
  </w:style>
  <w:style w:type="paragraph" w:styleId="TOC1">
    <w:name w:val="toc 1"/>
    <w:basedOn w:val="Normal"/>
    <w:next w:val="Normal"/>
    <w:autoRedefine/>
    <w:uiPriority w:val="99"/>
    <w:semiHidden/>
    <w:rsid w:val="008E30D3"/>
    <w:pPr>
      <w:spacing w:line="340" w:lineRule="exact"/>
      <w:ind w:left="720"/>
    </w:pPr>
    <w:rPr>
      <w:rFonts w:ascii="Arial" w:hAnsi="Arial" w:cs="Arial"/>
      <w:b/>
      <w:bCs/>
      <w:sz w:val="22"/>
      <w:lang w:val="hr-HR" w:eastAsia="en-US"/>
    </w:rPr>
  </w:style>
  <w:style w:type="paragraph" w:styleId="BodyTextIndent">
    <w:name w:val="Body Text Indent"/>
    <w:basedOn w:val="Normal"/>
    <w:link w:val="BodyTextIndentChar"/>
    <w:uiPriority w:val="99"/>
    <w:rsid w:val="008E30D3"/>
    <w:pPr>
      <w:spacing w:line="340" w:lineRule="exact"/>
      <w:ind w:firstLine="720"/>
    </w:pPr>
    <w:rPr>
      <w:rFonts w:ascii="Arial Narrow" w:hAnsi="Arial Narrow"/>
      <w:szCs w:val="20"/>
      <w:lang w:val="hr-HR" w:eastAsia="en-US"/>
    </w:rPr>
  </w:style>
  <w:style w:type="character" w:customStyle="1" w:styleId="BodyTextIndentChar">
    <w:name w:val="Body Text Indent Char"/>
    <w:basedOn w:val="DefaultParagraphFont"/>
    <w:link w:val="BodyTextIndent"/>
    <w:uiPriority w:val="99"/>
    <w:rsid w:val="008E30D3"/>
    <w:rPr>
      <w:rFonts w:ascii="Arial Narrow" w:eastAsia="Times New Roman" w:hAnsi="Arial Narrow" w:cs="Times New Roman"/>
      <w:sz w:val="24"/>
      <w:szCs w:val="20"/>
      <w:lang w:val="hr-HR" w:eastAsia="en-US"/>
    </w:rPr>
  </w:style>
  <w:style w:type="paragraph" w:styleId="BodyText">
    <w:name w:val="Body Text"/>
    <w:aliases w:val="uvlaka 3,uvlaka 2"/>
    <w:basedOn w:val="Normal"/>
    <w:link w:val="BodyTextChar"/>
    <w:uiPriority w:val="99"/>
    <w:rsid w:val="008E30D3"/>
    <w:pPr>
      <w:spacing w:line="340" w:lineRule="exact"/>
    </w:pPr>
    <w:rPr>
      <w:rFonts w:ascii="Arial Narrow" w:hAnsi="Arial Narrow"/>
      <w:szCs w:val="20"/>
      <w:lang w:val="hr-HR" w:eastAsia="en-US"/>
    </w:rPr>
  </w:style>
  <w:style w:type="character" w:customStyle="1" w:styleId="BodyTextChar">
    <w:name w:val="Body Text Char"/>
    <w:aliases w:val="uvlaka 3 Char,uvlaka 2 Char"/>
    <w:basedOn w:val="DefaultParagraphFont"/>
    <w:link w:val="BodyText"/>
    <w:uiPriority w:val="99"/>
    <w:rsid w:val="008E30D3"/>
    <w:rPr>
      <w:rFonts w:ascii="Arial Narrow" w:eastAsia="Times New Roman" w:hAnsi="Arial Narrow" w:cs="Times New Roman"/>
      <w:sz w:val="24"/>
      <w:szCs w:val="20"/>
      <w:lang w:val="hr-HR" w:eastAsia="en-US"/>
    </w:rPr>
  </w:style>
  <w:style w:type="paragraph" w:styleId="BodyTextIndent2">
    <w:name w:val="Body Text Indent 2"/>
    <w:aliases w:val="uvlaka 21"/>
    <w:basedOn w:val="Normal"/>
    <w:link w:val="BodyTextIndent2Char1"/>
    <w:uiPriority w:val="99"/>
    <w:rsid w:val="008E30D3"/>
    <w:pPr>
      <w:spacing w:after="120" w:line="480" w:lineRule="auto"/>
      <w:ind w:left="283"/>
    </w:pPr>
  </w:style>
  <w:style w:type="character" w:customStyle="1" w:styleId="BodyTextIndent2Char1">
    <w:name w:val="Body Text Indent 2 Char1"/>
    <w:aliases w:val="uvlaka 21 Char1"/>
    <w:basedOn w:val="DefaultParagraphFont"/>
    <w:link w:val="BodyTextIndent2"/>
    <w:uiPriority w:val="99"/>
    <w:locked/>
    <w:rsid w:val="008E30D3"/>
    <w:rPr>
      <w:rFonts w:ascii="Times New Roman" w:eastAsia="Times New Roman" w:hAnsi="Times New Roman" w:cs="Times New Roman"/>
      <w:sz w:val="24"/>
      <w:szCs w:val="24"/>
    </w:rPr>
  </w:style>
  <w:style w:type="character" w:customStyle="1" w:styleId="BodyTextIndent2Char">
    <w:name w:val="Body Text Indent 2 Char"/>
    <w:aliases w:val="uvlaka 21 Char"/>
    <w:basedOn w:val="DefaultParagraphFont"/>
    <w:uiPriority w:val="99"/>
    <w:rsid w:val="008E30D3"/>
    <w:rPr>
      <w:rFonts w:ascii="Times New Roman" w:eastAsia="Times New Roman" w:hAnsi="Times New Roman" w:cs="Times New Roman"/>
      <w:sz w:val="24"/>
      <w:szCs w:val="24"/>
    </w:rPr>
  </w:style>
  <w:style w:type="paragraph" w:styleId="Caption">
    <w:name w:val="caption"/>
    <w:basedOn w:val="Normal"/>
    <w:next w:val="Normal"/>
    <w:link w:val="CaptionChar"/>
    <w:autoRedefine/>
    <w:qFormat/>
    <w:rsid w:val="008E30D3"/>
    <w:pPr>
      <w:spacing w:line="240" w:lineRule="auto"/>
      <w:jc w:val="left"/>
    </w:pPr>
    <w:rPr>
      <w:bCs/>
      <w:i/>
      <w:lang w:val="hr-HR" w:eastAsia="hr-HR"/>
    </w:rPr>
  </w:style>
  <w:style w:type="character" w:customStyle="1" w:styleId="CaptionChar">
    <w:name w:val="Caption Char"/>
    <w:basedOn w:val="DefaultParagraphFont"/>
    <w:link w:val="Caption"/>
    <w:locked/>
    <w:rsid w:val="008E30D3"/>
    <w:rPr>
      <w:rFonts w:ascii="Times New Roman" w:eastAsia="Times New Roman" w:hAnsi="Times New Roman" w:cs="Times New Roman"/>
      <w:bCs/>
      <w:i/>
      <w:sz w:val="24"/>
      <w:szCs w:val="24"/>
      <w:lang w:val="hr-HR" w:eastAsia="hr-HR"/>
    </w:rPr>
  </w:style>
  <w:style w:type="paragraph" w:customStyle="1" w:styleId="StyleCaptionCentered">
    <w:name w:val="Style Caption + Centered"/>
    <w:basedOn w:val="Caption"/>
    <w:uiPriority w:val="99"/>
    <w:rsid w:val="008E30D3"/>
  </w:style>
  <w:style w:type="character" w:customStyle="1" w:styleId="StyleLatinArialComplexArial1">
    <w:name w:val="Style (Latin) Arial (Complex) Arial1"/>
    <w:basedOn w:val="DefaultParagraphFont"/>
    <w:uiPriority w:val="99"/>
    <w:rsid w:val="008E30D3"/>
    <w:rPr>
      <w:rFonts w:ascii="Arial" w:hAnsi="Arial" w:cs="Arial"/>
      <w:sz w:val="20"/>
    </w:rPr>
  </w:style>
  <w:style w:type="paragraph" w:styleId="BodyText2">
    <w:name w:val="Body Text 2"/>
    <w:basedOn w:val="Normal"/>
    <w:link w:val="BodyText2Char"/>
    <w:rsid w:val="008E30D3"/>
    <w:pPr>
      <w:spacing w:after="120" w:line="480" w:lineRule="auto"/>
    </w:pPr>
  </w:style>
  <w:style w:type="character" w:customStyle="1" w:styleId="BodyText2Char">
    <w:name w:val="Body Text 2 Char"/>
    <w:basedOn w:val="DefaultParagraphFont"/>
    <w:link w:val="BodyText2"/>
    <w:rsid w:val="008E30D3"/>
    <w:rPr>
      <w:rFonts w:ascii="Times New Roman" w:eastAsia="Times New Roman" w:hAnsi="Times New Roman" w:cs="Times New Roman"/>
      <w:sz w:val="24"/>
      <w:szCs w:val="24"/>
    </w:rPr>
  </w:style>
  <w:style w:type="paragraph" w:styleId="BodyTextIndent3">
    <w:name w:val="Body Text Indent 3"/>
    <w:aliases w:val="uvlaka 31"/>
    <w:basedOn w:val="Normal"/>
    <w:link w:val="BodyTextIndent3Char"/>
    <w:uiPriority w:val="99"/>
    <w:rsid w:val="008E30D3"/>
    <w:pPr>
      <w:spacing w:after="120"/>
      <w:ind w:left="283"/>
    </w:pPr>
    <w:rPr>
      <w:sz w:val="16"/>
      <w:szCs w:val="16"/>
    </w:rPr>
  </w:style>
  <w:style w:type="character" w:customStyle="1" w:styleId="BodyTextIndent3Char">
    <w:name w:val="Body Text Indent 3 Char"/>
    <w:aliases w:val="uvlaka 31 Char"/>
    <w:basedOn w:val="DefaultParagraphFont"/>
    <w:link w:val="BodyTextIndent3"/>
    <w:uiPriority w:val="99"/>
    <w:rsid w:val="008E30D3"/>
    <w:rPr>
      <w:rFonts w:ascii="Times New Roman" w:eastAsia="Times New Roman" w:hAnsi="Times New Roman" w:cs="Times New Roman"/>
      <w:sz w:val="16"/>
      <w:szCs w:val="16"/>
    </w:rPr>
  </w:style>
  <w:style w:type="paragraph" w:styleId="EndnoteText">
    <w:name w:val="endnote text"/>
    <w:basedOn w:val="Normal"/>
    <w:link w:val="EndnoteTextChar"/>
    <w:uiPriority w:val="99"/>
    <w:rsid w:val="008E30D3"/>
    <w:pPr>
      <w:widowControl w:val="0"/>
    </w:pPr>
    <w:rPr>
      <w:rFonts w:ascii="Courier New" w:hAnsi="Courier New"/>
      <w:szCs w:val="20"/>
      <w:lang w:val="en-AU" w:eastAsia="en-US"/>
    </w:rPr>
  </w:style>
  <w:style w:type="character" w:customStyle="1" w:styleId="EndnoteTextChar">
    <w:name w:val="Endnote Text Char"/>
    <w:basedOn w:val="DefaultParagraphFont"/>
    <w:link w:val="EndnoteText"/>
    <w:uiPriority w:val="99"/>
    <w:rsid w:val="008E30D3"/>
    <w:rPr>
      <w:rFonts w:ascii="Courier New" w:eastAsia="Times New Roman" w:hAnsi="Courier New" w:cs="Times New Roman"/>
      <w:sz w:val="24"/>
      <w:szCs w:val="20"/>
      <w:lang w:val="en-AU" w:eastAsia="en-US"/>
    </w:rPr>
  </w:style>
  <w:style w:type="paragraph" w:customStyle="1" w:styleId="BodyText21">
    <w:name w:val="Body Text 21"/>
    <w:basedOn w:val="Normal"/>
    <w:uiPriority w:val="99"/>
    <w:rsid w:val="008E30D3"/>
    <w:pPr>
      <w:overflowPunct w:val="0"/>
      <w:autoSpaceDE w:val="0"/>
      <w:autoSpaceDN w:val="0"/>
      <w:adjustRightInd w:val="0"/>
      <w:ind w:firstLine="720"/>
      <w:textAlignment w:val="baseline"/>
    </w:pPr>
    <w:rPr>
      <w:rFonts w:ascii="Gatineau BH" w:hAnsi="Gatineau BH"/>
      <w:sz w:val="28"/>
      <w:szCs w:val="20"/>
      <w:lang w:val="de-DE" w:eastAsia="hr-HR"/>
    </w:rPr>
  </w:style>
  <w:style w:type="paragraph" w:styleId="BodyText3">
    <w:name w:val="Body Text 3"/>
    <w:basedOn w:val="Normal"/>
    <w:link w:val="BodyText3Char"/>
    <w:uiPriority w:val="99"/>
    <w:rsid w:val="008E30D3"/>
    <w:pPr>
      <w:spacing w:after="120"/>
    </w:pPr>
    <w:rPr>
      <w:sz w:val="16"/>
      <w:szCs w:val="16"/>
      <w:lang w:val="hr-HR" w:eastAsia="hr-HR"/>
    </w:rPr>
  </w:style>
  <w:style w:type="character" w:customStyle="1" w:styleId="BodyText3Char">
    <w:name w:val="Body Text 3 Char"/>
    <w:basedOn w:val="DefaultParagraphFont"/>
    <w:link w:val="BodyText3"/>
    <w:uiPriority w:val="99"/>
    <w:rsid w:val="008E30D3"/>
    <w:rPr>
      <w:rFonts w:ascii="Times New Roman" w:eastAsia="Times New Roman" w:hAnsi="Times New Roman" w:cs="Times New Roman"/>
      <w:sz w:val="16"/>
      <w:szCs w:val="16"/>
      <w:lang w:val="hr-HR" w:eastAsia="hr-HR"/>
    </w:rPr>
  </w:style>
  <w:style w:type="paragraph" w:customStyle="1" w:styleId="Style">
    <w:name w:val="Style"/>
    <w:uiPriority w:val="99"/>
    <w:rsid w:val="008E30D3"/>
    <w:pPr>
      <w:widowControl w:val="0"/>
      <w:autoSpaceDE w:val="0"/>
      <w:autoSpaceDN w:val="0"/>
      <w:adjustRightInd w:val="0"/>
      <w:spacing w:after="0" w:line="240" w:lineRule="auto"/>
    </w:pPr>
    <w:rPr>
      <w:rFonts w:ascii="Courier New" w:eastAsia="Times New Roman" w:hAnsi="Courier New" w:cs="Courier New"/>
      <w:sz w:val="24"/>
      <w:szCs w:val="24"/>
      <w:lang w:val="hr-HR" w:eastAsia="hr-HR"/>
    </w:rPr>
  </w:style>
  <w:style w:type="character" w:customStyle="1" w:styleId="CharChar">
    <w:name w:val="Char Char"/>
    <w:basedOn w:val="DefaultParagraphFont"/>
    <w:uiPriority w:val="99"/>
    <w:rsid w:val="008E30D3"/>
    <w:rPr>
      <w:rFonts w:cs="Times New Roman"/>
      <w:bCs/>
      <w:i/>
      <w:sz w:val="24"/>
      <w:szCs w:val="24"/>
      <w:lang w:val="hr-HR" w:eastAsia="hr-HR" w:bidi="ar-SA"/>
    </w:rPr>
  </w:style>
  <w:style w:type="paragraph" w:styleId="TOC3">
    <w:name w:val="toc 3"/>
    <w:basedOn w:val="Normal"/>
    <w:next w:val="Normal"/>
    <w:autoRedefine/>
    <w:uiPriority w:val="99"/>
    <w:rsid w:val="008E30D3"/>
    <w:pPr>
      <w:spacing w:line="360" w:lineRule="auto"/>
      <w:ind w:firstLine="720"/>
    </w:pPr>
  </w:style>
  <w:style w:type="paragraph" w:styleId="TOC2">
    <w:name w:val="toc 2"/>
    <w:basedOn w:val="Normal"/>
    <w:next w:val="Normal"/>
    <w:autoRedefine/>
    <w:uiPriority w:val="99"/>
    <w:rsid w:val="008E30D3"/>
    <w:pPr>
      <w:ind w:left="240"/>
    </w:pPr>
    <w:rPr>
      <w:b/>
      <w:i/>
    </w:rPr>
  </w:style>
  <w:style w:type="character" w:styleId="Hyperlink">
    <w:name w:val="Hyperlink"/>
    <w:basedOn w:val="DefaultParagraphFont"/>
    <w:uiPriority w:val="99"/>
    <w:rsid w:val="008E30D3"/>
    <w:rPr>
      <w:rFonts w:cs="Times New Roman"/>
      <w:color w:val="0000FF"/>
      <w:u w:val="single"/>
    </w:rPr>
  </w:style>
  <w:style w:type="paragraph" w:styleId="BlockText">
    <w:name w:val="Block Text"/>
    <w:basedOn w:val="Normal"/>
    <w:uiPriority w:val="99"/>
    <w:rsid w:val="008E30D3"/>
    <w:pPr>
      <w:ind w:left="360" w:right="-108"/>
    </w:pPr>
    <w:rPr>
      <w:szCs w:val="28"/>
      <w:lang w:val="hr-HR" w:eastAsia="en-US"/>
    </w:rPr>
  </w:style>
  <w:style w:type="paragraph" w:styleId="Title">
    <w:name w:val="Title"/>
    <w:basedOn w:val="Normal"/>
    <w:link w:val="TitleChar"/>
    <w:uiPriority w:val="99"/>
    <w:qFormat/>
    <w:rsid w:val="008E30D3"/>
    <w:pPr>
      <w:spacing w:after="120" w:line="288" w:lineRule="auto"/>
      <w:jc w:val="left"/>
    </w:pPr>
    <w:rPr>
      <w:b/>
      <w:sz w:val="28"/>
      <w:lang w:val="hr-HR" w:eastAsia="en-US"/>
    </w:rPr>
  </w:style>
  <w:style w:type="character" w:customStyle="1" w:styleId="TitleChar">
    <w:name w:val="Title Char"/>
    <w:basedOn w:val="DefaultParagraphFont"/>
    <w:link w:val="Title"/>
    <w:uiPriority w:val="99"/>
    <w:rsid w:val="008E30D3"/>
    <w:rPr>
      <w:rFonts w:ascii="Times New Roman" w:eastAsia="Times New Roman" w:hAnsi="Times New Roman" w:cs="Times New Roman"/>
      <w:b/>
      <w:sz w:val="28"/>
      <w:szCs w:val="24"/>
      <w:lang w:val="hr-HR" w:eastAsia="en-US"/>
    </w:rPr>
  </w:style>
  <w:style w:type="character" w:customStyle="1" w:styleId="style71">
    <w:name w:val="style71"/>
    <w:basedOn w:val="DefaultParagraphFont"/>
    <w:uiPriority w:val="99"/>
    <w:rsid w:val="008E30D3"/>
    <w:rPr>
      <w:rFonts w:cs="Times New Roman"/>
    </w:rPr>
  </w:style>
  <w:style w:type="paragraph" w:styleId="NormalWeb">
    <w:name w:val="Normal (Web)"/>
    <w:basedOn w:val="Normal"/>
    <w:uiPriority w:val="99"/>
    <w:rsid w:val="008E30D3"/>
    <w:pPr>
      <w:spacing w:before="100" w:beforeAutospacing="1" w:after="100" w:afterAutospacing="1"/>
    </w:pPr>
    <w:rPr>
      <w:lang w:val="en-GB" w:eastAsia="en-US"/>
    </w:rPr>
  </w:style>
  <w:style w:type="paragraph" w:styleId="FootnoteText">
    <w:name w:val="footnote text"/>
    <w:basedOn w:val="Normal"/>
    <w:link w:val="FootnoteTextChar"/>
    <w:uiPriority w:val="99"/>
    <w:rsid w:val="008E30D3"/>
    <w:rPr>
      <w:sz w:val="20"/>
      <w:szCs w:val="20"/>
      <w:lang w:val="en-US" w:eastAsia="en-US"/>
    </w:rPr>
  </w:style>
  <w:style w:type="character" w:customStyle="1" w:styleId="FootnoteTextChar">
    <w:name w:val="Footnote Text Char"/>
    <w:basedOn w:val="DefaultParagraphFont"/>
    <w:link w:val="FootnoteText"/>
    <w:uiPriority w:val="99"/>
    <w:rsid w:val="008E30D3"/>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8E30D3"/>
    <w:rPr>
      <w:rFonts w:cs="Times New Roman"/>
      <w:vertAlign w:val="superscript"/>
    </w:rPr>
  </w:style>
  <w:style w:type="paragraph" w:customStyle="1" w:styleId="Style1">
    <w:name w:val="Style1"/>
    <w:basedOn w:val="Normal"/>
    <w:rsid w:val="008E30D3"/>
    <w:rPr>
      <w:rFonts w:ascii="Arial" w:hAnsi="Arial"/>
      <w:sz w:val="22"/>
      <w:szCs w:val="20"/>
      <w:lang w:val="hr-HR" w:eastAsia="en-US"/>
    </w:rPr>
  </w:style>
  <w:style w:type="character" w:styleId="Emphasis">
    <w:name w:val="Emphasis"/>
    <w:basedOn w:val="DefaultParagraphFont"/>
    <w:uiPriority w:val="20"/>
    <w:qFormat/>
    <w:rsid w:val="008E30D3"/>
    <w:rPr>
      <w:rFonts w:ascii="Times New Roman" w:hAnsi="Times New Roman" w:cs="Times New Roman"/>
      <w:i/>
      <w:iCs/>
      <w:sz w:val="24"/>
    </w:rPr>
  </w:style>
  <w:style w:type="paragraph" w:styleId="ListParagraph">
    <w:name w:val="List Paragraph"/>
    <w:basedOn w:val="Normal"/>
    <w:uiPriority w:val="34"/>
    <w:qFormat/>
    <w:rsid w:val="008E30D3"/>
    <w:pPr>
      <w:ind w:left="720"/>
    </w:pPr>
  </w:style>
  <w:style w:type="character" w:customStyle="1" w:styleId="sadrzajnaslov">
    <w:name w:val="sadrzajnaslov"/>
    <w:basedOn w:val="DefaultParagraphFont"/>
    <w:uiPriority w:val="99"/>
    <w:rsid w:val="008E30D3"/>
    <w:rPr>
      <w:rFonts w:cs="Times New Roman"/>
    </w:rPr>
  </w:style>
  <w:style w:type="paragraph" w:styleId="HTMLPreformatted">
    <w:name w:val="HTML Preformatted"/>
    <w:basedOn w:val="Normal"/>
    <w:link w:val="HTMLPreformattedChar"/>
    <w:uiPriority w:val="99"/>
    <w:rsid w:val="008E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E30D3"/>
    <w:rPr>
      <w:rFonts w:ascii="Courier New" w:eastAsia="Times New Roman" w:hAnsi="Courier New" w:cs="Courier New"/>
      <w:sz w:val="20"/>
      <w:szCs w:val="20"/>
      <w:lang w:val="en-US" w:eastAsia="en-US"/>
    </w:rPr>
  </w:style>
  <w:style w:type="character" w:customStyle="1" w:styleId="fieldstyle">
    <w:name w:val="fieldstyle"/>
    <w:basedOn w:val="DefaultParagraphFont"/>
    <w:uiPriority w:val="99"/>
    <w:rsid w:val="008E30D3"/>
    <w:rPr>
      <w:rFonts w:cs="Times New Roman"/>
    </w:rPr>
  </w:style>
  <w:style w:type="paragraph" w:customStyle="1" w:styleId="magazineheader">
    <w:name w:val="magazine_header"/>
    <w:basedOn w:val="Normal"/>
    <w:uiPriority w:val="99"/>
    <w:rsid w:val="008E30D3"/>
    <w:pPr>
      <w:spacing w:before="100" w:beforeAutospacing="1" w:after="100" w:afterAutospacing="1"/>
    </w:pPr>
    <w:rPr>
      <w:lang w:val="en-US" w:eastAsia="en-US"/>
    </w:rPr>
  </w:style>
  <w:style w:type="paragraph" w:customStyle="1" w:styleId="style10">
    <w:name w:val="style1"/>
    <w:basedOn w:val="Normal"/>
    <w:uiPriority w:val="99"/>
    <w:rsid w:val="008E30D3"/>
    <w:pPr>
      <w:spacing w:before="100" w:beforeAutospacing="1" w:after="100" w:afterAutospacing="1"/>
    </w:pPr>
    <w:rPr>
      <w:lang w:val="en-US" w:eastAsia="en-US"/>
    </w:rPr>
  </w:style>
  <w:style w:type="character" w:customStyle="1" w:styleId="toctoggle">
    <w:name w:val="toctoggle"/>
    <w:basedOn w:val="DefaultParagraphFont"/>
    <w:uiPriority w:val="99"/>
    <w:rsid w:val="008E30D3"/>
    <w:rPr>
      <w:rFonts w:cs="Times New Roman"/>
    </w:rPr>
  </w:style>
  <w:style w:type="character" w:customStyle="1" w:styleId="tocnumber">
    <w:name w:val="tocnumber"/>
    <w:basedOn w:val="DefaultParagraphFont"/>
    <w:uiPriority w:val="99"/>
    <w:rsid w:val="008E30D3"/>
    <w:rPr>
      <w:rFonts w:cs="Times New Roman"/>
    </w:rPr>
  </w:style>
  <w:style w:type="character" w:customStyle="1" w:styleId="toctext">
    <w:name w:val="toctext"/>
    <w:basedOn w:val="DefaultParagraphFont"/>
    <w:uiPriority w:val="99"/>
    <w:rsid w:val="008E30D3"/>
    <w:rPr>
      <w:rFonts w:cs="Times New Roman"/>
    </w:rPr>
  </w:style>
  <w:style w:type="character" w:customStyle="1" w:styleId="editsection">
    <w:name w:val="editsection"/>
    <w:basedOn w:val="DefaultParagraphFont"/>
    <w:uiPriority w:val="99"/>
    <w:rsid w:val="008E30D3"/>
    <w:rPr>
      <w:rFonts w:cs="Times New Roman"/>
    </w:rPr>
  </w:style>
  <w:style w:type="character" w:customStyle="1" w:styleId="mw-headline">
    <w:name w:val="mw-headline"/>
    <w:basedOn w:val="DefaultParagraphFont"/>
    <w:uiPriority w:val="99"/>
    <w:rsid w:val="008E30D3"/>
    <w:rPr>
      <w:rFonts w:cs="Times New Roman"/>
    </w:rPr>
  </w:style>
  <w:style w:type="paragraph" w:styleId="BalloonText">
    <w:name w:val="Balloon Text"/>
    <w:basedOn w:val="Normal"/>
    <w:link w:val="BalloonTextChar"/>
    <w:uiPriority w:val="99"/>
    <w:rsid w:val="008E30D3"/>
    <w:rPr>
      <w:rFonts w:ascii="Tahoma" w:hAnsi="Tahoma" w:cs="Tahoma"/>
      <w:sz w:val="16"/>
      <w:szCs w:val="16"/>
    </w:rPr>
  </w:style>
  <w:style w:type="character" w:customStyle="1" w:styleId="BalloonTextChar">
    <w:name w:val="Balloon Text Char"/>
    <w:basedOn w:val="DefaultParagraphFont"/>
    <w:link w:val="BalloonText"/>
    <w:uiPriority w:val="99"/>
    <w:rsid w:val="008E30D3"/>
    <w:rPr>
      <w:rFonts w:ascii="Tahoma" w:eastAsia="Times New Roman" w:hAnsi="Tahoma" w:cs="Tahoma"/>
      <w:sz w:val="16"/>
      <w:szCs w:val="16"/>
    </w:rPr>
  </w:style>
  <w:style w:type="character" w:customStyle="1" w:styleId="CharChar8">
    <w:name w:val="Char Char8"/>
    <w:basedOn w:val="DefaultParagraphFont"/>
    <w:uiPriority w:val="99"/>
    <w:rsid w:val="008E30D3"/>
    <w:rPr>
      <w:rFonts w:ascii="Arial Narrow" w:hAnsi="Arial Narrow" w:cs="Times New Roman"/>
      <w:sz w:val="24"/>
      <w:lang w:val="hr-HR"/>
    </w:rPr>
  </w:style>
  <w:style w:type="character" w:customStyle="1" w:styleId="CharChar11">
    <w:name w:val="Char Char11"/>
    <w:basedOn w:val="DefaultParagraphFont"/>
    <w:uiPriority w:val="99"/>
    <w:rsid w:val="008E30D3"/>
    <w:rPr>
      <w:rFonts w:ascii="Arial" w:hAnsi="Arial" w:cs="Arial"/>
      <w:sz w:val="22"/>
      <w:szCs w:val="22"/>
      <w:lang w:val="bs-Latn-BA" w:eastAsia="bs-Latn-BA"/>
    </w:rPr>
  </w:style>
  <w:style w:type="character" w:customStyle="1" w:styleId="CharChar9">
    <w:name w:val="Char Char9"/>
    <w:basedOn w:val="DefaultParagraphFont"/>
    <w:uiPriority w:val="99"/>
    <w:rsid w:val="008E30D3"/>
    <w:rPr>
      <w:rFonts w:cs="Times New Roman"/>
      <w:sz w:val="24"/>
      <w:szCs w:val="24"/>
      <w:lang w:val="bs-Latn-BA" w:eastAsia="bs-Latn-BA"/>
    </w:rPr>
  </w:style>
  <w:style w:type="character" w:customStyle="1" w:styleId="CharChar17">
    <w:name w:val="Char Char17"/>
    <w:basedOn w:val="DefaultParagraphFont"/>
    <w:uiPriority w:val="99"/>
    <w:rsid w:val="008E30D3"/>
    <w:rPr>
      <w:rFonts w:ascii="Arial" w:hAnsi="Arial" w:cs="Arial"/>
      <w:b/>
      <w:bCs/>
      <w:sz w:val="26"/>
      <w:szCs w:val="26"/>
      <w:lang w:val="hr-HR" w:eastAsia="hr-HR"/>
    </w:rPr>
  </w:style>
  <w:style w:type="character" w:customStyle="1" w:styleId="CharChar6">
    <w:name w:val="Char Char6"/>
    <w:basedOn w:val="DefaultParagraphFont"/>
    <w:uiPriority w:val="99"/>
    <w:rsid w:val="008E30D3"/>
    <w:rPr>
      <w:rFonts w:cs="Times New Roman"/>
      <w:sz w:val="24"/>
      <w:szCs w:val="24"/>
      <w:lang w:val="bs-Latn-BA" w:eastAsia="bs-Latn-BA"/>
    </w:rPr>
  </w:style>
  <w:style w:type="paragraph" w:customStyle="1" w:styleId="Default">
    <w:name w:val="Default"/>
    <w:rsid w:val="008E30D3"/>
    <w:pPr>
      <w:autoSpaceDE w:val="0"/>
      <w:autoSpaceDN w:val="0"/>
      <w:adjustRightInd w:val="0"/>
      <w:spacing w:after="0" w:line="240" w:lineRule="auto"/>
    </w:pPr>
    <w:rPr>
      <w:rFonts w:ascii="Arial" w:eastAsia="Times New Roman" w:hAnsi="Arial" w:cs="Arial"/>
      <w:color w:val="000000"/>
      <w:sz w:val="24"/>
      <w:szCs w:val="24"/>
      <w:lang w:val="hr-HR" w:eastAsia="hr-HR"/>
    </w:rPr>
  </w:style>
  <w:style w:type="character" w:customStyle="1" w:styleId="apple-converted-space">
    <w:name w:val="apple-converted-space"/>
    <w:basedOn w:val="DefaultParagraphFont"/>
    <w:rsid w:val="008E30D3"/>
    <w:rPr>
      <w:rFonts w:cs="Times New Roman"/>
    </w:rPr>
  </w:style>
  <w:style w:type="paragraph" w:customStyle="1" w:styleId="0tekstceteor">
    <w:name w:val="0tekst ceteor"/>
    <w:basedOn w:val="Normal"/>
    <w:link w:val="0tekstceteorChar"/>
    <w:rsid w:val="008E30D3"/>
    <w:pPr>
      <w:spacing w:after="120" w:line="288" w:lineRule="auto"/>
    </w:pPr>
    <w:rPr>
      <w:rFonts w:ascii="Arial" w:eastAsia="MS Mincho" w:hAnsi="Arial"/>
      <w:sz w:val="22"/>
      <w:lang w:val="en-US" w:eastAsia="ja-JP"/>
    </w:rPr>
  </w:style>
  <w:style w:type="character" w:customStyle="1" w:styleId="0tekstceteorChar">
    <w:name w:val="0tekst ceteor Char"/>
    <w:link w:val="0tekstceteor"/>
    <w:rsid w:val="008E30D3"/>
    <w:rPr>
      <w:rFonts w:ascii="Arial" w:eastAsia="MS Mincho" w:hAnsi="Arial" w:cs="Times New Roman"/>
      <w:szCs w:val="24"/>
      <w:lang w:val="en-US" w:eastAsia="ja-JP"/>
    </w:rPr>
  </w:style>
  <w:style w:type="paragraph" w:customStyle="1" w:styleId="Style0">
    <w:name w:val="Style 0"/>
    <w:basedOn w:val="Normal"/>
    <w:link w:val="Style0Char"/>
    <w:autoRedefine/>
    <w:rsid w:val="008E30D3"/>
    <w:pPr>
      <w:autoSpaceDE w:val="0"/>
      <w:autoSpaceDN w:val="0"/>
      <w:adjustRightInd w:val="0"/>
      <w:spacing w:after="120"/>
      <w:ind w:right="-34"/>
      <w:jc w:val="center"/>
    </w:pPr>
    <w:rPr>
      <w:rFonts w:eastAsia="Arial,Bold"/>
      <w:i/>
      <w:color w:val="000000"/>
      <w:shd w:val="clear" w:color="auto" w:fill="FFFFFF"/>
      <w:lang w:val="hr-HR" w:eastAsia="hr-HR"/>
    </w:rPr>
  </w:style>
  <w:style w:type="character" w:customStyle="1" w:styleId="Style0Char">
    <w:name w:val="Style 0 Char"/>
    <w:basedOn w:val="DefaultParagraphFont"/>
    <w:link w:val="Style0"/>
    <w:locked/>
    <w:rsid w:val="008E30D3"/>
    <w:rPr>
      <w:rFonts w:ascii="Times New Roman" w:eastAsia="Arial,Bold" w:hAnsi="Times New Roman" w:cs="Times New Roman"/>
      <w:i/>
      <w:color w:val="000000"/>
      <w:sz w:val="24"/>
      <w:szCs w:val="24"/>
      <w:lang w:val="hr-HR" w:eastAsia="hr-HR"/>
    </w:rPr>
  </w:style>
  <w:style w:type="paragraph" w:styleId="Subtitle">
    <w:name w:val="Subtitle"/>
    <w:basedOn w:val="Normal"/>
    <w:next w:val="Normal"/>
    <w:link w:val="SubtitleChar"/>
    <w:autoRedefine/>
    <w:qFormat/>
    <w:rsid w:val="008E30D3"/>
    <w:pPr>
      <w:numPr>
        <w:ilvl w:val="1"/>
      </w:numPr>
      <w:spacing w:after="120"/>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rsid w:val="008E30D3"/>
    <w:rPr>
      <w:rFonts w:asciiTheme="majorHAnsi" w:eastAsiaTheme="majorEastAsia" w:hAnsiTheme="majorHAnsi" w:cstheme="majorBidi"/>
      <w:i/>
      <w:iCs/>
      <w:spacing w:val="15"/>
      <w:sz w:val="24"/>
      <w:szCs w:val="24"/>
    </w:rPr>
  </w:style>
  <w:style w:type="paragraph" w:styleId="Quote">
    <w:name w:val="Quote"/>
    <w:basedOn w:val="Normal"/>
    <w:next w:val="Normal"/>
    <w:link w:val="QuoteChar"/>
    <w:uiPriority w:val="29"/>
    <w:qFormat/>
    <w:rsid w:val="008E30D3"/>
    <w:pPr>
      <w:jc w:val="center"/>
    </w:pPr>
    <w:rPr>
      <w:i/>
      <w:iCs/>
      <w:color w:val="000000" w:themeColor="text1"/>
    </w:rPr>
  </w:style>
  <w:style w:type="character" w:customStyle="1" w:styleId="QuoteChar">
    <w:name w:val="Quote Char"/>
    <w:basedOn w:val="DefaultParagraphFont"/>
    <w:link w:val="Quote"/>
    <w:uiPriority w:val="29"/>
    <w:rsid w:val="008E30D3"/>
    <w:rPr>
      <w:rFonts w:ascii="Times New Roman" w:eastAsia="Times New Roman" w:hAnsi="Times New Roman" w:cs="Times New Roman"/>
      <w:i/>
      <w:iCs/>
      <w:color w:val="000000" w:themeColor="text1"/>
      <w:sz w:val="24"/>
      <w:szCs w:val="24"/>
    </w:rPr>
  </w:style>
  <w:style w:type="character" w:styleId="SubtleEmphasis">
    <w:name w:val="Subtle Emphasis"/>
    <w:basedOn w:val="DefaultParagraphFont"/>
    <w:uiPriority w:val="19"/>
    <w:qFormat/>
    <w:rsid w:val="008E30D3"/>
    <w:rPr>
      <w:rFonts w:ascii="Times New Roman" w:hAnsi="Times New Roman"/>
      <w:i/>
      <w:iCs/>
      <w:color w:val="auto"/>
      <w:sz w:val="24"/>
    </w:rPr>
  </w:style>
  <w:style w:type="character" w:styleId="Strong">
    <w:name w:val="Strong"/>
    <w:basedOn w:val="DefaultParagraphFont"/>
    <w:uiPriority w:val="22"/>
    <w:qFormat/>
    <w:rsid w:val="008E30D3"/>
    <w:rPr>
      <w:b/>
      <w:bCs/>
    </w:rPr>
  </w:style>
  <w:style w:type="paragraph" w:customStyle="1" w:styleId="Text">
    <w:name w:val="Text"/>
    <w:rsid w:val="008E30D3"/>
    <w:pPr>
      <w:spacing w:after="0" w:line="240" w:lineRule="auto"/>
    </w:pPr>
    <w:rPr>
      <w:rFonts w:ascii="Times New Roman" w:eastAsia="Times New Roman" w:hAnsi="Times New Roman" w:cs="Times New Roman"/>
      <w:snapToGrid w:val="0"/>
      <w:color w:val="000000"/>
      <w:sz w:val="24"/>
      <w:szCs w:val="20"/>
      <w:lang w:val="en-AU" w:eastAsia="en-US"/>
    </w:rPr>
  </w:style>
  <w:style w:type="character" w:customStyle="1" w:styleId="Bodytext0">
    <w:name w:val="Body text_"/>
    <w:link w:val="BodyText20"/>
    <w:rsid w:val="008E30D3"/>
    <w:rPr>
      <w:rFonts w:ascii="Arial" w:eastAsia="Arial" w:hAnsi="Arial" w:cs="Arial"/>
      <w:sz w:val="23"/>
      <w:szCs w:val="23"/>
      <w:shd w:val="clear" w:color="auto" w:fill="FFFFFF"/>
    </w:rPr>
  </w:style>
  <w:style w:type="paragraph" w:customStyle="1" w:styleId="BodyText20">
    <w:name w:val="Body Text2"/>
    <w:basedOn w:val="Normal"/>
    <w:link w:val="Bodytext0"/>
    <w:rsid w:val="008E30D3"/>
    <w:pPr>
      <w:widowControl w:val="0"/>
      <w:shd w:val="clear" w:color="auto" w:fill="FFFFFF"/>
      <w:spacing w:before="0" w:line="278" w:lineRule="exact"/>
      <w:ind w:hanging="1540"/>
      <w:jc w:val="left"/>
    </w:pPr>
    <w:rPr>
      <w:rFonts w:ascii="Arial" w:eastAsia="Arial" w:hAnsi="Arial" w:cs="Arial"/>
      <w:sz w:val="23"/>
      <w:szCs w:val="23"/>
    </w:rPr>
  </w:style>
  <w:style w:type="paragraph" w:customStyle="1" w:styleId="RITEKST">
    <w:name w:val="RITEKST"/>
    <w:basedOn w:val="Normal"/>
    <w:qFormat/>
    <w:rsid w:val="008E30D3"/>
    <w:pPr>
      <w:widowControl w:val="0"/>
      <w:suppressAutoHyphens/>
      <w:spacing w:before="0" w:after="180" w:line="264" w:lineRule="auto"/>
    </w:pPr>
    <w:rPr>
      <w:color w:val="000000"/>
      <w:kern w:val="1"/>
      <w:lang w:val="hr-HR" w:eastAsia="hr-HR"/>
    </w:rPr>
  </w:style>
  <w:style w:type="character" w:customStyle="1" w:styleId="st1">
    <w:name w:val="st1"/>
    <w:rsid w:val="008E30D3"/>
  </w:style>
  <w:style w:type="paragraph" w:customStyle="1" w:styleId="Style3">
    <w:name w:val="Style3"/>
    <w:basedOn w:val="Normal"/>
    <w:autoRedefine/>
    <w:rsid w:val="008E30D3"/>
    <w:pPr>
      <w:overflowPunct w:val="0"/>
      <w:autoSpaceDE w:val="0"/>
      <w:autoSpaceDN w:val="0"/>
      <w:adjustRightInd w:val="0"/>
      <w:spacing w:after="120"/>
      <w:jc w:val="center"/>
      <w:textAlignment w:val="baseline"/>
      <w:outlineLvl w:val="0"/>
    </w:pPr>
    <w:rPr>
      <w:rFonts w:ascii="TimesNewRoman" w:eastAsia="Arial,Bold" w:hAnsi="TimesNewRoman" w:cs="TimesNewRoman"/>
      <w:b/>
      <w:sz w:val="22"/>
      <w:szCs w:val="28"/>
      <w:lang w:val="hr-HR" w:eastAsia="hr-HR"/>
    </w:rPr>
  </w:style>
  <w:style w:type="paragraph" w:customStyle="1" w:styleId="Tabele">
    <w:name w:val="Tabele"/>
    <w:basedOn w:val="Normal"/>
    <w:autoRedefine/>
    <w:rsid w:val="008E30D3"/>
    <w:pPr>
      <w:widowControl w:val="0"/>
      <w:overflowPunct w:val="0"/>
      <w:autoSpaceDE w:val="0"/>
      <w:autoSpaceDN w:val="0"/>
      <w:adjustRightInd w:val="0"/>
      <w:spacing w:after="120"/>
      <w:jc w:val="center"/>
      <w:textAlignment w:val="baseline"/>
      <w:outlineLvl w:val="0"/>
    </w:pPr>
    <w:rPr>
      <w:rFonts w:cs="Courier New"/>
      <w:sz w:val="22"/>
      <w:szCs w:val="20"/>
    </w:rPr>
  </w:style>
  <w:style w:type="paragraph" w:customStyle="1" w:styleId="Style1a">
    <w:name w:val="Style1a"/>
    <w:basedOn w:val="Heading1"/>
    <w:link w:val="Style1aChar"/>
    <w:autoRedefine/>
    <w:rsid w:val="008E30D3"/>
    <w:pPr>
      <w:widowControl w:val="0"/>
      <w:suppressAutoHyphens/>
      <w:overflowPunct w:val="0"/>
      <w:autoSpaceDE w:val="0"/>
      <w:autoSpaceDN w:val="0"/>
      <w:adjustRightInd w:val="0"/>
      <w:ind w:left="539" w:hanging="539"/>
      <w:textAlignment w:val="baseline"/>
    </w:pPr>
    <w:rPr>
      <w:rFonts w:eastAsia="WenQuanYi Micro Hei"/>
      <w:kern w:val="28"/>
      <w:szCs w:val="24"/>
      <w:lang w:val="en-US" w:bidi="hi-IN"/>
    </w:rPr>
  </w:style>
  <w:style w:type="character" w:customStyle="1" w:styleId="Style1aChar">
    <w:name w:val="Style1a Char"/>
    <w:link w:val="Style1a"/>
    <w:rsid w:val="008E30D3"/>
    <w:rPr>
      <w:rFonts w:ascii="Times New Roman" w:eastAsia="WenQuanYi Micro Hei" w:hAnsi="Times New Roman" w:cs="Times New Roman"/>
      <w:bCs/>
      <w:kern w:val="28"/>
      <w:sz w:val="28"/>
      <w:szCs w:val="24"/>
      <w:lang w:val="en-US" w:bidi="hi-IN"/>
    </w:rPr>
  </w:style>
  <w:style w:type="paragraph" w:customStyle="1" w:styleId="Style00">
    <w:name w:val="Style0"/>
    <w:basedOn w:val="Style0"/>
    <w:link w:val="Style0Char0"/>
    <w:rsid w:val="008E30D3"/>
    <w:pPr>
      <w:tabs>
        <w:tab w:val="left" w:pos="0"/>
      </w:tabs>
      <w:overflowPunct w:val="0"/>
      <w:ind w:right="0"/>
      <w:textAlignment w:val="baseline"/>
      <w:outlineLvl w:val="0"/>
    </w:pPr>
    <w:rPr>
      <w:rFonts w:cs="Arial"/>
      <w:i w:val="0"/>
      <w:color w:val="auto"/>
      <w:bdr w:val="none" w:sz="0" w:space="0" w:color="auto" w:frame="1"/>
      <w:lang w:val="bs-Latn-BA" w:eastAsia="bs-Latn-BA"/>
    </w:rPr>
  </w:style>
  <w:style w:type="character" w:customStyle="1" w:styleId="Style0Char0">
    <w:name w:val="Style0 Char"/>
    <w:link w:val="Style00"/>
    <w:rsid w:val="008E30D3"/>
    <w:rPr>
      <w:rFonts w:ascii="Times New Roman" w:eastAsia="Arial,Bold" w:hAnsi="Times New Roman" w:cs="Arial"/>
      <w:sz w:val="24"/>
      <w:szCs w:val="24"/>
      <w:bdr w:val="none" w:sz="0" w:space="0" w:color="auto" w:frame="1"/>
    </w:rPr>
  </w:style>
  <w:style w:type="paragraph" w:customStyle="1" w:styleId="tabele0">
    <w:name w:val="tabele"/>
    <w:basedOn w:val="Normal"/>
    <w:autoRedefine/>
    <w:rsid w:val="008E30D3"/>
    <w:pPr>
      <w:overflowPunct w:val="0"/>
      <w:autoSpaceDE w:val="0"/>
      <w:autoSpaceDN w:val="0"/>
      <w:adjustRightInd w:val="0"/>
      <w:spacing w:before="0"/>
      <w:jc w:val="center"/>
      <w:textAlignment w:val="baseline"/>
      <w:outlineLvl w:val="0"/>
    </w:pPr>
    <w:rPr>
      <w:lang w:val="hr-HR"/>
    </w:rPr>
  </w:style>
  <w:style w:type="paragraph" w:customStyle="1" w:styleId="StyleStyleStyle0ItalicJustified">
    <w:name w:val="Style Style Style 0 + Italic + Justified"/>
    <w:basedOn w:val="Normal"/>
    <w:link w:val="StyleStyleStyle0ItalicJustifiedChar"/>
    <w:rsid w:val="008E30D3"/>
    <w:pPr>
      <w:overflowPunct w:val="0"/>
      <w:autoSpaceDE w:val="0"/>
      <w:autoSpaceDN w:val="0"/>
      <w:adjustRightInd w:val="0"/>
      <w:spacing w:after="120"/>
      <w:textAlignment w:val="baseline"/>
      <w:outlineLvl w:val="0"/>
    </w:pPr>
    <w:rPr>
      <w:rFonts w:eastAsia="Arial,Bold" w:cs="Arial"/>
      <w:i/>
      <w:iCs/>
      <w:bdr w:val="none" w:sz="0" w:space="0" w:color="auto" w:frame="1"/>
      <w:shd w:val="clear" w:color="auto" w:fill="FFFFFF"/>
    </w:rPr>
  </w:style>
  <w:style w:type="character" w:customStyle="1" w:styleId="StyleStyleStyle0ItalicJustifiedChar">
    <w:name w:val="Style Style Style 0 + Italic + Justified Char"/>
    <w:link w:val="StyleStyleStyle0ItalicJustified"/>
    <w:rsid w:val="008E30D3"/>
    <w:rPr>
      <w:rFonts w:ascii="Times New Roman" w:eastAsia="Arial,Bold" w:hAnsi="Times New Roman" w:cs="Arial"/>
      <w:i/>
      <w:iCs/>
      <w:sz w:val="24"/>
      <w:szCs w:val="24"/>
      <w:bdr w:val="none" w:sz="0" w:space="0" w:color="auto" w:frame="1"/>
    </w:rPr>
  </w:style>
  <w:style w:type="paragraph" w:styleId="PlainText">
    <w:name w:val="Plain Text"/>
    <w:basedOn w:val="Normal"/>
    <w:link w:val="PlainTextChar"/>
    <w:uiPriority w:val="99"/>
    <w:unhideWhenUsed/>
    <w:rsid w:val="008E30D3"/>
    <w:pPr>
      <w:spacing w:before="0" w:line="240" w:lineRule="auto"/>
      <w:jc w:val="left"/>
    </w:pPr>
    <w:rPr>
      <w:rFonts w:ascii="Calibri" w:eastAsia="Calibri" w:hAnsi="Calibri"/>
      <w:sz w:val="22"/>
      <w:szCs w:val="22"/>
      <w:lang w:val="en-US" w:eastAsia="en-US"/>
    </w:rPr>
  </w:style>
  <w:style w:type="character" w:customStyle="1" w:styleId="PlainTextChar">
    <w:name w:val="Plain Text Char"/>
    <w:basedOn w:val="DefaultParagraphFont"/>
    <w:link w:val="PlainText"/>
    <w:uiPriority w:val="99"/>
    <w:rsid w:val="008E30D3"/>
    <w:rPr>
      <w:rFonts w:ascii="Calibri" w:eastAsia="Calibri" w:hAnsi="Calibri" w:cs="Times New Roman"/>
      <w:lang w:val="en-US" w:eastAsia="en-US"/>
    </w:rPr>
  </w:style>
  <w:style w:type="paragraph" w:customStyle="1" w:styleId="tabela">
    <w:name w:val="tabela"/>
    <w:basedOn w:val="BodyText"/>
    <w:link w:val="tabelaChar"/>
    <w:autoRedefine/>
    <w:rsid w:val="008E30D3"/>
    <w:pPr>
      <w:spacing w:before="0" w:line="240" w:lineRule="auto"/>
      <w:ind w:left="113" w:right="113"/>
      <w:jc w:val="center"/>
      <w:outlineLvl w:val="0"/>
    </w:pPr>
    <w:rPr>
      <w:rFonts w:ascii="Times New Roman" w:hAnsi="Times New Roman"/>
      <w:sz w:val="22"/>
      <w:szCs w:val="24"/>
      <w:lang w:eastAsia="hr-HR"/>
    </w:rPr>
  </w:style>
  <w:style w:type="character" w:customStyle="1" w:styleId="tabelaChar">
    <w:name w:val="tabela Char"/>
    <w:link w:val="tabela"/>
    <w:locked/>
    <w:rsid w:val="008E30D3"/>
    <w:rPr>
      <w:rFonts w:ascii="Times New Roman" w:eastAsia="Times New Roman" w:hAnsi="Times New Roman" w:cs="Times New Roman"/>
      <w:szCs w:val="24"/>
      <w:lang w:val="hr-HR" w:eastAsia="hr-HR"/>
    </w:rPr>
  </w:style>
  <w:style w:type="paragraph" w:customStyle="1" w:styleId="RIT1">
    <w:name w:val="RIT1"/>
    <w:basedOn w:val="Heading1"/>
    <w:qFormat/>
    <w:rsid w:val="008E30D3"/>
    <w:pPr>
      <w:widowControl w:val="0"/>
      <w:suppressAutoHyphens/>
      <w:spacing w:before="360" w:after="240" w:line="240" w:lineRule="auto"/>
      <w:ind w:left="0" w:firstLine="0"/>
    </w:pPr>
    <w:rPr>
      <w:rFonts w:eastAsia="WenQuanYi Micro Hei" w:cs="Lohit Hindi"/>
      <w:sz w:val="32"/>
      <w:lang w:eastAsia="zh-CN" w:bidi="hi-IN"/>
    </w:rPr>
  </w:style>
  <w:style w:type="paragraph" w:styleId="NoSpacing">
    <w:name w:val="No Spacing"/>
    <w:uiPriority w:val="1"/>
    <w:qFormat/>
    <w:rsid w:val="008E30D3"/>
    <w:pPr>
      <w:spacing w:after="0" w:line="240" w:lineRule="auto"/>
    </w:pPr>
    <w:rPr>
      <w:rFonts w:ascii="Calibri" w:eastAsia="Calibri" w:hAnsi="Calibri" w:cs="Times New Roman"/>
      <w:lang w:eastAsia="en-US"/>
    </w:rPr>
  </w:style>
  <w:style w:type="character" w:customStyle="1" w:styleId="category">
    <w:name w:val="category"/>
    <w:basedOn w:val="DefaultParagraphFont"/>
    <w:rsid w:val="008E3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D3"/>
    <w:pPr>
      <w:spacing w:before="120" w:after="0"/>
      <w:jc w:val="both"/>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8E30D3"/>
    <w:pPr>
      <w:keepNext/>
      <w:spacing w:before="240" w:after="120"/>
      <w:ind w:left="703" w:hanging="675"/>
      <w:jc w:val="left"/>
      <w:outlineLvl w:val="0"/>
    </w:pPr>
    <w:rPr>
      <w:bCs/>
      <w:kern w:val="32"/>
      <w:sz w:val="28"/>
      <w:szCs w:val="28"/>
      <w:lang w:val="hr-HR"/>
    </w:rPr>
  </w:style>
  <w:style w:type="paragraph" w:styleId="Heading2">
    <w:name w:val="heading 2"/>
    <w:basedOn w:val="Normal"/>
    <w:next w:val="Normal"/>
    <w:link w:val="Heading2Char"/>
    <w:autoRedefine/>
    <w:uiPriority w:val="9"/>
    <w:qFormat/>
    <w:rsid w:val="008E30D3"/>
    <w:pPr>
      <w:keepNext/>
      <w:spacing w:before="240"/>
      <w:jc w:val="left"/>
      <w:outlineLvl w:val="1"/>
    </w:pPr>
    <w:rPr>
      <w:rFonts w:cs="Arial"/>
      <w:caps/>
      <w:sz w:val="28"/>
      <w:szCs w:val="28"/>
      <w:lang w:eastAsia="hr-HR"/>
    </w:rPr>
  </w:style>
  <w:style w:type="paragraph" w:styleId="Heading3">
    <w:name w:val="heading 3"/>
    <w:basedOn w:val="Normal"/>
    <w:next w:val="Normal"/>
    <w:link w:val="Heading3Char"/>
    <w:autoRedefine/>
    <w:uiPriority w:val="99"/>
    <w:qFormat/>
    <w:rsid w:val="008E30D3"/>
    <w:pPr>
      <w:keepNext/>
      <w:spacing w:after="120"/>
      <w:jc w:val="left"/>
      <w:outlineLvl w:val="2"/>
    </w:pPr>
    <w:rPr>
      <w:rFonts w:cs="Arial"/>
      <w:b/>
      <w:bCs/>
      <w:sz w:val="28"/>
      <w:szCs w:val="28"/>
      <w:lang w:val="hr-HR" w:eastAsia="hr-HR"/>
    </w:rPr>
  </w:style>
  <w:style w:type="paragraph" w:styleId="Heading4">
    <w:name w:val="heading 4"/>
    <w:basedOn w:val="Normal"/>
    <w:next w:val="Normal"/>
    <w:link w:val="Heading4Char"/>
    <w:uiPriority w:val="99"/>
    <w:qFormat/>
    <w:rsid w:val="008E30D3"/>
    <w:pPr>
      <w:keepNext/>
      <w:spacing w:before="240" w:after="60"/>
      <w:outlineLvl w:val="3"/>
    </w:pPr>
    <w:rPr>
      <w:bCs/>
      <w:sz w:val="28"/>
      <w:szCs w:val="28"/>
    </w:rPr>
  </w:style>
  <w:style w:type="paragraph" w:styleId="Heading5">
    <w:name w:val="heading 5"/>
    <w:basedOn w:val="Normal"/>
    <w:next w:val="Normal"/>
    <w:link w:val="Heading5Char"/>
    <w:autoRedefine/>
    <w:uiPriority w:val="99"/>
    <w:qFormat/>
    <w:rsid w:val="008E30D3"/>
    <w:pPr>
      <w:tabs>
        <w:tab w:val="left" w:pos="851"/>
      </w:tabs>
      <w:spacing w:after="120"/>
      <w:ind w:left="709" w:hanging="709"/>
      <w:outlineLvl w:val="4"/>
    </w:pPr>
    <w:rPr>
      <w:bCs/>
      <w:i/>
      <w:iCs/>
      <w:sz w:val="28"/>
      <w:szCs w:val="28"/>
    </w:rPr>
  </w:style>
  <w:style w:type="paragraph" w:styleId="Heading6">
    <w:name w:val="heading 6"/>
    <w:basedOn w:val="Normal"/>
    <w:next w:val="Normal"/>
    <w:link w:val="Heading6Char"/>
    <w:uiPriority w:val="99"/>
    <w:qFormat/>
    <w:rsid w:val="008E30D3"/>
    <w:pPr>
      <w:keepNext/>
      <w:spacing w:line="340" w:lineRule="exact"/>
      <w:ind w:firstLine="720"/>
      <w:outlineLvl w:val="5"/>
    </w:pPr>
    <w:rPr>
      <w:rFonts w:ascii="Arial Narrow" w:hAnsi="Arial Narrow"/>
      <w:i/>
      <w:iCs/>
      <w:szCs w:val="20"/>
      <w:lang w:val="hr-HR" w:eastAsia="en-US"/>
    </w:rPr>
  </w:style>
  <w:style w:type="paragraph" w:styleId="Heading7">
    <w:name w:val="heading 7"/>
    <w:basedOn w:val="Normal"/>
    <w:next w:val="Normal"/>
    <w:link w:val="Heading7Char"/>
    <w:uiPriority w:val="99"/>
    <w:qFormat/>
    <w:rsid w:val="008E30D3"/>
    <w:pPr>
      <w:spacing w:before="240" w:after="60"/>
      <w:outlineLvl w:val="6"/>
    </w:pPr>
    <w:rPr>
      <w:rFonts w:ascii="Calibri" w:hAnsi="Calibri"/>
    </w:rPr>
  </w:style>
  <w:style w:type="paragraph" w:styleId="Heading8">
    <w:name w:val="heading 8"/>
    <w:basedOn w:val="Normal"/>
    <w:next w:val="Normal"/>
    <w:link w:val="Heading8Char"/>
    <w:uiPriority w:val="99"/>
    <w:qFormat/>
    <w:rsid w:val="008E30D3"/>
    <w:pPr>
      <w:spacing w:before="240" w:after="60"/>
      <w:outlineLvl w:val="7"/>
    </w:pPr>
    <w:rPr>
      <w:i/>
      <w:iCs/>
      <w:sz w:val="28"/>
    </w:rPr>
  </w:style>
  <w:style w:type="paragraph" w:styleId="Heading9">
    <w:name w:val="heading 9"/>
    <w:basedOn w:val="Normal"/>
    <w:next w:val="Normal"/>
    <w:link w:val="Heading9Char"/>
    <w:uiPriority w:val="99"/>
    <w:qFormat/>
    <w:rsid w:val="008E30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0D3"/>
    <w:rPr>
      <w:rFonts w:ascii="Times New Roman" w:eastAsia="Times New Roman" w:hAnsi="Times New Roman" w:cs="Times New Roman"/>
      <w:bCs/>
      <w:kern w:val="32"/>
      <w:sz w:val="28"/>
      <w:szCs w:val="28"/>
      <w:lang w:val="hr-HR"/>
    </w:rPr>
  </w:style>
  <w:style w:type="character" w:customStyle="1" w:styleId="Heading2Char">
    <w:name w:val="Heading 2 Char"/>
    <w:basedOn w:val="DefaultParagraphFont"/>
    <w:link w:val="Heading2"/>
    <w:uiPriority w:val="9"/>
    <w:rsid w:val="008E30D3"/>
    <w:rPr>
      <w:rFonts w:ascii="Times New Roman" w:eastAsia="Times New Roman" w:hAnsi="Times New Roman" w:cs="Arial"/>
      <w:caps/>
      <w:sz w:val="28"/>
      <w:szCs w:val="28"/>
      <w:lang w:eastAsia="hr-HR"/>
    </w:rPr>
  </w:style>
  <w:style w:type="character" w:customStyle="1" w:styleId="Heading3Char">
    <w:name w:val="Heading 3 Char"/>
    <w:basedOn w:val="DefaultParagraphFont"/>
    <w:link w:val="Heading3"/>
    <w:uiPriority w:val="99"/>
    <w:rsid w:val="008E30D3"/>
    <w:rPr>
      <w:rFonts w:ascii="Times New Roman" w:eastAsia="Times New Roman" w:hAnsi="Times New Roman" w:cs="Arial"/>
      <w:b/>
      <w:bCs/>
      <w:sz w:val="28"/>
      <w:szCs w:val="28"/>
      <w:lang w:val="hr-HR" w:eastAsia="hr-HR"/>
    </w:rPr>
  </w:style>
  <w:style w:type="character" w:customStyle="1" w:styleId="Heading4Char">
    <w:name w:val="Heading 4 Char"/>
    <w:basedOn w:val="DefaultParagraphFont"/>
    <w:link w:val="Heading4"/>
    <w:uiPriority w:val="99"/>
    <w:rsid w:val="008E30D3"/>
    <w:rPr>
      <w:rFonts w:ascii="Times New Roman" w:eastAsia="Times New Roman" w:hAnsi="Times New Roman" w:cs="Times New Roman"/>
      <w:bCs/>
      <w:sz w:val="28"/>
      <w:szCs w:val="28"/>
    </w:rPr>
  </w:style>
  <w:style w:type="character" w:customStyle="1" w:styleId="Heading5Char">
    <w:name w:val="Heading 5 Char"/>
    <w:basedOn w:val="DefaultParagraphFont"/>
    <w:link w:val="Heading5"/>
    <w:uiPriority w:val="99"/>
    <w:rsid w:val="008E30D3"/>
    <w:rPr>
      <w:rFonts w:ascii="Times New Roman" w:eastAsia="Times New Roman" w:hAnsi="Times New Roman" w:cs="Times New Roman"/>
      <w:bCs/>
      <w:i/>
      <w:iCs/>
      <w:sz w:val="28"/>
      <w:szCs w:val="28"/>
    </w:rPr>
  </w:style>
  <w:style w:type="character" w:customStyle="1" w:styleId="Heading6Char">
    <w:name w:val="Heading 6 Char"/>
    <w:basedOn w:val="DefaultParagraphFont"/>
    <w:link w:val="Heading6"/>
    <w:uiPriority w:val="99"/>
    <w:rsid w:val="008E30D3"/>
    <w:rPr>
      <w:rFonts w:ascii="Arial Narrow" w:eastAsia="Times New Roman" w:hAnsi="Arial Narrow" w:cs="Times New Roman"/>
      <w:i/>
      <w:iCs/>
      <w:sz w:val="24"/>
      <w:szCs w:val="20"/>
      <w:lang w:val="hr-HR" w:eastAsia="en-US"/>
    </w:rPr>
  </w:style>
  <w:style w:type="character" w:customStyle="1" w:styleId="Heading7Char">
    <w:name w:val="Heading 7 Char"/>
    <w:basedOn w:val="DefaultParagraphFont"/>
    <w:link w:val="Heading7"/>
    <w:uiPriority w:val="99"/>
    <w:rsid w:val="008E30D3"/>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8E30D3"/>
    <w:rPr>
      <w:rFonts w:ascii="Times New Roman" w:eastAsia="Times New Roman" w:hAnsi="Times New Roman" w:cs="Times New Roman"/>
      <w:i/>
      <w:iCs/>
      <w:sz w:val="28"/>
      <w:szCs w:val="24"/>
    </w:rPr>
  </w:style>
  <w:style w:type="character" w:customStyle="1" w:styleId="Heading9Char">
    <w:name w:val="Heading 9 Char"/>
    <w:basedOn w:val="DefaultParagraphFont"/>
    <w:link w:val="Heading9"/>
    <w:uiPriority w:val="99"/>
    <w:rsid w:val="008E30D3"/>
    <w:rPr>
      <w:rFonts w:ascii="Arial" w:eastAsia="Times New Roman" w:hAnsi="Arial" w:cs="Arial"/>
    </w:rPr>
  </w:style>
  <w:style w:type="paragraph" w:styleId="Header">
    <w:name w:val="header"/>
    <w:basedOn w:val="Normal"/>
    <w:link w:val="HeaderChar"/>
    <w:uiPriority w:val="99"/>
    <w:rsid w:val="008E30D3"/>
    <w:pPr>
      <w:tabs>
        <w:tab w:val="center" w:pos="4536"/>
        <w:tab w:val="right" w:pos="9072"/>
      </w:tabs>
    </w:pPr>
  </w:style>
  <w:style w:type="character" w:customStyle="1" w:styleId="HeaderChar">
    <w:name w:val="Header Char"/>
    <w:basedOn w:val="DefaultParagraphFont"/>
    <w:link w:val="Header"/>
    <w:uiPriority w:val="99"/>
    <w:rsid w:val="008E30D3"/>
    <w:rPr>
      <w:rFonts w:ascii="Times New Roman" w:eastAsia="Times New Roman" w:hAnsi="Times New Roman" w:cs="Times New Roman"/>
      <w:sz w:val="24"/>
      <w:szCs w:val="24"/>
    </w:rPr>
  </w:style>
  <w:style w:type="paragraph" w:styleId="Footer">
    <w:name w:val="footer"/>
    <w:basedOn w:val="Normal"/>
    <w:link w:val="FooterChar"/>
    <w:uiPriority w:val="99"/>
    <w:rsid w:val="008E30D3"/>
    <w:pPr>
      <w:tabs>
        <w:tab w:val="center" w:pos="4536"/>
        <w:tab w:val="right" w:pos="9072"/>
      </w:tabs>
    </w:pPr>
  </w:style>
  <w:style w:type="character" w:customStyle="1" w:styleId="FooterChar">
    <w:name w:val="Footer Char"/>
    <w:basedOn w:val="DefaultParagraphFont"/>
    <w:link w:val="Footer"/>
    <w:uiPriority w:val="99"/>
    <w:rsid w:val="008E30D3"/>
    <w:rPr>
      <w:rFonts w:ascii="Times New Roman" w:eastAsia="Times New Roman" w:hAnsi="Times New Roman" w:cs="Times New Roman"/>
      <w:sz w:val="24"/>
      <w:szCs w:val="24"/>
    </w:rPr>
  </w:style>
  <w:style w:type="character" w:styleId="PageNumber">
    <w:name w:val="page number"/>
    <w:basedOn w:val="DefaultParagraphFont"/>
    <w:uiPriority w:val="99"/>
    <w:rsid w:val="008E30D3"/>
    <w:rPr>
      <w:rFonts w:cs="Times New Roman"/>
    </w:rPr>
  </w:style>
  <w:style w:type="paragraph" w:styleId="TOC1">
    <w:name w:val="toc 1"/>
    <w:basedOn w:val="Normal"/>
    <w:next w:val="Normal"/>
    <w:autoRedefine/>
    <w:uiPriority w:val="99"/>
    <w:semiHidden/>
    <w:rsid w:val="008E30D3"/>
    <w:pPr>
      <w:spacing w:line="340" w:lineRule="exact"/>
      <w:ind w:left="720"/>
    </w:pPr>
    <w:rPr>
      <w:rFonts w:ascii="Arial" w:hAnsi="Arial" w:cs="Arial"/>
      <w:b/>
      <w:bCs/>
      <w:sz w:val="22"/>
      <w:lang w:val="hr-HR" w:eastAsia="en-US"/>
    </w:rPr>
  </w:style>
  <w:style w:type="paragraph" w:styleId="BodyTextIndent">
    <w:name w:val="Body Text Indent"/>
    <w:basedOn w:val="Normal"/>
    <w:link w:val="BodyTextIndentChar"/>
    <w:uiPriority w:val="99"/>
    <w:rsid w:val="008E30D3"/>
    <w:pPr>
      <w:spacing w:line="340" w:lineRule="exact"/>
      <w:ind w:firstLine="720"/>
    </w:pPr>
    <w:rPr>
      <w:rFonts w:ascii="Arial Narrow" w:hAnsi="Arial Narrow"/>
      <w:szCs w:val="20"/>
      <w:lang w:val="hr-HR" w:eastAsia="en-US"/>
    </w:rPr>
  </w:style>
  <w:style w:type="character" w:customStyle="1" w:styleId="BodyTextIndentChar">
    <w:name w:val="Body Text Indent Char"/>
    <w:basedOn w:val="DefaultParagraphFont"/>
    <w:link w:val="BodyTextIndent"/>
    <w:uiPriority w:val="99"/>
    <w:rsid w:val="008E30D3"/>
    <w:rPr>
      <w:rFonts w:ascii="Arial Narrow" w:eastAsia="Times New Roman" w:hAnsi="Arial Narrow" w:cs="Times New Roman"/>
      <w:sz w:val="24"/>
      <w:szCs w:val="20"/>
      <w:lang w:val="hr-HR" w:eastAsia="en-US"/>
    </w:rPr>
  </w:style>
  <w:style w:type="paragraph" w:styleId="BodyText">
    <w:name w:val="Body Text"/>
    <w:aliases w:val="uvlaka 3,uvlaka 2"/>
    <w:basedOn w:val="Normal"/>
    <w:link w:val="BodyTextChar"/>
    <w:uiPriority w:val="99"/>
    <w:rsid w:val="008E30D3"/>
    <w:pPr>
      <w:spacing w:line="340" w:lineRule="exact"/>
    </w:pPr>
    <w:rPr>
      <w:rFonts w:ascii="Arial Narrow" w:hAnsi="Arial Narrow"/>
      <w:szCs w:val="20"/>
      <w:lang w:val="hr-HR" w:eastAsia="en-US"/>
    </w:rPr>
  </w:style>
  <w:style w:type="character" w:customStyle="1" w:styleId="BodyTextChar">
    <w:name w:val="Body Text Char"/>
    <w:aliases w:val="uvlaka 3 Char,uvlaka 2 Char"/>
    <w:basedOn w:val="DefaultParagraphFont"/>
    <w:link w:val="BodyText"/>
    <w:uiPriority w:val="99"/>
    <w:rsid w:val="008E30D3"/>
    <w:rPr>
      <w:rFonts w:ascii="Arial Narrow" w:eastAsia="Times New Roman" w:hAnsi="Arial Narrow" w:cs="Times New Roman"/>
      <w:sz w:val="24"/>
      <w:szCs w:val="20"/>
      <w:lang w:val="hr-HR" w:eastAsia="en-US"/>
    </w:rPr>
  </w:style>
  <w:style w:type="paragraph" w:styleId="BodyTextIndent2">
    <w:name w:val="Body Text Indent 2"/>
    <w:aliases w:val="uvlaka 21"/>
    <w:basedOn w:val="Normal"/>
    <w:link w:val="BodyTextIndent2Char1"/>
    <w:uiPriority w:val="99"/>
    <w:rsid w:val="008E30D3"/>
    <w:pPr>
      <w:spacing w:after="120" w:line="480" w:lineRule="auto"/>
      <w:ind w:left="283"/>
    </w:pPr>
  </w:style>
  <w:style w:type="character" w:customStyle="1" w:styleId="BodyTextIndent2Char1">
    <w:name w:val="Body Text Indent 2 Char1"/>
    <w:aliases w:val="uvlaka 21 Char1"/>
    <w:basedOn w:val="DefaultParagraphFont"/>
    <w:link w:val="BodyTextIndent2"/>
    <w:uiPriority w:val="99"/>
    <w:locked/>
    <w:rsid w:val="008E30D3"/>
    <w:rPr>
      <w:rFonts w:ascii="Times New Roman" w:eastAsia="Times New Roman" w:hAnsi="Times New Roman" w:cs="Times New Roman"/>
      <w:sz w:val="24"/>
      <w:szCs w:val="24"/>
    </w:rPr>
  </w:style>
  <w:style w:type="character" w:customStyle="1" w:styleId="BodyTextIndent2Char">
    <w:name w:val="Body Text Indent 2 Char"/>
    <w:aliases w:val="uvlaka 21 Char"/>
    <w:basedOn w:val="DefaultParagraphFont"/>
    <w:uiPriority w:val="99"/>
    <w:rsid w:val="008E30D3"/>
    <w:rPr>
      <w:rFonts w:ascii="Times New Roman" w:eastAsia="Times New Roman" w:hAnsi="Times New Roman" w:cs="Times New Roman"/>
      <w:sz w:val="24"/>
      <w:szCs w:val="24"/>
    </w:rPr>
  </w:style>
  <w:style w:type="paragraph" w:styleId="Caption">
    <w:name w:val="caption"/>
    <w:basedOn w:val="Normal"/>
    <w:next w:val="Normal"/>
    <w:link w:val="CaptionChar"/>
    <w:autoRedefine/>
    <w:qFormat/>
    <w:rsid w:val="008E30D3"/>
    <w:pPr>
      <w:spacing w:line="240" w:lineRule="auto"/>
      <w:jc w:val="left"/>
    </w:pPr>
    <w:rPr>
      <w:bCs/>
      <w:i/>
      <w:lang w:val="hr-HR" w:eastAsia="hr-HR"/>
    </w:rPr>
  </w:style>
  <w:style w:type="character" w:customStyle="1" w:styleId="CaptionChar">
    <w:name w:val="Caption Char"/>
    <w:basedOn w:val="DefaultParagraphFont"/>
    <w:link w:val="Caption"/>
    <w:locked/>
    <w:rsid w:val="008E30D3"/>
    <w:rPr>
      <w:rFonts w:ascii="Times New Roman" w:eastAsia="Times New Roman" w:hAnsi="Times New Roman" w:cs="Times New Roman"/>
      <w:bCs/>
      <w:i/>
      <w:sz w:val="24"/>
      <w:szCs w:val="24"/>
      <w:lang w:val="hr-HR" w:eastAsia="hr-HR"/>
    </w:rPr>
  </w:style>
  <w:style w:type="paragraph" w:customStyle="1" w:styleId="StyleCaptionCentered">
    <w:name w:val="Style Caption + Centered"/>
    <w:basedOn w:val="Caption"/>
    <w:uiPriority w:val="99"/>
    <w:rsid w:val="008E30D3"/>
  </w:style>
  <w:style w:type="character" w:customStyle="1" w:styleId="StyleLatinArialComplexArial1">
    <w:name w:val="Style (Latin) Arial (Complex) Arial1"/>
    <w:basedOn w:val="DefaultParagraphFont"/>
    <w:uiPriority w:val="99"/>
    <w:rsid w:val="008E30D3"/>
    <w:rPr>
      <w:rFonts w:ascii="Arial" w:hAnsi="Arial" w:cs="Arial"/>
      <w:sz w:val="20"/>
    </w:rPr>
  </w:style>
  <w:style w:type="paragraph" w:styleId="BodyText2">
    <w:name w:val="Body Text 2"/>
    <w:basedOn w:val="Normal"/>
    <w:link w:val="BodyText2Char"/>
    <w:rsid w:val="008E30D3"/>
    <w:pPr>
      <w:spacing w:after="120" w:line="480" w:lineRule="auto"/>
    </w:pPr>
  </w:style>
  <w:style w:type="character" w:customStyle="1" w:styleId="BodyText2Char">
    <w:name w:val="Body Text 2 Char"/>
    <w:basedOn w:val="DefaultParagraphFont"/>
    <w:link w:val="BodyText2"/>
    <w:rsid w:val="008E30D3"/>
    <w:rPr>
      <w:rFonts w:ascii="Times New Roman" w:eastAsia="Times New Roman" w:hAnsi="Times New Roman" w:cs="Times New Roman"/>
      <w:sz w:val="24"/>
      <w:szCs w:val="24"/>
    </w:rPr>
  </w:style>
  <w:style w:type="paragraph" w:styleId="BodyTextIndent3">
    <w:name w:val="Body Text Indent 3"/>
    <w:aliases w:val="uvlaka 31"/>
    <w:basedOn w:val="Normal"/>
    <w:link w:val="BodyTextIndent3Char"/>
    <w:uiPriority w:val="99"/>
    <w:rsid w:val="008E30D3"/>
    <w:pPr>
      <w:spacing w:after="120"/>
      <w:ind w:left="283"/>
    </w:pPr>
    <w:rPr>
      <w:sz w:val="16"/>
      <w:szCs w:val="16"/>
    </w:rPr>
  </w:style>
  <w:style w:type="character" w:customStyle="1" w:styleId="BodyTextIndent3Char">
    <w:name w:val="Body Text Indent 3 Char"/>
    <w:aliases w:val="uvlaka 31 Char"/>
    <w:basedOn w:val="DefaultParagraphFont"/>
    <w:link w:val="BodyTextIndent3"/>
    <w:uiPriority w:val="99"/>
    <w:rsid w:val="008E30D3"/>
    <w:rPr>
      <w:rFonts w:ascii="Times New Roman" w:eastAsia="Times New Roman" w:hAnsi="Times New Roman" w:cs="Times New Roman"/>
      <w:sz w:val="16"/>
      <w:szCs w:val="16"/>
    </w:rPr>
  </w:style>
  <w:style w:type="paragraph" w:styleId="EndnoteText">
    <w:name w:val="endnote text"/>
    <w:basedOn w:val="Normal"/>
    <w:link w:val="EndnoteTextChar"/>
    <w:uiPriority w:val="99"/>
    <w:rsid w:val="008E30D3"/>
    <w:pPr>
      <w:widowControl w:val="0"/>
    </w:pPr>
    <w:rPr>
      <w:rFonts w:ascii="Courier New" w:hAnsi="Courier New"/>
      <w:szCs w:val="20"/>
      <w:lang w:val="en-AU" w:eastAsia="en-US"/>
    </w:rPr>
  </w:style>
  <w:style w:type="character" w:customStyle="1" w:styleId="EndnoteTextChar">
    <w:name w:val="Endnote Text Char"/>
    <w:basedOn w:val="DefaultParagraphFont"/>
    <w:link w:val="EndnoteText"/>
    <w:uiPriority w:val="99"/>
    <w:rsid w:val="008E30D3"/>
    <w:rPr>
      <w:rFonts w:ascii="Courier New" w:eastAsia="Times New Roman" w:hAnsi="Courier New" w:cs="Times New Roman"/>
      <w:sz w:val="24"/>
      <w:szCs w:val="20"/>
      <w:lang w:val="en-AU" w:eastAsia="en-US"/>
    </w:rPr>
  </w:style>
  <w:style w:type="paragraph" w:customStyle="1" w:styleId="BodyText21">
    <w:name w:val="Body Text 21"/>
    <w:basedOn w:val="Normal"/>
    <w:uiPriority w:val="99"/>
    <w:rsid w:val="008E30D3"/>
    <w:pPr>
      <w:overflowPunct w:val="0"/>
      <w:autoSpaceDE w:val="0"/>
      <w:autoSpaceDN w:val="0"/>
      <w:adjustRightInd w:val="0"/>
      <w:ind w:firstLine="720"/>
      <w:textAlignment w:val="baseline"/>
    </w:pPr>
    <w:rPr>
      <w:rFonts w:ascii="Gatineau BH" w:hAnsi="Gatineau BH"/>
      <w:sz w:val="28"/>
      <w:szCs w:val="20"/>
      <w:lang w:val="de-DE" w:eastAsia="hr-HR"/>
    </w:rPr>
  </w:style>
  <w:style w:type="paragraph" w:styleId="BodyText3">
    <w:name w:val="Body Text 3"/>
    <w:basedOn w:val="Normal"/>
    <w:link w:val="BodyText3Char"/>
    <w:uiPriority w:val="99"/>
    <w:rsid w:val="008E30D3"/>
    <w:pPr>
      <w:spacing w:after="120"/>
    </w:pPr>
    <w:rPr>
      <w:sz w:val="16"/>
      <w:szCs w:val="16"/>
      <w:lang w:val="hr-HR" w:eastAsia="hr-HR"/>
    </w:rPr>
  </w:style>
  <w:style w:type="character" w:customStyle="1" w:styleId="BodyText3Char">
    <w:name w:val="Body Text 3 Char"/>
    <w:basedOn w:val="DefaultParagraphFont"/>
    <w:link w:val="BodyText3"/>
    <w:uiPriority w:val="99"/>
    <w:rsid w:val="008E30D3"/>
    <w:rPr>
      <w:rFonts w:ascii="Times New Roman" w:eastAsia="Times New Roman" w:hAnsi="Times New Roman" w:cs="Times New Roman"/>
      <w:sz w:val="16"/>
      <w:szCs w:val="16"/>
      <w:lang w:val="hr-HR" w:eastAsia="hr-HR"/>
    </w:rPr>
  </w:style>
  <w:style w:type="paragraph" w:customStyle="1" w:styleId="Style">
    <w:name w:val="Style"/>
    <w:uiPriority w:val="99"/>
    <w:rsid w:val="008E30D3"/>
    <w:pPr>
      <w:widowControl w:val="0"/>
      <w:autoSpaceDE w:val="0"/>
      <w:autoSpaceDN w:val="0"/>
      <w:adjustRightInd w:val="0"/>
      <w:spacing w:after="0" w:line="240" w:lineRule="auto"/>
    </w:pPr>
    <w:rPr>
      <w:rFonts w:ascii="Courier New" w:eastAsia="Times New Roman" w:hAnsi="Courier New" w:cs="Courier New"/>
      <w:sz w:val="24"/>
      <w:szCs w:val="24"/>
      <w:lang w:val="hr-HR" w:eastAsia="hr-HR"/>
    </w:rPr>
  </w:style>
  <w:style w:type="character" w:customStyle="1" w:styleId="CharChar">
    <w:name w:val="Char Char"/>
    <w:basedOn w:val="DefaultParagraphFont"/>
    <w:uiPriority w:val="99"/>
    <w:rsid w:val="008E30D3"/>
    <w:rPr>
      <w:rFonts w:cs="Times New Roman"/>
      <w:bCs/>
      <w:i/>
      <w:sz w:val="24"/>
      <w:szCs w:val="24"/>
      <w:lang w:val="hr-HR" w:eastAsia="hr-HR" w:bidi="ar-SA"/>
    </w:rPr>
  </w:style>
  <w:style w:type="paragraph" w:styleId="TOC3">
    <w:name w:val="toc 3"/>
    <w:basedOn w:val="Normal"/>
    <w:next w:val="Normal"/>
    <w:autoRedefine/>
    <w:uiPriority w:val="99"/>
    <w:rsid w:val="008E30D3"/>
    <w:pPr>
      <w:spacing w:line="360" w:lineRule="auto"/>
      <w:ind w:firstLine="720"/>
    </w:pPr>
  </w:style>
  <w:style w:type="paragraph" w:styleId="TOC2">
    <w:name w:val="toc 2"/>
    <w:basedOn w:val="Normal"/>
    <w:next w:val="Normal"/>
    <w:autoRedefine/>
    <w:uiPriority w:val="99"/>
    <w:rsid w:val="008E30D3"/>
    <w:pPr>
      <w:ind w:left="240"/>
    </w:pPr>
    <w:rPr>
      <w:b/>
      <w:i/>
    </w:rPr>
  </w:style>
  <w:style w:type="character" w:styleId="Hyperlink">
    <w:name w:val="Hyperlink"/>
    <w:basedOn w:val="DefaultParagraphFont"/>
    <w:uiPriority w:val="99"/>
    <w:rsid w:val="008E30D3"/>
    <w:rPr>
      <w:rFonts w:cs="Times New Roman"/>
      <w:color w:val="0000FF"/>
      <w:u w:val="single"/>
    </w:rPr>
  </w:style>
  <w:style w:type="paragraph" w:styleId="BlockText">
    <w:name w:val="Block Text"/>
    <w:basedOn w:val="Normal"/>
    <w:uiPriority w:val="99"/>
    <w:rsid w:val="008E30D3"/>
    <w:pPr>
      <w:ind w:left="360" w:right="-108"/>
    </w:pPr>
    <w:rPr>
      <w:szCs w:val="28"/>
      <w:lang w:val="hr-HR" w:eastAsia="en-US"/>
    </w:rPr>
  </w:style>
  <w:style w:type="paragraph" w:styleId="Title">
    <w:name w:val="Title"/>
    <w:basedOn w:val="Normal"/>
    <w:link w:val="TitleChar"/>
    <w:uiPriority w:val="99"/>
    <w:qFormat/>
    <w:rsid w:val="008E30D3"/>
    <w:pPr>
      <w:spacing w:after="120" w:line="288" w:lineRule="auto"/>
      <w:jc w:val="left"/>
    </w:pPr>
    <w:rPr>
      <w:b/>
      <w:sz w:val="28"/>
      <w:lang w:val="hr-HR" w:eastAsia="en-US"/>
    </w:rPr>
  </w:style>
  <w:style w:type="character" w:customStyle="1" w:styleId="TitleChar">
    <w:name w:val="Title Char"/>
    <w:basedOn w:val="DefaultParagraphFont"/>
    <w:link w:val="Title"/>
    <w:uiPriority w:val="99"/>
    <w:rsid w:val="008E30D3"/>
    <w:rPr>
      <w:rFonts w:ascii="Times New Roman" w:eastAsia="Times New Roman" w:hAnsi="Times New Roman" w:cs="Times New Roman"/>
      <w:b/>
      <w:sz w:val="28"/>
      <w:szCs w:val="24"/>
      <w:lang w:val="hr-HR" w:eastAsia="en-US"/>
    </w:rPr>
  </w:style>
  <w:style w:type="character" w:customStyle="1" w:styleId="style71">
    <w:name w:val="style71"/>
    <w:basedOn w:val="DefaultParagraphFont"/>
    <w:uiPriority w:val="99"/>
    <w:rsid w:val="008E30D3"/>
    <w:rPr>
      <w:rFonts w:cs="Times New Roman"/>
    </w:rPr>
  </w:style>
  <w:style w:type="paragraph" w:styleId="NormalWeb">
    <w:name w:val="Normal (Web)"/>
    <w:basedOn w:val="Normal"/>
    <w:uiPriority w:val="99"/>
    <w:rsid w:val="008E30D3"/>
    <w:pPr>
      <w:spacing w:before="100" w:beforeAutospacing="1" w:after="100" w:afterAutospacing="1"/>
    </w:pPr>
    <w:rPr>
      <w:lang w:val="en-GB" w:eastAsia="en-US"/>
    </w:rPr>
  </w:style>
  <w:style w:type="paragraph" w:styleId="FootnoteText">
    <w:name w:val="footnote text"/>
    <w:basedOn w:val="Normal"/>
    <w:link w:val="FootnoteTextChar"/>
    <w:uiPriority w:val="99"/>
    <w:rsid w:val="008E30D3"/>
    <w:rPr>
      <w:sz w:val="20"/>
      <w:szCs w:val="20"/>
      <w:lang w:val="en-US" w:eastAsia="en-US"/>
    </w:rPr>
  </w:style>
  <w:style w:type="character" w:customStyle="1" w:styleId="FootnoteTextChar">
    <w:name w:val="Footnote Text Char"/>
    <w:basedOn w:val="DefaultParagraphFont"/>
    <w:link w:val="FootnoteText"/>
    <w:uiPriority w:val="99"/>
    <w:rsid w:val="008E30D3"/>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8E30D3"/>
    <w:rPr>
      <w:rFonts w:cs="Times New Roman"/>
      <w:vertAlign w:val="superscript"/>
    </w:rPr>
  </w:style>
  <w:style w:type="paragraph" w:customStyle="1" w:styleId="Style1">
    <w:name w:val="Style1"/>
    <w:basedOn w:val="Normal"/>
    <w:rsid w:val="008E30D3"/>
    <w:rPr>
      <w:rFonts w:ascii="Arial" w:hAnsi="Arial"/>
      <w:sz w:val="22"/>
      <w:szCs w:val="20"/>
      <w:lang w:val="hr-HR" w:eastAsia="en-US"/>
    </w:rPr>
  </w:style>
  <w:style w:type="character" w:styleId="Emphasis">
    <w:name w:val="Emphasis"/>
    <w:basedOn w:val="DefaultParagraphFont"/>
    <w:uiPriority w:val="20"/>
    <w:qFormat/>
    <w:rsid w:val="008E30D3"/>
    <w:rPr>
      <w:rFonts w:ascii="Times New Roman" w:hAnsi="Times New Roman" w:cs="Times New Roman"/>
      <w:i/>
      <w:iCs/>
      <w:sz w:val="24"/>
    </w:rPr>
  </w:style>
  <w:style w:type="paragraph" w:styleId="ListParagraph">
    <w:name w:val="List Paragraph"/>
    <w:basedOn w:val="Normal"/>
    <w:uiPriority w:val="34"/>
    <w:qFormat/>
    <w:rsid w:val="008E30D3"/>
    <w:pPr>
      <w:ind w:left="720"/>
    </w:pPr>
  </w:style>
  <w:style w:type="character" w:customStyle="1" w:styleId="sadrzajnaslov">
    <w:name w:val="sadrzajnaslov"/>
    <w:basedOn w:val="DefaultParagraphFont"/>
    <w:uiPriority w:val="99"/>
    <w:rsid w:val="008E30D3"/>
    <w:rPr>
      <w:rFonts w:cs="Times New Roman"/>
    </w:rPr>
  </w:style>
  <w:style w:type="paragraph" w:styleId="HTMLPreformatted">
    <w:name w:val="HTML Preformatted"/>
    <w:basedOn w:val="Normal"/>
    <w:link w:val="HTMLPreformattedChar"/>
    <w:uiPriority w:val="99"/>
    <w:rsid w:val="008E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E30D3"/>
    <w:rPr>
      <w:rFonts w:ascii="Courier New" w:eastAsia="Times New Roman" w:hAnsi="Courier New" w:cs="Courier New"/>
      <w:sz w:val="20"/>
      <w:szCs w:val="20"/>
      <w:lang w:val="en-US" w:eastAsia="en-US"/>
    </w:rPr>
  </w:style>
  <w:style w:type="character" w:customStyle="1" w:styleId="fieldstyle">
    <w:name w:val="fieldstyle"/>
    <w:basedOn w:val="DefaultParagraphFont"/>
    <w:uiPriority w:val="99"/>
    <w:rsid w:val="008E30D3"/>
    <w:rPr>
      <w:rFonts w:cs="Times New Roman"/>
    </w:rPr>
  </w:style>
  <w:style w:type="paragraph" w:customStyle="1" w:styleId="magazineheader">
    <w:name w:val="magazine_header"/>
    <w:basedOn w:val="Normal"/>
    <w:uiPriority w:val="99"/>
    <w:rsid w:val="008E30D3"/>
    <w:pPr>
      <w:spacing w:before="100" w:beforeAutospacing="1" w:after="100" w:afterAutospacing="1"/>
    </w:pPr>
    <w:rPr>
      <w:lang w:val="en-US" w:eastAsia="en-US"/>
    </w:rPr>
  </w:style>
  <w:style w:type="paragraph" w:customStyle="1" w:styleId="style10">
    <w:name w:val="style1"/>
    <w:basedOn w:val="Normal"/>
    <w:uiPriority w:val="99"/>
    <w:rsid w:val="008E30D3"/>
    <w:pPr>
      <w:spacing w:before="100" w:beforeAutospacing="1" w:after="100" w:afterAutospacing="1"/>
    </w:pPr>
    <w:rPr>
      <w:lang w:val="en-US" w:eastAsia="en-US"/>
    </w:rPr>
  </w:style>
  <w:style w:type="character" w:customStyle="1" w:styleId="toctoggle">
    <w:name w:val="toctoggle"/>
    <w:basedOn w:val="DefaultParagraphFont"/>
    <w:uiPriority w:val="99"/>
    <w:rsid w:val="008E30D3"/>
    <w:rPr>
      <w:rFonts w:cs="Times New Roman"/>
    </w:rPr>
  </w:style>
  <w:style w:type="character" w:customStyle="1" w:styleId="tocnumber">
    <w:name w:val="tocnumber"/>
    <w:basedOn w:val="DefaultParagraphFont"/>
    <w:uiPriority w:val="99"/>
    <w:rsid w:val="008E30D3"/>
    <w:rPr>
      <w:rFonts w:cs="Times New Roman"/>
    </w:rPr>
  </w:style>
  <w:style w:type="character" w:customStyle="1" w:styleId="toctext">
    <w:name w:val="toctext"/>
    <w:basedOn w:val="DefaultParagraphFont"/>
    <w:uiPriority w:val="99"/>
    <w:rsid w:val="008E30D3"/>
    <w:rPr>
      <w:rFonts w:cs="Times New Roman"/>
    </w:rPr>
  </w:style>
  <w:style w:type="character" w:customStyle="1" w:styleId="editsection">
    <w:name w:val="editsection"/>
    <w:basedOn w:val="DefaultParagraphFont"/>
    <w:uiPriority w:val="99"/>
    <w:rsid w:val="008E30D3"/>
    <w:rPr>
      <w:rFonts w:cs="Times New Roman"/>
    </w:rPr>
  </w:style>
  <w:style w:type="character" w:customStyle="1" w:styleId="mw-headline">
    <w:name w:val="mw-headline"/>
    <w:basedOn w:val="DefaultParagraphFont"/>
    <w:uiPriority w:val="99"/>
    <w:rsid w:val="008E30D3"/>
    <w:rPr>
      <w:rFonts w:cs="Times New Roman"/>
    </w:rPr>
  </w:style>
  <w:style w:type="paragraph" w:styleId="BalloonText">
    <w:name w:val="Balloon Text"/>
    <w:basedOn w:val="Normal"/>
    <w:link w:val="BalloonTextChar"/>
    <w:uiPriority w:val="99"/>
    <w:rsid w:val="008E30D3"/>
    <w:rPr>
      <w:rFonts w:ascii="Tahoma" w:hAnsi="Tahoma" w:cs="Tahoma"/>
      <w:sz w:val="16"/>
      <w:szCs w:val="16"/>
    </w:rPr>
  </w:style>
  <w:style w:type="character" w:customStyle="1" w:styleId="BalloonTextChar">
    <w:name w:val="Balloon Text Char"/>
    <w:basedOn w:val="DefaultParagraphFont"/>
    <w:link w:val="BalloonText"/>
    <w:uiPriority w:val="99"/>
    <w:rsid w:val="008E30D3"/>
    <w:rPr>
      <w:rFonts w:ascii="Tahoma" w:eastAsia="Times New Roman" w:hAnsi="Tahoma" w:cs="Tahoma"/>
      <w:sz w:val="16"/>
      <w:szCs w:val="16"/>
    </w:rPr>
  </w:style>
  <w:style w:type="character" w:customStyle="1" w:styleId="CharChar8">
    <w:name w:val="Char Char8"/>
    <w:basedOn w:val="DefaultParagraphFont"/>
    <w:uiPriority w:val="99"/>
    <w:rsid w:val="008E30D3"/>
    <w:rPr>
      <w:rFonts w:ascii="Arial Narrow" w:hAnsi="Arial Narrow" w:cs="Times New Roman"/>
      <w:sz w:val="24"/>
      <w:lang w:val="hr-HR"/>
    </w:rPr>
  </w:style>
  <w:style w:type="character" w:customStyle="1" w:styleId="CharChar11">
    <w:name w:val="Char Char11"/>
    <w:basedOn w:val="DefaultParagraphFont"/>
    <w:uiPriority w:val="99"/>
    <w:rsid w:val="008E30D3"/>
    <w:rPr>
      <w:rFonts w:ascii="Arial" w:hAnsi="Arial" w:cs="Arial"/>
      <w:sz w:val="22"/>
      <w:szCs w:val="22"/>
      <w:lang w:val="bs-Latn-BA" w:eastAsia="bs-Latn-BA"/>
    </w:rPr>
  </w:style>
  <w:style w:type="character" w:customStyle="1" w:styleId="CharChar9">
    <w:name w:val="Char Char9"/>
    <w:basedOn w:val="DefaultParagraphFont"/>
    <w:uiPriority w:val="99"/>
    <w:rsid w:val="008E30D3"/>
    <w:rPr>
      <w:rFonts w:cs="Times New Roman"/>
      <w:sz w:val="24"/>
      <w:szCs w:val="24"/>
      <w:lang w:val="bs-Latn-BA" w:eastAsia="bs-Latn-BA"/>
    </w:rPr>
  </w:style>
  <w:style w:type="character" w:customStyle="1" w:styleId="CharChar17">
    <w:name w:val="Char Char17"/>
    <w:basedOn w:val="DefaultParagraphFont"/>
    <w:uiPriority w:val="99"/>
    <w:rsid w:val="008E30D3"/>
    <w:rPr>
      <w:rFonts w:ascii="Arial" w:hAnsi="Arial" w:cs="Arial"/>
      <w:b/>
      <w:bCs/>
      <w:sz w:val="26"/>
      <w:szCs w:val="26"/>
      <w:lang w:val="hr-HR" w:eastAsia="hr-HR"/>
    </w:rPr>
  </w:style>
  <w:style w:type="character" w:customStyle="1" w:styleId="CharChar6">
    <w:name w:val="Char Char6"/>
    <w:basedOn w:val="DefaultParagraphFont"/>
    <w:uiPriority w:val="99"/>
    <w:rsid w:val="008E30D3"/>
    <w:rPr>
      <w:rFonts w:cs="Times New Roman"/>
      <w:sz w:val="24"/>
      <w:szCs w:val="24"/>
      <w:lang w:val="bs-Latn-BA" w:eastAsia="bs-Latn-BA"/>
    </w:rPr>
  </w:style>
  <w:style w:type="paragraph" w:customStyle="1" w:styleId="Default">
    <w:name w:val="Default"/>
    <w:rsid w:val="008E30D3"/>
    <w:pPr>
      <w:autoSpaceDE w:val="0"/>
      <w:autoSpaceDN w:val="0"/>
      <w:adjustRightInd w:val="0"/>
      <w:spacing w:after="0" w:line="240" w:lineRule="auto"/>
    </w:pPr>
    <w:rPr>
      <w:rFonts w:ascii="Arial" w:eastAsia="Times New Roman" w:hAnsi="Arial" w:cs="Arial"/>
      <w:color w:val="000000"/>
      <w:sz w:val="24"/>
      <w:szCs w:val="24"/>
      <w:lang w:val="hr-HR" w:eastAsia="hr-HR"/>
    </w:rPr>
  </w:style>
  <w:style w:type="character" w:customStyle="1" w:styleId="apple-converted-space">
    <w:name w:val="apple-converted-space"/>
    <w:basedOn w:val="DefaultParagraphFont"/>
    <w:rsid w:val="008E30D3"/>
    <w:rPr>
      <w:rFonts w:cs="Times New Roman"/>
    </w:rPr>
  </w:style>
  <w:style w:type="paragraph" w:customStyle="1" w:styleId="0tekstceteor">
    <w:name w:val="0tekst ceteor"/>
    <w:basedOn w:val="Normal"/>
    <w:link w:val="0tekstceteorChar"/>
    <w:rsid w:val="008E30D3"/>
    <w:pPr>
      <w:spacing w:after="120" w:line="288" w:lineRule="auto"/>
    </w:pPr>
    <w:rPr>
      <w:rFonts w:ascii="Arial" w:eastAsia="MS Mincho" w:hAnsi="Arial"/>
      <w:sz w:val="22"/>
      <w:lang w:val="en-US" w:eastAsia="ja-JP"/>
    </w:rPr>
  </w:style>
  <w:style w:type="character" w:customStyle="1" w:styleId="0tekstceteorChar">
    <w:name w:val="0tekst ceteor Char"/>
    <w:link w:val="0tekstceteor"/>
    <w:rsid w:val="008E30D3"/>
    <w:rPr>
      <w:rFonts w:ascii="Arial" w:eastAsia="MS Mincho" w:hAnsi="Arial" w:cs="Times New Roman"/>
      <w:szCs w:val="24"/>
      <w:lang w:val="en-US" w:eastAsia="ja-JP"/>
    </w:rPr>
  </w:style>
  <w:style w:type="paragraph" w:customStyle="1" w:styleId="Style0">
    <w:name w:val="Style 0"/>
    <w:basedOn w:val="Normal"/>
    <w:link w:val="Style0Char"/>
    <w:autoRedefine/>
    <w:rsid w:val="008E30D3"/>
    <w:pPr>
      <w:autoSpaceDE w:val="0"/>
      <w:autoSpaceDN w:val="0"/>
      <w:adjustRightInd w:val="0"/>
      <w:spacing w:after="120"/>
      <w:ind w:right="-34"/>
      <w:jc w:val="center"/>
    </w:pPr>
    <w:rPr>
      <w:rFonts w:eastAsia="Arial,Bold"/>
      <w:i/>
      <w:color w:val="000000"/>
      <w:shd w:val="clear" w:color="auto" w:fill="FFFFFF"/>
      <w:lang w:val="hr-HR" w:eastAsia="hr-HR"/>
    </w:rPr>
  </w:style>
  <w:style w:type="character" w:customStyle="1" w:styleId="Style0Char">
    <w:name w:val="Style 0 Char"/>
    <w:basedOn w:val="DefaultParagraphFont"/>
    <w:link w:val="Style0"/>
    <w:locked/>
    <w:rsid w:val="008E30D3"/>
    <w:rPr>
      <w:rFonts w:ascii="Times New Roman" w:eastAsia="Arial,Bold" w:hAnsi="Times New Roman" w:cs="Times New Roman"/>
      <w:i/>
      <w:color w:val="000000"/>
      <w:sz w:val="24"/>
      <w:szCs w:val="24"/>
      <w:lang w:val="hr-HR" w:eastAsia="hr-HR"/>
    </w:rPr>
  </w:style>
  <w:style w:type="paragraph" w:styleId="Subtitle">
    <w:name w:val="Subtitle"/>
    <w:basedOn w:val="Normal"/>
    <w:next w:val="Normal"/>
    <w:link w:val="SubtitleChar"/>
    <w:autoRedefine/>
    <w:qFormat/>
    <w:rsid w:val="008E30D3"/>
    <w:pPr>
      <w:numPr>
        <w:ilvl w:val="1"/>
      </w:numPr>
      <w:spacing w:after="120"/>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rsid w:val="008E30D3"/>
    <w:rPr>
      <w:rFonts w:asciiTheme="majorHAnsi" w:eastAsiaTheme="majorEastAsia" w:hAnsiTheme="majorHAnsi" w:cstheme="majorBidi"/>
      <w:i/>
      <w:iCs/>
      <w:spacing w:val="15"/>
      <w:sz w:val="24"/>
      <w:szCs w:val="24"/>
    </w:rPr>
  </w:style>
  <w:style w:type="paragraph" w:styleId="Quote">
    <w:name w:val="Quote"/>
    <w:basedOn w:val="Normal"/>
    <w:next w:val="Normal"/>
    <w:link w:val="QuoteChar"/>
    <w:uiPriority w:val="29"/>
    <w:qFormat/>
    <w:rsid w:val="008E30D3"/>
    <w:pPr>
      <w:jc w:val="center"/>
    </w:pPr>
    <w:rPr>
      <w:i/>
      <w:iCs/>
      <w:color w:val="000000" w:themeColor="text1"/>
    </w:rPr>
  </w:style>
  <w:style w:type="character" w:customStyle="1" w:styleId="QuoteChar">
    <w:name w:val="Quote Char"/>
    <w:basedOn w:val="DefaultParagraphFont"/>
    <w:link w:val="Quote"/>
    <w:uiPriority w:val="29"/>
    <w:rsid w:val="008E30D3"/>
    <w:rPr>
      <w:rFonts w:ascii="Times New Roman" w:eastAsia="Times New Roman" w:hAnsi="Times New Roman" w:cs="Times New Roman"/>
      <w:i/>
      <w:iCs/>
      <w:color w:val="000000" w:themeColor="text1"/>
      <w:sz w:val="24"/>
      <w:szCs w:val="24"/>
    </w:rPr>
  </w:style>
  <w:style w:type="character" w:styleId="SubtleEmphasis">
    <w:name w:val="Subtle Emphasis"/>
    <w:basedOn w:val="DefaultParagraphFont"/>
    <w:uiPriority w:val="19"/>
    <w:qFormat/>
    <w:rsid w:val="008E30D3"/>
    <w:rPr>
      <w:rFonts w:ascii="Times New Roman" w:hAnsi="Times New Roman"/>
      <w:i/>
      <w:iCs/>
      <w:color w:val="auto"/>
      <w:sz w:val="24"/>
    </w:rPr>
  </w:style>
  <w:style w:type="character" w:styleId="Strong">
    <w:name w:val="Strong"/>
    <w:basedOn w:val="DefaultParagraphFont"/>
    <w:uiPriority w:val="22"/>
    <w:qFormat/>
    <w:rsid w:val="008E30D3"/>
    <w:rPr>
      <w:b/>
      <w:bCs/>
    </w:rPr>
  </w:style>
  <w:style w:type="paragraph" w:customStyle="1" w:styleId="Text">
    <w:name w:val="Text"/>
    <w:rsid w:val="008E30D3"/>
    <w:pPr>
      <w:spacing w:after="0" w:line="240" w:lineRule="auto"/>
    </w:pPr>
    <w:rPr>
      <w:rFonts w:ascii="Times New Roman" w:eastAsia="Times New Roman" w:hAnsi="Times New Roman" w:cs="Times New Roman"/>
      <w:snapToGrid w:val="0"/>
      <w:color w:val="000000"/>
      <w:sz w:val="24"/>
      <w:szCs w:val="20"/>
      <w:lang w:val="en-AU" w:eastAsia="en-US"/>
    </w:rPr>
  </w:style>
  <w:style w:type="character" w:customStyle="1" w:styleId="Bodytext0">
    <w:name w:val="Body text_"/>
    <w:link w:val="BodyText20"/>
    <w:rsid w:val="008E30D3"/>
    <w:rPr>
      <w:rFonts w:ascii="Arial" w:eastAsia="Arial" w:hAnsi="Arial" w:cs="Arial"/>
      <w:sz w:val="23"/>
      <w:szCs w:val="23"/>
      <w:shd w:val="clear" w:color="auto" w:fill="FFFFFF"/>
    </w:rPr>
  </w:style>
  <w:style w:type="paragraph" w:customStyle="1" w:styleId="BodyText20">
    <w:name w:val="Body Text2"/>
    <w:basedOn w:val="Normal"/>
    <w:link w:val="Bodytext0"/>
    <w:rsid w:val="008E30D3"/>
    <w:pPr>
      <w:widowControl w:val="0"/>
      <w:shd w:val="clear" w:color="auto" w:fill="FFFFFF"/>
      <w:spacing w:before="0" w:line="278" w:lineRule="exact"/>
      <w:ind w:hanging="1540"/>
      <w:jc w:val="left"/>
    </w:pPr>
    <w:rPr>
      <w:rFonts w:ascii="Arial" w:eastAsia="Arial" w:hAnsi="Arial" w:cs="Arial"/>
      <w:sz w:val="23"/>
      <w:szCs w:val="23"/>
    </w:rPr>
  </w:style>
  <w:style w:type="paragraph" w:customStyle="1" w:styleId="RITEKST">
    <w:name w:val="RITEKST"/>
    <w:basedOn w:val="Normal"/>
    <w:qFormat/>
    <w:rsid w:val="008E30D3"/>
    <w:pPr>
      <w:widowControl w:val="0"/>
      <w:suppressAutoHyphens/>
      <w:spacing w:before="0" w:after="180" w:line="264" w:lineRule="auto"/>
    </w:pPr>
    <w:rPr>
      <w:color w:val="000000"/>
      <w:kern w:val="1"/>
      <w:lang w:val="hr-HR" w:eastAsia="hr-HR"/>
    </w:rPr>
  </w:style>
  <w:style w:type="character" w:customStyle="1" w:styleId="st1">
    <w:name w:val="st1"/>
    <w:rsid w:val="008E30D3"/>
  </w:style>
  <w:style w:type="paragraph" w:customStyle="1" w:styleId="Style3">
    <w:name w:val="Style3"/>
    <w:basedOn w:val="Normal"/>
    <w:autoRedefine/>
    <w:rsid w:val="008E30D3"/>
    <w:pPr>
      <w:overflowPunct w:val="0"/>
      <w:autoSpaceDE w:val="0"/>
      <w:autoSpaceDN w:val="0"/>
      <w:adjustRightInd w:val="0"/>
      <w:spacing w:after="120"/>
      <w:jc w:val="center"/>
      <w:textAlignment w:val="baseline"/>
      <w:outlineLvl w:val="0"/>
    </w:pPr>
    <w:rPr>
      <w:rFonts w:ascii="TimesNewRoman" w:eastAsia="Arial,Bold" w:hAnsi="TimesNewRoman" w:cs="TimesNewRoman"/>
      <w:b/>
      <w:sz w:val="22"/>
      <w:szCs w:val="28"/>
      <w:lang w:val="hr-HR" w:eastAsia="hr-HR"/>
    </w:rPr>
  </w:style>
  <w:style w:type="paragraph" w:customStyle="1" w:styleId="Tabele">
    <w:name w:val="Tabele"/>
    <w:basedOn w:val="Normal"/>
    <w:autoRedefine/>
    <w:rsid w:val="008E30D3"/>
    <w:pPr>
      <w:widowControl w:val="0"/>
      <w:overflowPunct w:val="0"/>
      <w:autoSpaceDE w:val="0"/>
      <w:autoSpaceDN w:val="0"/>
      <w:adjustRightInd w:val="0"/>
      <w:spacing w:after="120"/>
      <w:jc w:val="center"/>
      <w:textAlignment w:val="baseline"/>
      <w:outlineLvl w:val="0"/>
    </w:pPr>
    <w:rPr>
      <w:rFonts w:cs="Courier New"/>
      <w:sz w:val="22"/>
      <w:szCs w:val="20"/>
    </w:rPr>
  </w:style>
  <w:style w:type="paragraph" w:customStyle="1" w:styleId="Style1a">
    <w:name w:val="Style1a"/>
    <w:basedOn w:val="Heading1"/>
    <w:link w:val="Style1aChar"/>
    <w:autoRedefine/>
    <w:rsid w:val="008E30D3"/>
    <w:pPr>
      <w:widowControl w:val="0"/>
      <w:suppressAutoHyphens/>
      <w:overflowPunct w:val="0"/>
      <w:autoSpaceDE w:val="0"/>
      <w:autoSpaceDN w:val="0"/>
      <w:adjustRightInd w:val="0"/>
      <w:ind w:left="539" w:hanging="539"/>
      <w:textAlignment w:val="baseline"/>
    </w:pPr>
    <w:rPr>
      <w:rFonts w:eastAsia="WenQuanYi Micro Hei"/>
      <w:kern w:val="28"/>
      <w:szCs w:val="24"/>
      <w:lang w:val="en-US" w:bidi="hi-IN"/>
    </w:rPr>
  </w:style>
  <w:style w:type="character" w:customStyle="1" w:styleId="Style1aChar">
    <w:name w:val="Style1a Char"/>
    <w:link w:val="Style1a"/>
    <w:rsid w:val="008E30D3"/>
    <w:rPr>
      <w:rFonts w:ascii="Times New Roman" w:eastAsia="WenQuanYi Micro Hei" w:hAnsi="Times New Roman" w:cs="Times New Roman"/>
      <w:bCs/>
      <w:kern w:val="28"/>
      <w:sz w:val="28"/>
      <w:szCs w:val="24"/>
      <w:lang w:val="en-US" w:bidi="hi-IN"/>
    </w:rPr>
  </w:style>
  <w:style w:type="paragraph" w:customStyle="1" w:styleId="Style00">
    <w:name w:val="Style0"/>
    <w:basedOn w:val="Style0"/>
    <w:link w:val="Style0Char0"/>
    <w:rsid w:val="008E30D3"/>
    <w:pPr>
      <w:tabs>
        <w:tab w:val="left" w:pos="0"/>
      </w:tabs>
      <w:overflowPunct w:val="0"/>
      <w:ind w:right="0"/>
      <w:textAlignment w:val="baseline"/>
      <w:outlineLvl w:val="0"/>
    </w:pPr>
    <w:rPr>
      <w:rFonts w:cs="Arial"/>
      <w:i w:val="0"/>
      <w:color w:val="auto"/>
      <w:bdr w:val="none" w:sz="0" w:space="0" w:color="auto" w:frame="1"/>
      <w:lang w:val="bs-Latn-BA" w:eastAsia="bs-Latn-BA"/>
    </w:rPr>
  </w:style>
  <w:style w:type="character" w:customStyle="1" w:styleId="Style0Char0">
    <w:name w:val="Style0 Char"/>
    <w:link w:val="Style00"/>
    <w:rsid w:val="008E30D3"/>
    <w:rPr>
      <w:rFonts w:ascii="Times New Roman" w:eastAsia="Arial,Bold" w:hAnsi="Times New Roman" w:cs="Arial"/>
      <w:sz w:val="24"/>
      <w:szCs w:val="24"/>
      <w:bdr w:val="none" w:sz="0" w:space="0" w:color="auto" w:frame="1"/>
    </w:rPr>
  </w:style>
  <w:style w:type="paragraph" w:customStyle="1" w:styleId="tabele0">
    <w:name w:val="tabele"/>
    <w:basedOn w:val="Normal"/>
    <w:autoRedefine/>
    <w:rsid w:val="008E30D3"/>
    <w:pPr>
      <w:overflowPunct w:val="0"/>
      <w:autoSpaceDE w:val="0"/>
      <w:autoSpaceDN w:val="0"/>
      <w:adjustRightInd w:val="0"/>
      <w:spacing w:before="0"/>
      <w:jc w:val="center"/>
      <w:textAlignment w:val="baseline"/>
      <w:outlineLvl w:val="0"/>
    </w:pPr>
    <w:rPr>
      <w:lang w:val="hr-HR"/>
    </w:rPr>
  </w:style>
  <w:style w:type="paragraph" w:customStyle="1" w:styleId="StyleStyleStyle0ItalicJustified">
    <w:name w:val="Style Style Style 0 + Italic + Justified"/>
    <w:basedOn w:val="Normal"/>
    <w:link w:val="StyleStyleStyle0ItalicJustifiedChar"/>
    <w:rsid w:val="008E30D3"/>
    <w:pPr>
      <w:overflowPunct w:val="0"/>
      <w:autoSpaceDE w:val="0"/>
      <w:autoSpaceDN w:val="0"/>
      <w:adjustRightInd w:val="0"/>
      <w:spacing w:after="120"/>
      <w:textAlignment w:val="baseline"/>
      <w:outlineLvl w:val="0"/>
    </w:pPr>
    <w:rPr>
      <w:rFonts w:eastAsia="Arial,Bold" w:cs="Arial"/>
      <w:i/>
      <w:iCs/>
      <w:bdr w:val="none" w:sz="0" w:space="0" w:color="auto" w:frame="1"/>
      <w:shd w:val="clear" w:color="auto" w:fill="FFFFFF"/>
    </w:rPr>
  </w:style>
  <w:style w:type="character" w:customStyle="1" w:styleId="StyleStyleStyle0ItalicJustifiedChar">
    <w:name w:val="Style Style Style 0 + Italic + Justified Char"/>
    <w:link w:val="StyleStyleStyle0ItalicJustified"/>
    <w:rsid w:val="008E30D3"/>
    <w:rPr>
      <w:rFonts w:ascii="Times New Roman" w:eastAsia="Arial,Bold" w:hAnsi="Times New Roman" w:cs="Arial"/>
      <w:i/>
      <w:iCs/>
      <w:sz w:val="24"/>
      <w:szCs w:val="24"/>
      <w:bdr w:val="none" w:sz="0" w:space="0" w:color="auto" w:frame="1"/>
    </w:rPr>
  </w:style>
  <w:style w:type="paragraph" w:styleId="PlainText">
    <w:name w:val="Plain Text"/>
    <w:basedOn w:val="Normal"/>
    <w:link w:val="PlainTextChar"/>
    <w:uiPriority w:val="99"/>
    <w:unhideWhenUsed/>
    <w:rsid w:val="008E30D3"/>
    <w:pPr>
      <w:spacing w:before="0" w:line="240" w:lineRule="auto"/>
      <w:jc w:val="left"/>
    </w:pPr>
    <w:rPr>
      <w:rFonts w:ascii="Calibri" w:eastAsia="Calibri" w:hAnsi="Calibri"/>
      <w:sz w:val="22"/>
      <w:szCs w:val="22"/>
      <w:lang w:val="en-US" w:eastAsia="en-US"/>
    </w:rPr>
  </w:style>
  <w:style w:type="character" w:customStyle="1" w:styleId="PlainTextChar">
    <w:name w:val="Plain Text Char"/>
    <w:basedOn w:val="DefaultParagraphFont"/>
    <w:link w:val="PlainText"/>
    <w:uiPriority w:val="99"/>
    <w:rsid w:val="008E30D3"/>
    <w:rPr>
      <w:rFonts w:ascii="Calibri" w:eastAsia="Calibri" w:hAnsi="Calibri" w:cs="Times New Roman"/>
      <w:lang w:val="en-US" w:eastAsia="en-US"/>
    </w:rPr>
  </w:style>
  <w:style w:type="paragraph" w:customStyle="1" w:styleId="tabela">
    <w:name w:val="tabela"/>
    <w:basedOn w:val="BodyText"/>
    <w:link w:val="tabelaChar"/>
    <w:autoRedefine/>
    <w:rsid w:val="008E30D3"/>
    <w:pPr>
      <w:spacing w:before="0" w:line="240" w:lineRule="auto"/>
      <w:ind w:left="113" w:right="113"/>
      <w:jc w:val="center"/>
      <w:outlineLvl w:val="0"/>
    </w:pPr>
    <w:rPr>
      <w:rFonts w:ascii="Times New Roman" w:hAnsi="Times New Roman"/>
      <w:sz w:val="22"/>
      <w:szCs w:val="24"/>
      <w:lang w:eastAsia="hr-HR"/>
    </w:rPr>
  </w:style>
  <w:style w:type="character" w:customStyle="1" w:styleId="tabelaChar">
    <w:name w:val="tabela Char"/>
    <w:link w:val="tabela"/>
    <w:locked/>
    <w:rsid w:val="008E30D3"/>
    <w:rPr>
      <w:rFonts w:ascii="Times New Roman" w:eastAsia="Times New Roman" w:hAnsi="Times New Roman" w:cs="Times New Roman"/>
      <w:szCs w:val="24"/>
      <w:lang w:val="hr-HR" w:eastAsia="hr-HR"/>
    </w:rPr>
  </w:style>
  <w:style w:type="paragraph" w:customStyle="1" w:styleId="RIT1">
    <w:name w:val="RIT1"/>
    <w:basedOn w:val="Heading1"/>
    <w:qFormat/>
    <w:rsid w:val="008E30D3"/>
    <w:pPr>
      <w:widowControl w:val="0"/>
      <w:suppressAutoHyphens/>
      <w:spacing w:before="360" w:after="240" w:line="240" w:lineRule="auto"/>
      <w:ind w:left="0" w:firstLine="0"/>
    </w:pPr>
    <w:rPr>
      <w:rFonts w:eastAsia="WenQuanYi Micro Hei" w:cs="Lohit Hindi"/>
      <w:sz w:val="32"/>
      <w:lang w:eastAsia="zh-CN" w:bidi="hi-IN"/>
    </w:rPr>
  </w:style>
  <w:style w:type="paragraph" w:styleId="NoSpacing">
    <w:name w:val="No Spacing"/>
    <w:uiPriority w:val="1"/>
    <w:qFormat/>
    <w:rsid w:val="008E30D3"/>
    <w:pPr>
      <w:spacing w:after="0" w:line="240" w:lineRule="auto"/>
    </w:pPr>
    <w:rPr>
      <w:rFonts w:ascii="Calibri" w:eastAsia="Calibri" w:hAnsi="Calibri" w:cs="Times New Roman"/>
      <w:lang w:eastAsia="en-US"/>
    </w:rPr>
  </w:style>
  <w:style w:type="character" w:customStyle="1" w:styleId="category">
    <w:name w:val="category"/>
    <w:basedOn w:val="DefaultParagraphFont"/>
    <w:rsid w:val="008E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4622</Words>
  <Characters>26349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JasminaI</dc:creator>
  <cp:lastModifiedBy>Maja PRIV</cp:lastModifiedBy>
  <cp:revision>2</cp:revision>
  <dcterms:created xsi:type="dcterms:W3CDTF">2019-12-03T11:35:00Z</dcterms:created>
  <dcterms:modified xsi:type="dcterms:W3CDTF">2019-12-03T11:35:00Z</dcterms:modified>
</cp:coreProperties>
</file>