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49" w:rsidRPr="00CA106E" w:rsidRDefault="00D93049" w:rsidP="00D26C1E">
      <w:pPr>
        <w:spacing w:after="0" w:line="240" w:lineRule="auto"/>
        <w:jc w:val="right"/>
        <w:rPr>
          <w:rFonts w:ascii="Arial" w:hAnsi="Arial" w:cs="Arial"/>
          <w:b/>
          <w:sz w:val="24"/>
          <w:szCs w:val="24"/>
        </w:rPr>
      </w:pPr>
      <w:r w:rsidRPr="00CA106E">
        <w:rPr>
          <w:rFonts w:ascii="Arial" w:hAnsi="Arial" w:cs="Arial"/>
          <w:b/>
          <w:sz w:val="24"/>
          <w:szCs w:val="24"/>
        </w:rPr>
        <w:t>TQM d.o.o. Lukavac</w:t>
      </w:r>
    </w:p>
    <w:p w:rsidR="007F29F8" w:rsidRPr="00CA106E" w:rsidRDefault="007F29F8" w:rsidP="00D26C1E">
      <w:pPr>
        <w:spacing w:after="0" w:line="240" w:lineRule="auto"/>
        <w:jc w:val="right"/>
        <w:rPr>
          <w:rFonts w:ascii="Arial" w:hAnsi="Arial" w:cs="Arial"/>
          <w:b/>
          <w:sz w:val="24"/>
          <w:szCs w:val="24"/>
        </w:rPr>
      </w:pPr>
      <w:r w:rsidRPr="00CA106E">
        <w:rPr>
          <w:rFonts w:ascii="Arial" w:hAnsi="Arial" w:cs="Arial"/>
          <w:b/>
          <w:sz w:val="24"/>
          <w:szCs w:val="24"/>
        </w:rPr>
        <w:t>Inst</w:t>
      </w:r>
      <w:r w:rsidR="00E20F53" w:rsidRPr="00CA106E">
        <w:rPr>
          <w:rFonts w:ascii="Arial" w:hAnsi="Arial" w:cs="Arial"/>
          <w:b/>
          <w:sz w:val="24"/>
          <w:szCs w:val="24"/>
        </w:rPr>
        <w:t>it</w:t>
      </w:r>
      <w:r w:rsidRPr="00CA106E">
        <w:rPr>
          <w:rFonts w:ascii="Arial" w:hAnsi="Arial" w:cs="Arial"/>
          <w:b/>
          <w:sz w:val="24"/>
          <w:szCs w:val="24"/>
        </w:rPr>
        <w:t>ut za kvalitet, standardizaciju i ekologiju</w:t>
      </w:r>
    </w:p>
    <w:p w:rsidR="00D93049" w:rsidRPr="00CA106E" w:rsidRDefault="00D93049" w:rsidP="00D26C1E">
      <w:pPr>
        <w:spacing w:after="0" w:line="240" w:lineRule="auto"/>
        <w:jc w:val="right"/>
        <w:rPr>
          <w:rFonts w:ascii="Arial" w:hAnsi="Arial" w:cs="Arial"/>
          <w:b/>
          <w:sz w:val="24"/>
          <w:szCs w:val="24"/>
        </w:rPr>
      </w:pPr>
      <w:r w:rsidRPr="00CA106E">
        <w:rPr>
          <w:rFonts w:ascii="Arial" w:hAnsi="Arial" w:cs="Arial"/>
          <w:b/>
          <w:sz w:val="24"/>
          <w:szCs w:val="24"/>
        </w:rPr>
        <w:t>Modrac b.b.</w:t>
      </w:r>
      <w:r w:rsidR="007F29F8" w:rsidRPr="00CA106E">
        <w:rPr>
          <w:rFonts w:ascii="Arial" w:hAnsi="Arial" w:cs="Arial"/>
          <w:b/>
          <w:sz w:val="24"/>
          <w:szCs w:val="24"/>
        </w:rPr>
        <w:t xml:space="preserve">, </w:t>
      </w:r>
      <w:r w:rsidRPr="00CA106E">
        <w:rPr>
          <w:rFonts w:ascii="Arial" w:hAnsi="Arial" w:cs="Arial"/>
          <w:b/>
          <w:sz w:val="24"/>
          <w:szCs w:val="24"/>
        </w:rPr>
        <w:t>75300 Lukavac</w:t>
      </w:r>
    </w:p>
    <w:p w:rsidR="007F29F8" w:rsidRPr="00CA106E" w:rsidRDefault="007F29F8" w:rsidP="00D26C1E">
      <w:pPr>
        <w:spacing w:after="0" w:line="240" w:lineRule="auto"/>
        <w:jc w:val="right"/>
        <w:rPr>
          <w:rFonts w:ascii="Arial" w:hAnsi="Arial" w:cs="Arial"/>
          <w:b/>
          <w:sz w:val="24"/>
          <w:szCs w:val="24"/>
          <w:lang w:val="bs-Latn-BA"/>
        </w:rPr>
      </w:pPr>
      <w:r w:rsidRPr="00CA106E">
        <w:rPr>
          <w:rFonts w:ascii="Arial" w:hAnsi="Arial" w:cs="Arial"/>
          <w:b/>
          <w:sz w:val="24"/>
          <w:szCs w:val="24"/>
          <w:lang w:val="bs-Latn-BA"/>
        </w:rPr>
        <w:t>Identifikacioni broj: 4209977290008</w:t>
      </w:r>
    </w:p>
    <w:p w:rsidR="007F29F8" w:rsidRPr="00CA106E" w:rsidRDefault="007F29F8" w:rsidP="00D26C1E">
      <w:pPr>
        <w:spacing w:after="0" w:line="240" w:lineRule="auto"/>
        <w:jc w:val="right"/>
        <w:rPr>
          <w:rFonts w:ascii="Arial" w:hAnsi="Arial" w:cs="Arial"/>
          <w:b/>
          <w:sz w:val="24"/>
          <w:szCs w:val="24"/>
        </w:rPr>
      </w:pPr>
      <w:r w:rsidRPr="00CA106E">
        <w:rPr>
          <w:rFonts w:ascii="Arial" w:hAnsi="Arial" w:cs="Arial"/>
          <w:b/>
          <w:sz w:val="24"/>
          <w:szCs w:val="24"/>
          <w:lang w:val="bs-Latn-BA"/>
        </w:rPr>
        <w:t>PDV broj: 209977290008</w:t>
      </w:r>
    </w:p>
    <w:p w:rsidR="007F29F8" w:rsidRPr="00CA106E" w:rsidRDefault="00852CF0" w:rsidP="00D26C1E">
      <w:pPr>
        <w:spacing w:after="0" w:line="240" w:lineRule="auto"/>
        <w:jc w:val="right"/>
        <w:rPr>
          <w:rFonts w:ascii="Arial" w:hAnsi="Arial" w:cs="Arial"/>
          <w:b/>
          <w:sz w:val="24"/>
          <w:szCs w:val="24"/>
          <w:lang w:val="bs-Latn-BA"/>
        </w:rPr>
      </w:pPr>
      <w:r w:rsidRPr="00CA106E">
        <w:rPr>
          <w:rFonts w:ascii="Arial" w:hAnsi="Arial" w:cs="Arial"/>
          <w:b/>
          <w:sz w:val="24"/>
          <w:szCs w:val="24"/>
          <w:lang w:val="bs-Latn-BA"/>
        </w:rPr>
        <w:tab/>
      </w:r>
      <w:r w:rsidRPr="00CA106E">
        <w:rPr>
          <w:rFonts w:ascii="Arial" w:hAnsi="Arial" w:cs="Arial"/>
          <w:b/>
          <w:sz w:val="24"/>
          <w:szCs w:val="24"/>
          <w:lang w:val="bs-Latn-BA"/>
        </w:rPr>
        <w:tab/>
      </w:r>
      <w:r w:rsidRPr="00CA106E">
        <w:rPr>
          <w:rFonts w:ascii="Arial" w:hAnsi="Arial" w:cs="Arial"/>
          <w:b/>
          <w:sz w:val="24"/>
          <w:szCs w:val="24"/>
          <w:lang w:val="bs-Latn-BA"/>
        </w:rPr>
        <w:tab/>
      </w:r>
      <w:r w:rsidRPr="00CA106E">
        <w:rPr>
          <w:rFonts w:ascii="Arial" w:hAnsi="Arial" w:cs="Arial"/>
          <w:b/>
          <w:sz w:val="24"/>
          <w:szCs w:val="24"/>
          <w:lang w:val="bs-Latn-BA"/>
        </w:rPr>
        <w:tab/>
      </w:r>
      <w:r w:rsidRPr="00CA106E">
        <w:rPr>
          <w:rFonts w:ascii="Arial" w:hAnsi="Arial" w:cs="Arial"/>
          <w:b/>
          <w:sz w:val="24"/>
          <w:szCs w:val="24"/>
          <w:lang w:val="bs-Latn-BA"/>
        </w:rPr>
        <w:tab/>
      </w:r>
      <w:r w:rsidRPr="00CA106E">
        <w:rPr>
          <w:rFonts w:ascii="Arial" w:hAnsi="Arial" w:cs="Arial"/>
          <w:b/>
          <w:sz w:val="24"/>
          <w:szCs w:val="24"/>
          <w:lang w:val="bs-Latn-BA"/>
        </w:rPr>
        <w:tab/>
      </w:r>
      <w:r w:rsidRPr="00CA106E">
        <w:rPr>
          <w:rFonts w:ascii="Arial" w:hAnsi="Arial" w:cs="Arial"/>
          <w:b/>
          <w:sz w:val="24"/>
          <w:szCs w:val="24"/>
          <w:lang w:val="bs-Latn-BA"/>
        </w:rPr>
        <w:tab/>
      </w:r>
      <w:r w:rsidRPr="00CA106E">
        <w:rPr>
          <w:rFonts w:ascii="Arial" w:hAnsi="Arial" w:cs="Arial"/>
          <w:b/>
          <w:sz w:val="24"/>
          <w:szCs w:val="24"/>
          <w:lang w:val="bs-Latn-BA"/>
        </w:rPr>
        <w:tab/>
      </w:r>
      <w:r w:rsidRPr="00CA106E">
        <w:rPr>
          <w:rFonts w:ascii="Arial" w:hAnsi="Arial" w:cs="Arial"/>
          <w:b/>
          <w:sz w:val="24"/>
          <w:szCs w:val="24"/>
          <w:lang w:val="bs-Latn-BA"/>
        </w:rPr>
        <w:tab/>
        <w:t xml:space="preserve">tel/fax: </w:t>
      </w:r>
      <w:r w:rsidR="007F29F8" w:rsidRPr="00CA106E">
        <w:rPr>
          <w:rFonts w:ascii="Arial" w:hAnsi="Arial" w:cs="Arial"/>
          <w:b/>
          <w:sz w:val="24"/>
          <w:szCs w:val="24"/>
          <w:lang w:val="bs-Latn-BA"/>
        </w:rPr>
        <w:t xml:space="preserve">+387 35 553 </w:t>
      </w:r>
      <w:r w:rsidR="005C05FB" w:rsidRPr="00CA106E">
        <w:rPr>
          <w:rFonts w:ascii="Arial" w:hAnsi="Arial" w:cs="Arial"/>
          <w:b/>
          <w:sz w:val="24"/>
          <w:szCs w:val="24"/>
          <w:lang w:val="bs-Latn-BA"/>
        </w:rPr>
        <w:t>9</w:t>
      </w:r>
      <w:r w:rsidR="007F29F8" w:rsidRPr="00CA106E">
        <w:rPr>
          <w:rFonts w:ascii="Arial" w:hAnsi="Arial" w:cs="Arial"/>
          <w:b/>
          <w:sz w:val="24"/>
          <w:szCs w:val="24"/>
          <w:lang w:val="bs-Latn-BA"/>
        </w:rPr>
        <w:t>99</w:t>
      </w:r>
    </w:p>
    <w:p w:rsidR="005F25E7" w:rsidRPr="00CA106E" w:rsidRDefault="00852CF0" w:rsidP="00D26C1E">
      <w:pPr>
        <w:spacing w:after="0" w:line="240" w:lineRule="auto"/>
        <w:jc w:val="right"/>
        <w:rPr>
          <w:rFonts w:ascii="Arial" w:hAnsi="Arial" w:cs="Arial"/>
          <w:b/>
          <w:sz w:val="24"/>
          <w:szCs w:val="24"/>
          <w:lang w:val="bs-Latn-BA"/>
        </w:rPr>
      </w:pPr>
      <w:r w:rsidRPr="00CA106E">
        <w:rPr>
          <w:rFonts w:ascii="Arial" w:hAnsi="Arial" w:cs="Arial"/>
          <w:b/>
          <w:sz w:val="24"/>
          <w:szCs w:val="24"/>
          <w:lang w:val="bs-Latn-BA"/>
        </w:rPr>
        <w:t xml:space="preserve">  tel/fax: </w:t>
      </w:r>
      <w:r w:rsidR="005F25E7" w:rsidRPr="00CA106E">
        <w:rPr>
          <w:rFonts w:ascii="Arial" w:hAnsi="Arial" w:cs="Arial"/>
          <w:b/>
          <w:sz w:val="24"/>
          <w:szCs w:val="24"/>
          <w:lang w:val="bs-Latn-BA"/>
        </w:rPr>
        <w:t>+387 35 554 444</w:t>
      </w:r>
    </w:p>
    <w:p w:rsidR="005F25E7" w:rsidRPr="00CA106E" w:rsidRDefault="00272AC3" w:rsidP="00D26C1E">
      <w:pPr>
        <w:spacing w:after="0" w:line="240" w:lineRule="auto"/>
        <w:jc w:val="right"/>
        <w:rPr>
          <w:rFonts w:ascii="Arial" w:hAnsi="Arial" w:cs="Arial"/>
          <w:b/>
          <w:sz w:val="24"/>
          <w:szCs w:val="24"/>
          <w:lang w:val="bs-Latn-BA"/>
        </w:rPr>
      </w:pPr>
      <w:r w:rsidRPr="00CA106E">
        <w:rPr>
          <w:rFonts w:ascii="Arial" w:hAnsi="Arial" w:cs="Arial"/>
          <w:noProof/>
          <w:sz w:val="24"/>
          <w:szCs w:val="24"/>
          <w:lang w:val="bs-Latn-BA" w:eastAsia="bs-Latn-BA"/>
        </w:rPr>
        <w:drawing>
          <wp:anchor distT="0" distB="0" distL="114300" distR="114300" simplePos="0" relativeHeight="251659264" behindDoc="1" locked="0" layoutInCell="1" allowOverlap="1">
            <wp:simplePos x="0" y="0"/>
            <wp:positionH relativeFrom="column">
              <wp:posOffset>659130</wp:posOffset>
            </wp:positionH>
            <wp:positionV relativeFrom="paragraph">
              <wp:posOffset>118110</wp:posOffset>
            </wp:positionV>
            <wp:extent cx="4643755" cy="2797175"/>
            <wp:effectExtent l="19050" t="57150" r="0" b="22225"/>
            <wp:wrapNone/>
            <wp:docPr id="5" name="Picture 5" descr="tqm_logo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qm_logo_003"/>
                    <pic:cNvPicPr>
                      <a:picLocks noChangeAspect="1" noChangeArrowheads="1"/>
                    </pic:cNvPicPr>
                  </pic:nvPicPr>
                  <pic:blipFill>
                    <a:blip r:embed="rId8" cstate="print">
                      <a:lum/>
                    </a:blip>
                    <a:srcRect/>
                    <a:stretch>
                      <a:fillRect/>
                    </a:stretch>
                  </pic:blipFill>
                  <pic:spPr bwMode="auto">
                    <a:xfrm>
                      <a:off x="0" y="0"/>
                      <a:ext cx="4643755" cy="2797175"/>
                    </a:xfrm>
                    <a:prstGeom prst="rect">
                      <a:avLst/>
                    </a:prstGeom>
                    <a:noFill/>
                    <a:ln w="9525">
                      <a:noFill/>
                      <a:miter lim="800000"/>
                      <a:headEnd/>
                      <a:tailEnd/>
                    </a:ln>
                    <a:effectLst>
                      <a:outerShdw blurRad="571500" dist="317500" dir="5400000" sx="1000" sy="1000" rotWithShape="0">
                        <a:prstClr val="black"/>
                      </a:outerShdw>
                    </a:effectLst>
                    <a:scene3d>
                      <a:camera prst="orthographicFront"/>
                      <a:lightRig rig="brightRoom" dir="t"/>
                    </a:scene3d>
                    <a:sp3d extrusionH="69850" prstMaterial="clear">
                      <a:bevelT w="120650" h="38100"/>
                      <a:bevelB h="228600"/>
                    </a:sp3d>
                  </pic:spPr>
                </pic:pic>
              </a:graphicData>
            </a:graphic>
          </wp:anchor>
        </w:drawing>
      </w:r>
      <w:r w:rsidR="00852CF0" w:rsidRPr="00CA106E">
        <w:rPr>
          <w:rFonts w:ascii="Arial" w:hAnsi="Arial" w:cs="Arial"/>
          <w:b/>
          <w:sz w:val="24"/>
          <w:szCs w:val="24"/>
          <w:lang w:val="bs-Latn-BA"/>
        </w:rPr>
        <w:t xml:space="preserve">tel/fax: </w:t>
      </w:r>
      <w:r w:rsidR="005F25E7" w:rsidRPr="00CA106E">
        <w:rPr>
          <w:rFonts w:ascii="Arial" w:hAnsi="Arial" w:cs="Arial"/>
          <w:b/>
          <w:sz w:val="24"/>
          <w:szCs w:val="24"/>
          <w:lang w:val="bs-Latn-BA"/>
        </w:rPr>
        <w:t>+387 35 554 445                                                                                                                                            mob:</w:t>
      </w:r>
      <w:r w:rsidR="00852CF0" w:rsidRPr="00CA106E">
        <w:rPr>
          <w:rFonts w:ascii="Arial" w:hAnsi="Arial" w:cs="Arial"/>
          <w:b/>
          <w:sz w:val="24"/>
          <w:szCs w:val="24"/>
          <w:lang w:val="bs-Latn-BA"/>
        </w:rPr>
        <w:t xml:space="preserve"> +387 61 </w:t>
      </w:r>
      <w:r w:rsidR="005F25E7" w:rsidRPr="00CA106E">
        <w:rPr>
          <w:rFonts w:ascii="Arial" w:hAnsi="Arial" w:cs="Arial"/>
          <w:b/>
          <w:sz w:val="24"/>
          <w:szCs w:val="24"/>
          <w:lang w:val="bs-Latn-BA"/>
        </w:rPr>
        <w:t>560878</w:t>
      </w:r>
    </w:p>
    <w:p w:rsidR="005F25E7" w:rsidRPr="00CA106E" w:rsidRDefault="005F25E7" w:rsidP="00D26C1E">
      <w:pPr>
        <w:spacing w:after="0" w:line="240" w:lineRule="auto"/>
        <w:jc w:val="right"/>
        <w:rPr>
          <w:rFonts w:ascii="Arial" w:hAnsi="Arial" w:cs="Arial"/>
          <w:b/>
          <w:sz w:val="24"/>
          <w:szCs w:val="24"/>
          <w:lang w:val="bs-Latn-BA"/>
        </w:rPr>
      </w:pPr>
      <w:r w:rsidRPr="00CA106E">
        <w:rPr>
          <w:rFonts w:ascii="Arial" w:hAnsi="Arial" w:cs="Arial"/>
          <w:b/>
          <w:sz w:val="24"/>
          <w:szCs w:val="24"/>
          <w:lang w:val="bs-Latn-BA"/>
        </w:rPr>
        <w:t>mail: info@tqm.ba</w:t>
      </w:r>
    </w:p>
    <w:p w:rsidR="00C22316" w:rsidRPr="00CA106E" w:rsidRDefault="00F0422A" w:rsidP="00D26C1E">
      <w:pPr>
        <w:spacing w:after="0" w:line="240" w:lineRule="auto"/>
        <w:jc w:val="right"/>
        <w:rPr>
          <w:rFonts w:ascii="Arial" w:hAnsi="Arial" w:cs="Arial"/>
          <w:b/>
          <w:sz w:val="24"/>
          <w:szCs w:val="24"/>
        </w:rPr>
      </w:pPr>
      <w:r w:rsidRPr="00CA106E">
        <w:rPr>
          <w:rFonts w:ascii="Arial" w:hAnsi="Arial" w:cs="Arial"/>
          <w:b/>
          <w:sz w:val="24"/>
          <w:szCs w:val="24"/>
        </w:rPr>
        <w:t xml:space="preserve">web: </w:t>
      </w:r>
      <w:r w:rsidR="00C22316" w:rsidRPr="00CA106E">
        <w:rPr>
          <w:rFonts w:ascii="Arial" w:hAnsi="Arial" w:cs="Arial"/>
          <w:b/>
          <w:sz w:val="24"/>
          <w:szCs w:val="24"/>
        </w:rPr>
        <w:t>www.tqm.ba</w:t>
      </w:r>
    </w:p>
    <w:p w:rsidR="004C77F3" w:rsidRPr="00CA106E" w:rsidRDefault="00272AC3" w:rsidP="00CA106E">
      <w:pPr>
        <w:tabs>
          <w:tab w:val="left" w:pos="3225"/>
        </w:tabs>
        <w:jc w:val="both"/>
        <w:rPr>
          <w:rFonts w:ascii="Arial" w:hAnsi="Arial" w:cs="Arial"/>
          <w:sz w:val="24"/>
          <w:szCs w:val="24"/>
        </w:rPr>
      </w:pPr>
      <w:r w:rsidRPr="00CA106E">
        <w:rPr>
          <w:rFonts w:ascii="Arial" w:hAnsi="Arial" w:cs="Arial"/>
          <w:sz w:val="24"/>
          <w:szCs w:val="24"/>
        </w:rPr>
        <w:tab/>
      </w:r>
    </w:p>
    <w:p w:rsidR="004C77F3" w:rsidRPr="00CA106E" w:rsidRDefault="004C77F3" w:rsidP="00CA106E">
      <w:pPr>
        <w:jc w:val="both"/>
        <w:rPr>
          <w:rFonts w:ascii="Arial" w:hAnsi="Arial" w:cs="Arial"/>
          <w:sz w:val="24"/>
          <w:szCs w:val="24"/>
        </w:rPr>
      </w:pPr>
    </w:p>
    <w:p w:rsidR="000E65A4" w:rsidRPr="00CA106E" w:rsidRDefault="000E65A4" w:rsidP="00CA106E">
      <w:pPr>
        <w:spacing w:after="0"/>
        <w:jc w:val="both"/>
        <w:rPr>
          <w:rFonts w:ascii="Arial" w:hAnsi="Arial" w:cs="Arial"/>
          <w:b/>
          <w:sz w:val="24"/>
          <w:szCs w:val="24"/>
        </w:rPr>
      </w:pPr>
    </w:p>
    <w:p w:rsidR="000E65A4" w:rsidRPr="00CA106E" w:rsidRDefault="000E65A4" w:rsidP="00CA106E">
      <w:pPr>
        <w:spacing w:after="0"/>
        <w:jc w:val="both"/>
        <w:rPr>
          <w:rFonts w:ascii="Arial" w:hAnsi="Arial" w:cs="Arial"/>
          <w:b/>
          <w:sz w:val="24"/>
          <w:szCs w:val="24"/>
        </w:rPr>
      </w:pPr>
    </w:p>
    <w:p w:rsidR="00272AC3" w:rsidRPr="00CA106E" w:rsidRDefault="00272AC3" w:rsidP="00CA106E">
      <w:pPr>
        <w:spacing w:after="0"/>
        <w:jc w:val="both"/>
        <w:rPr>
          <w:rFonts w:ascii="Arial" w:hAnsi="Arial" w:cs="Arial"/>
          <w:b/>
          <w:sz w:val="24"/>
          <w:szCs w:val="24"/>
        </w:rPr>
      </w:pPr>
    </w:p>
    <w:p w:rsidR="00D26C1E" w:rsidRDefault="00D26C1E" w:rsidP="00D26C1E">
      <w:pPr>
        <w:spacing w:after="0"/>
        <w:jc w:val="center"/>
        <w:rPr>
          <w:rFonts w:ascii="Arial" w:hAnsi="Arial" w:cs="Arial"/>
          <w:b/>
          <w:sz w:val="44"/>
          <w:szCs w:val="24"/>
        </w:rPr>
      </w:pPr>
    </w:p>
    <w:p w:rsidR="00D26C1E" w:rsidRDefault="00D26C1E" w:rsidP="00D26C1E">
      <w:pPr>
        <w:spacing w:after="0"/>
        <w:jc w:val="center"/>
        <w:rPr>
          <w:rFonts w:ascii="Arial" w:hAnsi="Arial" w:cs="Arial"/>
          <w:b/>
          <w:sz w:val="44"/>
          <w:szCs w:val="24"/>
        </w:rPr>
      </w:pPr>
    </w:p>
    <w:p w:rsidR="000E65A4" w:rsidRPr="00CA106E" w:rsidRDefault="00E21197" w:rsidP="00D26C1E">
      <w:pPr>
        <w:spacing w:after="0"/>
        <w:jc w:val="center"/>
        <w:rPr>
          <w:rFonts w:ascii="Arial" w:hAnsi="Arial" w:cs="Arial"/>
          <w:b/>
          <w:noProof/>
          <w:sz w:val="24"/>
          <w:szCs w:val="24"/>
          <w:lang w:eastAsia="hr-BA"/>
        </w:rPr>
      </w:pPr>
      <w:r w:rsidRPr="00D26C1E">
        <w:rPr>
          <w:rFonts w:ascii="Arial" w:hAnsi="Arial" w:cs="Arial"/>
          <w:b/>
          <w:sz w:val="44"/>
          <w:szCs w:val="24"/>
        </w:rPr>
        <w:t>ZAHTJEV ZA</w:t>
      </w:r>
      <w:r w:rsidR="00137E0F" w:rsidRPr="00D26C1E">
        <w:rPr>
          <w:rFonts w:ascii="Arial" w:hAnsi="Arial" w:cs="Arial"/>
          <w:b/>
          <w:sz w:val="44"/>
          <w:szCs w:val="24"/>
        </w:rPr>
        <w:t xml:space="preserve"> </w:t>
      </w:r>
      <w:r w:rsidR="00C1317F" w:rsidRPr="00D26C1E">
        <w:rPr>
          <w:rFonts w:ascii="Arial" w:hAnsi="Arial" w:cs="Arial"/>
          <w:b/>
          <w:sz w:val="44"/>
          <w:szCs w:val="24"/>
        </w:rPr>
        <w:t xml:space="preserve">IZDAVANJE </w:t>
      </w:r>
      <w:r w:rsidRPr="00D26C1E">
        <w:rPr>
          <w:rFonts w:ascii="Arial" w:hAnsi="Arial" w:cs="Arial"/>
          <w:b/>
          <w:sz w:val="44"/>
          <w:szCs w:val="24"/>
        </w:rPr>
        <w:t>OKOLINSK</w:t>
      </w:r>
      <w:r w:rsidR="00C1317F" w:rsidRPr="00D26C1E">
        <w:rPr>
          <w:rFonts w:ascii="Arial" w:hAnsi="Arial" w:cs="Arial"/>
          <w:b/>
          <w:sz w:val="44"/>
          <w:szCs w:val="24"/>
        </w:rPr>
        <w:t>E DOZVOLE</w:t>
      </w:r>
      <w:r w:rsidR="00137E0F" w:rsidRPr="00D26C1E">
        <w:rPr>
          <w:rFonts w:ascii="Arial" w:hAnsi="Arial" w:cs="Arial"/>
          <w:b/>
          <w:sz w:val="44"/>
          <w:szCs w:val="24"/>
        </w:rPr>
        <w:t xml:space="preserve"> </w:t>
      </w:r>
      <w:r w:rsidR="00AF6FCD" w:rsidRPr="00D26C1E">
        <w:rPr>
          <w:rFonts w:ascii="Arial" w:hAnsi="Arial" w:cs="Arial"/>
          <w:b/>
          <w:sz w:val="44"/>
          <w:szCs w:val="24"/>
        </w:rPr>
        <w:t xml:space="preserve">ZA </w:t>
      </w:r>
      <w:r w:rsidR="001B41BA" w:rsidRPr="00D26C1E">
        <w:rPr>
          <w:rFonts w:ascii="Arial" w:hAnsi="Arial" w:cs="Arial"/>
          <w:b/>
          <w:sz w:val="44"/>
          <w:szCs w:val="24"/>
        </w:rPr>
        <w:t>STAMBENO-</w:t>
      </w:r>
      <w:r w:rsidR="00EF57DD" w:rsidRPr="00D26C1E">
        <w:rPr>
          <w:rFonts w:ascii="Arial" w:hAnsi="Arial" w:cs="Arial"/>
          <w:b/>
          <w:sz w:val="44"/>
          <w:szCs w:val="24"/>
        </w:rPr>
        <w:t xml:space="preserve">POSLOVNI KOMPLEKS </w:t>
      </w:r>
      <w:r w:rsidR="00244C2A" w:rsidRPr="00D26C1E">
        <w:rPr>
          <w:rFonts w:ascii="Arial" w:hAnsi="Arial" w:cs="Arial"/>
          <w:b/>
          <w:sz w:val="44"/>
          <w:szCs w:val="24"/>
        </w:rPr>
        <w:t>GREEN CI</w:t>
      </w:r>
      <w:r w:rsidR="00A35489" w:rsidRPr="00D26C1E">
        <w:rPr>
          <w:rFonts w:ascii="Arial" w:hAnsi="Arial" w:cs="Arial"/>
          <w:b/>
          <w:sz w:val="44"/>
          <w:szCs w:val="24"/>
        </w:rPr>
        <w:t>TY D.O.O. SARAJEVO</w:t>
      </w:r>
    </w:p>
    <w:p w:rsidR="0052727C" w:rsidRPr="00CA106E" w:rsidRDefault="0052727C" w:rsidP="00CA106E">
      <w:pPr>
        <w:spacing w:line="240" w:lineRule="auto"/>
        <w:contextualSpacing/>
        <w:jc w:val="both"/>
        <w:rPr>
          <w:rFonts w:ascii="Arial" w:hAnsi="Arial" w:cs="Arial"/>
          <w:sz w:val="24"/>
          <w:szCs w:val="24"/>
          <w:lang w:val="bs-Latn-BA"/>
        </w:rPr>
      </w:pPr>
    </w:p>
    <w:p w:rsidR="00AF6FCD" w:rsidRPr="00CA106E" w:rsidRDefault="00AF6FCD" w:rsidP="00CA106E">
      <w:pPr>
        <w:spacing w:line="240" w:lineRule="auto"/>
        <w:contextualSpacing/>
        <w:jc w:val="both"/>
        <w:rPr>
          <w:rFonts w:ascii="Arial" w:hAnsi="Arial" w:cs="Arial"/>
          <w:sz w:val="24"/>
          <w:szCs w:val="24"/>
          <w:lang w:val="bs-Latn-BA"/>
        </w:rPr>
      </w:pPr>
    </w:p>
    <w:p w:rsidR="003E4338" w:rsidRPr="00CA106E" w:rsidRDefault="003E4338" w:rsidP="00CA106E">
      <w:pPr>
        <w:spacing w:line="240" w:lineRule="auto"/>
        <w:contextualSpacing/>
        <w:jc w:val="both"/>
        <w:rPr>
          <w:rFonts w:ascii="Arial" w:hAnsi="Arial" w:cs="Arial"/>
          <w:sz w:val="24"/>
          <w:szCs w:val="24"/>
          <w:lang w:val="bs-Latn-BA"/>
        </w:rPr>
      </w:pPr>
    </w:p>
    <w:p w:rsidR="003E4338" w:rsidRPr="00CA106E" w:rsidRDefault="003E4338" w:rsidP="00CA106E">
      <w:pPr>
        <w:spacing w:line="240" w:lineRule="auto"/>
        <w:contextualSpacing/>
        <w:jc w:val="both"/>
        <w:rPr>
          <w:rFonts w:ascii="Arial" w:hAnsi="Arial" w:cs="Arial"/>
          <w:sz w:val="24"/>
          <w:szCs w:val="24"/>
          <w:lang w:val="bs-Latn-BA"/>
        </w:rPr>
      </w:pPr>
    </w:p>
    <w:p w:rsidR="003E4338" w:rsidRPr="00CA106E" w:rsidRDefault="003E4338" w:rsidP="00CA106E">
      <w:pPr>
        <w:spacing w:line="240" w:lineRule="auto"/>
        <w:contextualSpacing/>
        <w:jc w:val="both"/>
        <w:rPr>
          <w:rFonts w:ascii="Arial" w:hAnsi="Arial" w:cs="Arial"/>
          <w:sz w:val="24"/>
          <w:szCs w:val="24"/>
          <w:lang w:val="bs-Latn-BA"/>
        </w:rPr>
      </w:pPr>
    </w:p>
    <w:p w:rsidR="003E4338" w:rsidRPr="00CA106E" w:rsidRDefault="003E4338" w:rsidP="00CA106E">
      <w:pPr>
        <w:spacing w:line="240" w:lineRule="auto"/>
        <w:contextualSpacing/>
        <w:jc w:val="both"/>
        <w:rPr>
          <w:rFonts w:ascii="Arial" w:hAnsi="Arial" w:cs="Arial"/>
          <w:sz w:val="24"/>
          <w:szCs w:val="24"/>
          <w:lang w:val="bs-Latn-BA"/>
        </w:rPr>
      </w:pPr>
    </w:p>
    <w:p w:rsidR="003E4338" w:rsidRPr="00CA106E" w:rsidRDefault="003E4338" w:rsidP="00CA106E">
      <w:pPr>
        <w:spacing w:line="240" w:lineRule="auto"/>
        <w:contextualSpacing/>
        <w:jc w:val="both"/>
        <w:rPr>
          <w:rFonts w:ascii="Arial" w:hAnsi="Arial" w:cs="Arial"/>
          <w:sz w:val="24"/>
          <w:szCs w:val="24"/>
          <w:lang w:val="bs-Latn-BA"/>
        </w:rPr>
      </w:pPr>
    </w:p>
    <w:p w:rsidR="00E674A9" w:rsidRPr="00CA106E" w:rsidRDefault="00E674A9" w:rsidP="00CA106E">
      <w:pPr>
        <w:tabs>
          <w:tab w:val="left" w:pos="6765"/>
        </w:tabs>
        <w:spacing w:line="240" w:lineRule="auto"/>
        <w:contextualSpacing/>
        <w:jc w:val="both"/>
        <w:rPr>
          <w:rFonts w:ascii="Arial" w:hAnsi="Arial" w:cs="Arial"/>
          <w:sz w:val="24"/>
          <w:szCs w:val="24"/>
          <w:lang w:val="bs-Latn-BA"/>
        </w:rPr>
      </w:pPr>
    </w:p>
    <w:p w:rsidR="00E674A9" w:rsidRPr="00CA106E" w:rsidRDefault="00E674A9" w:rsidP="00CA106E">
      <w:pPr>
        <w:tabs>
          <w:tab w:val="left" w:pos="6765"/>
        </w:tabs>
        <w:spacing w:line="240" w:lineRule="auto"/>
        <w:contextualSpacing/>
        <w:jc w:val="both"/>
        <w:rPr>
          <w:rFonts w:ascii="Arial" w:hAnsi="Arial" w:cs="Arial"/>
          <w:sz w:val="24"/>
          <w:szCs w:val="24"/>
          <w:lang w:val="bs-Latn-BA"/>
        </w:rPr>
      </w:pPr>
    </w:p>
    <w:p w:rsidR="00E674A9" w:rsidRPr="00CA106E" w:rsidRDefault="00E674A9" w:rsidP="00CA106E">
      <w:pPr>
        <w:tabs>
          <w:tab w:val="left" w:pos="6765"/>
        </w:tabs>
        <w:spacing w:line="240" w:lineRule="auto"/>
        <w:contextualSpacing/>
        <w:jc w:val="both"/>
        <w:rPr>
          <w:rFonts w:ascii="Arial" w:hAnsi="Arial" w:cs="Arial"/>
          <w:sz w:val="24"/>
          <w:szCs w:val="24"/>
          <w:lang w:val="bs-Latn-BA"/>
        </w:rPr>
      </w:pPr>
    </w:p>
    <w:p w:rsidR="00E674A9" w:rsidRPr="00CA106E" w:rsidRDefault="00E674A9" w:rsidP="00CA106E">
      <w:pPr>
        <w:tabs>
          <w:tab w:val="left" w:pos="6765"/>
        </w:tabs>
        <w:spacing w:line="240" w:lineRule="auto"/>
        <w:contextualSpacing/>
        <w:jc w:val="both"/>
        <w:rPr>
          <w:rFonts w:ascii="Arial" w:hAnsi="Arial" w:cs="Arial"/>
          <w:sz w:val="24"/>
          <w:szCs w:val="24"/>
          <w:lang w:val="bs-Latn-BA"/>
        </w:rPr>
      </w:pPr>
    </w:p>
    <w:p w:rsidR="00E674A9" w:rsidRPr="00CA106E" w:rsidRDefault="00E674A9" w:rsidP="00CA106E">
      <w:pPr>
        <w:tabs>
          <w:tab w:val="left" w:pos="6765"/>
        </w:tabs>
        <w:spacing w:line="240" w:lineRule="auto"/>
        <w:contextualSpacing/>
        <w:jc w:val="both"/>
        <w:rPr>
          <w:rFonts w:ascii="Arial" w:hAnsi="Arial" w:cs="Arial"/>
          <w:sz w:val="24"/>
          <w:szCs w:val="24"/>
          <w:lang w:val="bs-Latn-BA"/>
        </w:rPr>
      </w:pPr>
    </w:p>
    <w:p w:rsidR="00E674A9" w:rsidRPr="00CA106E" w:rsidRDefault="00E674A9" w:rsidP="00CA106E">
      <w:pPr>
        <w:tabs>
          <w:tab w:val="left" w:pos="6765"/>
        </w:tabs>
        <w:spacing w:line="240" w:lineRule="auto"/>
        <w:contextualSpacing/>
        <w:jc w:val="both"/>
        <w:rPr>
          <w:rFonts w:ascii="Arial" w:hAnsi="Arial" w:cs="Arial"/>
          <w:sz w:val="24"/>
          <w:szCs w:val="24"/>
          <w:lang w:val="bs-Latn-BA"/>
        </w:rPr>
      </w:pPr>
    </w:p>
    <w:p w:rsidR="00272AC3" w:rsidRPr="00CA106E" w:rsidRDefault="00272AC3" w:rsidP="00CA106E">
      <w:pPr>
        <w:tabs>
          <w:tab w:val="left" w:pos="6765"/>
        </w:tabs>
        <w:spacing w:line="240" w:lineRule="auto"/>
        <w:contextualSpacing/>
        <w:jc w:val="both"/>
        <w:rPr>
          <w:rFonts w:ascii="Arial" w:hAnsi="Arial" w:cs="Arial"/>
          <w:sz w:val="24"/>
          <w:szCs w:val="24"/>
          <w:lang w:val="bs-Latn-BA"/>
        </w:rPr>
      </w:pPr>
    </w:p>
    <w:p w:rsidR="000E65A4" w:rsidRPr="00CA106E" w:rsidRDefault="000E65A4" w:rsidP="00CA106E">
      <w:pPr>
        <w:tabs>
          <w:tab w:val="left" w:pos="6765"/>
        </w:tabs>
        <w:spacing w:line="240" w:lineRule="auto"/>
        <w:contextualSpacing/>
        <w:jc w:val="both"/>
        <w:rPr>
          <w:rFonts w:ascii="Arial" w:hAnsi="Arial" w:cs="Arial"/>
          <w:sz w:val="24"/>
          <w:szCs w:val="24"/>
          <w:lang w:val="bs-Latn-BA"/>
        </w:rPr>
      </w:pPr>
    </w:p>
    <w:p w:rsidR="000E65A4" w:rsidRPr="00CA106E" w:rsidRDefault="000E65A4" w:rsidP="00CA106E">
      <w:pPr>
        <w:tabs>
          <w:tab w:val="left" w:pos="6765"/>
        </w:tabs>
        <w:spacing w:line="240" w:lineRule="auto"/>
        <w:contextualSpacing/>
        <w:jc w:val="both"/>
        <w:rPr>
          <w:rFonts w:ascii="Arial" w:hAnsi="Arial" w:cs="Arial"/>
          <w:sz w:val="24"/>
          <w:szCs w:val="24"/>
          <w:lang w:val="bs-Latn-BA"/>
        </w:rPr>
      </w:pPr>
    </w:p>
    <w:p w:rsidR="00244C2A" w:rsidRPr="00CA106E" w:rsidRDefault="00244C2A" w:rsidP="00CA106E">
      <w:pPr>
        <w:tabs>
          <w:tab w:val="left" w:pos="6765"/>
        </w:tabs>
        <w:spacing w:line="240" w:lineRule="auto"/>
        <w:contextualSpacing/>
        <w:jc w:val="both"/>
        <w:rPr>
          <w:rFonts w:ascii="Arial" w:hAnsi="Arial" w:cs="Arial"/>
          <w:sz w:val="24"/>
          <w:szCs w:val="24"/>
          <w:lang w:val="bs-Latn-BA"/>
        </w:rPr>
      </w:pPr>
    </w:p>
    <w:p w:rsidR="00244C2A" w:rsidRPr="00CA106E" w:rsidRDefault="00244C2A" w:rsidP="00CA106E">
      <w:pPr>
        <w:tabs>
          <w:tab w:val="left" w:pos="6765"/>
        </w:tabs>
        <w:spacing w:line="240" w:lineRule="auto"/>
        <w:contextualSpacing/>
        <w:jc w:val="both"/>
        <w:rPr>
          <w:rFonts w:ascii="Arial" w:hAnsi="Arial" w:cs="Arial"/>
          <w:sz w:val="24"/>
          <w:szCs w:val="24"/>
          <w:lang w:val="bs-Latn-BA"/>
        </w:rPr>
      </w:pPr>
    </w:p>
    <w:p w:rsidR="001D7F41" w:rsidRPr="00CA106E" w:rsidRDefault="001D7F41" w:rsidP="00CA106E">
      <w:pPr>
        <w:spacing w:line="240" w:lineRule="auto"/>
        <w:contextualSpacing/>
        <w:jc w:val="both"/>
        <w:rPr>
          <w:rFonts w:ascii="Arial" w:hAnsi="Arial" w:cs="Arial"/>
          <w:sz w:val="24"/>
          <w:szCs w:val="24"/>
          <w:lang w:val="bs-Latn-BA"/>
        </w:rPr>
      </w:pPr>
    </w:p>
    <w:p w:rsidR="00781B77" w:rsidRPr="00CA106E" w:rsidRDefault="001D7F41" w:rsidP="00D26C1E">
      <w:pPr>
        <w:spacing w:after="0" w:line="240" w:lineRule="auto"/>
        <w:contextualSpacing/>
        <w:jc w:val="center"/>
        <w:rPr>
          <w:rFonts w:ascii="Arial" w:hAnsi="Arial" w:cs="Arial"/>
          <w:sz w:val="24"/>
          <w:szCs w:val="24"/>
          <w:lang w:val="bs-Latn-BA"/>
        </w:rPr>
      </w:pPr>
      <w:r w:rsidRPr="00CA106E">
        <w:rPr>
          <w:rFonts w:ascii="Arial" w:hAnsi="Arial" w:cs="Arial"/>
          <w:sz w:val="24"/>
          <w:szCs w:val="24"/>
          <w:lang w:val="bs-Latn-BA"/>
        </w:rPr>
        <w:t>L</w:t>
      </w:r>
      <w:r w:rsidR="005278A8" w:rsidRPr="00CA106E">
        <w:rPr>
          <w:rFonts w:ascii="Arial" w:hAnsi="Arial" w:cs="Arial"/>
          <w:sz w:val="24"/>
          <w:szCs w:val="24"/>
          <w:lang w:val="bs-Latn-BA"/>
        </w:rPr>
        <w:t>ukavac</w:t>
      </w:r>
      <w:r w:rsidR="003B6B58" w:rsidRPr="00CA106E">
        <w:rPr>
          <w:rFonts w:ascii="Arial" w:hAnsi="Arial" w:cs="Arial"/>
          <w:sz w:val="24"/>
          <w:szCs w:val="24"/>
          <w:lang w:val="bs-Latn-BA"/>
        </w:rPr>
        <w:t>, 20</w:t>
      </w:r>
      <w:r w:rsidR="00E674A9" w:rsidRPr="00CA106E">
        <w:rPr>
          <w:rFonts w:ascii="Arial" w:hAnsi="Arial" w:cs="Arial"/>
          <w:sz w:val="24"/>
          <w:szCs w:val="24"/>
          <w:lang w:val="bs-Latn-BA"/>
        </w:rPr>
        <w:t>20</w:t>
      </w:r>
      <w:r w:rsidR="003B6B58" w:rsidRPr="00CA106E">
        <w:rPr>
          <w:rFonts w:ascii="Arial" w:hAnsi="Arial" w:cs="Arial"/>
          <w:sz w:val="24"/>
          <w:szCs w:val="24"/>
          <w:lang w:val="bs-Latn-BA"/>
        </w:rPr>
        <w:t>.</w:t>
      </w:r>
      <w:r w:rsidR="005278A8" w:rsidRPr="00CA106E">
        <w:rPr>
          <w:rFonts w:ascii="Arial" w:hAnsi="Arial" w:cs="Arial"/>
          <w:sz w:val="24"/>
          <w:szCs w:val="24"/>
          <w:lang w:val="bs-Latn-BA"/>
        </w:rPr>
        <w:t xml:space="preserve"> godine</w:t>
      </w:r>
    </w:p>
    <w:p w:rsidR="00781B77" w:rsidRPr="00CA106E" w:rsidRDefault="00781B77" w:rsidP="00CA106E">
      <w:pPr>
        <w:spacing w:line="240" w:lineRule="auto"/>
        <w:contextualSpacing/>
        <w:jc w:val="both"/>
        <w:rPr>
          <w:rFonts w:ascii="Arial" w:hAnsi="Arial" w:cs="Arial"/>
          <w:b/>
          <w:sz w:val="24"/>
          <w:szCs w:val="24"/>
          <w:lang w:val="bs-Latn-BA"/>
        </w:rPr>
      </w:pPr>
    </w:p>
    <w:p w:rsidR="00781B77" w:rsidRPr="00CA106E" w:rsidRDefault="003B6B58" w:rsidP="00CA106E">
      <w:pPr>
        <w:spacing w:line="240" w:lineRule="auto"/>
        <w:jc w:val="both"/>
        <w:rPr>
          <w:rFonts w:ascii="Arial" w:hAnsi="Arial" w:cs="Arial"/>
          <w:b/>
          <w:sz w:val="24"/>
          <w:szCs w:val="24"/>
          <w:u w:val="single"/>
        </w:rPr>
      </w:pPr>
      <w:r w:rsidRPr="00CA106E">
        <w:rPr>
          <w:rFonts w:ascii="Arial" w:hAnsi="Arial" w:cs="Arial"/>
          <w:b/>
          <w:sz w:val="24"/>
          <w:szCs w:val="24"/>
          <w:u w:val="single"/>
        </w:rPr>
        <w:t>OPŠTI PODACI:</w:t>
      </w:r>
    </w:p>
    <w:tbl>
      <w:tblPr>
        <w:tblpPr w:leftFromText="180" w:rightFromText="180" w:vertAnchor="text" w:tblpY="1"/>
        <w:tblOverlap w:val="never"/>
        <w:tblW w:w="0" w:type="auto"/>
        <w:tblLook w:val="04A0" w:firstRow="1" w:lastRow="0" w:firstColumn="1" w:lastColumn="0" w:noHBand="0" w:noVBand="1"/>
      </w:tblPr>
      <w:tblGrid>
        <w:gridCol w:w="2802"/>
        <w:gridCol w:w="5350"/>
      </w:tblGrid>
      <w:tr w:rsidR="00781B77" w:rsidRPr="00CA106E" w:rsidTr="003E4338">
        <w:tc>
          <w:tcPr>
            <w:tcW w:w="2802" w:type="dxa"/>
          </w:tcPr>
          <w:p w:rsidR="00781B77" w:rsidRPr="00CA106E" w:rsidRDefault="00781B77" w:rsidP="00CA106E">
            <w:pPr>
              <w:autoSpaceDE w:val="0"/>
              <w:autoSpaceDN w:val="0"/>
              <w:adjustRightInd w:val="0"/>
              <w:jc w:val="both"/>
              <w:rPr>
                <w:rFonts w:ascii="Arial" w:eastAsiaTheme="minorEastAsia" w:hAnsi="Arial" w:cs="Arial"/>
                <w:b/>
                <w:sz w:val="24"/>
                <w:szCs w:val="24"/>
                <w:lang w:eastAsia="bs-Latn-BA"/>
              </w:rPr>
            </w:pPr>
          </w:p>
          <w:p w:rsidR="00781B77" w:rsidRPr="00CA106E" w:rsidRDefault="00A827D7" w:rsidP="00CA106E">
            <w:pPr>
              <w:autoSpaceDE w:val="0"/>
              <w:autoSpaceDN w:val="0"/>
              <w:adjustRightInd w:val="0"/>
              <w:jc w:val="both"/>
              <w:rPr>
                <w:rFonts w:ascii="Arial" w:eastAsiaTheme="minorEastAsia" w:hAnsi="Arial" w:cs="Arial"/>
                <w:b/>
                <w:sz w:val="24"/>
                <w:szCs w:val="24"/>
                <w:lang w:eastAsia="bs-Latn-BA"/>
              </w:rPr>
            </w:pPr>
            <w:r w:rsidRPr="00CA106E">
              <w:rPr>
                <w:rFonts w:ascii="Arial" w:eastAsiaTheme="minorEastAsia" w:hAnsi="Arial" w:cs="Arial"/>
                <w:b/>
                <w:sz w:val="24"/>
                <w:szCs w:val="24"/>
                <w:lang w:eastAsia="bs-Latn-BA"/>
              </w:rPr>
              <w:t>Podnosilac zahtjeva</w:t>
            </w:r>
            <w:r w:rsidR="00781B77" w:rsidRPr="00CA106E">
              <w:rPr>
                <w:rFonts w:ascii="Arial" w:eastAsiaTheme="minorEastAsia" w:hAnsi="Arial" w:cs="Arial"/>
                <w:b/>
                <w:sz w:val="24"/>
                <w:szCs w:val="24"/>
                <w:lang w:eastAsia="bs-Latn-BA"/>
              </w:rPr>
              <w:t>:</w:t>
            </w:r>
          </w:p>
        </w:tc>
        <w:tc>
          <w:tcPr>
            <w:tcW w:w="5350" w:type="dxa"/>
          </w:tcPr>
          <w:p w:rsidR="00F0422A" w:rsidRPr="00CA106E" w:rsidRDefault="00532DDC" w:rsidP="00CA106E">
            <w:pPr>
              <w:jc w:val="both"/>
              <w:rPr>
                <w:rFonts w:ascii="Arial" w:eastAsiaTheme="minorEastAsia" w:hAnsi="Arial" w:cs="Arial"/>
                <w:b/>
                <w:sz w:val="24"/>
                <w:szCs w:val="24"/>
              </w:rPr>
            </w:pPr>
            <w:r>
              <w:rPr>
                <w:rFonts w:ascii="Arial" w:hAnsi="Arial" w:cs="Arial"/>
                <w:sz w:val="24"/>
                <w:szCs w:val="24"/>
              </w:rPr>
              <w:pict>
                <v:rect id="AutoShape 9" o:spid="_x0000_s1032" alt="https://pl14.fakat.net:2096/cpsess2165533094/3rdparty/roundcube/?_task=mail&amp;_action=get&amp;_mbox=INBOX&amp;_uid=1059&amp;_token=3XKAEQCL8T7nrxxa8kdxVcnF0MCEIeZf&amp;_part=2&amp;_embed=1&amp;_mimeclass=image" style="position:absolute;margin-left:0;margin-top:0;width:24pt;height:24pt;z-index:3;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UybAxNAwAAkwYAAA4AAAAAAAAAAAAAAAAALgIAAGRycy9l&#10;Mm9Eb2MueG1sUEsBAi0AFAAGAAgAAAAhAEyg6SzYAAAAAwEAAA8AAAAAAAAAAAAAAAAApwUAAGRy&#10;cy9kb3ducmV2LnhtbFBLBQYAAAAABAAEAPMAAACsBgAAAAA=&#10;" filled="f" stroked="f">
                  <o:lock v:ext="edit" aspectratio="t"/>
                  <w10:anchorlock/>
                </v:rect>
              </w:pict>
            </w:r>
          </w:p>
          <w:p w:rsidR="003E4338" w:rsidRPr="00CA106E" w:rsidRDefault="003E4338" w:rsidP="00CA106E">
            <w:pPr>
              <w:jc w:val="both"/>
              <w:rPr>
                <w:rFonts w:ascii="Arial" w:eastAsiaTheme="minorEastAsia" w:hAnsi="Arial" w:cs="Arial"/>
                <w:sz w:val="24"/>
                <w:szCs w:val="24"/>
              </w:rPr>
            </w:pPr>
            <w:r w:rsidRPr="00CA106E">
              <w:rPr>
                <w:rFonts w:ascii="Arial" w:eastAsiaTheme="minorEastAsia" w:hAnsi="Arial" w:cs="Arial"/>
                <w:sz w:val="24"/>
                <w:szCs w:val="24"/>
              </w:rPr>
              <w:t>„GREEN CITY“ društvo za proizvodnju, promet i usluge d.o.o. Sarajevo</w:t>
            </w:r>
          </w:p>
        </w:tc>
      </w:tr>
      <w:tr w:rsidR="003E4338" w:rsidRPr="00CA106E" w:rsidTr="003E4338">
        <w:tc>
          <w:tcPr>
            <w:tcW w:w="2802" w:type="dxa"/>
          </w:tcPr>
          <w:p w:rsidR="003E4338" w:rsidRPr="00CA106E" w:rsidRDefault="003E4338" w:rsidP="00CA106E">
            <w:pPr>
              <w:autoSpaceDE w:val="0"/>
              <w:autoSpaceDN w:val="0"/>
              <w:adjustRightInd w:val="0"/>
              <w:jc w:val="both"/>
              <w:rPr>
                <w:rFonts w:ascii="Arial" w:eastAsiaTheme="minorEastAsia" w:hAnsi="Arial" w:cs="Arial"/>
                <w:b/>
                <w:sz w:val="24"/>
                <w:szCs w:val="24"/>
                <w:lang w:eastAsia="bs-Latn-BA"/>
              </w:rPr>
            </w:pPr>
            <w:r w:rsidRPr="00CA106E">
              <w:rPr>
                <w:rFonts w:ascii="Arial" w:eastAsiaTheme="minorEastAsia" w:hAnsi="Arial" w:cs="Arial"/>
                <w:b/>
                <w:sz w:val="24"/>
                <w:szCs w:val="24"/>
                <w:lang w:eastAsia="bs-Latn-BA"/>
              </w:rPr>
              <w:t>Sjedište podnosilaca zahtjeva:</w:t>
            </w:r>
          </w:p>
        </w:tc>
        <w:tc>
          <w:tcPr>
            <w:tcW w:w="5350" w:type="dxa"/>
          </w:tcPr>
          <w:p w:rsidR="003E4338" w:rsidRPr="00CA106E" w:rsidRDefault="003E4338" w:rsidP="00CA106E">
            <w:pPr>
              <w:jc w:val="both"/>
              <w:rPr>
                <w:rFonts w:ascii="Arial" w:hAnsi="Arial" w:cs="Arial"/>
                <w:sz w:val="24"/>
                <w:szCs w:val="24"/>
              </w:rPr>
            </w:pPr>
            <w:r w:rsidRPr="00CA106E">
              <w:rPr>
                <w:rFonts w:ascii="Arial" w:hAnsi="Arial" w:cs="Arial"/>
                <w:sz w:val="24"/>
                <w:szCs w:val="24"/>
              </w:rPr>
              <w:t xml:space="preserve">Ulica Pofalićka br. 3 Sarajevo, Novo Sarajevo </w:t>
            </w:r>
          </w:p>
        </w:tc>
      </w:tr>
      <w:tr w:rsidR="00781B77" w:rsidRPr="00CA106E" w:rsidTr="003E4338">
        <w:tc>
          <w:tcPr>
            <w:tcW w:w="2802" w:type="dxa"/>
          </w:tcPr>
          <w:p w:rsidR="00781B77" w:rsidRPr="00CA106E" w:rsidRDefault="00781B77" w:rsidP="00CA106E">
            <w:pPr>
              <w:jc w:val="both"/>
              <w:rPr>
                <w:rFonts w:ascii="Arial" w:eastAsiaTheme="minorEastAsia" w:hAnsi="Arial" w:cs="Arial"/>
                <w:b/>
                <w:sz w:val="24"/>
                <w:szCs w:val="24"/>
              </w:rPr>
            </w:pPr>
            <w:r w:rsidRPr="00CA106E">
              <w:rPr>
                <w:rFonts w:ascii="Arial" w:eastAsiaTheme="minorEastAsia" w:hAnsi="Arial" w:cs="Arial"/>
                <w:b/>
                <w:sz w:val="24"/>
                <w:szCs w:val="24"/>
              </w:rPr>
              <w:t>Projekat</w:t>
            </w:r>
            <w:r w:rsidR="00F0422A" w:rsidRPr="00CA106E">
              <w:rPr>
                <w:rFonts w:ascii="Arial" w:eastAsiaTheme="minorEastAsia" w:hAnsi="Arial" w:cs="Arial"/>
                <w:b/>
                <w:sz w:val="24"/>
                <w:szCs w:val="24"/>
              </w:rPr>
              <w:t>:</w:t>
            </w:r>
          </w:p>
        </w:tc>
        <w:tc>
          <w:tcPr>
            <w:tcW w:w="5350" w:type="dxa"/>
          </w:tcPr>
          <w:p w:rsidR="00781B77" w:rsidRPr="00CA106E" w:rsidRDefault="00E21197" w:rsidP="00CA106E">
            <w:pPr>
              <w:autoSpaceDE w:val="0"/>
              <w:autoSpaceDN w:val="0"/>
              <w:adjustRightInd w:val="0"/>
              <w:jc w:val="both"/>
              <w:rPr>
                <w:rFonts w:ascii="Arial" w:eastAsiaTheme="minorEastAsia" w:hAnsi="Arial" w:cs="Arial"/>
                <w:b/>
                <w:sz w:val="24"/>
                <w:szCs w:val="24"/>
                <w:lang w:eastAsia="bs-Latn-BA"/>
              </w:rPr>
            </w:pPr>
            <w:r w:rsidRPr="00CA106E">
              <w:rPr>
                <w:rFonts w:ascii="Arial" w:eastAsiaTheme="minorEastAsia" w:hAnsi="Arial" w:cs="Arial"/>
                <w:b/>
                <w:sz w:val="24"/>
                <w:szCs w:val="24"/>
                <w:lang w:eastAsia="bs-Latn-BA"/>
              </w:rPr>
              <w:t>Zahtjev za</w:t>
            </w:r>
            <w:r w:rsidR="00017AB2" w:rsidRPr="00CA106E">
              <w:rPr>
                <w:rFonts w:ascii="Arial" w:eastAsiaTheme="minorEastAsia" w:hAnsi="Arial" w:cs="Arial"/>
                <w:b/>
                <w:sz w:val="24"/>
                <w:szCs w:val="24"/>
                <w:lang w:eastAsia="bs-Latn-BA"/>
              </w:rPr>
              <w:t xml:space="preserve"> izdavanje okolinske</w:t>
            </w:r>
            <w:r w:rsidRPr="00CA106E">
              <w:rPr>
                <w:rFonts w:ascii="Arial" w:eastAsiaTheme="minorEastAsia" w:hAnsi="Arial" w:cs="Arial"/>
                <w:b/>
                <w:sz w:val="24"/>
                <w:szCs w:val="24"/>
                <w:lang w:eastAsia="bs-Latn-BA"/>
              </w:rPr>
              <w:t xml:space="preserve"> dozvol</w:t>
            </w:r>
            <w:r w:rsidR="00017AB2" w:rsidRPr="00CA106E">
              <w:rPr>
                <w:rFonts w:ascii="Arial" w:eastAsiaTheme="minorEastAsia" w:hAnsi="Arial" w:cs="Arial"/>
                <w:b/>
                <w:sz w:val="24"/>
                <w:szCs w:val="24"/>
                <w:lang w:eastAsia="bs-Latn-BA"/>
              </w:rPr>
              <w:t>e</w:t>
            </w:r>
          </w:p>
        </w:tc>
      </w:tr>
      <w:tr w:rsidR="00781B77" w:rsidRPr="00CA106E" w:rsidTr="003E4338">
        <w:tc>
          <w:tcPr>
            <w:tcW w:w="2802" w:type="dxa"/>
          </w:tcPr>
          <w:p w:rsidR="00781B77" w:rsidRPr="00CA106E" w:rsidRDefault="00F0422A" w:rsidP="00CA106E">
            <w:pPr>
              <w:jc w:val="both"/>
              <w:rPr>
                <w:rFonts w:ascii="Arial" w:eastAsiaTheme="minorEastAsia" w:hAnsi="Arial" w:cs="Arial"/>
                <w:b/>
                <w:sz w:val="24"/>
                <w:szCs w:val="24"/>
              </w:rPr>
            </w:pPr>
            <w:r w:rsidRPr="00CA106E">
              <w:rPr>
                <w:rFonts w:ascii="Arial" w:eastAsiaTheme="minorEastAsia" w:hAnsi="Arial" w:cs="Arial"/>
                <w:b/>
                <w:sz w:val="24"/>
                <w:szCs w:val="24"/>
              </w:rPr>
              <w:t>Registarski broj:</w:t>
            </w:r>
          </w:p>
        </w:tc>
        <w:tc>
          <w:tcPr>
            <w:tcW w:w="5350" w:type="dxa"/>
          </w:tcPr>
          <w:p w:rsidR="00781B77" w:rsidRPr="00CA106E" w:rsidRDefault="001F55E2" w:rsidP="00CA106E">
            <w:pPr>
              <w:autoSpaceDE w:val="0"/>
              <w:autoSpaceDN w:val="0"/>
              <w:adjustRightInd w:val="0"/>
              <w:jc w:val="both"/>
              <w:rPr>
                <w:rFonts w:ascii="Arial" w:eastAsiaTheme="minorEastAsia" w:hAnsi="Arial" w:cs="Arial"/>
                <w:sz w:val="24"/>
                <w:szCs w:val="24"/>
                <w:lang w:eastAsia="bs-Latn-BA"/>
              </w:rPr>
            </w:pPr>
            <w:r w:rsidRPr="00CA106E">
              <w:rPr>
                <w:rFonts w:ascii="Arial" w:eastAsiaTheme="minorEastAsia" w:hAnsi="Arial" w:cs="Arial"/>
                <w:sz w:val="24"/>
                <w:szCs w:val="24"/>
                <w:lang w:eastAsia="bs-Latn-BA"/>
              </w:rPr>
              <w:t>10-</w:t>
            </w:r>
            <w:r w:rsidR="003E4338" w:rsidRPr="00CA106E">
              <w:rPr>
                <w:rFonts w:ascii="Arial" w:eastAsiaTheme="minorEastAsia" w:hAnsi="Arial" w:cs="Arial"/>
                <w:sz w:val="24"/>
                <w:szCs w:val="24"/>
                <w:lang w:eastAsia="bs-Latn-BA"/>
              </w:rPr>
              <w:t>23</w:t>
            </w:r>
            <w:r w:rsidR="00F37E72" w:rsidRPr="00CA106E">
              <w:rPr>
                <w:rFonts w:ascii="Arial" w:eastAsiaTheme="minorEastAsia" w:hAnsi="Arial" w:cs="Arial"/>
                <w:sz w:val="24"/>
                <w:szCs w:val="24"/>
                <w:lang w:eastAsia="bs-Latn-BA"/>
              </w:rPr>
              <w:t>/20</w:t>
            </w:r>
          </w:p>
        </w:tc>
      </w:tr>
      <w:tr w:rsidR="00F0422A" w:rsidRPr="00CA106E" w:rsidTr="003E4338">
        <w:tc>
          <w:tcPr>
            <w:tcW w:w="2802" w:type="dxa"/>
          </w:tcPr>
          <w:p w:rsidR="00F0422A" w:rsidRPr="00CA106E" w:rsidRDefault="00F0422A" w:rsidP="00CA106E">
            <w:pPr>
              <w:jc w:val="both"/>
              <w:rPr>
                <w:rFonts w:ascii="Arial" w:eastAsiaTheme="minorEastAsia" w:hAnsi="Arial" w:cs="Arial"/>
                <w:b/>
                <w:sz w:val="24"/>
                <w:szCs w:val="24"/>
              </w:rPr>
            </w:pPr>
            <w:r w:rsidRPr="00CA106E">
              <w:rPr>
                <w:rFonts w:ascii="Arial" w:eastAsiaTheme="minorEastAsia" w:hAnsi="Arial" w:cs="Arial"/>
                <w:b/>
                <w:sz w:val="24"/>
                <w:szCs w:val="24"/>
              </w:rPr>
              <w:t>Broj protokola:</w:t>
            </w:r>
          </w:p>
        </w:tc>
        <w:tc>
          <w:tcPr>
            <w:tcW w:w="5350" w:type="dxa"/>
          </w:tcPr>
          <w:p w:rsidR="00F0422A" w:rsidRPr="00CA106E" w:rsidRDefault="00C6168A" w:rsidP="00CA106E">
            <w:pPr>
              <w:autoSpaceDE w:val="0"/>
              <w:autoSpaceDN w:val="0"/>
              <w:adjustRightInd w:val="0"/>
              <w:jc w:val="both"/>
              <w:rPr>
                <w:rFonts w:ascii="Arial" w:eastAsiaTheme="minorEastAsia" w:hAnsi="Arial" w:cs="Arial"/>
                <w:sz w:val="24"/>
                <w:szCs w:val="24"/>
                <w:lang w:eastAsia="bs-Latn-BA"/>
              </w:rPr>
            </w:pPr>
            <w:r w:rsidRPr="00C6168A">
              <w:rPr>
                <w:rFonts w:ascii="Arial" w:eastAsiaTheme="minorEastAsia" w:hAnsi="Arial" w:cs="Arial"/>
                <w:sz w:val="24"/>
                <w:szCs w:val="24"/>
                <w:lang w:eastAsia="bs-Latn-BA"/>
              </w:rPr>
              <w:t>2184</w:t>
            </w:r>
            <w:r w:rsidR="00BF619A" w:rsidRPr="00C6168A">
              <w:rPr>
                <w:rFonts w:ascii="Arial" w:eastAsiaTheme="minorEastAsia" w:hAnsi="Arial" w:cs="Arial"/>
                <w:sz w:val="24"/>
                <w:szCs w:val="24"/>
                <w:lang w:eastAsia="bs-Latn-BA"/>
              </w:rPr>
              <w:t>/</w:t>
            </w:r>
            <w:r w:rsidR="00137E0F" w:rsidRPr="00C6168A">
              <w:rPr>
                <w:rFonts w:ascii="Arial" w:eastAsiaTheme="minorEastAsia" w:hAnsi="Arial" w:cs="Arial"/>
                <w:sz w:val="24"/>
                <w:szCs w:val="24"/>
                <w:lang w:eastAsia="bs-Latn-BA"/>
              </w:rPr>
              <w:t>20</w:t>
            </w:r>
          </w:p>
        </w:tc>
      </w:tr>
      <w:tr w:rsidR="00434F3C" w:rsidRPr="00CA106E" w:rsidTr="003E4338">
        <w:tc>
          <w:tcPr>
            <w:tcW w:w="2802" w:type="dxa"/>
          </w:tcPr>
          <w:p w:rsidR="00434F3C" w:rsidRPr="00CA106E" w:rsidRDefault="00434F3C" w:rsidP="00CA106E">
            <w:pPr>
              <w:jc w:val="both"/>
              <w:rPr>
                <w:rFonts w:ascii="Arial" w:eastAsiaTheme="minorEastAsia" w:hAnsi="Arial" w:cs="Arial"/>
                <w:b/>
                <w:sz w:val="24"/>
                <w:szCs w:val="24"/>
              </w:rPr>
            </w:pPr>
            <w:r w:rsidRPr="00CA106E">
              <w:rPr>
                <w:rFonts w:ascii="Arial" w:eastAsiaTheme="minorEastAsia" w:hAnsi="Arial" w:cs="Arial"/>
                <w:b/>
                <w:sz w:val="24"/>
                <w:szCs w:val="24"/>
              </w:rPr>
              <w:t>Datum dokumenta:</w:t>
            </w:r>
          </w:p>
        </w:tc>
        <w:tc>
          <w:tcPr>
            <w:tcW w:w="5350" w:type="dxa"/>
          </w:tcPr>
          <w:p w:rsidR="00434F3C" w:rsidRPr="00CA106E" w:rsidRDefault="00C6168A" w:rsidP="00CA106E">
            <w:pPr>
              <w:autoSpaceDE w:val="0"/>
              <w:autoSpaceDN w:val="0"/>
              <w:adjustRightInd w:val="0"/>
              <w:jc w:val="both"/>
              <w:rPr>
                <w:rFonts w:ascii="Arial" w:eastAsiaTheme="minorEastAsia" w:hAnsi="Arial" w:cs="Arial"/>
                <w:sz w:val="24"/>
                <w:szCs w:val="24"/>
                <w:lang w:eastAsia="bs-Latn-BA"/>
              </w:rPr>
            </w:pPr>
            <w:r w:rsidRPr="00C6168A">
              <w:rPr>
                <w:rFonts w:ascii="Arial" w:eastAsiaTheme="minorEastAsia" w:hAnsi="Arial" w:cs="Arial"/>
                <w:sz w:val="24"/>
                <w:szCs w:val="24"/>
                <w:lang w:eastAsia="bs-Latn-BA"/>
              </w:rPr>
              <w:t>07.07</w:t>
            </w:r>
            <w:r w:rsidR="00137E0F" w:rsidRPr="00C6168A">
              <w:rPr>
                <w:rFonts w:ascii="Arial" w:eastAsiaTheme="minorEastAsia" w:hAnsi="Arial" w:cs="Arial"/>
                <w:sz w:val="24"/>
                <w:szCs w:val="24"/>
                <w:lang w:eastAsia="bs-Latn-BA"/>
              </w:rPr>
              <w:t>.2020</w:t>
            </w:r>
            <w:r w:rsidR="00434F3C" w:rsidRPr="00C6168A">
              <w:rPr>
                <w:rFonts w:ascii="Arial" w:eastAsiaTheme="minorEastAsia" w:hAnsi="Arial" w:cs="Arial"/>
                <w:sz w:val="24"/>
                <w:szCs w:val="24"/>
                <w:lang w:eastAsia="bs-Latn-BA"/>
              </w:rPr>
              <w:t>.</w:t>
            </w:r>
          </w:p>
        </w:tc>
      </w:tr>
      <w:tr w:rsidR="00781B77" w:rsidRPr="00CA106E" w:rsidTr="003E4338">
        <w:tc>
          <w:tcPr>
            <w:tcW w:w="2802" w:type="dxa"/>
          </w:tcPr>
          <w:p w:rsidR="00781B77" w:rsidRPr="00CA106E" w:rsidRDefault="007E29CC" w:rsidP="00CA106E">
            <w:pPr>
              <w:jc w:val="both"/>
              <w:rPr>
                <w:rFonts w:ascii="Arial" w:eastAsiaTheme="minorEastAsia" w:hAnsi="Arial" w:cs="Arial"/>
                <w:b/>
                <w:sz w:val="24"/>
                <w:szCs w:val="24"/>
              </w:rPr>
            </w:pPr>
            <w:r w:rsidRPr="00CA106E">
              <w:rPr>
                <w:rFonts w:ascii="Arial" w:eastAsiaTheme="minorEastAsia" w:hAnsi="Arial" w:cs="Arial"/>
                <w:b/>
                <w:sz w:val="24"/>
                <w:szCs w:val="24"/>
              </w:rPr>
              <w:t>Izvršilac</w:t>
            </w:r>
            <w:r w:rsidR="00F0422A" w:rsidRPr="00CA106E">
              <w:rPr>
                <w:rFonts w:ascii="Arial" w:eastAsiaTheme="minorEastAsia" w:hAnsi="Arial" w:cs="Arial"/>
                <w:b/>
                <w:sz w:val="24"/>
                <w:szCs w:val="24"/>
              </w:rPr>
              <w:t>:</w:t>
            </w:r>
          </w:p>
        </w:tc>
        <w:tc>
          <w:tcPr>
            <w:tcW w:w="5350" w:type="dxa"/>
          </w:tcPr>
          <w:p w:rsidR="003B6B58" w:rsidRPr="00CA106E" w:rsidRDefault="003B6B58" w:rsidP="00CA106E">
            <w:pPr>
              <w:spacing w:after="0"/>
              <w:jc w:val="both"/>
              <w:rPr>
                <w:rFonts w:ascii="Arial" w:eastAsiaTheme="minorEastAsia" w:hAnsi="Arial" w:cs="Arial"/>
                <w:b/>
                <w:sz w:val="24"/>
                <w:szCs w:val="24"/>
              </w:rPr>
            </w:pPr>
            <w:r w:rsidRPr="00CA106E">
              <w:rPr>
                <w:rFonts w:ascii="Arial" w:eastAsiaTheme="minorEastAsia" w:hAnsi="Arial" w:cs="Arial"/>
                <w:b/>
                <w:sz w:val="24"/>
                <w:szCs w:val="24"/>
              </w:rPr>
              <w:t>TQM d.o.o. Lukavac</w:t>
            </w:r>
          </w:p>
          <w:p w:rsidR="003B6B58" w:rsidRPr="00CA106E" w:rsidRDefault="003B6B58" w:rsidP="00CA106E">
            <w:pPr>
              <w:spacing w:after="0"/>
              <w:jc w:val="both"/>
              <w:rPr>
                <w:rFonts w:ascii="Arial" w:eastAsiaTheme="minorEastAsia" w:hAnsi="Arial" w:cs="Arial"/>
                <w:b/>
                <w:sz w:val="24"/>
                <w:szCs w:val="24"/>
              </w:rPr>
            </w:pPr>
            <w:r w:rsidRPr="00CA106E">
              <w:rPr>
                <w:rFonts w:ascii="Arial" w:eastAsiaTheme="minorEastAsia" w:hAnsi="Arial" w:cs="Arial"/>
                <w:sz w:val="24"/>
                <w:szCs w:val="24"/>
              </w:rPr>
              <w:t>Institut za kvalitet, standardizaciju i ekologiju</w:t>
            </w:r>
          </w:p>
          <w:p w:rsidR="003B6B58" w:rsidRPr="00CA106E" w:rsidRDefault="003B6B58" w:rsidP="00CA106E">
            <w:pPr>
              <w:spacing w:after="0"/>
              <w:jc w:val="both"/>
              <w:rPr>
                <w:rFonts w:ascii="Arial" w:eastAsiaTheme="minorEastAsia" w:hAnsi="Arial" w:cs="Arial"/>
                <w:b/>
                <w:sz w:val="24"/>
                <w:szCs w:val="24"/>
              </w:rPr>
            </w:pPr>
            <w:r w:rsidRPr="00CA106E">
              <w:rPr>
                <w:rFonts w:ascii="Arial" w:eastAsiaTheme="minorEastAsia" w:hAnsi="Arial" w:cs="Arial"/>
                <w:sz w:val="24"/>
                <w:szCs w:val="24"/>
              </w:rPr>
              <w:t>Modrac b.b., 75300 Lukavac</w:t>
            </w:r>
          </w:p>
          <w:p w:rsidR="003B6B58" w:rsidRPr="00CA106E" w:rsidRDefault="003B6B58" w:rsidP="00CA106E">
            <w:pPr>
              <w:spacing w:after="0"/>
              <w:jc w:val="both"/>
              <w:rPr>
                <w:rFonts w:ascii="Arial" w:eastAsiaTheme="minorEastAsia" w:hAnsi="Arial" w:cs="Arial"/>
                <w:sz w:val="24"/>
                <w:szCs w:val="24"/>
              </w:rPr>
            </w:pPr>
            <w:r w:rsidRPr="00CA106E">
              <w:rPr>
                <w:rFonts w:ascii="Arial" w:eastAsiaTheme="minorEastAsia" w:hAnsi="Arial" w:cs="Arial"/>
                <w:sz w:val="24"/>
                <w:szCs w:val="24"/>
              </w:rPr>
              <w:t>Identifikacioni broj: 4209977290008</w:t>
            </w:r>
          </w:p>
          <w:p w:rsidR="003B6B58" w:rsidRPr="00CA106E" w:rsidRDefault="003B6B58" w:rsidP="00CA106E">
            <w:pPr>
              <w:spacing w:after="0"/>
              <w:jc w:val="both"/>
              <w:rPr>
                <w:rFonts w:ascii="Arial" w:eastAsiaTheme="minorEastAsia" w:hAnsi="Arial" w:cs="Arial"/>
                <w:sz w:val="24"/>
                <w:szCs w:val="24"/>
              </w:rPr>
            </w:pPr>
            <w:r w:rsidRPr="00CA106E">
              <w:rPr>
                <w:rFonts w:ascii="Arial" w:eastAsiaTheme="minorEastAsia" w:hAnsi="Arial" w:cs="Arial"/>
                <w:sz w:val="24"/>
                <w:szCs w:val="24"/>
              </w:rPr>
              <w:t>PDV broj: 209977290008</w:t>
            </w:r>
          </w:p>
          <w:p w:rsidR="003B6B58" w:rsidRPr="00CA106E" w:rsidRDefault="003B6B58" w:rsidP="00CA106E">
            <w:pPr>
              <w:spacing w:after="0"/>
              <w:jc w:val="both"/>
              <w:rPr>
                <w:rFonts w:ascii="Arial" w:eastAsiaTheme="minorEastAsia" w:hAnsi="Arial" w:cs="Arial"/>
                <w:sz w:val="24"/>
                <w:szCs w:val="24"/>
              </w:rPr>
            </w:pPr>
            <w:r w:rsidRPr="00CA106E">
              <w:rPr>
                <w:rFonts w:ascii="Arial" w:eastAsiaTheme="minorEastAsia" w:hAnsi="Arial" w:cs="Arial"/>
                <w:sz w:val="24"/>
                <w:szCs w:val="24"/>
              </w:rPr>
              <w:t>tel/fax: +387 35 553 999, 554-444, 554-445</w:t>
            </w:r>
          </w:p>
          <w:p w:rsidR="003B6B58" w:rsidRPr="00CA106E" w:rsidRDefault="00BE31BE" w:rsidP="00CA106E">
            <w:pPr>
              <w:spacing w:after="0"/>
              <w:jc w:val="both"/>
              <w:rPr>
                <w:rFonts w:ascii="Arial" w:eastAsiaTheme="minorEastAsia" w:hAnsi="Arial" w:cs="Arial"/>
                <w:sz w:val="24"/>
                <w:szCs w:val="24"/>
              </w:rPr>
            </w:pPr>
            <w:r w:rsidRPr="00CA106E">
              <w:rPr>
                <w:rFonts w:ascii="Arial" w:eastAsiaTheme="minorEastAsia" w:hAnsi="Arial" w:cs="Arial"/>
                <w:sz w:val="24"/>
                <w:szCs w:val="24"/>
              </w:rPr>
              <w:t xml:space="preserve">web: </w:t>
            </w:r>
            <w:hyperlink r:id="rId9" w:history="1">
              <w:r w:rsidR="003B6B58" w:rsidRPr="00CA106E">
                <w:rPr>
                  <w:rStyle w:val="Hyperlink"/>
                  <w:rFonts w:ascii="Arial" w:eastAsiaTheme="minorEastAsia" w:hAnsi="Arial" w:cs="Arial"/>
                  <w:sz w:val="24"/>
                  <w:szCs w:val="24"/>
                </w:rPr>
                <w:t>www.tqm.ba</w:t>
              </w:r>
            </w:hyperlink>
            <w:r w:rsidR="003B6B58" w:rsidRPr="00CA106E">
              <w:rPr>
                <w:rFonts w:ascii="Arial" w:eastAsiaTheme="minorEastAsia" w:hAnsi="Arial" w:cs="Arial"/>
                <w:sz w:val="24"/>
                <w:szCs w:val="24"/>
              </w:rPr>
              <w:t xml:space="preserve">, </w:t>
            </w:r>
            <w:r w:rsidR="003B6B58" w:rsidRPr="00CA106E">
              <w:rPr>
                <w:rFonts w:ascii="Arial" w:eastAsiaTheme="minorEastAsia" w:hAnsi="Arial" w:cs="Arial"/>
                <w:sz w:val="24"/>
                <w:szCs w:val="24"/>
                <w:lang w:val="bs-Latn-BA"/>
              </w:rPr>
              <w:t xml:space="preserve">email: </w:t>
            </w:r>
            <w:hyperlink r:id="rId10" w:history="1">
              <w:r w:rsidR="003B6B58" w:rsidRPr="00CA106E">
                <w:rPr>
                  <w:rStyle w:val="Hyperlink"/>
                  <w:rFonts w:ascii="Arial" w:eastAsiaTheme="minorEastAsia" w:hAnsi="Arial" w:cs="Arial"/>
                  <w:sz w:val="24"/>
                  <w:szCs w:val="24"/>
                  <w:lang w:val="bs-Latn-BA"/>
                </w:rPr>
                <w:t>info@tqm.ba</w:t>
              </w:r>
            </w:hyperlink>
          </w:p>
          <w:p w:rsidR="00781B77" w:rsidRPr="00CA106E" w:rsidRDefault="00781B77" w:rsidP="00CA106E">
            <w:pPr>
              <w:spacing w:after="0"/>
              <w:jc w:val="both"/>
              <w:rPr>
                <w:rFonts w:ascii="Arial" w:eastAsiaTheme="minorEastAsia" w:hAnsi="Arial" w:cs="Arial"/>
                <w:sz w:val="24"/>
                <w:szCs w:val="24"/>
              </w:rPr>
            </w:pPr>
          </w:p>
        </w:tc>
      </w:tr>
      <w:tr w:rsidR="00E21197" w:rsidRPr="00CA106E" w:rsidTr="003E4338">
        <w:tc>
          <w:tcPr>
            <w:tcW w:w="2802" w:type="dxa"/>
          </w:tcPr>
          <w:p w:rsidR="00E21197" w:rsidRPr="00CA106E" w:rsidRDefault="00E21197" w:rsidP="00CA106E">
            <w:pPr>
              <w:jc w:val="both"/>
              <w:rPr>
                <w:rFonts w:ascii="Arial" w:eastAsiaTheme="minorEastAsia" w:hAnsi="Arial" w:cs="Arial"/>
                <w:b/>
                <w:sz w:val="24"/>
                <w:szCs w:val="24"/>
              </w:rPr>
            </w:pPr>
            <w:r w:rsidRPr="00CA106E">
              <w:rPr>
                <w:rFonts w:ascii="Arial" w:eastAsiaTheme="minorEastAsia" w:hAnsi="Arial" w:cs="Arial"/>
                <w:b/>
                <w:sz w:val="24"/>
                <w:szCs w:val="24"/>
              </w:rPr>
              <w:t xml:space="preserve">Na projektu su radili: </w:t>
            </w:r>
          </w:p>
        </w:tc>
        <w:tc>
          <w:tcPr>
            <w:tcW w:w="5350" w:type="dxa"/>
          </w:tcPr>
          <w:p w:rsidR="00E21197" w:rsidRPr="00CA106E" w:rsidRDefault="00E21197" w:rsidP="00D26C1E">
            <w:pPr>
              <w:spacing w:line="360" w:lineRule="auto"/>
              <w:jc w:val="center"/>
              <w:rPr>
                <w:rFonts w:ascii="Arial" w:eastAsiaTheme="minorEastAsia" w:hAnsi="Arial" w:cs="Arial"/>
                <w:b/>
                <w:sz w:val="24"/>
                <w:szCs w:val="24"/>
              </w:rPr>
            </w:pPr>
          </w:p>
          <w:p w:rsidR="00E21197" w:rsidRPr="00CA106E" w:rsidRDefault="00E21197" w:rsidP="00D26C1E">
            <w:pPr>
              <w:spacing w:after="0"/>
              <w:jc w:val="center"/>
              <w:rPr>
                <w:rFonts w:ascii="Arial" w:eastAsiaTheme="minorEastAsia" w:hAnsi="Arial" w:cs="Arial"/>
                <w:b/>
                <w:sz w:val="24"/>
                <w:szCs w:val="24"/>
              </w:rPr>
            </w:pPr>
            <w:r w:rsidRPr="00CA106E">
              <w:rPr>
                <w:rFonts w:ascii="Arial" w:eastAsiaTheme="minorEastAsia" w:hAnsi="Arial" w:cs="Arial"/>
                <w:b/>
                <w:sz w:val="24"/>
                <w:szCs w:val="24"/>
              </w:rPr>
              <w:t>_______________________________</w:t>
            </w:r>
          </w:p>
          <w:p w:rsidR="00C972BB" w:rsidRPr="00CA106E" w:rsidRDefault="000E65A4" w:rsidP="00D26C1E">
            <w:pPr>
              <w:spacing w:after="0"/>
              <w:jc w:val="center"/>
              <w:rPr>
                <w:rFonts w:ascii="Arial" w:eastAsiaTheme="minorEastAsia" w:hAnsi="Arial" w:cs="Arial"/>
                <w:b/>
                <w:sz w:val="24"/>
                <w:szCs w:val="24"/>
              </w:rPr>
            </w:pPr>
            <w:r w:rsidRPr="00CA106E">
              <w:rPr>
                <w:rFonts w:ascii="Arial" w:eastAsiaTheme="minorEastAsia" w:hAnsi="Arial" w:cs="Arial"/>
                <w:b/>
                <w:sz w:val="24"/>
                <w:szCs w:val="24"/>
              </w:rPr>
              <w:t>Miralem Sejdinović dipl.ing.tehn.</w:t>
            </w:r>
          </w:p>
          <w:p w:rsidR="00C972BB" w:rsidRPr="00CA106E" w:rsidRDefault="00C972BB" w:rsidP="00D26C1E">
            <w:pPr>
              <w:spacing w:after="0" w:line="360" w:lineRule="auto"/>
              <w:jc w:val="center"/>
              <w:rPr>
                <w:rFonts w:ascii="Arial" w:eastAsiaTheme="minorEastAsia" w:hAnsi="Arial" w:cs="Arial"/>
                <w:b/>
                <w:sz w:val="24"/>
                <w:szCs w:val="24"/>
              </w:rPr>
            </w:pPr>
          </w:p>
          <w:p w:rsidR="00E21197" w:rsidRPr="00CA106E" w:rsidRDefault="00E21197" w:rsidP="00D26C1E">
            <w:pPr>
              <w:spacing w:after="0"/>
              <w:ind w:left="1410" w:hanging="1410"/>
              <w:jc w:val="center"/>
              <w:rPr>
                <w:rFonts w:ascii="Arial" w:eastAsiaTheme="minorEastAsia" w:hAnsi="Arial" w:cs="Arial"/>
                <w:b/>
                <w:sz w:val="24"/>
                <w:szCs w:val="24"/>
              </w:rPr>
            </w:pPr>
            <w:r w:rsidRPr="00CA106E">
              <w:rPr>
                <w:rFonts w:ascii="Arial" w:eastAsiaTheme="minorEastAsia" w:hAnsi="Arial" w:cs="Arial"/>
                <w:b/>
                <w:sz w:val="24"/>
                <w:szCs w:val="24"/>
              </w:rPr>
              <w:t>_______________________________</w:t>
            </w:r>
          </w:p>
          <w:p w:rsidR="00E21197" w:rsidRPr="00CA106E" w:rsidRDefault="000E65A4" w:rsidP="00D26C1E">
            <w:pPr>
              <w:spacing w:after="0"/>
              <w:ind w:left="1410" w:hanging="1410"/>
              <w:jc w:val="center"/>
              <w:rPr>
                <w:rFonts w:ascii="Arial" w:eastAsiaTheme="minorEastAsia" w:hAnsi="Arial" w:cs="Arial"/>
                <w:b/>
                <w:sz w:val="24"/>
                <w:szCs w:val="24"/>
              </w:rPr>
            </w:pPr>
            <w:r w:rsidRPr="00CA106E">
              <w:rPr>
                <w:rFonts w:ascii="Arial" w:eastAsiaTheme="minorEastAsia" w:hAnsi="Arial" w:cs="Arial"/>
                <w:b/>
                <w:sz w:val="24"/>
                <w:szCs w:val="24"/>
              </w:rPr>
              <w:t>Maida Sultanić MA. polj.</w:t>
            </w:r>
          </w:p>
          <w:p w:rsidR="00C972BB" w:rsidRPr="00CA106E" w:rsidRDefault="00C972BB" w:rsidP="00D26C1E">
            <w:pPr>
              <w:spacing w:after="0" w:line="360" w:lineRule="auto"/>
              <w:jc w:val="center"/>
              <w:rPr>
                <w:rFonts w:ascii="Arial" w:eastAsiaTheme="minorEastAsia" w:hAnsi="Arial" w:cs="Arial"/>
                <w:b/>
                <w:sz w:val="24"/>
                <w:szCs w:val="24"/>
              </w:rPr>
            </w:pPr>
          </w:p>
          <w:p w:rsidR="00C972BB" w:rsidRPr="00CA106E" w:rsidRDefault="00C972BB" w:rsidP="00D26C1E">
            <w:pPr>
              <w:spacing w:after="0"/>
              <w:ind w:left="1410" w:hanging="1410"/>
              <w:jc w:val="center"/>
              <w:rPr>
                <w:rFonts w:ascii="Arial" w:eastAsiaTheme="minorEastAsia" w:hAnsi="Arial" w:cs="Arial"/>
                <w:b/>
                <w:sz w:val="24"/>
                <w:szCs w:val="24"/>
              </w:rPr>
            </w:pPr>
            <w:r w:rsidRPr="00CA106E">
              <w:rPr>
                <w:rFonts w:ascii="Arial" w:eastAsiaTheme="minorEastAsia" w:hAnsi="Arial" w:cs="Arial"/>
                <w:b/>
                <w:sz w:val="24"/>
                <w:szCs w:val="24"/>
              </w:rPr>
              <w:t>_______________________________</w:t>
            </w:r>
          </w:p>
          <w:p w:rsidR="0024135F" w:rsidRPr="00CA106E" w:rsidRDefault="000E65A4" w:rsidP="00D26C1E">
            <w:pPr>
              <w:spacing w:after="0"/>
              <w:ind w:left="1410" w:hanging="1410"/>
              <w:jc w:val="center"/>
              <w:rPr>
                <w:rFonts w:ascii="Arial" w:eastAsiaTheme="minorEastAsia" w:hAnsi="Arial" w:cs="Arial"/>
                <w:b/>
                <w:sz w:val="24"/>
                <w:szCs w:val="24"/>
              </w:rPr>
            </w:pPr>
            <w:r w:rsidRPr="00CA106E">
              <w:rPr>
                <w:rFonts w:ascii="Arial" w:eastAsiaTheme="minorEastAsia" w:hAnsi="Arial" w:cs="Arial"/>
                <w:b/>
                <w:sz w:val="24"/>
                <w:szCs w:val="24"/>
              </w:rPr>
              <w:t>Elvin Mujakić dipl. ing. građ.</w:t>
            </w:r>
          </w:p>
          <w:p w:rsidR="00E21197" w:rsidRPr="00CA106E" w:rsidRDefault="00E21197" w:rsidP="00D26C1E">
            <w:pPr>
              <w:ind w:left="1410" w:hanging="1410"/>
              <w:jc w:val="center"/>
              <w:rPr>
                <w:rFonts w:ascii="Arial" w:eastAsiaTheme="minorEastAsia" w:hAnsi="Arial" w:cs="Arial"/>
                <w:b/>
                <w:sz w:val="24"/>
                <w:szCs w:val="24"/>
              </w:rPr>
            </w:pPr>
          </w:p>
        </w:tc>
      </w:tr>
      <w:tr w:rsidR="00656FA3" w:rsidRPr="00CA106E" w:rsidTr="003E4338">
        <w:tc>
          <w:tcPr>
            <w:tcW w:w="2802" w:type="dxa"/>
          </w:tcPr>
          <w:p w:rsidR="00656FA3" w:rsidRPr="00CA106E" w:rsidRDefault="00656FA3" w:rsidP="00CA106E">
            <w:pPr>
              <w:jc w:val="both"/>
              <w:rPr>
                <w:rFonts w:ascii="Arial" w:eastAsiaTheme="minorEastAsia" w:hAnsi="Arial" w:cs="Arial"/>
                <w:b/>
                <w:sz w:val="24"/>
                <w:szCs w:val="24"/>
              </w:rPr>
            </w:pPr>
          </w:p>
        </w:tc>
        <w:tc>
          <w:tcPr>
            <w:tcW w:w="5350" w:type="dxa"/>
          </w:tcPr>
          <w:p w:rsidR="00656FA3" w:rsidRPr="00CA106E" w:rsidRDefault="00656FA3" w:rsidP="00CA106E">
            <w:pPr>
              <w:jc w:val="both"/>
              <w:rPr>
                <w:rFonts w:ascii="Arial" w:eastAsiaTheme="minorEastAsia" w:hAnsi="Arial" w:cs="Arial"/>
                <w:b/>
                <w:sz w:val="24"/>
                <w:szCs w:val="24"/>
              </w:rPr>
            </w:pPr>
          </w:p>
        </w:tc>
      </w:tr>
    </w:tbl>
    <w:p w:rsidR="00781B77" w:rsidRPr="00CA106E" w:rsidRDefault="00C1317F" w:rsidP="00CA106E">
      <w:pPr>
        <w:spacing w:line="240" w:lineRule="auto"/>
        <w:contextualSpacing/>
        <w:jc w:val="both"/>
        <w:rPr>
          <w:rFonts w:ascii="Arial" w:hAnsi="Arial" w:cs="Arial"/>
          <w:b/>
          <w:sz w:val="24"/>
          <w:szCs w:val="24"/>
          <w:lang w:val="bs-Latn-BA"/>
        </w:rPr>
      </w:pPr>
      <w:r w:rsidRPr="00CA106E">
        <w:rPr>
          <w:rFonts w:ascii="Arial" w:hAnsi="Arial" w:cs="Arial"/>
          <w:b/>
          <w:sz w:val="24"/>
          <w:szCs w:val="24"/>
          <w:lang w:val="bs-Latn-BA"/>
        </w:rPr>
        <w:br w:type="textWrapping" w:clear="all"/>
      </w:r>
    </w:p>
    <w:p w:rsidR="001F55E2" w:rsidRPr="00CA106E" w:rsidRDefault="001F55E2" w:rsidP="00CA106E">
      <w:pPr>
        <w:spacing w:line="240" w:lineRule="auto"/>
        <w:contextualSpacing/>
        <w:jc w:val="both"/>
        <w:rPr>
          <w:rFonts w:ascii="Arial" w:hAnsi="Arial" w:cs="Arial"/>
          <w:b/>
          <w:sz w:val="24"/>
          <w:szCs w:val="24"/>
          <w:lang w:val="bs-Latn-BA"/>
        </w:rPr>
      </w:pPr>
      <w:bookmarkStart w:id="0" w:name="_GoBack"/>
      <w:bookmarkEnd w:id="0"/>
    </w:p>
    <w:p w:rsidR="001F55E2" w:rsidRPr="00CA106E" w:rsidRDefault="001F55E2" w:rsidP="00CA106E">
      <w:pPr>
        <w:spacing w:line="240" w:lineRule="auto"/>
        <w:contextualSpacing/>
        <w:jc w:val="both"/>
        <w:rPr>
          <w:rFonts w:ascii="Arial" w:hAnsi="Arial" w:cs="Arial"/>
          <w:b/>
          <w:sz w:val="24"/>
          <w:szCs w:val="24"/>
          <w:lang w:val="bs-Latn-BA"/>
        </w:rPr>
      </w:pPr>
    </w:p>
    <w:p w:rsidR="001F55E2" w:rsidRPr="00CA106E" w:rsidRDefault="001F55E2" w:rsidP="00CA106E">
      <w:pPr>
        <w:spacing w:line="240" w:lineRule="auto"/>
        <w:contextualSpacing/>
        <w:jc w:val="both"/>
        <w:rPr>
          <w:rFonts w:ascii="Arial" w:hAnsi="Arial" w:cs="Arial"/>
          <w:b/>
          <w:sz w:val="24"/>
          <w:szCs w:val="24"/>
          <w:lang w:val="bs-Latn-BA"/>
        </w:rPr>
      </w:pPr>
    </w:p>
    <w:p w:rsidR="001F55E2" w:rsidRPr="00CA106E" w:rsidRDefault="001F55E2" w:rsidP="00CA106E">
      <w:pPr>
        <w:spacing w:line="240" w:lineRule="auto"/>
        <w:contextualSpacing/>
        <w:jc w:val="both"/>
        <w:rPr>
          <w:rFonts w:ascii="Arial" w:hAnsi="Arial" w:cs="Arial"/>
          <w:b/>
          <w:sz w:val="24"/>
          <w:szCs w:val="24"/>
          <w:lang w:val="bs-Latn-BA"/>
        </w:rPr>
      </w:pPr>
    </w:p>
    <w:p w:rsidR="001F55E2" w:rsidRPr="00CA106E" w:rsidRDefault="001F55E2" w:rsidP="00CA106E">
      <w:pPr>
        <w:spacing w:line="240" w:lineRule="auto"/>
        <w:contextualSpacing/>
        <w:jc w:val="both"/>
        <w:rPr>
          <w:rFonts w:ascii="Arial" w:hAnsi="Arial" w:cs="Arial"/>
          <w:b/>
          <w:sz w:val="24"/>
          <w:szCs w:val="24"/>
          <w:lang w:val="bs-Latn-BA"/>
        </w:rPr>
      </w:pPr>
    </w:p>
    <w:p w:rsidR="001F55E2" w:rsidRPr="00CA106E" w:rsidRDefault="001F55E2" w:rsidP="00CA106E">
      <w:pPr>
        <w:spacing w:line="240" w:lineRule="auto"/>
        <w:contextualSpacing/>
        <w:jc w:val="both"/>
        <w:rPr>
          <w:rFonts w:ascii="Arial" w:hAnsi="Arial" w:cs="Arial"/>
          <w:b/>
          <w:sz w:val="24"/>
          <w:szCs w:val="24"/>
          <w:lang w:val="bs-Latn-BA"/>
        </w:rPr>
      </w:pPr>
    </w:p>
    <w:sdt>
      <w:sdtPr>
        <w:rPr>
          <w:rFonts w:ascii="Candara" w:eastAsiaTheme="minorHAnsi" w:hAnsi="Candara" w:cs="Arial"/>
          <w:b w:val="0"/>
          <w:bCs w:val="0"/>
          <w:color w:val="0D0D0D" w:themeColor="text1" w:themeTint="F2"/>
          <w:sz w:val="24"/>
          <w:szCs w:val="24"/>
          <w:lang w:val="hr-BA" w:eastAsia="en-US"/>
        </w:rPr>
        <w:id w:val="-1918632964"/>
        <w:docPartObj>
          <w:docPartGallery w:val="Table of Contents"/>
          <w:docPartUnique/>
        </w:docPartObj>
      </w:sdtPr>
      <w:sdtEndPr>
        <w:rPr>
          <w:noProof/>
        </w:rPr>
      </w:sdtEndPr>
      <w:sdtContent>
        <w:p w:rsidR="00D93E02" w:rsidRPr="00386119" w:rsidRDefault="00D93E02" w:rsidP="00CA106E">
          <w:pPr>
            <w:pStyle w:val="TOCHeading"/>
            <w:rPr>
              <w:rFonts w:cs="Arial"/>
              <w:color w:val="17365D" w:themeColor="text2" w:themeShade="BF"/>
              <w:szCs w:val="24"/>
            </w:rPr>
          </w:pPr>
          <w:r w:rsidRPr="00386119">
            <w:rPr>
              <w:rFonts w:cs="Arial"/>
              <w:color w:val="17365D" w:themeColor="text2" w:themeShade="BF"/>
              <w:szCs w:val="24"/>
            </w:rPr>
            <w:t>SADRŽAJ:</w:t>
          </w:r>
        </w:p>
        <w:p w:rsidR="00943C2D" w:rsidRPr="00830AA5" w:rsidRDefault="004E1982" w:rsidP="00386119">
          <w:pPr>
            <w:pStyle w:val="TOC1"/>
            <w:rPr>
              <w:rFonts w:eastAsiaTheme="minorEastAsia"/>
              <w:color w:val="auto"/>
              <w:lang w:val="bs-Latn-BA" w:eastAsia="bs-Latn-BA"/>
            </w:rPr>
          </w:pPr>
          <w:r w:rsidRPr="00386119">
            <w:rPr>
              <w:sz w:val="24"/>
              <w:szCs w:val="24"/>
            </w:rPr>
            <w:fldChar w:fldCharType="begin"/>
          </w:r>
          <w:r w:rsidR="00D93E02" w:rsidRPr="00386119">
            <w:rPr>
              <w:sz w:val="24"/>
              <w:szCs w:val="24"/>
            </w:rPr>
            <w:instrText xml:space="preserve"> TOC \o "1-3" \h \z \u </w:instrText>
          </w:r>
          <w:r w:rsidRPr="00386119">
            <w:rPr>
              <w:sz w:val="24"/>
              <w:szCs w:val="24"/>
            </w:rPr>
            <w:fldChar w:fldCharType="separate"/>
          </w:r>
          <w:hyperlink w:anchor="_Toc45615111" w:history="1">
            <w:r w:rsidR="00943C2D" w:rsidRPr="00830AA5">
              <w:rPr>
                <w:rStyle w:val="Hyperlink"/>
              </w:rPr>
              <w:t>Uvod</w:t>
            </w:r>
            <w:r w:rsidR="00943C2D" w:rsidRPr="00830AA5">
              <w:rPr>
                <w:webHidden/>
              </w:rPr>
              <w:tab/>
            </w:r>
            <w:r w:rsidR="00943C2D" w:rsidRPr="00830AA5">
              <w:rPr>
                <w:webHidden/>
              </w:rPr>
              <w:fldChar w:fldCharType="begin"/>
            </w:r>
            <w:r w:rsidR="00943C2D" w:rsidRPr="00830AA5">
              <w:rPr>
                <w:webHidden/>
              </w:rPr>
              <w:instrText xml:space="preserve"> PAGEREF _Toc45615111 \h </w:instrText>
            </w:r>
            <w:r w:rsidR="00943C2D" w:rsidRPr="00830AA5">
              <w:rPr>
                <w:webHidden/>
              </w:rPr>
            </w:r>
            <w:r w:rsidR="00943C2D" w:rsidRPr="00830AA5">
              <w:rPr>
                <w:webHidden/>
              </w:rPr>
              <w:fldChar w:fldCharType="separate"/>
            </w:r>
            <w:r w:rsidR="00532DDC">
              <w:rPr>
                <w:webHidden/>
              </w:rPr>
              <w:t>5</w:t>
            </w:r>
            <w:r w:rsidR="00943C2D" w:rsidRPr="00830AA5">
              <w:rPr>
                <w:webHidden/>
              </w:rPr>
              <w:fldChar w:fldCharType="end"/>
            </w:r>
          </w:hyperlink>
        </w:p>
        <w:p w:rsidR="00943C2D" w:rsidRPr="00830AA5" w:rsidRDefault="00532DDC" w:rsidP="00386119">
          <w:pPr>
            <w:pStyle w:val="TOC1"/>
            <w:rPr>
              <w:rFonts w:eastAsiaTheme="minorEastAsia"/>
              <w:color w:val="auto"/>
              <w:lang w:val="bs-Latn-BA" w:eastAsia="bs-Latn-BA"/>
            </w:rPr>
          </w:pPr>
          <w:hyperlink w:anchor="_Toc45615112" w:history="1">
            <w:r w:rsidR="00943C2D" w:rsidRPr="00830AA5">
              <w:rPr>
                <w:rStyle w:val="Hyperlink"/>
              </w:rPr>
              <w:t>1.</w:t>
            </w:r>
            <w:r w:rsidR="00943C2D" w:rsidRPr="00830AA5">
              <w:rPr>
                <w:rFonts w:eastAsiaTheme="minorEastAsia"/>
                <w:color w:val="auto"/>
                <w:lang w:val="bs-Latn-BA" w:eastAsia="bs-Latn-BA"/>
              </w:rPr>
              <w:tab/>
            </w:r>
            <w:r w:rsidR="00943C2D" w:rsidRPr="00830AA5">
              <w:rPr>
                <w:rStyle w:val="Hyperlink"/>
              </w:rPr>
              <w:t>NAZIV I ADRESA OPERATORA / INVESTITORA</w:t>
            </w:r>
            <w:r w:rsidR="00943C2D" w:rsidRPr="00830AA5">
              <w:rPr>
                <w:webHidden/>
              </w:rPr>
              <w:tab/>
            </w:r>
            <w:r w:rsidR="00943C2D" w:rsidRPr="00830AA5">
              <w:rPr>
                <w:webHidden/>
              </w:rPr>
              <w:fldChar w:fldCharType="begin"/>
            </w:r>
            <w:r w:rsidR="00943C2D" w:rsidRPr="00830AA5">
              <w:rPr>
                <w:webHidden/>
              </w:rPr>
              <w:instrText xml:space="preserve"> PAGEREF _Toc45615112 \h </w:instrText>
            </w:r>
            <w:r w:rsidR="00943C2D" w:rsidRPr="00830AA5">
              <w:rPr>
                <w:webHidden/>
              </w:rPr>
            </w:r>
            <w:r w:rsidR="00943C2D" w:rsidRPr="00830AA5">
              <w:rPr>
                <w:webHidden/>
              </w:rPr>
              <w:fldChar w:fldCharType="separate"/>
            </w:r>
            <w:r>
              <w:rPr>
                <w:webHidden/>
              </w:rPr>
              <w:t>7</w:t>
            </w:r>
            <w:r w:rsidR="00943C2D" w:rsidRPr="00830AA5">
              <w:rPr>
                <w:webHidden/>
              </w:rPr>
              <w:fldChar w:fldCharType="end"/>
            </w:r>
          </w:hyperlink>
        </w:p>
        <w:p w:rsidR="00943C2D" w:rsidRPr="00830AA5" w:rsidRDefault="00532DDC" w:rsidP="00386119">
          <w:pPr>
            <w:pStyle w:val="TOC1"/>
            <w:rPr>
              <w:rFonts w:eastAsiaTheme="minorEastAsia"/>
              <w:color w:val="auto"/>
              <w:lang w:val="bs-Latn-BA" w:eastAsia="bs-Latn-BA"/>
            </w:rPr>
          </w:pPr>
          <w:hyperlink w:anchor="_Toc45615113" w:history="1">
            <w:r w:rsidR="00943C2D" w:rsidRPr="00830AA5">
              <w:rPr>
                <w:rStyle w:val="Hyperlink"/>
              </w:rPr>
              <w:t>2.</w:t>
            </w:r>
            <w:r w:rsidR="00943C2D" w:rsidRPr="00830AA5">
              <w:rPr>
                <w:rFonts w:eastAsiaTheme="minorEastAsia"/>
                <w:color w:val="auto"/>
                <w:lang w:val="bs-Latn-BA" w:eastAsia="bs-Latn-BA"/>
              </w:rPr>
              <w:tab/>
            </w:r>
            <w:r w:rsidR="00943C2D" w:rsidRPr="00830AA5">
              <w:rPr>
                <w:rStyle w:val="Hyperlink"/>
              </w:rPr>
              <w:t>IZVOD IZ PLANSKOG AKTA ODNOSNOG PODRUČJA SA UCRTANOM LEGENDOM O NAMJENI POVRŠINA ŠIREG PODRUČJA I NAMJENAMA POVRŠINE PREDMETNE LOKACIJE</w:t>
            </w:r>
            <w:r w:rsidR="00943C2D" w:rsidRPr="00830AA5">
              <w:rPr>
                <w:webHidden/>
              </w:rPr>
              <w:tab/>
            </w:r>
            <w:r w:rsidR="00943C2D" w:rsidRPr="00830AA5">
              <w:rPr>
                <w:webHidden/>
              </w:rPr>
              <w:fldChar w:fldCharType="begin"/>
            </w:r>
            <w:r w:rsidR="00943C2D" w:rsidRPr="00830AA5">
              <w:rPr>
                <w:webHidden/>
              </w:rPr>
              <w:instrText xml:space="preserve"> PAGEREF _Toc45615113 \h </w:instrText>
            </w:r>
            <w:r w:rsidR="00943C2D" w:rsidRPr="00830AA5">
              <w:rPr>
                <w:webHidden/>
              </w:rPr>
            </w:r>
            <w:r w:rsidR="00943C2D" w:rsidRPr="00830AA5">
              <w:rPr>
                <w:webHidden/>
              </w:rPr>
              <w:fldChar w:fldCharType="separate"/>
            </w:r>
            <w:r>
              <w:rPr>
                <w:webHidden/>
              </w:rPr>
              <w:t>8</w:t>
            </w:r>
            <w:r w:rsidR="00943C2D" w:rsidRPr="00830AA5">
              <w:rPr>
                <w:webHidden/>
              </w:rPr>
              <w:fldChar w:fldCharType="end"/>
            </w:r>
          </w:hyperlink>
        </w:p>
        <w:p w:rsidR="00943C2D" w:rsidRPr="00830AA5" w:rsidRDefault="00532DDC" w:rsidP="00386119">
          <w:pPr>
            <w:pStyle w:val="TOC1"/>
            <w:rPr>
              <w:rFonts w:eastAsiaTheme="minorEastAsia"/>
              <w:color w:val="auto"/>
              <w:lang w:val="bs-Latn-BA" w:eastAsia="bs-Latn-BA"/>
            </w:rPr>
          </w:pPr>
          <w:hyperlink w:anchor="_Toc45615114" w:history="1">
            <w:r w:rsidR="00943C2D" w:rsidRPr="00830AA5">
              <w:rPr>
                <w:rStyle w:val="Hyperlink"/>
              </w:rPr>
              <w:t>3.</w:t>
            </w:r>
            <w:r w:rsidR="00943C2D" w:rsidRPr="00830AA5">
              <w:rPr>
                <w:rFonts w:eastAsiaTheme="minorEastAsia"/>
                <w:color w:val="auto"/>
                <w:lang w:val="bs-Latn-BA" w:eastAsia="bs-Latn-BA"/>
              </w:rPr>
              <w:tab/>
            </w:r>
            <w:r w:rsidR="00943C2D" w:rsidRPr="00830AA5">
              <w:rPr>
                <w:rStyle w:val="Hyperlink"/>
              </w:rPr>
              <w:t>LOKACIJA POGONA I POSTROJENJA</w:t>
            </w:r>
            <w:r w:rsidR="00943C2D" w:rsidRPr="00830AA5">
              <w:rPr>
                <w:webHidden/>
              </w:rPr>
              <w:tab/>
            </w:r>
            <w:r w:rsidR="00943C2D" w:rsidRPr="00830AA5">
              <w:rPr>
                <w:webHidden/>
              </w:rPr>
              <w:fldChar w:fldCharType="begin"/>
            </w:r>
            <w:r w:rsidR="00943C2D" w:rsidRPr="00830AA5">
              <w:rPr>
                <w:webHidden/>
              </w:rPr>
              <w:instrText xml:space="preserve"> PAGEREF _Toc45615114 \h </w:instrText>
            </w:r>
            <w:r w:rsidR="00943C2D" w:rsidRPr="00830AA5">
              <w:rPr>
                <w:webHidden/>
              </w:rPr>
            </w:r>
            <w:r w:rsidR="00943C2D" w:rsidRPr="00830AA5">
              <w:rPr>
                <w:webHidden/>
              </w:rPr>
              <w:fldChar w:fldCharType="separate"/>
            </w:r>
            <w:r>
              <w:rPr>
                <w:webHidden/>
              </w:rPr>
              <w:t>9</w:t>
            </w:r>
            <w:r w:rsidR="00943C2D" w:rsidRPr="00830AA5">
              <w:rPr>
                <w:webHidden/>
              </w:rPr>
              <w:fldChar w:fldCharType="end"/>
            </w:r>
          </w:hyperlink>
        </w:p>
        <w:p w:rsidR="00943C2D" w:rsidRPr="00830AA5" w:rsidRDefault="00532DDC" w:rsidP="00386119">
          <w:pPr>
            <w:pStyle w:val="TOC1"/>
            <w:rPr>
              <w:rFonts w:eastAsiaTheme="minorEastAsia"/>
              <w:color w:val="auto"/>
              <w:lang w:val="bs-Latn-BA" w:eastAsia="bs-Latn-BA"/>
            </w:rPr>
          </w:pPr>
          <w:hyperlink w:anchor="_Toc45615115" w:history="1">
            <w:r w:rsidR="00943C2D" w:rsidRPr="00830AA5">
              <w:rPr>
                <w:rStyle w:val="Hyperlink"/>
              </w:rPr>
              <w:t>4.</w:t>
            </w:r>
            <w:r w:rsidR="00943C2D" w:rsidRPr="00830AA5">
              <w:rPr>
                <w:rFonts w:eastAsiaTheme="minorEastAsia"/>
                <w:color w:val="auto"/>
                <w:lang w:val="bs-Latn-BA" w:eastAsia="bs-Latn-BA"/>
              </w:rPr>
              <w:tab/>
            </w:r>
            <w:r w:rsidR="00943C2D" w:rsidRPr="00830AA5">
              <w:rPr>
                <w:rStyle w:val="Hyperlink"/>
              </w:rPr>
              <w:t>OPIS POGONA I POSTROJENJA I AKTIVNOSTI  (PLAN, TEHNIČKI OPIS  RADA ITD.)</w:t>
            </w:r>
            <w:r w:rsidR="00943C2D" w:rsidRPr="00830AA5">
              <w:rPr>
                <w:webHidden/>
              </w:rPr>
              <w:tab/>
            </w:r>
            <w:r w:rsidR="00943C2D" w:rsidRPr="00830AA5">
              <w:rPr>
                <w:webHidden/>
              </w:rPr>
              <w:fldChar w:fldCharType="begin"/>
            </w:r>
            <w:r w:rsidR="00943C2D" w:rsidRPr="00830AA5">
              <w:rPr>
                <w:webHidden/>
              </w:rPr>
              <w:instrText xml:space="preserve"> PAGEREF _Toc45615115 \h </w:instrText>
            </w:r>
            <w:r w:rsidR="00943C2D" w:rsidRPr="00830AA5">
              <w:rPr>
                <w:webHidden/>
              </w:rPr>
            </w:r>
            <w:r w:rsidR="00943C2D" w:rsidRPr="00830AA5">
              <w:rPr>
                <w:webHidden/>
              </w:rPr>
              <w:fldChar w:fldCharType="separate"/>
            </w:r>
            <w:r>
              <w:rPr>
                <w:webHidden/>
              </w:rPr>
              <w:t>10</w:t>
            </w:r>
            <w:r w:rsidR="00943C2D" w:rsidRPr="00830AA5">
              <w:rPr>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16" w:history="1">
            <w:r w:rsidR="00943C2D" w:rsidRPr="00830AA5">
              <w:rPr>
                <w:rStyle w:val="Hyperlink"/>
                <w:rFonts w:ascii="Arial" w:hAnsi="Arial" w:cs="Arial"/>
                <w:noProof/>
              </w:rPr>
              <w:t>4.1.</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Podzemna garaža (3S)</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_Toc45615116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11</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17" w:history="1">
            <w:r w:rsidR="00943C2D" w:rsidRPr="00830AA5">
              <w:rPr>
                <w:rStyle w:val="Hyperlink"/>
                <w:rFonts w:ascii="Arial" w:hAnsi="Arial" w:cs="Arial"/>
                <w:noProof/>
              </w:rPr>
              <w:t>4.2.</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Poslovni centar</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_Toc45615117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11</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18" w:history="1">
            <w:r w:rsidR="00943C2D" w:rsidRPr="00830AA5">
              <w:rPr>
                <w:rStyle w:val="Hyperlink"/>
                <w:rFonts w:ascii="Arial" w:hAnsi="Arial" w:cs="Arial"/>
                <w:noProof/>
              </w:rPr>
              <w:t>4.3.</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Stambeni objekti ( „A“, „B“, „C“ i „D“)</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_Toc45615118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12</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19" w:history="1">
            <w:r w:rsidR="00943C2D" w:rsidRPr="00830AA5">
              <w:rPr>
                <w:rStyle w:val="Hyperlink"/>
                <w:rFonts w:ascii="Arial" w:hAnsi="Arial" w:cs="Arial"/>
                <w:noProof/>
              </w:rPr>
              <w:t>4.4.</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Konstrukcija</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_Toc45615119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12</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20" w:history="1">
            <w:r w:rsidR="00943C2D" w:rsidRPr="00830AA5">
              <w:rPr>
                <w:rStyle w:val="Hyperlink"/>
                <w:rFonts w:ascii="Arial" w:hAnsi="Arial" w:cs="Arial"/>
                <w:noProof/>
              </w:rPr>
              <w:t>4.5.</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Arhitektonsko oblikovanje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_Toc45615120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12</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21" w:history="1">
            <w:r w:rsidR="00943C2D" w:rsidRPr="00830AA5">
              <w:rPr>
                <w:rStyle w:val="Hyperlink"/>
                <w:rFonts w:ascii="Arial" w:hAnsi="Arial" w:cs="Arial"/>
                <w:noProof/>
              </w:rPr>
              <w:t>4.6.</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Način zagrijavanja kompleksa</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_Toc45615121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13</w:t>
            </w:r>
            <w:r w:rsidR="00943C2D" w:rsidRPr="00830AA5">
              <w:rPr>
                <w:rFonts w:ascii="Arial" w:hAnsi="Arial" w:cs="Arial"/>
                <w:noProof/>
                <w:webHidden/>
              </w:rPr>
              <w:fldChar w:fldCharType="end"/>
            </w:r>
          </w:hyperlink>
        </w:p>
        <w:p w:rsidR="00943C2D" w:rsidRPr="00830AA5" w:rsidRDefault="00532DDC" w:rsidP="00386119">
          <w:pPr>
            <w:pStyle w:val="TOC1"/>
            <w:rPr>
              <w:rFonts w:eastAsiaTheme="minorEastAsia"/>
              <w:color w:val="auto"/>
              <w:lang w:val="bs-Latn-BA" w:eastAsia="bs-Latn-BA"/>
            </w:rPr>
          </w:pPr>
          <w:hyperlink w:anchor="_Toc45615122" w:history="1">
            <w:r w:rsidR="00943C2D" w:rsidRPr="00830AA5">
              <w:rPr>
                <w:rStyle w:val="Hyperlink"/>
              </w:rPr>
              <w:t>5.</w:t>
            </w:r>
            <w:r w:rsidR="00943C2D" w:rsidRPr="00830AA5">
              <w:rPr>
                <w:rFonts w:eastAsiaTheme="minorEastAsia"/>
                <w:color w:val="auto"/>
                <w:lang w:val="bs-Latn-BA" w:eastAsia="bs-Latn-BA"/>
              </w:rPr>
              <w:tab/>
            </w:r>
            <w:r w:rsidR="00943C2D" w:rsidRPr="00830AA5">
              <w:rPr>
                <w:rStyle w:val="Hyperlink"/>
              </w:rPr>
              <w:t>OPIS OSNOVNIH I POMOĆNIH SIROVINA, OSTALIH SUPSTANCI I ENERGIJE KOJA SE KORISTI ILI KOJU PROIZVODI POGON I POSTROJENJE</w:t>
            </w:r>
            <w:r w:rsidR="00943C2D" w:rsidRPr="00830AA5">
              <w:rPr>
                <w:webHidden/>
              </w:rPr>
              <w:tab/>
            </w:r>
            <w:r w:rsidR="00943C2D" w:rsidRPr="00830AA5">
              <w:rPr>
                <w:webHidden/>
              </w:rPr>
              <w:fldChar w:fldCharType="begin"/>
            </w:r>
            <w:r w:rsidR="00943C2D" w:rsidRPr="00830AA5">
              <w:rPr>
                <w:webHidden/>
              </w:rPr>
              <w:instrText xml:space="preserve"> PAGEREF _Toc45615122 \h </w:instrText>
            </w:r>
            <w:r w:rsidR="00943C2D" w:rsidRPr="00830AA5">
              <w:rPr>
                <w:webHidden/>
              </w:rPr>
            </w:r>
            <w:r w:rsidR="00943C2D" w:rsidRPr="00830AA5">
              <w:rPr>
                <w:webHidden/>
              </w:rPr>
              <w:fldChar w:fldCharType="separate"/>
            </w:r>
            <w:r>
              <w:rPr>
                <w:webHidden/>
              </w:rPr>
              <w:t>15</w:t>
            </w:r>
            <w:r w:rsidR="00943C2D" w:rsidRPr="00830AA5">
              <w:rPr>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23" w:history="1">
            <w:r w:rsidR="00943C2D" w:rsidRPr="00830AA5">
              <w:rPr>
                <w:rStyle w:val="Hyperlink"/>
                <w:rFonts w:ascii="Arial" w:hAnsi="Arial" w:cs="Arial"/>
                <w:noProof/>
              </w:rPr>
              <w:t>5.1.</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Izvori vodosnabdjevanja i energije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_Toc45615123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15</w:t>
            </w:r>
            <w:r w:rsidR="00943C2D" w:rsidRPr="00830AA5">
              <w:rPr>
                <w:rFonts w:ascii="Arial" w:hAnsi="Arial" w:cs="Arial"/>
                <w:noProof/>
                <w:webHidden/>
              </w:rPr>
              <w:fldChar w:fldCharType="end"/>
            </w:r>
          </w:hyperlink>
        </w:p>
        <w:p w:rsidR="00943C2D" w:rsidRPr="00830AA5" w:rsidRDefault="00532DDC" w:rsidP="00386119">
          <w:pPr>
            <w:pStyle w:val="TOC1"/>
            <w:rPr>
              <w:rFonts w:eastAsiaTheme="minorEastAsia"/>
              <w:color w:val="auto"/>
              <w:lang w:val="bs-Latn-BA" w:eastAsia="bs-Latn-BA"/>
            </w:rPr>
          </w:pPr>
          <w:hyperlink w:anchor="_Toc45615124" w:history="1">
            <w:r w:rsidR="00943C2D" w:rsidRPr="00830AA5">
              <w:rPr>
                <w:rStyle w:val="Hyperlink"/>
              </w:rPr>
              <w:t>6.</w:t>
            </w:r>
            <w:r w:rsidR="00943C2D" w:rsidRPr="00830AA5">
              <w:rPr>
                <w:rFonts w:eastAsiaTheme="minorEastAsia"/>
                <w:color w:val="auto"/>
                <w:lang w:val="bs-Latn-BA" w:eastAsia="bs-Latn-BA"/>
              </w:rPr>
              <w:tab/>
            </w:r>
            <w:r w:rsidR="00943C2D" w:rsidRPr="00830AA5">
              <w:rPr>
                <w:rStyle w:val="Hyperlink"/>
              </w:rPr>
              <w:t>IZVOR EMISIJA IZ POGONA I POSTROJENA</w:t>
            </w:r>
            <w:r w:rsidR="00943C2D" w:rsidRPr="00830AA5">
              <w:rPr>
                <w:webHidden/>
              </w:rPr>
              <w:tab/>
            </w:r>
            <w:r w:rsidR="00943C2D" w:rsidRPr="00830AA5">
              <w:rPr>
                <w:webHidden/>
              </w:rPr>
              <w:fldChar w:fldCharType="begin"/>
            </w:r>
            <w:r w:rsidR="00943C2D" w:rsidRPr="00830AA5">
              <w:rPr>
                <w:webHidden/>
              </w:rPr>
              <w:instrText xml:space="preserve"> PAGEREF _Toc45615124 \h </w:instrText>
            </w:r>
            <w:r w:rsidR="00943C2D" w:rsidRPr="00830AA5">
              <w:rPr>
                <w:webHidden/>
              </w:rPr>
            </w:r>
            <w:r w:rsidR="00943C2D" w:rsidRPr="00830AA5">
              <w:rPr>
                <w:webHidden/>
              </w:rPr>
              <w:fldChar w:fldCharType="separate"/>
            </w:r>
            <w:r>
              <w:rPr>
                <w:webHidden/>
              </w:rPr>
              <w:t>16</w:t>
            </w:r>
            <w:r w:rsidR="00943C2D" w:rsidRPr="00830AA5">
              <w:rPr>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25" w:history="1">
            <w:r w:rsidR="00943C2D" w:rsidRPr="00830AA5">
              <w:rPr>
                <w:rStyle w:val="Hyperlink"/>
                <w:rFonts w:ascii="Arial" w:hAnsi="Arial" w:cs="Arial"/>
                <w:noProof/>
              </w:rPr>
              <w:t>6.1.</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Emisija u vode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_Toc45615125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16</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26" w:history="1">
            <w:r w:rsidR="00943C2D" w:rsidRPr="00830AA5">
              <w:rPr>
                <w:rStyle w:val="Hyperlink"/>
                <w:rFonts w:ascii="Arial" w:hAnsi="Arial" w:cs="Arial"/>
                <w:noProof/>
              </w:rPr>
              <w:t>6.2.</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Emisija u zrak</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_Toc45615126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17</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27" w:history="1">
            <w:r w:rsidR="00943C2D" w:rsidRPr="00830AA5">
              <w:rPr>
                <w:rStyle w:val="Hyperlink"/>
                <w:rFonts w:ascii="Arial" w:hAnsi="Arial" w:cs="Arial"/>
                <w:noProof/>
              </w:rPr>
              <w:t>6.3.</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Emisija buke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_Toc45615127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17</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28" w:history="1">
            <w:r w:rsidR="00943C2D" w:rsidRPr="00830AA5">
              <w:rPr>
                <w:rStyle w:val="Hyperlink"/>
                <w:rFonts w:ascii="Arial" w:hAnsi="Arial" w:cs="Arial"/>
                <w:noProof/>
              </w:rPr>
              <w:t>6.4.</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Čvrsti otpad</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_Toc45615128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17</w:t>
            </w:r>
            <w:r w:rsidR="00943C2D" w:rsidRPr="00830AA5">
              <w:rPr>
                <w:rFonts w:ascii="Arial" w:hAnsi="Arial" w:cs="Arial"/>
                <w:noProof/>
                <w:webHidden/>
              </w:rPr>
              <w:fldChar w:fldCharType="end"/>
            </w:r>
          </w:hyperlink>
        </w:p>
        <w:p w:rsidR="00943C2D" w:rsidRPr="00830AA5" w:rsidRDefault="00532DDC" w:rsidP="00386119">
          <w:pPr>
            <w:pStyle w:val="TOC1"/>
            <w:rPr>
              <w:rFonts w:eastAsiaTheme="minorEastAsia"/>
              <w:color w:val="auto"/>
              <w:lang w:val="bs-Latn-BA" w:eastAsia="bs-Latn-BA"/>
            </w:rPr>
          </w:pPr>
          <w:hyperlink w:anchor="_Toc45615129" w:history="1">
            <w:r w:rsidR="00943C2D" w:rsidRPr="00830AA5">
              <w:rPr>
                <w:rStyle w:val="Hyperlink"/>
              </w:rPr>
              <w:t>7.</w:t>
            </w:r>
            <w:r w:rsidR="00943C2D" w:rsidRPr="00830AA5">
              <w:rPr>
                <w:rFonts w:eastAsiaTheme="minorEastAsia"/>
                <w:color w:val="auto"/>
                <w:lang w:val="bs-Latn-BA" w:eastAsia="bs-Latn-BA"/>
              </w:rPr>
              <w:tab/>
            </w:r>
            <w:r w:rsidR="00943C2D" w:rsidRPr="00830AA5">
              <w:rPr>
                <w:rStyle w:val="Hyperlink"/>
              </w:rPr>
              <w:t>OPIS STANJA LOKACIJE POGONA I POSTROJENJA</w:t>
            </w:r>
            <w:r w:rsidR="00943C2D" w:rsidRPr="00830AA5">
              <w:rPr>
                <w:webHidden/>
              </w:rPr>
              <w:tab/>
            </w:r>
            <w:r w:rsidR="00943C2D" w:rsidRPr="00830AA5">
              <w:rPr>
                <w:webHidden/>
              </w:rPr>
              <w:fldChar w:fldCharType="begin"/>
            </w:r>
            <w:r w:rsidR="00943C2D" w:rsidRPr="00830AA5">
              <w:rPr>
                <w:webHidden/>
              </w:rPr>
              <w:instrText xml:space="preserve"> PAGEREF _Toc45615129 \h </w:instrText>
            </w:r>
            <w:r w:rsidR="00943C2D" w:rsidRPr="00830AA5">
              <w:rPr>
                <w:webHidden/>
              </w:rPr>
            </w:r>
            <w:r w:rsidR="00943C2D" w:rsidRPr="00830AA5">
              <w:rPr>
                <w:webHidden/>
              </w:rPr>
              <w:fldChar w:fldCharType="separate"/>
            </w:r>
            <w:r>
              <w:rPr>
                <w:webHidden/>
              </w:rPr>
              <w:t>18</w:t>
            </w:r>
            <w:r w:rsidR="00943C2D" w:rsidRPr="00830AA5">
              <w:rPr>
                <w:webHidden/>
              </w:rPr>
              <w:fldChar w:fldCharType="end"/>
            </w:r>
          </w:hyperlink>
        </w:p>
        <w:p w:rsidR="00943C2D" w:rsidRPr="00830AA5" w:rsidRDefault="00532DDC" w:rsidP="00386119">
          <w:pPr>
            <w:pStyle w:val="TOC1"/>
            <w:rPr>
              <w:rFonts w:eastAsiaTheme="minorEastAsia"/>
              <w:color w:val="auto"/>
              <w:lang w:val="bs-Latn-BA" w:eastAsia="bs-Latn-BA"/>
            </w:rPr>
          </w:pPr>
          <w:hyperlink w:anchor="_Toc45615130" w:history="1">
            <w:r w:rsidR="00943C2D" w:rsidRPr="00830AA5">
              <w:rPr>
                <w:rStyle w:val="Hyperlink"/>
              </w:rPr>
              <w:t>8.</w:t>
            </w:r>
            <w:r w:rsidR="00943C2D" w:rsidRPr="00830AA5">
              <w:rPr>
                <w:rFonts w:eastAsiaTheme="minorEastAsia"/>
                <w:color w:val="auto"/>
                <w:lang w:val="bs-Latn-BA" w:eastAsia="bs-Latn-BA"/>
              </w:rPr>
              <w:tab/>
            </w:r>
            <w:r w:rsidR="00943C2D" w:rsidRPr="00830AA5">
              <w:rPr>
                <w:rStyle w:val="Hyperlink"/>
              </w:rPr>
              <w:t>OPIS PRIRODE I KOLIČINE PREDVIĐENIH EMISIJA IZ POGONA I   POSTROJENJA U OKOLIŠ (ZRAK, VODA, TLO) KAO I IDENTIFIKACIJA ZNAČAJNIH UTICAJA NA OKOLIŠ</w:t>
            </w:r>
            <w:r w:rsidR="00943C2D" w:rsidRPr="00830AA5">
              <w:rPr>
                <w:webHidden/>
              </w:rPr>
              <w:tab/>
            </w:r>
            <w:r w:rsidR="00943C2D" w:rsidRPr="00830AA5">
              <w:rPr>
                <w:webHidden/>
              </w:rPr>
              <w:fldChar w:fldCharType="begin"/>
            </w:r>
            <w:r w:rsidR="00943C2D" w:rsidRPr="00830AA5">
              <w:rPr>
                <w:webHidden/>
              </w:rPr>
              <w:instrText xml:space="preserve"> PAGEREF _Toc45615130 \h </w:instrText>
            </w:r>
            <w:r w:rsidR="00943C2D" w:rsidRPr="00830AA5">
              <w:rPr>
                <w:webHidden/>
              </w:rPr>
            </w:r>
            <w:r w:rsidR="00943C2D" w:rsidRPr="00830AA5">
              <w:rPr>
                <w:webHidden/>
              </w:rPr>
              <w:fldChar w:fldCharType="separate"/>
            </w:r>
            <w:r>
              <w:rPr>
                <w:webHidden/>
              </w:rPr>
              <w:t>19</w:t>
            </w:r>
            <w:r w:rsidR="00943C2D" w:rsidRPr="00830AA5">
              <w:rPr>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31" w:history="1">
            <w:r w:rsidR="00943C2D" w:rsidRPr="00830AA5">
              <w:rPr>
                <w:rStyle w:val="Hyperlink"/>
                <w:rFonts w:ascii="Arial" w:hAnsi="Arial" w:cs="Arial"/>
                <w:noProof/>
              </w:rPr>
              <w:t>8.1.</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Uticaj na vode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_Toc45615131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19</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32" w:history="1">
            <w:r w:rsidR="00943C2D" w:rsidRPr="00830AA5">
              <w:rPr>
                <w:rStyle w:val="Hyperlink"/>
                <w:rFonts w:ascii="Arial" w:hAnsi="Arial" w:cs="Arial"/>
                <w:noProof/>
              </w:rPr>
              <w:t>8.2.</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Uticaj na zrak</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_Toc45615132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19</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33" w:history="1">
            <w:r w:rsidR="00943C2D" w:rsidRPr="00830AA5">
              <w:rPr>
                <w:rStyle w:val="Hyperlink"/>
                <w:rFonts w:ascii="Arial" w:hAnsi="Arial" w:cs="Arial"/>
                <w:noProof/>
              </w:rPr>
              <w:t>8.3.</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Uticaj buke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_Toc45615133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20</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34" w:history="1">
            <w:r w:rsidR="00943C2D" w:rsidRPr="00830AA5">
              <w:rPr>
                <w:rStyle w:val="Hyperlink"/>
                <w:rFonts w:ascii="Arial" w:hAnsi="Arial" w:cs="Arial"/>
                <w:noProof/>
              </w:rPr>
              <w:t>8.4.</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Otpad</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_Toc45615134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20</w:t>
            </w:r>
            <w:r w:rsidR="00943C2D" w:rsidRPr="00830AA5">
              <w:rPr>
                <w:rFonts w:ascii="Arial" w:hAnsi="Arial" w:cs="Arial"/>
                <w:noProof/>
                <w:webHidden/>
              </w:rPr>
              <w:fldChar w:fldCharType="end"/>
            </w:r>
          </w:hyperlink>
        </w:p>
        <w:p w:rsidR="00943C2D" w:rsidRPr="00830AA5" w:rsidRDefault="00532DDC" w:rsidP="00386119">
          <w:pPr>
            <w:pStyle w:val="TOC1"/>
            <w:rPr>
              <w:rFonts w:eastAsiaTheme="minorEastAsia"/>
              <w:color w:val="auto"/>
              <w:lang w:val="bs-Latn-BA" w:eastAsia="bs-Latn-BA"/>
            </w:rPr>
          </w:pPr>
          <w:hyperlink w:anchor="_Toc45615135" w:history="1">
            <w:r w:rsidR="00943C2D" w:rsidRPr="00830AA5">
              <w:rPr>
                <w:rStyle w:val="Hyperlink"/>
              </w:rPr>
              <w:t>9.</w:t>
            </w:r>
            <w:r w:rsidR="00943C2D" w:rsidRPr="00830AA5">
              <w:rPr>
                <w:rFonts w:eastAsiaTheme="minorEastAsia"/>
                <w:color w:val="auto"/>
                <w:lang w:val="bs-Latn-BA" w:eastAsia="bs-Latn-BA"/>
              </w:rPr>
              <w:tab/>
            </w:r>
            <w:r w:rsidR="00943C2D" w:rsidRPr="00830AA5">
              <w:rPr>
                <w:rStyle w:val="Hyperlink"/>
              </w:rPr>
              <w:t>OPIS PREDLOŽNIH MJERA, TEHNOLOGIJA I DRUGIH TEHNIKA ZA SPRAČAVANJE ILI UKOLIKO TO NIJE MOGUĆE, SMANJENJE EMISIJA IZ POSTROJENJA</w:t>
            </w:r>
            <w:r w:rsidR="00943C2D" w:rsidRPr="00830AA5">
              <w:rPr>
                <w:webHidden/>
              </w:rPr>
              <w:tab/>
            </w:r>
            <w:r w:rsidR="00943C2D" w:rsidRPr="00830AA5">
              <w:rPr>
                <w:webHidden/>
              </w:rPr>
              <w:fldChar w:fldCharType="begin"/>
            </w:r>
            <w:r w:rsidR="00943C2D" w:rsidRPr="00830AA5">
              <w:rPr>
                <w:webHidden/>
              </w:rPr>
              <w:instrText xml:space="preserve"> PAGEREF _Toc45615135 \h </w:instrText>
            </w:r>
            <w:r w:rsidR="00943C2D" w:rsidRPr="00830AA5">
              <w:rPr>
                <w:webHidden/>
              </w:rPr>
            </w:r>
            <w:r w:rsidR="00943C2D" w:rsidRPr="00830AA5">
              <w:rPr>
                <w:webHidden/>
              </w:rPr>
              <w:fldChar w:fldCharType="separate"/>
            </w:r>
            <w:r>
              <w:rPr>
                <w:webHidden/>
              </w:rPr>
              <w:t>22</w:t>
            </w:r>
            <w:r w:rsidR="00943C2D" w:rsidRPr="00830AA5">
              <w:rPr>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36" w:history="1">
            <w:r w:rsidR="00943C2D" w:rsidRPr="00830AA5">
              <w:rPr>
                <w:rStyle w:val="Hyperlink"/>
                <w:rFonts w:ascii="Arial" w:hAnsi="Arial" w:cs="Arial"/>
                <w:noProof/>
              </w:rPr>
              <w:t>9.1.</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Mjere za sprečavanje ili smanjenje negativnog uticaja otpadne vode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_Toc45615136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22</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37" w:history="1">
            <w:r w:rsidR="00943C2D" w:rsidRPr="00830AA5">
              <w:rPr>
                <w:rStyle w:val="Hyperlink"/>
                <w:rFonts w:ascii="Arial" w:hAnsi="Arial" w:cs="Arial"/>
                <w:noProof/>
              </w:rPr>
              <w:t>9.2.</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Mjere za sprečavanje ili smanjenje emisije u vazduh životne sredine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_Toc45615137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22</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38" w:history="1">
            <w:r w:rsidR="00943C2D" w:rsidRPr="00830AA5">
              <w:rPr>
                <w:rStyle w:val="Hyperlink"/>
                <w:rFonts w:ascii="Arial" w:hAnsi="Arial" w:cs="Arial"/>
                <w:noProof/>
              </w:rPr>
              <w:t>9.3.</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Mjere za sprečavanje ili smanjenje nivoa buke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_Toc45615138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23</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39" w:history="1">
            <w:r w:rsidR="00943C2D" w:rsidRPr="00830AA5">
              <w:rPr>
                <w:rStyle w:val="Hyperlink"/>
                <w:rFonts w:ascii="Arial" w:hAnsi="Arial" w:cs="Arial"/>
                <w:noProof/>
              </w:rPr>
              <w:t>9.4.</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Mjere za sprečavanje ili smanjenje nastanka čvrstog otpada</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_Toc45615139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23</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40" w:history="1">
            <w:r w:rsidR="00943C2D" w:rsidRPr="00830AA5">
              <w:rPr>
                <w:rStyle w:val="Hyperlink"/>
                <w:rFonts w:ascii="Arial" w:hAnsi="Arial" w:cs="Arial"/>
                <w:noProof/>
              </w:rPr>
              <w:t>9.5.</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Mjere za umanjenje potrošnje vode i energije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_Toc45615140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23</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41" w:history="1">
            <w:r w:rsidR="00943C2D" w:rsidRPr="00830AA5">
              <w:rPr>
                <w:rStyle w:val="Hyperlink"/>
                <w:rFonts w:ascii="Arial" w:hAnsi="Arial" w:cs="Arial"/>
                <w:noProof/>
              </w:rPr>
              <w:t>9.6.</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Opis mjera za sprečavanje produkcije i za povrat korisnog materijala iz otpada koji produkuje postrojenje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_Toc45615141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23</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42" w:history="1">
            <w:r w:rsidR="00943C2D" w:rsidRPr="00830AA5">
              <w:rPr>
                <w:rStyle w:val="Hyperlink"/>
                <w:rFonts w:ascii="Arial" w:hAnsi="Arial" w:cs="Arial"/>
                <w:noProof/>
              </w:rPr>
              <w:t>9.7.</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Mjere u slučaju akcidentnih situacija</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_Toc45615142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24</w:t>
            </w:r>
            <w:r w:rsidR="00943C2D" w:rsidRPr="00830AA5">
              <w:rPr>
                <w:rFonts w:ascii="Arial" w:hAnsi="Arial" w:cs="Arial"/>
                <w:noProof/>
                <w:webHidden/>
              </w:rPr>
              <w:fldChar w:fldCharType="end"/>
            </w:r>
          </w:hyperlink>
        </w:p>
        <w:p w:rsidR="00943C2D" w:rsidRPr="00830AA5" w:rsidRDefault="00532DDC" w:rsidP="00386119">
          <w:pPr>
            <w:pStyle w:val="TOC1"/>
            <w:rPr>
              <w:rFonts w:eastAsiaTheme="minorEastAsia"/>
              <w:color w:val="auto"/>
              <w:lang w:val="bs-Latn-BA" w:eastAsia="bs-Latn-BA"/>
            </w:rPr>
          </w:pPr>
          <w:hyperlink w:anchor="_Toc45615143" w:history="1">
            <w:r w:rsidR="00943C2D" w:rsidRPr="00830AA5">
              <w:rPr>
                <w:rStyle w:val="Hyperlink"/>
              </w:rPr>
              <w:t>10.</w:t>
            </w:r>
            <w:r w:rsidR="00943C2D" w:rsidRPr="00830AA5">
              <w:rPr>
                <w:rFonts w:eastAsiaTheme="minorEastAsia"/>
                <w:color w:val="auto"/>
                <w:lang w:val="bs-Latn-BA" w:eastAsia="bs-Latn-BA"/>
              </w:rPr>
              <w:tab/>
            </w:r>
            <w:r w:rsidR="00943C2D" w:rsidRPr="00830AA5">
              <w:rPr>
                <w:rStyle w:val="Hyperlink"/>
              </w:rPr>
              <w:t>OPIS OSTALIH MJERA RADI USKLAĐIVANJA SA OSNOVNIM OBAVEZAMA POSEBNO MJERA NAKON ZATVARANJA OBJEKATA</w:t>
            </w:r>
            <w:r w:rsidR="00943C2D" w:rsidRPr="00830AA5">
              <w:rPr>
                <w:webHidden/>
              </w:rPr>
              <w:tab/>
            </w:r>
            <w:r w:rsidR="00943C2D" w:rsidRPr="00830AA5">
              <w:rPr>
                <w:webHidden/>
              </w:rPr>
              <w:fldChar w:fldCharType="begin"/>
            </w:r>
            <w:r w:rsidR="00943C2D" w:rsidRPr="00830AA5">
              <w:rPr>
                <w:webHidden/>
              </w:rPr>
              <w:instrText xml:space="preserve"> PAGEREF _Toc45615143 \h </w:instrText>
            </w:r>
            <w:r w:rsidR="00943C2D" w:rsidRPr="00830AA5">
              <w:rPr>
                <w:webHidden/>
              </w:rPr>
            </w:r>
            <w:r w:rsidR="00943C2D" w:rsidRPr="00830AA5">
              <w:rPr>
                <w:webHidden/>
              </w:rPr>
              <w:fldChar w:fldCharType="separate"/>
            </w:r>
            <w:r>
              <w:rPr>
                <w:webHidden/>
              </w:rPr>
              <w:t>25</w:t>
            </w:r>
            <w:r w:rsidR="00943C2D" w:rsidRPr="00830AA5">
              <w:rPr>
                <w:webHidden/>
              </w:rPr>
              <w:fldChar w:fldCharType="end"/>
            </w:r>
          </w:hyperlink>
        </w:p>
        <w:p w:rsidR="00943C2D" w:rsidRPr="00830AA5" w:rsidRDefault="00532DDC" w:rsidP="00386119">
          <w:pPr>
            <w:pStyle w:val="TOC1"/>
            <w:rPr>
              <w:rFonts w:eastAsiaTheme="minorEastAsia"/>
              <w:color w:val="auto"/>
              <w:lang w:val="bs-Latn-BA" w:eastAsia="bs-Latn-BA"/>
            </w:rPr>
          </w:pPr>
          <w:hyperlink w:anchor="_Toc45615144" w:history="1">
            <w:r w:rsidR="00943C2D" w:rsidRPr="00830AA5">
              <w:rPr>
                <w:rStyle w:val="Hyperlink"/>
              </w:rPr>
              <w:t>11.</w:t>
            </w:r>
            <w:r w:rsidR="00943C2D" w:rsidRPr="00830AA5">
              <w:rPr>
                <w:rFonts w:eastAsiaTheme="minorEastAsia"/>
                <w:color w:val="auto"/>
                <w:lang w:val="bs-Latn-BA" w:eastAsia="bs-Latn-BA"/>
              </w:rPr>
              <w:tab/>
            </w:r>
            <w:r w:rsidR="00943C2D" w:rsidRPr="00830AA5">
              <w:rPr>
                <w:rStyle w:val="Hyperlink"/>
              </w:rPr>
              <w:t>OPIS MJERA PLANIRANIH ZA PRAĆENJE (MONITORING) EMISIJA UNUTAR PODRUČJA I NJIHOV UTICAJ</w:t>
            </w:r>
            <w:r w:rsidR="00943C2D" w:rsidRPr="00830AA5">
              <w:rPr>
                <w:webHidden/>
              </w:rPr>
              <w:tab/>
            </w:r>
            <w:r w:rsidR="00943C2D" w:rsidRPr="00830AA5">
              <w:rPr>
                <w:webHidden/>
              </w:rPr>
              <w:fldChar w:fldCharType="begin"/>
            </w:r>
            <w:r w:rsidR="00943C2D" w:rsidRPr="00830AA5">
              <w:rPr>
                <w:webHidden/>
              </w:rPr>
              <w:instrText xml:space="preserve"> PAGEREF _Toc45615144 \h </w:instrText>
            </w:r>
            <w:r w:rsidR="00943C2D" w:rsidRPr="00830AA5">
              <w:rPr>
                <w:webHidden/>
              </w:rPr>
            </w:r>
            <w:r w:rsidR="00943C2D" w:rsidRPr="00830AA5">
              <w:rPr>
                <w:webHidden/>
              </w:rPr>
              <w:fldChar w:fldCharType="separate"/>
            </w:r>
            <w:r>
              <w:rPr>
                <w:webHidden/>
              </w:rPr>
              <w:t>26</w:t>
            </w:r>
            <w:r w:rsidR="00943C2D" w:rsidRPr="00830AA5">
              <w:rPr>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45" w:history="1">
            <w:r w:rsidR="00943C2D" w:rsidRPr="00830AA5">
              <w:rPr>
                <w:rStyle w:val="Hyperlink"/>
                <w:rFonts w:ascii="Arial" w:hAnsi="Arial" w:cs="Arial"/>
                <w:noProof/>
              </w:rPr>
              <w:t>11.1.</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Monitoring otpadnih voda</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_Toc45615145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27</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46" w:history="1">
            <w:r w:rsidR="00943C2D" w:rsidRPr="00830AA5">
              <w:rPr>
                <w:rStyle w:val="Hyperlink"/>
                <w:rFonts w:ascii="Arial" w:hAnsi="Arial" w:cs="Arial"/>
                <w:noProof/>
              </w:rPr>
              <w:t>11.2.</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Monitoring emisije zagađujućih materija u zrak</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_Toc45615146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28</w:t>
            </w:r>
            <w:r w:rsidR="00943C2D" w:rsidRPr="00830AA5">
              <w:rPr>
                <w:rFonts w:ascii="Arial" w:hAnsi="Arial" w:cs="Arial"/>
                <w:noProof/>
                <w:webHidden/>
              </w:rPr>
              <w:fldChar w:fldCharType="end"/>
            </w:r>
          </w:hyperlink>
        </w:p>
        <w:p w:rsidR="00943C2D" w:rsidRPr="00830AA5" w:rsidRDefault="00532DDC" w:rsidP="00386119">
          <w:pPr>
            <w:pStyle w:val="TOC2"/>
            <w:rPr>
              <w:rFonts w:ascii="Arial" w:eastAsiaTheme="minorEastAsia" w:hAnsi="Arial" w:cs="Arial"/>
              <w:noProof/>
              <w:color w:val="auto"/>
              <w:lang w:val="bs-Latn-BA" w:eastAsia="bs-Latn-BA"/>
            </w:rPr>
          </w:pPr>
          <w:hyperlink w:anchor="_Toc45615147" w:history="1">
            <w:r w:rsidR="00943C2D" w:rsidRPr="00830AA5">
              <w:rPr>
                <w:rStyle w:val="Hyperlink"/>
                <w:rFonts w:ascii="Arial" w:hAnsi="Arial" w:cs="Arial"/>
                <w:noProof/>
              </w:rPr>
              <w:t>11.3.</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Monitoring nivoa buke</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_Toc45615147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28</w:t>
            </w:r>
            <w:r w:rsidR="00943C2D" w:rsidRPr="00830AA5">
              <w:rPr>
                <w:rFonts w:ascii="Arial" w:hAnsi="Arial" w:cs="Arial"/>
                <w:noProof/>
                <w:webHidden/>
              </w:rPr>
              <w:fldChar w:fldCharType="end"/>
            </w:r>
          </w:hyperlink>
        </w:p>
        <w:p w:rsidR="00943C2D" w:rsidRPr="00386119" w:rsidRDefault="00532DDC" w:rsidP="00386119">
          <w:pPr>
            <w:pStyle w:val="TOC2"/>
            <w:rPr>
              <w:rFonts w:eastAsiaTheme="minorEastAsia"/>
              <w:noProof/>
              <w:color w:val="auto"/>
              <w:lang w:val="bs-Latn-BA" w:eastAsia="bs-Latn-BA"/>
            </w:rPr>
          </w:pPr>
          <w:hyperlink w:anchor="_Toc45615148" w:history="1">
            <w:r w:rsidR="00943C2D" w:rsidRPr="00830AA5">
              <w:rPr>
                <w:rStyle w:val="Hyperlink"/>
                <w:rFonts w:ascii="Arial" w:hAnsi="Arial" w:cs="Arial"/>
                <w:noProof/>
              </w:rPr>
              <w:t>11.4.</w:t>
            </w:r>
            <w:r w:rsidR="00943C2D" w:rsidRPr="00830AA5">
              <w:rPr>
                <w:rFonts w:ascii="Arial" w:eastAsiaTheme="minorEastAsia" w:hAnsi="Arial" w:cs="Arial"/>
                <w:noProof/>
                <w:color w:val="auto"/>
                <w:lang w:val="bs-Latn-BA" w:eastAsia="bs-Latn-BA"/>
              </w:rPr>
              <w:tab/>
            </w:r>
            <w:r w:rsidR="00943C2D" w:rsidRPr="00830AA5">
              <w:rPr>
                <w:rStyle w:val="Hyperlink"/>
                <w:rFonts w:ascii="Arial" w:hAnsi="Arial" w:cs="Arial"/>
                <w:noProof/>
              </w:rPr>
              <w:t>Monitoring krutog otpada</w:t>
            </w:r>
            <w:r w:rsidR="00943C2D" w:rsidRPr="00830AA5">
              <w:rPr>
                <w:rFonts w:ascii="Arial" w:hAnsi="Arial" w:cs="Arial"/>
                <w:noProof/>
                <w:webHidden/>
              </w:rPr>
              <w:tab/>
            </w:r>
            <w:r w:rsidR="00943C2D" w:rsidRPr="00830AA5">
              <w:rPr>
                <w:rFonts w:ascii="Arial" w:hAnsi="Arial" w:cs="Arial"/>
                <w:noProof/>
                <w:webHidden/>
              </w:rPr>
              <w:fldChar w:fldCharType="begin"/>
            </w:r>
            <w:r w:rsidR="00943C2D" w:rsidRPr="00830AA5">
              <w:rPr>
                <w:rFonts w:ascii="Arial" w:hAnsi="Arial" w:cs="Arial"/>
                <w:noProof/>
                <w:webHidden/>
              </w:rPr>
              <w:instrText xml:space="preserve"> PAGEREF _Toc45615148 \h </w:instrText>
            </w:r>
            <w:r w:rsidR="00943C2D" w:rsidRPr="00830AA5">
              <w:rPr>
                <w:rFonts w:ascii="Arial" w:hAnsi="Arial" w:cs="Arial"/>
                <w:noProof/>
                <w:webHidden/>
              </w:rPr>
            </w:r>
            <w:r w:rsidR="00943C2D" w:rsidRPr="00830AA5">
              <w:rPr>
                <w:rFonts w:ascii="Arial" w:hAnsi="Arial" w:cs="Arial"/>
                <w:noProof/>
                <w:webHidden/>
              </w:rPr>
              <w:fldChar w:fldCharType="separate"/>
            </w:r>
            <w:r>
              <w:rPr>
                <w:rFonts w:ascii="Arial" w:hAnsi="Arial" w:cs="Arial"/>
                <w:noProof/>
                <w:webHidden/>
              </w:rPr>
              <w:t>29</w:t>
            </w:r>
            <w:r w:rsidR="00943C2D" w:rsidRPr="00830AA5">
              <w:rPr>
                <w:rFonts w:ascii="Arial" w:hAnsi="Arial" w:cs="Arial"/>
                <w:noProof/>
                <w:webHidden/>
              </w:rPr>
              <w:fldChar w:fldCharType="end"/>
            </w:r>
          </w:hyperlink>
        </w:p>
        <w:p w:rsidR="00943C2D" w:rsidRPr="00386119" w:rsidRDefault="00532DDC" w:rsidP="00386119">
          <w:pPr>
            <w:pStyle w:val="TOC1"/>
            <w:rPr>
              <w:rFonts w:eastAsiaTheme="minorEastAsia"/>
              <w:color w:val="auto"/>
              <w:lang w:val="bs-Latn-BA" w:eastAsia="bs-Latn-BA"/>
            </w:rPr>
          </w:pPr>
          <w:hyperlink w:anchor="_Toc45615149" w:history="1">
            <w:r w:rsidR="00943C2D" w:rsidRPr="00386119">
              <w:rPr>
                <w:rStyle w:val="Hyperlink"/>
              </w:rPr>
              <w:t>12.</w:t>
            </w:r>
            <w:r w:rsidR="00943C2D" w:rsidRPr="00386119">
              <w:rPr>
                <w:rFonts w:eastAsiaTheme="minorEastAsia"/>
                <w:color w:val="auto"/>
                <w:lang w:val="bs-Latn-BA" w:eastAsia="bs-Latn-BA"/>
              </w:rPr>
              <w:tab/>
            </w:r>
            <w:r w:rsidR="00943C2D" w:rsidRPr="00386119">
              <w:rPr>
                <w:rStyle w:val="Hyperlink"/>
              </w:rPr>
              <w:t>OPIS PREDVIĐENIH ALTERNATIVNIH RJEŠENJA</w:t>
            </w:r>
            <w:r w:rsidR="00943C2D" w:rsidRPr="00386119">
              <w:rPr>
                <w:webHidden/>
              </w:rPr>
              <w:tab/>
            </w:r>
            <w:r w:rsidR="00943C2D" w:rsidRPr="00386119">
              <w:rPr>
                <w:webHidden/>
              </w:rPr>
              <w:fldChar w:fldCharType="begin"/>
            </w:r>
            <w:r w:rsidR="00943C2D" w:rsidRPr="00386119">
              <w:rPr>
                <w:webHidden/>
              </w:rPr>
              <w:instrText xml:space="preserve"> PAGEREF _Toc45615149 \h </w:instrText>
            </w:r>
            <w:r w:rsidR="00943C2D" w:rsidRPr="00386119">
              <w:rPr>
                <w:webHidden/>
              </w:rPr>
            </w:r>
            <w:r w:rsidR="00943C2D" w:rsidRPr="00386119">
              <w:rPr>
                <w:webHidden/>
              </w:rPr>
              <w:fldChar w:fldCharType="separate"/>
            </w:r>
            <w:r>
              <w:rPr>
                <w:webHidden/>
              </w:rPr>
              <w:t>30</w:t>
            </w:r>
            <w:r w:rsidR="00943C2D" w:rsidRPr="00386119">
              <w:rPr>
                <w:webHidden/>
              </w:rPr>
              <w:fldChar w:fldCharType="end"/>
            </w:r>
          </w:hyperlink>
        </w:p>
        <w:p w:rsidR="00943C2D" w:rsidRPr="00386119" w:rsidRDefault="00532DDC" w:rsidP="00386119">
          <w:pPr>
            <w:pStyle w:val="TOC1"/>
            <w:rPr>
              <w:rFonts w:eastAsiaTheme="minorEastAsia"/>
              <w:color w:val="auto"/>
              <w:lang w:val="bs-Latn-BA" w:eastAsia="bs-Latn-BA"/>
            </w:rPr>
          </w:pPr>
          <w:hyperlink w:anchor="_Toc45615150" w:history="1">
            <w:r w:rsidR="00943C2D" w:rsidRPr="00386119">
              <w:rPr>
                <w:rStyle w:val="Hyperlink"/>
              </w:rPr>
              <w:t>NETEHNIČKI REZIME</w:t>
            </w:r>
            <w:r w:rsidR="00943C2D" w:rsidRPr="00386119">
              <w:rPr>
                <w:webHidden/>
              </w:rPr>
              <w:tab/>
            </w:r>
            <w:r w:rsidR="00943C2D" w:rsidRPr="00386119">
              <w:rPr>
                <w:webHidden/>
              </w:rPr>
              <w:fldChar w:fldCharType="begin"/>
            </w:r>
            <w:r w:rsidR="00943C2D" w:rsidRPr="00386119">
              <w:rPr>
                <w:webHidden/>
              </w:rPr>
              <w:instrText xml:space="preserve"> PAGEREF _Toc45615150 \h </w:instrText>
            </w:r>
            <w:r w:rsidR="00943C2D" w:rsidRPr="00386119">
              <w:rPr>
                <w:webHidden/>
              </w:rPr>
            </w:r>
            <w:r w:rsidR="00943C2D" w:rsidRPr="00386119">
              <w:rPr>
                <w:webHidden/>
              </w:rPr>
              <w:fldChar w:fldCharType="separate"/>
            </w:r>
            <w:r>
              <w:rPr>
                <w:webHidden/>
              </w:rPr>
              <w:t>31</w:t>
            </w:r>
            <w:r w:rsidR="00943C2D" w:rsidRPr="00386119">
              <w:rPr>
                <w:webHidden/>
              </w:rPr>
              <w:fldChar w:fldCharType="end"/>
            </w:r>
          </w:hyperlink>
        </w:p>
        <w:p w:rsidR="00943C2D" w:rsidRPr="00386119" w:rsidRDefault="00532DDC" w:rsidP="00386119">
          <w:pPr>
            <w:pStyle w:val="TOC1"/>
            <w:rPr>
              <w:rFonts w:eastAsiaTheme="minorEastAsia"/>
              <w:color w:val="auto"/>
              <w:lang w:val="bs-Latn-BA" w:eastAsia="bs-Latn-BA"/>
            </w:rPr>
          </w:pPr>
          <w:hyperlink w:anchor="_Toc45615151" w:history="1">
            <w:r w:rsidR="00943C2D" w:rsidRPr="00386119">
              <w:rPr>
                <w:rStyle w:val="Hyperlink"/>
              </w:rPr>
              <w:t>PRILOZI</w:t>
            </w:r>
            <w:r w:rsidR="00943C2D" w:rsidRPr="00386119">
              <w:rPr>
                <w:webHidden/>
              </w:rPr>
              <w:tab/>
            </w:r>
            <w:r w:rsidR="00943C2D" w:rsidRPr="00386119">
              <w:rPr>
                <w:webHidden/>
              </w:rPr>
              <w:fldChar w:fldCharType="begin"/>
            </w:r>
            <w:r w:rsidR="00943C2D" w:rsidRPr="00386119">
              <w:rPr>
                <w:webHidden/>
              </w:rPr>
              <w:instrText xml:space="preserve"> PAGEREF _Toc45615151 \h </w:instrText>
            </w:r>
            <w:r w:rsidR="00943C2D" w:rsidRPr="00386119">
              <w:rPr>
                <w:webHidden/>
              </w:rPr>
            </w:r>
            <w:r w:rsidR="00943C2D" w:rsidRPr="00386119">
              <w:rPr>
                <w:webHidden/>
              </w:rPr>
              <w:fldChar w:fldCharType="separate"/>
            </w:r>
            <w:r>
              <w:rPr>
                <w:webHidden/>
              </w:rPr>
              <w:t>34</w:t>
            </w:r>
            <w:r w:rsidR="00943C2D" w:rsidRPr="00386119">
              <w:rPr>
                <w:webHidden/>
              </w:rPr>
              <w:fldChar w:fldCharType="end"/>
            </w:r>
          </w:hyperlink>
        </w:p>
        <w:p w:rsidR="00D26C1E" w:rsidRDefault="004E1982" w:rsidP="00D26C1E">
          <w:pPr>
            <w:jc w:val="both"/>
            <w:rPr>
              <w:rFonts w:ascii="Arial" w:hAnsi="Arial" w:cs="Arial"/>
              <w:sz w:val="24"/>
              <w:szCs w:val="24"/>
            </w:rPr>
          </w:pPr>
          <w:r w:rsidRPr="00386119">
            <w:rPr>
              <w:rFonts w:ascii="Arial" w:hAnsi="Arial" w:cs="Arial"/>
              <w:b/>
              <w:bCs/>
              <w:noProof/>
              <w:sz w:val="24"/>
              <w:szCs w:val="24"/>
            </w:rPr>
            <w:fldChar w:fldCharType="end"/>
          </w:r>
        </w:p>
      </w:sdtContent>
    </w:sdt>
    <w:p w:rsidR="00D26C1E" w:rsidRDefault="00D26C1E" w:rsidP="00D26C1E">
      <w:pPr>
        <w:rPr>
          <w:rFonts w:ascii="Arial" w:hAnsi="Arial" w:cs="Arial"/>
          <w:sz w:val="24"/>
          <w:szCs w:val="24"/>
        </w:rPr>
      </w:pPr>
    </w:p>
    <w:p w:rsidR="0094252F" w:rsidRPr="00D26C1E" w:rsidRDefault="0094252F" w:rsidP="00D26C1E">
      <w:pPr>
        <w:rPr>
          <w:rFonts w:ascii="Arial" w:hAnsi="Arial" w:cs="Arial"/>
          <w:sz w:val="24"/>
          <w:szCs w:val="24"/>
        </w:rPr>
        <w:sectPr w:rsidR="0094252F" w:rsidRPr="00D26C1E" w:rsidSect="00761129">
          <w:headerReference w:type="default" r:id="rId11"/>
          <w:footerReference w:type="default" r:id="rId12"/>
          <w:headerReference w:type="first" r:id="rId13"/>
          <w:footerReference w:type="first" r:id="rId14"/>
          <w:pgSz w:w="11907" w:h="16839" w:code="9"/>
          <w:pgMar w:top="1446" w:right="1134" w:bottom="567" w:left="1418" w:header="340" w:footer="510" w:gutter="0"/>
          <w:pgNumType w:start="1"/>
          <w:cols w:space="708"/>
          <w:titlePg/>
          <w:docGrid w:linePitch="360"/>
        </w:sectPr>
      </w:pPr>
    </w:p>
    <w:p w:rsidR="00E21197" w:rsidRPr="00D26C1E" w:rsidRDefault="00E21197" w:rsidP="00D26C1E">
      <w:pPr>
        <w:pStyle w:val="Heading1"/>
      </w:pPr>
      <w:bookmarkStart w:id="1" w:name="_Toc45615111"/>
      <w:r w:rsidRPr="00D26C1E">
        <w:lastRenderedPageBreak/>
        <w:t>Uvod</w:t>
      </w:r>
      <w:bookmarkEnd w:id="1"/>
    </w:p>
    <w:p w:rsidR="00E21197" w:rsidRPr="00CA106E" w:rsidRDefault="00E21197" w:rsidP="00CA106E">
      <w:pPr>
        <w:autoSpaceDE w:val="0"/>
        <w:autoSpaceDN w:val="0"/>
        <w:adjustRightInd w:val="0"/>
        <w:spacing w:before="80" w:after="80"/>
        <w:jc w:val="both"/>
        <w:rPr>
          <w:rFonts w:ascii="Arial" w:hAnsi="Arial" w:cs="Arial"/>
          <w:sz w:val="24"/>
          <w:szCs w:val="24"/>
        </w:rPr>
      </w:pPr>
      <w:r w:rsidRPr="00CA106E">
        <w:rPr>
          <w:rFonts w:ascii="Arial" w:hAnsi="Arial" w:cs="Arial"/>
          <w:sz w:val="24"/>
          <w:szCs w:val="24"/>
        </w:rPr>
        <w:t>Priroda je milenijima omogućavala raznovrstan život na zemlji i ugodan život čovjeka, industrijskom revolucijom otvorile su se nove strane ljudske historije. Do tada je odnos čovjeka prema prirodi imao održiva obilježja, biosfera je bila u stanju da neutrališe posljedice svih aktivnosti čovjeka. Međutim, zbog jednostranog i ubrzanog tehnološkog razvoja, velikog iscrpljivanja prirodnih resursa i porasta stanovništva, u prirodu se emituje velika količina zagađujućih materija, što ima za posljedicu negativan ut</w:t>
      </w:r>
      <w:r w:rsidR="00D641E4" w:rsidRPr="00CA106E">
        <w:rPr>
          <w:rFonts w:ascii="Arial" w:hAnsi="Arial" w:cs="Arial"/>
          <w:sz w:val="24"/>
          <w:szCs w:val="24"/>
        </w:rPr>
        <w:t>i</w:t>
      </w:r>
      <w:r w:rsidRPr="00CA106E">
        <w:rPr>
          <w:rFonts w:ascii="Arial" w:hAnsi="Arial" w:cs="Arial"/>
          <w:sz w:val="24"/>
          <w:szCs w:val="24"/>
        </w:rPr>
        <w:t xml:space="preserve">caj, čime su ozbiljno ugroženi ekološki temelji živog svijeta, narušena ekološka ravnoteža i poremećeni odnosi u mnogim životnim zajednicama, što može imati, za sada, nesagledive posljedice. Okolina, se u novije vrijeme tako intenzivno zagađuje da se smatra da je ovo, uz brzi porast stanovništva i nedostatak hrane, jedan od tri glavna problema sa kojima je čovječanstvo suočeno. Neracionalan odnos prema prirodi </w:t>
      </w:r>
      <w:r w:rsidR="00487F7E" w:rsidRPr="00CA106E">
        <w:rPr>
          <w:rFonts w:ascii="Arial" w:hAnsi="Arial" w:cs="Arial"/>
          <w:sz w:val="24"/>
          <w:szCs w:val="24"/>
        </w:rPr>
        <w:t>duži niz godina prouzročio je sl</w:t>
      </w:r>
      <w:r w:rsidRPr="00CA106E">
        <w:rPr>
          <w:rFonts w:ascii="Arial" w:hAnsi="Arial" w:cs="Arial"/>
          <w:sz w:val="24"/>
          <w:szCs w:val="24"/>
        </w:rPr>
        <w:t>jedeće:</w:t>
      </w:r>
    </w:p>
    <w:p w:rsidR="00E21197" w:rsidRPr="00CA106E" w:rsidRDefault="00E21197" w:rsidP="00CA106E">
      <w:pPr>
        <w:numPr>
          <w:ilvl w:val="0"/>
          <w:numId w:val="1"/>
        </w:numPr>
        <w:tabs>
          <w:tab w:val="clear" w:pos="3780"/>
          <w:tab w:val="num" w:pos="1080"/>
        </w:tabs>
        <w:spacing w:before="80" w:after="80"/>
        <w:ind w:left="1080"/>
        <w:jc w:val="both"/>
        <w:rPr>
          <w:rFonts w:ascii="Arial" w:hAnsi="Arial" w:cs="Arial"/>
          <w:sz w:val="24"/>
          <w:szCs w:val="24"/>
        </w:rPr>
      </w:pPr>
      <w:r w:rsidRPr="00CA106E">
        <w:rPr>
          <w:rFonts w:ascii="Arial" w:hAnsi="Arial" w:cs="Arial"/>
          <w:sz w:val="24"/>
          <w:szCs w:val="24"/>
        </w:rPr>
        <w:t>promjena klime (efekt staklenika tj. zagrijavanje zbog povišenja koncentracije stakleničkih plinova prije svega CO</w:t>
      </w:r>
      <w:r w:rsidRPr="00CA106E">
        <w:rPr>
          <w:rFonts w:ascii="Arial" w:hAnsi="Arial" w:cs="Arial"/>
          <w:sz w:val="24"/>
          <w:szCs w:val="24"/>
          <w:vertAlign w:val="subscript"/>
        </w:rPr>
        <w:t>2</w:t>
      </w:r>
      <w:r w:rsidRPr="00CA106E">
        <w:rPr>
          <w:rFonts w:ascii="Arial" w:hAnsi="Arial" w:cs="Arial"/>
          <w:sz w:val="24"/>
          <w:szCs w:val="24"/>
        </w:rPr>
        <w:t>);</w:t>
      </w:r>
    </w:p>
    <w:p w:rsidR="00E21197" w:rsidRPr="00CA106E" w:rsidRDefault="00E21197" w:rsidP="00CA106E">
      <w:pPr>
        <w:numPr>
          <w:ilvl w:val="0"/>
          <w:numId w:val="1"/>
        </w:numPr>
        <w:tabs>
          <w:tab w:val="clear" w:pos="3780"/>
          <w:tab w:val="num" w:pos="1080"/>
        </w:tabs>
        <w:spacing w:before="80" w:after="80"/>
        <w:ind w:left="1080"/>
        <w:jc w:val="both"/>
        <w:rPr>
          <w:rFonts w:ascii="Arial" w:hAnsi="Arial" w:cs="Arial"/>
          <w:sz w:val="24"/>
          <w:szCs w:val="24"/>
        </w:rPr>
      </w:pPr>
      <w:r w:rsidRPr="00CA106E">
        <w:rPr>
          <w:rFonts w:ascii="Arial" w:hAnsi="Arial" w:cs="Arial"/>
          <w:sz w:val="24"/>
          <w:szCs w:val="24"/>
        </w:rPr>
        <w:t>deforestacija i desertifikacija i povećanje erozije, odnosno smanjenje šumskih površina, povećanje pustinjskih predjela i degradacija obradivog zemljišta;</w:t>
      </w:r>
    </w:p>
    <w:p w:rsidR="00E21197" w:rsidRPr="00CA106E" w:rsidRDefault="00E21197" w:rsidP="00CA106E">
      <w:pPr>
        <w:numPr>
          <w:ilvl w:val="0"/>
          <w:numId w:val="1"/>
        </w:numPr>
        <w:tabs>
          <w:tab w:val="clear" w:pos="3780"/>
          <w:tab w:val="num" w:pos="1080"/>
        </w:tabs>
        <w:spacing w:before="80" w:after="80"/>
        <w:ind w:left="1080"/>
        <w:jc w:val="both"/>
        <w:rPr>
          <w:rFonts w:ascii="Arial" w:hAnsi="Arial" w:cs="Arial"/>
          <w:sz w:val="24"/>
          <w:szCs w:val="24"/>
        </w:rPr>
      </w:pPr>
      <w:r w:rsidRPr="00CA106E">
        <w:rPr>
          <w:rFonts w:ascii="Arial" w:hAnsi="Arial" w:cs="Arial"/>
          <w:sz w:val="24"/>
          <w:szCs w:val="24"/>
        </w:rPr>
        <w:t>smanjivanje koncentracije ozona u atmosferi (zbog povećanja CFC i metana);</w:t>
      </w:r>
    </w:p>
    <w:p w:rsidR="00E21197" w:rsidRPr="00CA106E" w:rsidRDefault="00E21197" w:rsidP="00CA106E">
      <w:pPr>
        <w:numPr>
          <w:ilvl w:val="0"/>
          <w:numId w:val="1"/>
        </w:numPr>
        <w:tabs>
          <w:tab w:val="clear" w:pos="3780"/>
          <w:tab w:val="num" w:pos="1080"/>
        </w:tabs>
        <w:spacing w:before="80" w:after="80"/>
        <w:ind w:left="1080"/>
        <w:jc w:val="both"/>
        <w:rPr>
          <w:rFonts w:ascii="Arial" w:hAnsi="Arial" w:cs="Arial"/>
          <w:sz w:val="24"/>
          <w:szCs w:val="24"/>
        </w:rPr>
      </w:pPr>
      <w:r w:rsidRPr="00CA106E">
        <w:rPr>
          <w:rFonts w:ascii="Arial" w:hAnsi="Arial" w:cs="Arial"/>
          <w:sz w:val="24"/>
          <w:szCs w:val="24"/>
        </w:rPr>
        <w:t>smanjenje biodiverziteta zbog izumiranja vrsta;</w:t>
      </w:r>
    </w:p>
    <w:p w:rsidR="00E21197" w:rsidRPr="00CA106E" w:rsidRDefault="00E21197" w:rsidP="00CA106E">
      <w:pPr>
        <w:numPr>
          <w:ilvl w:val="0"/>
          <w:numId w:val="1"/>
        </w:numPr>
        <w:tabs>
          <w:tab w:val="clear" w:pos="3780"/>
          <w:tab w:val="num" w:pos="1080"/>
        </w:tabs>
        <w:spacing w:before="80" w:after="80"/>
        <w:ind w:left="1080"/>
        <w:jc w:val="both"/>
        <w:rPr>
          <w:rFonts w:ascii="Arial" w:hAnsi="Arial" w:cs="Arial"/>
          <w:sz w:val="24"/>
          <w:szCs w:val="24"/>
        </w:rPr>
      </w:pPr>
      <w:r w:rsidRPr="00CA106E">
        <w:rPr>
          <w:rFonts w:ascii="Arial" w:hAnsi="Arial" w:cs="Arial"/>
          <w:sz w:val="24"/>
          <w:szCs w:val="24"/>
        </w:rPr>
        <w:t>onečišćenje i zagađivanje tla, podzemnih voda, površinskih voda, mora i zraka;</w:t>
      </w:r>
    </w:p>
    <w:p w:rsidR="00E21197" w:rsidRPr="00CA106E" w:rsidRDefault="00E21197" w:rsidP="00CA106E">
      <w:pPr>
        <w:numPr>
          <w:ilvl w:val="0"/>
          <w:numId w:val="1"/>
        </w:numPr>
        <w:tabs>
          <w:tab w:val="clear" w:pos="3780"/>
          <w:tab w:val="num" w:pos="1080"/>
        </w:tabs>
        <w:spacing w:before="80" w:after="80"/>
        <w:ind w:left="1080"/>
        <w:jc w:val="both"/>
        <w:rPr>
          <w:rFonts w:ascii="Arial" w:hAnsi="Arial" w:cs="Arial"/>
          <w:sz w:val="24"/>
          <w:szCs w:val="24"/>
        </w:rPr>
      </w:pPr>
      <w:r w:rsidRPr="00CA106E">
        <w:rPr>
          <w:rFonts w:ascii="Arial" w:hAnsi="Arial" w:cs="Arial"/>
          <w:sz w:val="24"/>
          <w:szCs w:val="24"/>
        </w:rPr>
        <w:t>odlaganje i zbrinjavanje sve veće količine teško razgradljivog otpada.</w:t>
      </w:r>
    </w:p>
    <w:p w:rsidR="00E21197" w:rsidRPr="00CA106E" w:rsidRDefault="00E21197" w:rsidP="00CA106E">
      <w:pPr>
        <w:spacing w:before="80" w:after="80"/>
        <w:jc w:val="both"/>
        <w:rPr>
          <w:rFonts w:ascii="Arial" w:hAnsi="Arial" w:cs="Arial"/>
          <w:sz w:val="24"/>
          <w:szCs w:val="24"/>
        </w:rPr>
      </w:pPr>
      <w:r w:rsidRPr="00CA106E">
        <w:rPr>
          <w:rFonts w:ascii="Arial" w:hAnsi="Arial" w:cs="Arial"/>
          <w:sz w:val="24"/>
          <w:szCs w:val="24"/>
        </w:rPr>
        <w:t xml:space="preserve">Zaštita okoline je stoga stručno pitanje koje je duboko interdisciplinarno. Na angažiranju ograničavanja negativnih </w:t>
      </w:r>
      <w:r w:rsidR="00D641E4" w:rsidRPr="00CA106E">
        <w:rPr>
          <w:rFonts w:ascii="Arial" w:hAnsi="Arial" w:cs="Arial"/>
          <w:sz w:val="24"/>
          <w:szCs w:val="24"/>
        </w:rPr>
        <w:t>uticaja</w:t>
      </w:r>
      <w:r w:rsidRPr="00CA106E">
        <w:rPr>
          <w:rFonts w:ascii="Arial" w:hAnsi="Arial" w:cs="Arial"/>
          <w:sz w:val="24"/>
          <w:szCs w:val="24"/>
        </w:rPr>
        <w:t xml:space="preserve"> na okolinu moraju se angažirati različite struke: hemičari, biolozi/ekolozi, geolozi, pedolozi, prostorni planeri i sociolozi (jer je zaštita okoline i društveno pa i filozofsko pitanje). Sprječavanje zagađivanja mora početi od mjesta njegovog nastanka, a cilj je minimiziranje njegove emisije, odnosno, neprekoračivanje samoprečišćavajućih kapaciteta atmosfere ili vodotoka u prihvatu emitiranih zagađujućih materija.</w:t>
      </w:r>
    </w:p>
    <w:p w:rsidR="00E21197" w:rsidRPr="00CA106E" w:rsidRDefault="00E21197" w:rsidP="00CA106E">
      <w:pPr>
        <w:spacing w:before="80" w:after="80"/>
        <w:jc w:val="both"/>
        <w:rPr>
          <w:rFonts w:ascii="Arial" w:hAnsi="Arial" w:cs="Arial"/>
          <w:sz w:val="24"/>
          <w:szCs w:val="24"/>
        </w:rPr>
      </w:pPr>
      <w:r w:rsidRPr="00CA106E">
        <w:rPr>
          <w:rFonts w:ascii="Arial" w:hAnsi="Arial" w:cs="Arial"/>
          <w:sz w:val="24"/>
          <w:szCs w:val="24"/>
        </w:rPr>
        <w:t>Pod pojmom životne sredine podrazumjeva se sve ono što čovjeka okružuje i to:</w:t>
      </w:r>
    </w:p>
    <w:p w:rsidR="00E21197" w:rsidRPr="00CA106E" w:rsidRDefault="00E21197" w:rsidP="00CA106E">
      <w:pPr>
        <w:numPr>
          <w:ilvl w:val="0"/>
          <w:numId w:val="2"/>
        </w:numPr>
        <w:spacing w:before="80" w:after="80"/>
        <w:jc w:val="both"/>
        <w:rPr>
          <w:rFonts w:ascii="Arial" w:hAnsi="Arial" w:cs="Arial"/>
          <w:sz w:val="24"/>
          <w:szCs w:val="24"/>
        </w:rPr>
      </w:pPr>
      <w:r w:rsidRPr="00CA106E">
        <w:rPr>
          <w:rFonts w:ascii="Arial" w:hAnsi="Arial" w:cs="Arial"/>
          <w:sz w:val="24"/>
          <w:szCs w:val="24"/>
        </w:rPr>
        <w:t>zrak (atmosfera);</w:t>
      </w:r>
    </w:p>
    <w:p w:rsidR="00E21197" w:rsidRPr="00CA106E" w:rsidRDefault="00E21197" w:rsidP="00CA106E">
      <w:pPr>
        <w:numPr>
          <w:ilvl w:val="0"/>
          <w:numId w:val="2"/>
        </w:numPr>
        <w:spacing w:before="80" w:after="80"/>
        <w:jc w:val="both"/>
        <w:rPr>
          <w:rFonts w:ascii="Arial" w:hAnsi="Arial" w:cs="Arial"/>
          <w:sz w:val="24"/>
          <w:szCs w:val="24"/>
        </w:rPr>
      </w:pPr>
      <w:r w:rsidRPr="00CA106E">
        <w:rPr>
          <w:rFonts w:ascii="Arial" w:hAnsi="Arial" w:cs="Arial"/>
          <w:sz w:val="24"/>
          <w:szCs w:val="24"/>
        </w:rPr>
        <w:t>voda (hidrosfera);</w:t>
      </w:r>
    </w:p>
    <w:p w:rsidR="00E21197" w:rsidRPr="00CA106E" w:rsidRDefault="00E21197" w:rsidP="00CA106E">
      <w:pPr>
        <w:numPr>
          <w:ilvl w:val="0"/>
          <w:numId w:val="2"/>
        </w:numPr>
        <w:spacing w:before="80" w:after="80"/>
        <w:jc w:val="both"/>
        <w:rPr>
          <w:rFonts w:ascii="Arial" w:hAnsi="Arial" w:cs="Arial"/>
          <w:sz w:val="24"/>
          <w:szCs w:val="24"/>
        </w:rPr>
      </w:pPr>
      <w:r w:rsidRPr="00CA106E">
        <w:rPr>
          <w:rFonts w:ascii="Arial" w:hAnsi="Arial" w:cs="Arial"/>
          <w:sz w:val="24"/>
          <w:szCs w:val="24"/>
        </w:rPr>
        <w:t>tlo (litosfera);</w:t>
      </w:r>
    </w:p>
    <w:p w:rsidR="00E21197" w:rsidRPr="00CA106E" w:rsidRDefault="00E21197" w:rsidP="00CA106E">
      <w:pPr>
        <w:numPr>
          <w:ilvl w:val="0"/>
          <w:numId w:val="2"/>
        </w:numPr>
        <w:spacing w:before="80" w:after="80"/>
        <w:jc w:val="both"/>
        <w:rPr>
          <w:rFonts w:ascii="Arial" w:hAnsi="Arial" w:cs="Arial"/>
          <w:sz w:val="24"/>
          <w:szCs w:val="24"/>
        </w:rPr>
      </w:pPr>
      <w:r w:rsidRPr="00CA106E">
        <w:rPr>
          <w:rFonts w:ascii="Arial" w:hAnsi="Arial" w:cs="Arial"/>
          <w:sz w:val="24"/>
          <w:szCs w:val="24"/>
        </w:rPr>
        <w:t>živi svijet (biosfera).</w:t>
      </w:r>
    </w:p>
    <w:p w:rsidR="00E21197" w:rsidRPr="00CA106E" w:rsidRDefault="00E21197" w:rsidP="00CA106E">
      <w:pPr>
        <w:spacing w:before="80" w:after="80"/>
        <w:jc w:val="both"/>
        <w:rPr>
          <w:rFonts w:ascii="Arial" w:hAnsi="Arial" w:cs="Arial"/>
          <w:b/>
          <w:sz w:val="24"/>
          <w:szCs w:val="24"/>
        </w:rPr>
      </w:pPr>
      <w:r w:rsidRPr="00CA106E">
        <w:rPr>
          <w:rFonts w:ascii="Arial" w:hAnsi="Arial" w:cs="Arial"/>
          <w:sz w:val="24"/>
          <w:szCs w:val="24"/>
        </w:rPr>
        <w:t>Svi ovi mediji su međusobno povezani i čine određeni dinamički sistem koji je u ravnoteži. Biljke koriste vodu, mineralne materije iz zemljišta, ugljik dioksid iz zraka, energiju sunčevog zračenja i tako stvaraju organske materije i oslobađaju kisik, dvije materije neophodne za život životinja i čovjeka. S druge strane, organske materije, bilo da su porijeklom iz biljnog ili životinjskog svijeta, kao i uginulih biljaka i životinja</w:t>
      </w:r>
      <w:r w:rsidR="00137E0F" w:rsidRPr="00CA106E">
        <w:rPr>
          <w:rFonts w:ascii="Arial" w:hAnsi="Arial" w:cs="Arial"/>
          <w:sz w:val="24"/>
          <w:szCs w:val="24"/>
        </w:rPr>
        <w:t xml:space="preserve"> </w:t>
      </w:r>
      <w:r w:rsidRPr="00CA106E">
        <w:rPr>
          <w:rFonts w:ascii="Arial" w:hAnsi="Arial" w:cs="Arial"/>
          <w:sz w:val="24"/>
          <w:szCs w:val="24"/>
        </w:rPr>
        <w:lastRenderedPageBreak/>
        <w:t>vremenom se razgrađuju na polazne materije iz kojih su nastale, što je osnovni uvjet obnavljanja života na Zemlji. Organske materije se dakle, na kraju razlažu do vode, ugljik dioksida i amonijaka, tj. do neorganskih jedinjenja iz kojih su nastale procesima fotosinteze.</w:t>
      </w:r>
      <w:r w:rsidR="00137E0F" w:rsidRPr="00CA106E">
        <w:rPr>
          <w:rFonts w:ascii="Arial" w:hAnsi="Arial" w:cs="Arial"/>
          <w:sz w:val="24"/>
          <w:szCs w:val="24"/>
        </w:rPr>
        <w:t xml:space="preserve"> </w:t>
      </w:r>
      <w:r w:rsidRPr="00CA106E">
        <w:rPr>
          <w:rFonts w:ascii="Arial" w:hAnsi="Arial" w:cs="Arial"/>
          <w:sz w:val="24"/>
          <w:szCs w:val="24"/>
        </w:rPr>
        <w:t>Iskorištavanjem prirodnih resursa, njihovom preradom i nastankom različitih otpadnih materija, čovjek sve više utiče na svoj okoliš, mijenja prirodno uspostavljeno stanje i tako dovodi do ekološke neravnoteže. Zbog  toga je cilj svakog zahvata u prirodi, svake eksploatacije prirodnih resursa i njihove prerade da se prije svega sagledaju mogući štetni u</w:t>
      </w:r>
      <w:r w:rsidR="00D641E4" w:rsidRPr="00CA106E">
        <w:rPr>
          <w:rFonts w:ascii="Arial" w:hAnsi="Arial" w:cs="Arial"/>
          <w:sz w:val="24"/>
          <w:szCs w:val="24"/>
        </w:rPr>
        <w:t>tica</w:t>
      </w:r>
      <w:r w:rsidRPr="00CA106E">
        <w:rPr>
          <w:rFonts w:ascii="Arial" w:hAnsi="Arial" w:cs="Arial"/>
          <w:sz w:val="24"/>
          <w:szCs w:val="24"/>
        </w:rPr>
        <w:t xml:space="preserve">ji na okoliš kako bi se predvidjele potrebne mjere za sprečavanje štetnih </w:t>
      </w:r>
      <w:r w:rsidR="00D641E4" w:rsidRPr="00CA106E">
        <w:rPr>
          <w:rFonts w:ascii="Arial" w:hAnsi="Arial" w:cs="Arial"/>
          <w:sz w:val="24"/>
          <w:szCs w:val="24"/>
        </w:rPr>
        <w:t>uticaja</w:t>
      </w:r>
      <w:r w:rsidRPr="00CA106E">
        <w:rPr>
          <w:rFonts w:ascii="Arial" w:hAnsi="Arial" w:cs="Arial"/>
          <w:sz w:val="24"/>
          <w:szCs w:val="24"/>
        </w:rPr>
        <w:t xml:space="preserve">. To podrazumjeva pronalaženje rješenja, zasnovanih na proučavanju ekosistema, koji imaju za cilj minimiziranje štetnih </w:t>
      </w:r>
      <w:r w:rsidR="00D641E4" w:rsidRPr="00CA106E">
        <w:rPr>
          <w:rFonts w:ascii="Arial" w:hAnsi="Arial" w:cs="Arial"/>
          <w:sz w:val="24"/>
          <w:szCs w:val="24"/>
        </w:rPr>
        <w:t>uticaja</w:t>
      </w:r>
      <w:r w:rsidRPr="00CA106E">
        <w:rPr>
          <w:rFonts w:ascii="Arial" w:hAnsi="Arial" w:cs="Arial"/>
          <w:sz w:val="24"/>
          <w:szCs w:val="24"/>
        </w:rPr>
        <w:t xml:space="preserve"> na okoliš. Dakle, zaštita životnog i radnog okoliša je važan segment svakog tehnološkog procesa, a efikasnost te zaštite ovisi o pravilnom izboru radnih operacija, procesa i opreme, kao i montaže opreme u skladu sa glavnim projektom odnosno projektom montaže, a zatim od uvjeta lokacije i stručne osposobljenosti zaposlenog osoblja.</w:t>
      </w:r>
    </w:p>
    <w:p w:rsidR="00E21197" w:rsidRPr="00CA106E" w:rsidRDefault="00E21197" w:rsidP="00CA106E">
      <w:pPr>
        <w:spacing w:after="0"/>
        <w:jc w:val="both"/>
        <w:rPr>
          <w:rFonts w:ascii="Arial" w:hAnsi="Arial" w:cs="Arial"/>
          <w:sz w:val="24"/>
          <w:szCs w:val="24"/>
        </w:rPr>
      </w:pPr>
      <w:r w:rsidRPr="00CA106E">
        <w:rPr>
          <w:rFonts w:ascii="Arial" w:hAnsi="Arial" w:cs="Arial"/>
          <w:sz w:val="24"/>
          <w:szCs w:val="24"/>
        </w:rPr>
        <w:t xml:space="preserve">Zahtjev za izdavanje okolinske dozvole urađen je na osnovu odredbe člana 54a </w:t>
      </w:r>
      <w:hyperlink r:id="rId15" w:history="1">
        <w:r w:rsidRPr="00CA106E">
          <w:rPr>
            <w:rStyle w:val="Hyperlink"/>
            <w:rFonts w:ascii="Arial" w:hAnsi="Arial" w:cs="Arial"/>
            <w:bCs/>
            <w:color w:val="0D0D0D" w:themeColor="text1" w:themeTint="F2"/>
            <w:sz w:val="24"/>
            <w:szCs w:val="24"/>
            <w:u w:val="none"/>
          </w:rPr>
          <w:t>Zakona o zaštiti okoliša Sl. n</w:t>
        </w:r>
        <w:r w:rsidR="00EE42BC" w:rsidRPr="00CA106E">
          <w:rPr>
            <w:rStyle w:val="Hyperlink"/>
            <w:rFonts w:ascii="Arial" w:hAnsi="Arial" w:cs="Arial"/>
            <w:bCs/>
            <w:color w:val="0D0D0D" w:themeColor="text1" w:themeTint="F2"/>
            <w:sz w:val="24"/>
            <w:szCs w:val="24"/>
            <w:u w:val="none"/>
          </w:rPr>
          <w:t>ovine</w:t>
        </w:r>
        <w:r w:rsidRPr="00CA106E">
          <w:rPr>
            <w:rStyle w:val="Hyperlink"/>
            <w:rFonts w:ascii="Arial" w:hAnsi="Arial" w:cs="Arial"/>
            <w:bCs/>
            <w:color w:val="0D0D0D" w:themeColor="text1" w:themeTint="F2"/>
            <w:sz w:val="24"/>
            <w:szCs w:val="24"/>
            <w:u w:val="none"/>
          </w:rPr>
          <w:t xml:space="preserve"> FBiH 33/03</w:t>
        </w:r>
      </w:hyperlink>
      <w:r w:rsidR="00294CDD" w:rsidRPr="00CA106E">
        <w:rPr>
          <w:rStyle w:val="Hyperlink"/>
          <w:rFonts w:ascii="Arial" w:hAnsi="Arial" w:cs="Arial"/>
          <w:bCs/>
          <w:color w:val="0D0D0D" w:themeColor="text1" w:themeTint="F2"/>
          <w:sz w:val="24"/>
          <w:szCs w:val="24"/>
          <w:u w:val="none"/>
        </w:rPr>
        <w:t xml:space="preserve"> i 38/09</w:t>
      </w:r>
      <w:r w:rsidRPr="00CA106E">
        <w:rPr>
          <w:rFonts w:ascii="Arial" w:hAnsi="Arial" w:cs="Arial"/>
          <w:sz w:val="24"/>
          <w:szCs w:val="24"/>
        </w:rPr>
        <w:t xml:space="preserve"> u svrhu izdavanja okolinske dozvole </w:t>
      </w:r>
      <w:r w:rsidR="00F11C62" w:rsidRPr="00CA106E">
        <w:rPr>
          <w:rFonts w:ascii="Arial" w:hAnsi="Arial" w:cs="Arial"/>
          <w:sz w:val="24"/>
          <w:szCs w:val="24"/>
        </w:rPr>
        <w:t xml:space="preserve">za </w:t>
      </w:r>
      <w:r w:rsidR="001B41BA" w:rsidRPr="00CA106E">
        <w:rPr>
          <w:rFonts w:ascii="Arial" w:hAnsi="Arial" w:cs="Arial"/>
          <w:sz w:val="24"/>
          <w:szCs w:val="24"/>
        </w:rPr>
        <w:t>stambeno-</w:t>
      </w:r>
      <w:r w:rsidR="00244C2A" w:rsidRPr="00CA106E">
        <w:rPr>
          <w:rFonts w:ascii="Arial" w:hAnsi="Arial" w:cs="Arial"/>
          <w:sz w:val="24"/>
          <w:szCs w:val="24"/>
        </w:rPr>
        <w:t xml:space="preserve">poslovni kompleks GREEN CITY d.o.o Sarajevo. </w:t>
      </w:r>
      <w:r w:rsidRPr="00CA106E">
        <w:rPr>
          <w:rFonts w:ascii="Arial" w:hAnsi="Arial" w:cs="Arial"/>
          <w:bCs/>
          <w:sz w:val="24"/>
          <w:szCs w:val="24"/>
        </w:rPr>
        <w:t xml:space="preserve">Cilj izrade Zahtjeva je da se uz pregled lokacije, tehničke dokumentacije investitora, analize tehnološkog procesa i sagledanog postojećeg stanja okoliša na lokaciji uz korištenje zakonskih propisa i standarda analizira uticaj planiranog </w:t>
      </w:r>
      <w:r w:rsidRPr="00CA106E">
        <w:rPr>
          <w:rFonts w:ascii="Arial" w:hAnsi="Arial" w:cs="Arial"/>
          <w:sz w:val="24"/>
          <w:szCs w:val="24"/>
        </w:rPr>
        <w:t>procesa rada uzimajući pri tome u obzir sve elemente kao i uslove življenja i poboljšanja uslova radnog i životnog okoliša.</w:t>
      </w:r>
    </w:p>
    <w:p w:rsidR="00E21197" w:rsidRPr="00CA106E" w:rsidRDefault="00E21197" w:rsidP="00CA106E">
      <w:pPr>
        <w:spacing w:before="80" w:after="80"/>
        <w:jc w:val="both"/>
        <w:rPr>
          <w:rFonts w:ascii="Arial" w:hAnsi="Arial" w:cs="Arial"/>
          <w:bCs/>
          <w:sz w:val="24"/>
          <w:szCs w:val="24"/>
        </w:rPr>
      </w:pPr>
      <w:r w:rsidRPr="00CA106E">
        <w:rPr>
          <w:rFonts w:ascii="Arial" w:hAnsi="Arial" w:cs="Arial"/>
          <w:bCs/>
          <w:sz w:val="24"/>
          <w:szCs w:val="24"/>
        </w:rPr>
        <w:t>Osnova za izradu ovog Zahtjeva je postojeća projektna i tehnička dokumentacija, stvarno stanje na terenu i budući planovi investitora.</w:t>
      </w:r>
    </w:p>
    <w:p w:rsidR="00E21197" w:rsidRPr="00CA106E" w:rsidRDefault="00E21197" w:rsidP="00CA106E">
      <w:pPr>
        <w:spacing w:before="80" w:after="80"/>
        <w:ind w:firstLine="708"/>
        <w:jc w:val="both"/>
        <w:rPr>
          <w:rFonts w:ascii="Arial" w:hAnsi="Arial" w:cs="Arial"/>
          <w:bCs/>
          <w:sz w:val="24"/>
          <w:szCs w:val="24"/>
        </w:rPr>
      </w:pPr>
    </w:p>
    <w:p w:rsidR="00E21197" w:rsidRPr="00CA106E" w:rsidRDefault="00E21197" w:rsidP="00CA106E">
      <w:pPr>
        <w:spacing w:before="80" w:after="80"/>
        <w:ind w:firstLine="708"/>
        <w:jc w:val="both"/>
        <w:rPr>
          <w:rFonts w:ascii="Arial" w:hAnsi="Arial" w:cs="Arial"/>
          <w:bCs/>
          <w:sz w:val="24"/>
          <w:szCs w:val="24"/>
        </w:rPr>
      </w:pPr>
    </w:p>
    <w:p w:rsidR="00E21197" w:rsidRPr="00CA106E" w:rsidRDefault="00E21197" w:rsidP="00CA106E">
      <w:pPr>
        <w:spacing w:before="80" w:after="80"/>
        <w:ind w:firstLine="708"/>
        <w:jc w:val="both"/>
        <w:rPr>
          <w:rFonts w:ascii="Arial" w:hAnsi="Arial" w:cs="Arial"/>
          <w:bCs/>
          <w:sz w:val="24"/>
          <w:szCs w:val="24"/>
        </w:rPr>
      </w:pPr>
    </w:p>
    <w:p w:rsidR="00E21197" w:rsidRPr="00CA106E" w:rsidRDefault="00E21197" w:rsidP="00CA106E">
      <w:pPr>
        <w:spacing w:before="80" w:after="80"/>
        <w:ind w:firstLine="708"/>
        <w:jc w:val="both"/>
        <w:rPr>
          <w:rFonts w:ascii="Arial" w:hAnsi="Arial" w:cs="Arial"/>
          <w:bCs/>
          <w:sz w:val="24"/>
          <w:szCs w:val="24"/>
        </w:rPr>
      </w:pPr>
    </w:p>
    <w:p w:rsidR="00E21197" w:rsidRPr="00CA106E" w:rsidRDefault="00E21197" w:rsidP="00CA106E">
      <w:pPr>
        <w:spacing w:before="80" w:after="80"/>
        <w:ind w:firstLine="708"/>
        <w:jc w:val="both"/>
        <w:rPr>
          <w:rFonts w:ascii="Arial" w:hAnsi="Arial" w:cs="Arial"/>
          <w:bCs/>
          <w:sz w:val="24"/>
          <w:szCs w:val="24"/>
        </w:rPr>
      </w:pPr>
    </w:p>
    <w:p w:rsidR="00E21197" w:rsidRPr="00CA106E" w:rsidRDefault="00E21197" w:rsidP="00CA106E">
      <w:pPr>
        <w:spacing w:before="80" w:after="80"/>
        <w:ind w:firstLine="708"/>
        <w:jc w:val="both"/>
        <w:rPr>
          <w:rFonts w:ascii="Arial" w:hAnsi="Arial" w:cs="Arial"/>
          <w:bCs/>
          <w:sz w:val="24"/>
          <w:szCs w:val="24"/>
        </w:rPr>
      </w:pPr>
    </w:p>
    <w:p w:rsidR="00E21197" w:rsidRPr="00CA106E" w:rsidRDefault="00E21197" w:rsidP="00CA106E">
      <w:pPr>
        <w:spacing w:before="80" w:after="80"/>
        <w:ind w:firstLine="708"/>
        <w:jc w:val="both"/>
        <w:rPr>
          <w:rFonts w:ascii="Arial" w:hAnsi="Arial" w:cs="Arial"/>
          <w:bCs/>
          <w:sz w:val="24"/>
          <w:szCs w:val="24"/>
        </w:rPr>
      </w:pPr>
    </w:p>
    <w:p w:rsidR="00E21197" w:rsidRPr="00CA106E" w:rsidRDefault="00E21197" w:rsidP="00CA106E">
      <w:pPr>
        <w:spacing w:before="80" w:after="80"/>
        <w:ind w:firstLine="708"/>
        <w:jc w:val="both"/>
        <w:rPr>
          <w:rFonts w:ascii="Arial" w:hAnsi="Arial" w:cs="Arial"/>
          <w:bCs/>
          <w:sz w:val="24"/>
          <w:szCs w:val="24"/>
        </w:rPr>
      </w:pPr>
    </w:p>
    <w:p w:rsidR="00E21197" w:rsidRPr="00CA106E" w:rsidRDefault="00E21197" w:rsidP="00CA106E">
      <w:pPr>
        <w:spacing w:before="80" w:after="80"/>
        <w:ind w:firstLine="708"/>
        <w:jc w:val="both"/>
        <w:rPr>
          <w:rFonts w:ascii="Arial" w:hAnsi="Arial" w:cs="Arial"/>
          <w:bCs/>
          <w:sz w:val="24"/>
          <w:szCs w:val="24"/>
        </w:rPr>
      </w:pPr>
    </w:p>
    <w:p w:rsidR="008335FE" w:rsidRPr="00CA106E" w:rsidRDefault="008335FE" w:rsidP="00CA106E">
      <w:pPr>
        <w:spacing w:before="80" w:after="80"/>
        <w:ind w:firstLine="708"/>
        <w:jc w:val="both"/>
        <w:rPr>
          <w:rFonts w:ascii="Arial" w:hAnsi="Arial" w:cs="Arial"/>
          <w:bCs/>
          <w:sz w:val="24"/>
          <w:szCs w:val="24"/>
        </w:rPr>
      </w:pPr>
    </w:p>
    <w:p w:rsidR="00B65698" w:rsidRPr="00CA106E" w:rsidRDefault="00B65698" w:rsidP="00CA106E">
      <w:pPr>
        <w:spacing w:before="80" w:after="80"/>
        <w:ind w:firstLine="708"/>
        <w:jc w:val="both"/>
        <w:rPr>
          <w:rFonts w:ascii="Arial" w:hAnsi="Arial" w:cs="Arial"/>
          <w:bCs/>
          <w:sz w:val="24"/>
          <w:szCs w:val="24"/>
        </w:rPr>
      </w:pPr>
    </w:p>
    <w:p w:rsidR="00407A10" w:rsidRPr="00CA106E" w:rsidRDefault="00407A10" w:rsidP="00CA106E">
      <w:pPr>
        <w:spacing w:before="80" w:after="80"/>
        <w:ind w:firstLine="708"/>
        <w:jc w:val="both"/>
        <w:rPr>
          <w:rFonts w:ascii="Arial" w:hAnsi="Arial" w:cs="Arial"/>
          <w:bCs/>
          <w:sz w:val="24"/>
          <w:szCs w:val="24"/>
        </w:rPr>
      </w:pPr>
    </w:p>
    <w:p w:rsidR="008335FE" w:rsidRPr="00CA106E" w:rsidRDefault="008335FE" w:rsidP="00CA106E">
      <w:pPr>
        <w:spacing w:before="80" w:after="80"/>
        <w:ind w:firstLine="708"/>
        <w:jc w:val="both"/>
        <w:rPr>
          <w:rFonts w:ascii="Arial" w:hAnsi="Arial" w:cs="Arial"/>
          <w:bCs/>
          <w:sz w:val="24"/>
          <w:szCs w:val="24"/>
        </w:rPr>
      </w:pPr>
    </w:p>
    <w:p w:rsidR="00107DCE" w:rsidRPr="00CA106E" w:rsidRDefault="00107DCE" w:rsidP="00CA106E">
      <w:pPr>
        <w:spacing w:before="80" w:after="80"/>
        <w:ind w:firstLine="708"/>
        <w:jc w:val="both"/>
        <w:rPr>
          <w:rFonts w:ascii="Arial" w:hAnsi="Arial" w:cs="Arial"/>
          <w:bCs/>
          <w:sz w:val="24"/>
          <w:szCs w:val="24"/>
        </w:rPr>
      </w:pPr>
    </w:p>
    <w:p w:rsidR="00233FA4" w:rsidRPr="00CA106E" w:rsidRDefault="00233FA4" w:rsidP="00CA106E">
      <w:pPr>
        <w:spacing w:before="80" w:after="80"/>
        <w:ind w:firstLine="708"/>
        <w:jc w:val="both"/>
        <w:rPr>
          <w:rFonts w:ascii="Arial" w:hAnsi="Arial" w:cs="Arial"/>
          <w:bCs/>
          <w:sz w:val="24"/>
          <w:szCs w:val="24"/>
        </w:rPr>
      </w:pPr>
    </w:p>
    <w:p w:rsidR="00E21197" w:rsidRPr="00D26C1E" w:rsidRDefault="00E21197" w:rsidP="00C13A46">
      <w:pPr>
        <w:pStyle w:val="Heading1"/>
        <w:numPr>
          <w:ilvl w:val="0"/>
          <w:numId w:val="17"/>
        </w:numPr>
      </w:pPr>
      <w:bookmarkStart w:id="2" w:name="_Toc45615112"/>
      <w:r w:rsidRPr="00D26C1E">
        <w:lastRenderedPageBreak/>
        <w:t>NAZIV I ADRESA OPERATORA / INVESTITORA</w:t>
      </w:r>
      <w:bookmarkEnd w:id="2"/>
      <w:r w:rsidRPr="00D26C1E">
        <w:tab/>
      </w:r>
    </w:p>
    <w:p w:rsidR="00E21197" w:rsidRPr="00CA106E" w:rsidRDefault="00E21197" w:rsidP="00CA106E">
      <w:pPr>
        <w:spacing w:before="80" w:after="0"/>
        <w:jc w:val="both"/>
        <w:rPr>
          <w:rFonts w:ascii="Arial" w:hAnsi="Arial" w:cs="Arial"/>
          <w:bCs/>
          <w:sz w:val="24"/>
          <w:szCs w:val="24"/>
        </w:rPr>
      </w:pPr>
      <w:r w:rsidRPr="00CA106E">
        <w:rPr>
          <w:rFonts w:ascii="Arial" w:hAnsi="Arial" w:cs="Arial"/>
          <w:sz w:val="24"/>
          <w:szCs w:val="24"/>
        </w:rPr>
        <w:t xml:space="preserve">Osnovni podaci o nazivu i adresi operatora/investitora </w:t>
      </w:r>
      <w:r w:rsidRPr="00CA106E">
        <w:rPr>
          <w:rFonts w:ascii="Arial" w:hAnsi="Arial" w:cs="Arial"/>
          <w:bCs/>
          <w:sz w:val="24"/>
          <w:szCs w:val="24"/>
        </w:rPr>
        <w:t xml:space="preserve">prikazani su u tabeli  1. </w:t>
      </w:r>
    </w:p>
    <w:p w:rsidR="00E21197" w:rsidRPr="00F95752" w:rsidRDefault="00E21197" w:rsidP="00C7017E">
      <w:pPr>
        <w:spacing w:before="80"/>
        <w:jc w:val="both"/>
        <w:rPr>
          <w:rFonts w:ascii="Arial" w:hAnsi="Arial" w:cs="Arial"/>
          <w:szCs w:val="24"/>
        </w:rPr>
      </w:pPr>
      <w:r w:rsidRPr="00F95752">
        <w:rPr>
          <w:rFonts w:ascii="Arial" w:hAnsi="Arial" w:cs="Arial"/>
          <w:bCs/>
          <w:szCs w:val="24"/>
        </w:rPr>
        <w:t>Tabela 1. Osnovni podaci o operateru/investitoru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52"/>
        <w:gridCol w:w="4712"/>
      </w:tblGrid>
      <w:tr w:rsidR="00E21197" w:rsidRPr="00CA106E" w:rsidTr="00A41E8A">
        <w:trPr>
          <w:trHeight w:val="567"/>
          <w:jc w:val="center"/>
        </w:trPr>
        <w:tc>
          <w:tcPr>
            <w:tcW w:w="567" w:type="dxa"/>
            <w:shd w:val="clear" w:color="auto" w:fill="DBE5F1" w:themeFill="accent1" w:themeFillTint="33"/>
            <w:vAlign w:val="center"/>
          </w:tcPr>
          <w:p w:rsidR="00E21197" w:rsidRPr="00CA106E" w:rsidRDefault="00E21197" w:rsidP="00CA106E">
            <w:pPr>
              <w:spacing w:before="80" w:after="80"/>
              <w:jc w:val="both"/>
              <w:rPr>
                <w:rFonts w:ascii="Arial" w:hAnsi="Arial" w:cs="Arial"/>
                <w:b/>
                <w:sz w:val="24"/>
                <w:szCs w:val="24"/>
              </w:rPr>
            </w:pPr>
            <w:r w:rsidRPr="00CA106E">
              <w:rPr>
                <w:rFonts w:ascii="Arial" w:hAnsi="Arial" w:cs="Arial"/>
                <w:b/>
                <w:sz w:val="24"/>
                <w:szCs w:val="24"/>
              </w:rPr>
              <w:t>1.</w:t>
            </w:r>
          </w:p>
        </w:tc>
        <w:tc>
          <w:tcPr>
            <w:tcW w:w="3652" w:type="dxa"/>
            <w:shd w:val="clear" w:color="auto" w:fill="DBE5F1" w:themeFill="accent1" w:themeFillTint="33"/>
            <w:vAlign w:val="center"/>
          </w:tcPr>
          <w:p w:rsidR="00E21197" w:rsidRPr="00CA106E" w:rsidRDefault="00E21197" w:rsidP="00CA106E">
            <w:pPr>
              <w:spacing w:before="80" w:after="80"/>
              <w:jc w:val="both"/>
              <w:rPr>
                <w:rFonts w:ascii="Arial" w:hAnsi="Arial" w:cs="Arial"/>
                <w:b/>
                <w:sz w:val="24"/>
                <w:szCs w:val="24"/>
                <w:vertAlign w:val="superscript"/>
              </w:rPr>
            </w:pPr>
            <w:r w:rsidRPr="00CA106E">
              <w:rPr>
                <w:rFonts w:ascii="Arial" w:hAnsi="Arial" w:cs="Arial"/>
                <w:b/>
                <w:sz w:val="24"/>
                <w:szCs w:val="24"/>
              </w:rPr>
              <w:t>Naziv investitora</w:t>
            </w:r>
          </w:p>
        </w:tc>
        <w:tc>
          <w:tcPr>
            <w:tcW w:w="4712" w:type="dxa"/>
            <w:vAlign w:val="center"/>
          </w:tcPr>
          <w:p w:rsidR="00761129" w:rsidRPr="00CA106E" w:rsidRDefault="00590898" w:rsidP="00CA106E">
            <w:pPr>
              <w:autoSpaceDE w:val="0"/>
              <w:autoSpaceDN w:val="0"/>
              <w:adjustRightInd w:val="0"/>
              <w:spacing w:before="80" w:after="80"/>
              <w:jc w:val="both"/>
              <w:rPr>
                <w:rFonts w:ascii="Arial" w:hAnsi="Arial" w:cs="Arial"/>
                <w:bCs/>
                <w:sz w:val="24"/>
                <w:szCs w:val="24"/>
              </w:rPr>
            </w:pPr>
            <w:r w:rsidRPr="00CA106E">
              <w:rPr>
                <w:rFonts w:ascii="Arial" w:hAnsi="Arial" w:cs="Arial"/>
                <w:bCs/>
                <w:sz w:val="24"/>
                <w:szCs w:val="24"/>
              </w:rPr>
              <w:t>GREEN CITY d.o.o. Sarajevo</w:t>
            </w:r>
          </w:p>
        </w:tc>
      </w:tr>
      <w:tr w:rsidR="00E21197" w:rsidRPr="00CA106E" w:rsidTr="00A41E8A">
        <w:trPr>
          <w:trHeight w:val="567"/>
          <w:jc w:val="center"/>
        </w:trPr>
        <w:tc>
          <w:tcPr>
            <w:tcW w:w="567" w:type="dxa"/>
            <w:shd w:val="clear" w:color="auto" w:fill="DBE5F1" w:themeFill="accent1" w:themeFillTint="33"/>
            <w:vAlign w:val="center"/>
          </w:tcPr>
          <w:p w:rsidR="00E21197" w:rsidRPr="00CA106E" w:rsidRDefault="00E21197" w:rsidP="00CA106E">
            <w:pPr>
              <w:spacing w:before="80" w:after="80"/>
              <w:jc w:val="both"/>
              <w:rPr>
                <w:rFonts w:ascii="Arial" w:hAnsi="Arial" w:cs="Arial"/>
                <w:b/>
                <w:sz w:val="24"/>
                <w:szCs w:val="24"/>
              </w:rPr>
            </w:pPr>
            <w:r w:rsidRPr="00CA106E">
              <w:rPr>
                <w:rFonts w:ascii="Arial" w:hAnsi="Arial" w:cs="Arial"/>
                <w:b/>
                <w:sz w:val="24"/>
                <w:szCs w:val="24"/>
              </w:rPr>
              <w:t>2.</w:t>
            </w:r>
          </w:p>
        </w:tc>
        <w:tc>
          <w:tcPr>
            <w:tcW w:w="3652" w:type="dxa"/>
            <w:shd w:val="clear" w:color="auto" w:fill="DBE5F1" w:themeFill="accent1" w:themeFillTint="33"/>
            <w:vAlign w:val="center"/>
          </w:tcPr>
          <w:p w:rsidR="00E21197" w:rsidRPr="00CA106E" w:rsidRDefault="00E21197" w:rsidP="00CA106E">
            <w:pPr>
              <w:spacing w:before="80" w:after="80"/>
              <w:jc w:val="both"/>
              <w:rPr>
                <w:rFonts w:ascii="Arial" w:hAnsi="Arial" w:cs="Arial"/>
                <w:b/>
                <w:sz w:val="24"/>
                <w:szCs w:val="24"/>
              </w:rPr>
            </w:pPr>
            <w:r w:rsidRPr="00CA106E">
              <w:rPr>
                <w:rFonts w:ascii="Arial" w:hAnsi="Arial" w:cs="Arial"/>
                <w:b/>
                <w:sz w:val="24"/>
                <w:szCs w:val="24"/>
              </w:rPr>
              <w:t>Adresa investitora</w:t>
            </w:r>
          </w:p>
        </w:tc>
        <w:tc>
          <w:tcPr>
            <w:tcW w:w="4712" w:type="dxa"/>
            <w:vAlign w:val="center"/>
          </w:tcPr>
          <w:p w:rsidR="00E90949" w:rsidRPr="00CA106E" w:rsidRDefault="00590898" w:rsidP="00CA106E">
            <w:pPr>
              <w:spacing w:before="80" w:after="80"/>
              <w:jc w:val="both"/>
              <w:rPr>
                <w:rFonts w:ascii="Arial" w:hAnsi="Arial" w:cs="Arial"/>
                <w:sz w:val="24"/>
                <w:szCs w:val="24"/>
              </w:rPr>
            </w:pPr>
            <w:r w:rsidRPr="00CA106E">
              <w:rPr>
                <w:rFonts w:ascii="Arial" w:hAnsi="Arial" w:cs="Arial"/>
                <w:sz w:val="24"/>
                <w:szCs w:val="24"/>
              </w:rPr>
              <w:t>Ul. Pofalićka br. 3</w:t>
            </w:r>
            <w:r w:rsidR="00E90949" w:rsidRPr="00CA106E">
              <w:rPr>
                <w:rFonts w:ascii="Arial" w:hAnsi="Arial" w:cs="Arial"/>
                <w:sz w:val="24"/>
                <w:szCs w:val="24"/>
              </w:rPr>
              <w:t>, 71 000 Sarajevo</w:t>
            </w:r>
          </w:p>
          <w:p w:rsidR="00E21197" w:rsidRPr="00CA106E" w:rsidRDefault="00E90949" w:rsidP="00CA106E">
            <w:pPr>
              <w:spacing w:before="80" w:after="80"/>
              <w:jc w:val="both"/>
              <w:rPr>
                <w:rFonts w:ascii="Arial" w:hAnsi="Arial" w:cs="Arial"/>
                <w:sz w:val="24"/>
                <w:szCs w:val="24"/>
              </w:rPr>
            </w:pPr>
            <w:r w:rsidRPr="00CA106E">
              <w:rPr>
                <w:rFonts w:ascii="Arial" w:hAnsi="Arial" w:cs="Arial"/>
                <w:sz w:val="24"/>
                <w:szCs w:val="24"/>
              </w:rPr>
              <w:t>Bosna i Hercegovina</w:t>
            </w:r>
          </w:p>
        </w:tc>
      </w:tr>
      <w:tr w:rsidR="00E21197" w:rsidRPr="00CA106E" w:rsidTr="00A41E8A">
        <w:trPr>
          <w:trHeight w:val="567"/>
          <w:jc w:val="center"/>
        </w:trPr>
        <w:tc>
          <w:tcPr>
            <w:tcW w:w="567" w:type="dxa"/>
            <w:shd w:val="clear" w:color="auto" w:fill="DBE5F1" w:themeFill="accent1" w:themeFillTint="33"/>
            <w:vAlign w:val="center"/>
          </w:tcPr>
          <w:p w:rsidR="00E21197" w:rsidRPr="00CA106E" w:rsidRDefault="00E21197" w:rsidP="00CA106E">
            <w:pPr>
              <w:spacing w:before="80" w:after="80"/>
              <w:jc w:val="both"/>
              <w:rPr>
                <w:rFonts w:ascii="Arial" w:hAnsi="Arial" w:cs="Arial"/>
                <w:b/>
                <w:sz w:val="24"/>
                <w:szCs w:val="24"/>
              </w:rPr>
            </w:pPr>
            <w:r w:rsidRPr="00CA106E">
              <w:rPr>
                <w:rFonts w:ascii="Arial" w:hAnsi="Arial" w:cs="Arial"/>
                <w:b/>
                <w:sz w:val="24"/>
                <w:szCs w:val="24"/>
              </w:rPr>
              <w:t>3.</w:t>
            </w:r>
          </w:p>
        </w:tc>
        <w:tc>
          <w:tcPr>
            <w:tcW w:w="3652" w:type="dxa"/>
            <w:shd w:val="clear" w:color="auto" w:fill="DBE5F1" w:themeFill="accent1" w:themeFillTint="33"/>
            <w:vAlign w:val="center"/>
          </w:tcPr>
          <w:p w:rsidR="00E21197" w:rsidRPr="00CA106E" w:rsidRDefault="00E21197" w:rsidP="00CA106E">
            <w:pPr>
              <w:spacing w:before="80" w:after="80"/>
              <w:jc w:val="both"/>
              <w:rPr>
                <w:rFonts w:ascii="Arial" w:hAnsi="Arial" w:cs="Arial"/>
                <w:b/>
                <w:sz w:val="24"/>
                <w:szCs w:val="24"/>
              </w:rPr>
            </w:pPr>
            <w:r w:rsidRPr="00CA106E">
              <w:rPr>
                <w:rFonts w:ascii="Arial" w:hAnsi="Arial" w:cs="Arial"/>
                <w:b/>
                <w:sz w:val="24"/>
                <w:szCs w:val="24"/>
              </w:rPr>
              <w:t xml:space="preserve">Lokacija </w:t>
            </w:r>
            <w:r w:rsidR="000D2B70" w:rsidRPr="00CA106E">
              <w:rPr>
                <w:rFonts w:ascii="Arial" w:hAnsi="Arial" w:cs="Arial"/>
                <w:b/>
                <w:sz w:val="24"/>
                <w:szCs w:val="24"/>
              </w:rPr>
              <w:t>objekta</w:t>
            </w:r>
          </w:p>
        </w:tc>
        <w:tc>
          <w:tcPr>
            <w:tcW w:w="4712" w:type="dxa"/>
            <w:vAlign w:val="center"/>
          </w:tcPr>
          <w:p w:rsidR="00590898" w:rsidRPr="00CA106E" w:rsidRDefault="00590898" w:rsidP="00CA106E">
            <w:pPr>
              <w:spacing w:before="80" w:after="80"/>
              <w:jc w:val="both"/>
              <w:rPr>
                <w:rFonts w:ascii="Arial" w:hAnsi="Arial" w:cs="Arial"/>
                <w:sz w:val="24"/>
                <w:szCs w:val="24"/>
              </w:rPr>
            </w:pPr>
            <w:r w:rsidRPr="00CA106E">
              <w:rPr>
                <w:rFonts w:ascii="Arial" w:hAnsi="Arial" w:cs="Arial"/>
                <w:sz w:val="24"/>
                <w:szCs w:val="24"/>
              </w:rPr>
              <w:t>Ul. Pofalićka br. 3, 71 000 Sarajevo</w:t>
            </w:r>
          </w:p>
          <w:p w:rsidR="004C75BF" w:rsidRPr="00CA106E" w:rsidRDefault="00590898" w:rsidP="00CA106E">
            <w:pPr>
              <w:spacing w:before="80" w:after="80"/>
              <w:jc w:val="both"/>
              <w:rPr>
                <w:rFonts w:ascii="Arial" w:hAnsi="Arial" w:cs="Arial"/>
                <w:sz w:val="24"/>
                <w:szCs w:val="24"/>
              </w:rPr>
            </w:pPr>
            <w:r w:rsidRPr="00CA106E">
              <w:rPr>
                <w:rFonts w:ascii="Arial" w:hAnsi="Arial" w:cs="Arial"/>
                <w:sz w:val="24"/>
                <w:szCs w:val="24"/>
              </w:rPr>
              <w:t>Bosna i Hercegovina</w:t>
            </w:r>
          </w:p>
        </w:tc>
      </w:tr>
      <w:tr w:rsidR="00E21197" w:rsidRPr="00CA106E" w:rsidTr="00A41E8A">
        <w:trPr>
          <w:trHeight w:val="567"/>
          <w:jc w:val="center"/>
        </w:trPr>
        <w:tc>
          <w:tcPr>
            <w:tcW w:w="567" w:type="dxa"/>
            <w:shd w:val="clear" w:color="auto" w:fill="DBE5F1" w:themeFill="accent1" w:themeFillTint="33"/>
            <w:vAlign w:val="center"/>
          </w:tcPr>
          <w:p w:rsidR="00E21197" w:rsidRPr="00CA106E" w:rsidRDefault="00500A24" w:rsidP="00CA106E">
            <w:pPr>
              <w:spacing w:before="80" w:after="80"/>
              <w:jc w:val="both"/>
              <w:rPr>
                <w:rFonts w:ascii="Arial" w:hAnsi="Arial" w:cs="Arial"/>
                <w:b/>
                <w:sz w:val="24"/>
                <w:szCs w:val="24"/>
              </w:rPr>
            </w:pPr>
            <w:r w:rsidRPr="00CA106E">
              <w:rPr>
                <w:rFonts w:ascii="Arial" w:hAnsi="Arial" w:cs="Arial"/>
                <w:b/>
                <w:sz w:val="24"/>
                <w:szCs w:val="24"/>
              </w:rPr>
              <w:t>4</w:t>
            </w:r>
            <w:r w:rsidR="00E21197" w:rsidRPr="00CA106E">
              <w:rPr>
                <w:rFonts w:ascii="Arial" w:hAnsi="Arial" w:cs="Arial"/>
                <w:b/>
                <w:sz w:val="24"/>
                <w:szCs w:val="24"/>
              </w:rPr>
              <w:t>.</w:t>
            </w:r>
          </w:p>
        </w:tc>
        <w:tc>
          <w:tcPr>
            <w:tcW w:w="3652" w:type="dxa"/>
            <w:shd w:val="clear" w:color="auto" w:fill="DBE5F1" w:themeFill="accent1" w:themeFillTint="33"/>
            <w:vAlign w:val="center"/>
          </w:tcPr>
          <w:p w:rsidR="00E21197" w:rsidRPr="00CA106E" w:rsidRDefault="00E21197" w:rsidP="00CA106E">
            <w:pPr>
              <w:spacing w:before="80" w:after="80"/>
              <w:jc w:val="both"/>
              <w:rPr>
                <w:rFonts w:ascii="Arial" w:hAnsi="Arial" w:cs="Arial"/>
                <w:b/>
                <w:sz w:val="24"/>
                <w:szCs w:val="24"/>
              </w:rPr>
            </w:pPr>
            <w:r w:rsidRPr="00CA106E">
              <w:rPr>
                <w:rFonts w:ascii="Arial" w:hAnsi="Arial" w:cs="Arial"/>
                <w:b/>
                <w:sz w:val="24"/>
                <w:szCs w:val="24"/>
              </w:rPr>
              <w:t>Rješenje o upis u sudski registar</w:t>
            </w:r>
            <w:r w:rsidR="004E71C3" w:rsidRPr="00CA106E">
              <w:rPr>
                <w:rFonts w:ascii="Arial" w:hAnsi="Arial" w:cs="Arial"/>
                <w:b/>
                <w:sz w:val="24"/>
                <w:szCs w:val="24"/>
              </w:rPr>
              <w:t>/registraciji</w:t>
            </w:r>
          </w:p>
        </w:tc>
        <w:tc>
          <w:tcPr>
            <w:tcW w:w="4712" w:type="dxa"/>
            <w:vAlign w:val="center"/>
          </w:tcPr>
          <w:p w:rsidR="00E21197" w:rsidRPr="00CA106E" w:rsidRDefault="00590898" w:rsidP="00CA106E">
            <w:pPr>
              <w:pStyle w:val="FootnoteText"/>
              <w:spacing w:before="80" w:after="80" w:line="276" w:lineRule="auto"/>
              <w:jc w:val="both"/>
              <w:rPr>
                <w:rFonts w:ascii="Arial" w:hAnsi="Arial" w:cs="Arial"/>
                <w:sz w:val="24"/>
                <w:szCs w:val="24"/>
                <w:highlight w:val="yellow"/>
              </w:rPr>
            </w:pPr>
            <w:r w:rsidRPr="00CA106E">
              <w:rPr>
                <w:rFonts w:ascii="Arial" w:hAnsi="Arial" w:cs="Arial"/>
                <w:sz w:val="24"/>
                <w:szCs w:val="24"/>
              </w:rPr>
              <w:t>Broj 065-0-Reg</w:t>
            </w:r>
            <w:r w:rsidR="00761129" w:rsidRPr="00CA106E">
              <w:rPr>
                <w:rFonts w:ascii="Arial" w:hAnsi="Arial" w:cs="Arial"/>
                <w:sz w:val="24"/>
                <w:szCs w:val="24"/>
              </w:rPr>
              <w:t>-19-00</w:t>
            </w:r>
            <w:r w:rsidRPr="00CA106E">
              <w:rPr>
                <w:rFonts w:ascii="Arial" w:hAnsi="Arial" w:cs="Arial"/>
                <w:sz w:val="24"/>
                <w:szCs w:val="24"/>
              </w:rPr>
              <w:t>4257, izdato 30.09</w:t>
            </w:r>
            <w:r w:rsidR="00761129" w:rsidRPr="00CA106E">
              <w:rPr>
                <w:rFonts w:ascii="Arial" w:hAnsi="Arial" w:cs="Arial"/>
                <w:sz w:val="24"/>
                <w:szCs w:val="24"/>
              </w:rPr>
              <w:t>.2019. Općinski sud u Sarajevu</w:t>
            </w:r>
          </w:p>
        </w:tc>
      </w:tr>
      <w:tr w:rsidR="00E21197" w:rsidRPr="00CA106E" w:rsidTr="00A41E8A">
        <w:trPr>
          <w:trHeight w:val="567"/>
          <w:jc w:val="center"/>
        </w:trPr>
        <w:tc>
          <w:tcPr>
            <w:tcW w:w="567" w:type="dxa"/>
            <w:shd w:val="clear" w:color="auto" w:fill="DBE5F1" w:themeFill="accent1" w:themeFillTint="33"/>
            <w:vAlign w:val="center"/>
          </w:tcPr>
          <w:p w:rsidR="00E21197" w:rsidRPr="00CA106E" w:rsidRDefault="00500A24" w:rsidP="00CA106E">
            <w:pPr>
              <w:spacing w:before="80" w:after="80"/>
              <w:jc w:val="both"/>
              <w:rPr>
                <w:rFonts w:ascii="Arial" w:hAnsi="Arial" w:cs="Arial"/>
                <w:b/>
                <w:sz w:val="24"/>
                <w:szCs w:val="24"/>
              </w:rPr>
            </w:pPr>
            <w:r w:rsidRPr="00CA106E">
              <w:rPr>
                <w:rFonts w:ascii="Arial" w:hAnsi="Arial" w:cs="Arial"/>
                <w:b/>
                <w:sz w:val="24"/>
                <w:szCs w:val="24"/>
              </w:rPr>
              <w:t>5</w:t>
            </w:r>
            <w:r w:rsidR="00E21197" w:rsidRPr="00CA106E">
              <w:rPr>
                <w:rFonts w:ascii="Arial" w:hAnsi="Arial" w:cs="Arial"/>
                <w:b/>
                <w:sz w:val="24"/>
                <w:szCs w:val="24"/>
              </w:rPr>
              <w:t>.</w:t>
            </w:r>
          </w:p>
        </w:tc>
        <w:tc>
          <w:tcPr>
            <w:tcW w:w="3652" w:type="dxa"/>
            <w:shd w:val="clear" w:color="auto" w:fill="DBE5F1" w:themeFill="accent1" w:themeFillTint="33"/>
            <w:vAlign w:val="center"/>
          </w:tcPr>
          <w:p w:rsidR="00E21197" w:rsidRPr="00CA106E" w:rsidRDefault="00E21197" w:rsidP="00CA106E">
            <w:pPr>
              <w:spacing w:before="80" w:after="80"/>
              <w:jc w:val="both"/>
              <w:rPr>
                <w:rFonts w:ascii="Arial" w:hAnsi="Arial" w:cs="Arial"/>
                <w:b/>
                <w:sz w:val="24"/>
                <w:szCs w:val="24"/>
              </w:rPr>
            </w:pPr>
            <w:r w:rsidRPr="00CA106E">
              <w:rPr>
                <w:rFonts w:ascii="Arial" w:hAnsi="Arial" w:cs="Arial"/>
                <w:b/>
                <w:sz w:val="24"/>
                <w:szCs w:val="24"/>
              </w:rPr>
              <w:t>JIB</w:t>
            </w:r>
          </w:p>
        </w:tc>
        <w:tc>
          <w:tcPr>
            <w:tcW w:w="4712" w:type="dxa"/>
            <w:vAlign w:val="center"/>
          </w:tcPr>
          <w:p w:rsidR="00E21197" w:rsidRPr="00CA106E" w:rsidRDefault="00590898" w:rsidP="00CA106E">
            <w:pPr>
              <w:spacing w:before="80" w:after="80"/>
              <w:jc w:val="both"/>
              <w:rPr>
                <w:rFonts w:ascii="Arial" w:hAnsi="Arial" w:cs="Arial"/>
                <w:sz w:val="24"/>
                <w:szCs w:val="24"/>
                <w:highlight w:val="yellow"/>
              </w:rPr>
            </w:pPr>
            <w:r w:rsidRPr="00CA106E">
              <w:rPr>
                <w:rFonts w:ascii="Arial" w:hAnsi="Arial" w:cs="Arial"/>
                <w:sz w:val="24"/>
                <w:szCs w:val="24"/>
              </w:rPr>
              <w:t>4202330100008</w:t>
            </w:r>
          </w:p>
        </w:tc>
      </w:tr>
      <w:tr w:rsidR="00E21197" w:rsidRPr="00CA106E" w:rsidTr="00A41E8A">
        <w:trPr>
          <w:trHeight w:val="567"/>
          <w:jc w:val="center"/>
        </w:trPr>
        <w:tc>
          <w:tcPr>
            <w:tcW w:w="567" w:type="dxa"/>
            <w:shd w:val="clear" w:color="auto" w:fill="DBE5F1" w:themeFill="accent1" w:themeFillTint="33"/>
            <w:vAlign w:val="center"/>
          </w:tcPr>
          <w:p w:rsidR="00E21197" w:rsidRPr="00CA106E" w:rsidRDefault="00500A24" w:rsidP="00CA106E">
            <w:pPr>
              <w:spacing w:before="80" w:after="80"/>
              <w:jc w:val="both"/>
              <w:rPr>
                <w:rFonts w:ascii="Arial" w:hAnsi="Arial" w:cs="Arial"/>
                <w:b/>
                <w:sz w:val="24"/>
                <w:szCs w:val="24"/>
              </w:rPr>
            </w:pPr>
            <w:r w:rsidRPr="00CA106E">
              <w:rPr>
                <w:rFonts w:ascii="Arial" w:hAnsi="Arial" w:cs="Arial"/>
                <w:b/>
                <w:sz w:val="24"/>
                <w:szCs w:val="24"/>
              </w:rPr>
              <w:t>6</w:t>
            </w:r>
            <w:r w:rsidR="00E21197" w:rsidRPr="00CA106E">
              <w:rPr>
                <w:rFonts w:ascii="Arial" w:hAnsi="Arial" w:cs="Arial"/>
                <w:b/>
                <w:sz w:val="24"/>
                <w:szCs w:val="24"/>
              </w:rPr>
              <w:t>.</w:t>
            </w:r>
          </w:p>
        </w:tc>
        <w:tc>
          <w:tcPr>
            <w:tcW w:w="3652" w:type="dxa"/>
            <w:shd w:val="clear" w:color="auto" w:fill="DBE5F1" w:themeFill="accent1" w:themeFillTint="33"/>
            <w:vAlign w:val="center"/>
          </w:tcPr>
          <w:p w:rsidR="00E21197" w:rsidRPr="00CA106E" w:rsidRDefault="00E21197" w:rsidP="00CA106E">
            <w:pPr>
              <w:spacing w:before="80" w:after="80"/>
              <w:jc w:val="both"/>
              <w:rPr>
                <w:rFonts w:ascii="Arial" w:hAnsi="Arial" w:cs="Arial"/>
                <w:b/>
                <w:sz w:val="24"/>
                <w:szCs w:val="24"/>
              </w:rPr>
            </w:pPr>
            <w:r w:rsidRPr="00CA106E">
              <w:rPr>
                <w:rFonts w:ascii="Arial" w:hAnsi="Arial" w:cs="Arial"/>
                <w:b/>
                <w:sz w:val="24"/>
                <w:szCs w:val="24"/>
              </w:rPr>
              <w:t>Kontakt osoba za izrađeni Zahtjev za izdavanje okolinske dozvole</w:t>
            </w:r>
          </w:p>
        </w:tc>
        <w:tc>
          <w:tcPr>
            <w:tcW w:w="4712" w:type="dxa"/>
            <w:vAlign w:val="center"/>
          </w:tcPr>
          <w:p w:rsidR="00E21197" w:rsidRPr="00CA106E" w:rsidRDefault="00590898" w:rsidP="00CA106E">
            <w:pPr>
              <w:spacing w:before="80" w:after="80"/>
              <w:ind w:right="639"/>
              <w:jc w:val="both"/>
              <w:rPr>
                <w:rFonts w:ascii="Arial" w:hAnsi="Arial" w:cs="Arial"/>
                <w:sz w:val="24"/>
                <w:szCs w:val="24"/>
                <w:highlight w:val="yellow"/>
              </w:rPr>
            </w:pPr>
            <w:r w:rsidRPr="00CA106E">
              <w:rPr>
                <w:rFonts w:ascii="Arial" w:hAnsi="Arial" w:cs="Arial"/>
                <w:sz w:val="24"/>
                <w:szCs w:val="24"/>
              </w:rPr>
              <w:t>Rafet Mahmutović</w:t>
            </w:r>
          </w:p>
        </w:tc>
      </w:tr>
      <w:tr w:rsidR="00E21197" w:rsidRPr="00CA106E" w:rsidTr="00A41E8A">
        <w:trPr>
          <w:trHeight w:val="567"/>
          <w:jc w:val="center"/>
        </w:trPr>
        <w:tc>
          <w:tcPr>
            <w:tcW w:w="567" w:type="dxa"/>
            <w:shd w:val="clear" w:color="auto" w:fill="DBE5F1" w:themeFill="accent1" w:themeFillTint="33"/>
            <w:vAlign w:val="center"/>
          </w:tcPr>
          <w:p w:rsidR="00E21197" w:rsidRPr="00CA106E" w:rsidRDefault="00500A24" w:rsidP="00CA106E">
            <w:pPr>
              <w:spacing w:before="80" w:after="80"/>
              <w:jc w:val="both"/>
              <w:rPr>
                <w:rFonts w:ascii="Arial" w:hAnsi="Arial" w:cs="Arial"/>
                <w:b/>
                <w:sz w:val="24"/>
                <w:szCs w:val="24"/>
              </w:rPr>
            </w:pPr>
            <w:r w:rsidRPr="00CA106E">
              <w:rPr>
                <w:rFonts w:ascii="Arial" w:hAnsi="Arial" w:cs="Arial"/>
                <w:b/>
                <w:sz w:val="24"/>
                <w:szCs w:val="24"/>
              </w:rPr>
              <w:t>7</w:t>
            </w:r>
            <w:r w:rsidR="00E21197" w:rsidRPr="00CA106E">
              <w:rPr>
                <w:rFonts w:ascii="Arial" w:hAnsi="Arial" w:cs="Arial"/>
                <w:b/>
                <w:sz w:val="24"/>
                <w:szCs w:val="24"/>
              </w:rPr>
              <w:t>.</w:t>
            </w:r>
          </w:p>
        </w:tc>
        <w:tc>
          <w:tcPr>
            <w:tcW w:w="3652" w:type="dxa"/>
            <w:shd w:val="clear" w:color="auto" w:fill="DBE5F1" w:themeFill="accent1" w:themeFillTint="33"/>
            <w:vAlign w:val="center"/>
          </w:tcPr>
          <w:p w:rsidR="00E90949" w:rsidRPr="00CA106E" w:rsidRDefault="00E21197" w:rsidP="00CA106E">
            <w:pPr>
              <w:spacing w:before="80" w:after="80"/>
              <w:jc w:val="both"/>
              <w:rPr>
                <w:rFonts w:ascii="Arial" w:hAnsi="Arial" w:cs="Arial"/>
                <w:b/>
                <w:color w:val="000000" w:themeColor="text1"/>
                <w:sz w:val="24"/>
                <w:szCs w:val="24"/>
              </w:rPr>
            </w:pPr>
            <w:r w:rsidRPr="00CA106E">
              <w:rPr>
                <w:rFonts w:ascii="Arial" w:hAnsi="Arial" w:cs="Arial"/>
                <w:b/>
                <w:color w:val="000000" w:themeColor="text1"/>
                <w:sz w:val="24"/>
                <w:szCs w:val="24"/>
              </w:rPr>
              <w:t>Tel</w:t>
            </w:r>
            <w:r w:rsidR="003054B6" w:rsidRPr="00CA106E">
              <w:rPr>
                <w:rFonts w:ascii="Arial" w:hAnsi="Arial" w:cs="Arial"/>
                <w:b/>
                <w:color w:val="000000" w:themeColor="text1"/>
                <w:sz w:val="24"/>
                <w:szCs w:val="24"/>
              </w:rPr>
              <w:t>/mob</w:t>
            </w:r>
            <w:r w:rsidR="00A1587F" w:rsidRPr="00CA106E">
              <w:rPr>
                <w:rFonts w:ascii="Arial" w:hAnsi="Arial" w:cs="Arial"/>
                <w:b/>
                <w:color w:val="000000" w:themeColor="text1"/>
                <w:sz w:val="24"/>
                <w:szCs w:val="24"/>
              </w:rPr>
              <w:t>:</w:t>
            </w:r>
          </w:p>
        </w:tc>
        <w:tc>
          <w:tcPr>
            <w:tcW w:w="4712" w:type="dxa"/>
            <w:vAlign w:val="center"/>
          </w:tcPr>
          <w:p w:rsidR="00E90949" w:rsidRPr="00CA106E" w:rsidRDefault="00E2406A" w:rsidP="00CA106E">
            <w:pPr>
              <w:spacing w:before="80" w:after="80"/>
              <w:ind w:right="639"/>
              <w:jc w:val="both"/>
              <w:rPr>
                <w:rFonts w:ascii="Arial" w:hAnsi="Arial" w:cs="Arial"/>
                <w:color w:val="000000" w:themeColor="text1"/>
                <w:sz w:val="24"/>
                <w:szCs w:val="24"/>
              </w:rPr>
            </w:pPr>
            <w:r w:rsidRPr="00CA106E">
              <w:rPr>
                <w:rFonts w:ascii="Arial" w:hAnsi="Arial" w:cs="Arial"/>
                <w:color w:val="000000" w:themeColor="text1"/>
                <w:sz w:val="24"/>
                <w:szCs w:val="24"/>
              </w:rPr>
              <w:t>+ 387 62 337 505</w:t>
            </w:r>
          </w:p>
        </w:tc>
      </w:tr>
      <w:tr w:rsidR="00AA547F" w:rsidRPr="00CA106E" w:rsidTr="00A41E8A">
        <w:trPr>
          <w:trHeight w:val="567"/>
          <w:jc w:val="center"/>
        </w:trPr>
        <w:tc>
          <w:tcPr>
            <w:tcW w:w="567" w:type="dxa"/>
            <w:shd w:val="clear" w:color="auto" w:fill="DBE5F1" w:themeFill="accent1" w:themeFillTint="33"/>
            <w:vAlign w:val="center"/>
          </w:tcPr>
          <w:p w:rsidR="00AA547F" w:rsidRPr="00CA106E" w:rsidRDefault="00500A24" w:rsidP="00CA106E">
            <w:pPr>
              <w:spacing w:before="80" w:after="80"/>
              <w:jc w:val="both"/>
              <w:rPr>
                <w:rFonts w:ascii="Arial" w:hAnsi="Arial" w:cs="Arial"/>
                <w:b/>
                <w:sz w:val="24"/>
                <w:szCs w:val="24"/>
              </w:rPr>
            </w:pPr>
            <w:r w:rsidRPr="00CA106E">
              <w:rPr>
                <w:rFonts w:ascii="Arial" w:hAnsi="Arial" w:cs="Arial"/>
                <w:b/>
                <w:sz w:val="24"/>
                <w:szCs w:val="24"/>
              </w:rPr>
              <w:t>8</w:t>
            </w:r>
            <w:r w:rsidR="00AA547F" w:rsidRPr="00CA106E">
              <w:rPr>
                <w:rFonts w:ascii="Arial" w:hAnsi="Arial" w:cs="Arial"/>
                <w:b/>
                <w:sz w:val="24"/>
                <w:szCs w:val="24"/>
              </w:rPr>
              <w:t>.</w:t>
            </w:r>
          </w:p>
        </w:tc>
        <w:tc>
          <w:tcPr>
            <w:tcW w:w="3652" w:type="dxa"/>
            <w:shd w:val="clear" w:color="auto" w:fill="DBE5F1" w:themeFill="accent1" w:themeFillTint="33"/>
            <w:vAlign w:val="center"/>
          </w:tcPr>
          <w:p w:rsidR="00AA547F" w:rsidRPr="00CA106E" w:rsidRDefault="00AA547F" w:rsidP="00CA106E">
            <w:pPr>
              <w:spacing w:before="80" w:after="80"/>
              <w:jc w:val="both"/>
              <w:rPr>
                <w:rFonts w:ascii="Arial" w:hAnsi="Arial" w:cs="Arial"/>
                <w:b/>
                <w:color w:val="000000" w:themeColor="text1"/>
                <w:sz w:val="24"/>
                <w:szCs w:val="24"/>
              </w:rPr>
            </w:pPr>
            <w:r w:rsidRPr="00CA106E">
              <w:rPr>
                <w:rFonts w:ascii="Arial" w:hAnsi="Arial" w:cs="Arial"/>
                <w:b/>
                <w:color w:val="000000" w:themeColor="text1"/>
                <w:sz w:val="24"/>
                <w:szCs w:val="24"/>
              </w:rPr>
              <w:t>e-mail:</w:t>
            </w:r>
          </w:p>
        </w:tc>
        <w:tc>
          <w:tcPr>
            <w:tcW w:w="4712" w:type="dxa"/>
            <w:vAlign w:val="center"/>
          </w:tcPr>
          <w:p w:rsidR="00AA547F" w:rsidRPr="00CA106E" w:rsidRDefault="00590898" w:rsidP="00CA106E">
            <w:pPr>
              <w:spacing w:before="80" w:after="80"/>
              <w:ind w:right="639"/>
              <w:jc w:val="both"/>
              <w:rPr>
                <w:rFonts w:ascii="Arial" w:hAnsi="Arial" w:cs="Arial"/>
                <w:sz w:val="24"/>
                <w:szCs w:val="24"/>
                <w:highlight w:val="yellow"/>
              </w:rPr>
            </w:pPr>
            <w:r w:rsidRPr="00CA106E">
              <w:rPr>
                <w:rFonts w:ascii="Arial" w:hAnsi="Arial" w:cs="Arial"/>
                <w:sz w:val="24"/>
                <w:szCs w:val="24"/>
              </w:rPr>
              <w:t>rafet.mahmutovic@teloptic.ba</w:t>
            </w:r>
          </w:p>
        </w:tc>
      </w:tr>
    </w:tbl>
    <w:p w:rsidR="00E21197" w:rsidRPr="00CA106E" w:rsidRDefault="00E21197" w:rsidP="00CA106E">
      <w:pPr>
        <w:spacing w:before="80" w:after="80"/>
        <w:jc w:val="both"/>
        <w:rPr>
          <w:rFonts w:ascii="Arial" w:hAnsi="Arial" w:cs="Arial"/>
          <w:sz w:val="24"/>
          <w:szCs w:val="24"/>
        </w:rPr>
      </w:pPr>
    </w:p>
    <w:p w:rsidR="003054B6" w:rsidRPr="00CA106E" w:rsidRDefault="003054B6" w:rsidP="00CA106E">
      <w:pPr>
        <w:spacing w:before="80" w:after="80"/>
        <w:jc w:val="both"/>
        <w:rPr>
          <w:rFonts w:ascii="Arial" w:hAnsi="Arial" w:cs="Arial"/>
          <w:sz w:val="24"/>
          <w:szCs w:val="24"/>
        </w:rPr>
      </w:pPr>
    </w:p>
    <w:p w:rsidR="003054B6" w:rsidRPr="00CA106E" w:rsidRDefault="003054B6" w:rsidP="00CA106E">
      <w:pPr>
        <w:spacing w:before="80" w:after="80"/>
        <w:jc w:val="both"/>
        <w:rPr>
          <w:rFonts w:ascii="Arial" w:hAnsi="Arial" w:cs="Arial"/>
          <w:sz w:val="24"/>
          <w:szCs w:val="24"/>
        </w:rPr>
      </w:pPr>
    </w:p>
    <w:p w:rsidR="003054B6" w:rsidRPr="00CA106E" w:rsidRDefault="003054B6" w:rsidP="00CA106E">
      <w:pPr>
        <w:spacing w:before="80" w:after="80"/>
        <w:jc w:val="both"/>
        <w:rPr>
          <w:rFonts w:ascii="Arial" w:hAnsi="Arial" w:cs="Arial"/>
          <w:sz w:val="24"/>
          <w:szCs w:val="24"/>
        </w:rPr>
      </w:pPr>
    </w:p>
    <w:p w:rsidR="003054B6" w:rsidRPr="00CA106E" w:rsidRDefault="003054B6" w:rsidP="00CA106E">
      <w:pPr>
        <w:spacing w:before="80" w:after="80"/>
        <w:jc w:val="both"/>
        <w:rPr>
          <w:rFonts w:ascii="Arial" w:hAnsi="Arial" w:cs="Arial"/>
          <w:sz w:val="24"/>
          <w:szCs w:val="24"/>
        </w:rPr>
      </w:pPr>
    </w:p>
    <w:p w:rsidR="003054B6" w:rsidRPr="00CA106E" w:rsidRDefault="003054B6" w:rsidP="00CA106E">
      <w:pPr>
        <w:spacing w:before="80" w:after="80"/>
        <w:jc w:val="both"/>
        <w:rPr>
          <w:rFonts w:ascii="Arial" w:hAnsi="Arial" w:cs="Arial"/>
          <w:sz w:val="24"/>
          <w:szCs w:val="24"/>
        </w:rPr>
      </w:pPr>
    </w:p>
    <w:p w:rsidR="00E21197" w:rsidRPr="00CA106E" w:rsidRDefault="00E21197" w:rsidP="00CA106E">
      <w:pPr>
        <w:spacing w:before="80" w:after="80"/>
        <w:jc w:val="both"/>
        <w:rPr>
          <w:rFonts w:ascii="Arial" w:hAnsi="Arial" w:cs="Arial"/>
          <w:sz w:val="24"/>
          <w:szCs w:val="24"/>
        </w:rPr>
      </w:pPr>
    </w:p>
    <w:p w:rsidR="00500A24" w:rsidRPr="00CA106E" w:rsidRDefault="00500A24" w:rsidP="00CA106E">
      <w:pPr>
        <w:spacing w:before="80" w:after="80"/>
        <w:jc w:val="both"/>
        <w:rPr>
          <w:rFonts w:ascii="Arial" w:hAnsi="Arial" w:cs="Arial"/>
          <w:sz w:val="24"/>
          <w:szCs w:val="24"/>
        </w:rPr>
      </w:pPr>
    </w:p>
    <w:p w:rsidR="00E21197" w:rsidRDefault="00E21197" w:rsidP="00CA106E">
      <w:pPr>
        <w:spacing w:before="80" w:after="80"/>
        <w:jc w:val="both"/>
        <w:rPr>
          <w:rFonts w:ascii="Arial" w:hAnsi="Arial" w:cs="Arial"/>
          <w:sz w:val="24"/>
          <w:szCs w:val="24"/>
        </w:rPr>
      </w:pPr>
    </w:p>
    <w:p w:rsidR="00D26C1E" w:rsidRPr="00CA106E" w:rsidRDefault="00D26C1E" w:rsidP="00CA106E">
      <w:pPr>
        <w:spacing w:before="80" w:after="80"/>
        <w:jc w:val="both"/>
        <w:rPr>
          <w:rFonts w:ascii="Arial" w:hAnsi="Arial" w:cs="Arial"/>
          <w:sz w:val="24"/>
          <w:szCs w:val="24"/>
        </w:rPr>
      </w:pPr>
    </w:p>
    <w:p w:rsidR="00E21197" w:rsidRPr="00CA106E" w:rsidRDefault="00E21197" w:rsidP="00CA106E">
      <w:pPr>
        <w:spacing w:before="80" w:after="80"/>
        <w:jc w:val="both"/>
        <w:rPr>
          <w:rFonts w:ascii="Arial" w:hAnsi="Arial" w:cs="Arial"/>
          <w:sz w:val="24"/>
          <w:szCs w:val="24"/>
        </w:rPr>
      </w:pPr>
    </w:p>
    <w:p w:rsidR="00F7190E" w:rsidRPr="00CA106E" w:rsidRDefault="00F7190E" w:rsidP="00CA106E">
      <w:pPr>
        <w:spacing w:before="80" w:after="80"/>
        <w:jc w:val="both"/>
        <w:rPr>
          <w:rFonts w:ascii="Arial" w:hAnsi="Arial" w:cs="Arial"/>
          <w:sz w:val="24"/>
          <w:szCs w:val="24"/>
        </w:rPr>
      </w:pPr>
    </w:p>
    <w:p w:rsidR="006240D8" w:rsidRPr="00CA106E" w:rsidRDefault="006240D8" w:rsidP="00CA106E">
      <w:pPr>
        <w:spacing w:before="80" w:after="80"/>
        <w:jc w:val="both"/>
        <w:rPr>
          <w:rFonts w:ascii="Arial" w:hAnsi="Arial" w:cs="Arial"/>
          <w:sz w:val="24"/>
          <w:szCs w:val="24"/>
        </w:rPr>
      </w:pPr>
    </w:p>
    <w:p w:rsidR="00B77123" w:rsidRPr="00CA106E" w:rsidRDefault="00B77123" w:rsidP="00CA106E">
      <w:pPr>
        <w:spacing w:before="80" w:after="80"/>
        <w:jc w:val="both"/>
        <w:rPr>
          <w:rFonts w:ascii="Arial" w:hAnsi="Arial" w:cs="Arial"/>
          <w:sz w:val="24"/>
          <w:szCs w:val="24"/>
        </w:rPr>
      </w:pPr>
    </w:p>
    <w:p w:rsidR="00613FCF" w:rsidRPr="00D26C1E" w:rsidRDefault="00613FCF" w:rsidP="00C13A46">
      <w:pPr>
        <w:pStyle w:val="Heading1"/>
        <w:numPr>
          <w:ilvl w:val="0"/>
          <w:numId w:val="17"/>
        </w:numPr>
      </w:pPr>
      <w:bookmarkStart w:id="3" w:name="_Toc26173228"/>
      <w:bookmarkStart w:id="4" w:name="_Toc45615113"/>
      <w:r w:rsidRPr="00D26C1E">
        <w:lastRenderedPageBreak/>
        <w:t>IZVOD IZ PLANSKOG AKTA ODNOSNOG PODRUČJA SA UCRTANOM LEGENDOM O NAMJENI POVRŠINA ŠIREG PODRUČJA I NAMJENAMA POVRŠINE PREDMETNE LOKACIJE</w:t>
      </w:r>
      <w:bookmarkEnd w:id="3"/>
      <w:bookmarkEnd w:id="4"/>
    </w:p>
    <w:p w:rsidR="009217A4" w:rsidRPr="00CA106E" w:rsidRDefault="001B41BA" w:rsidP="00CA106E">
      <w:pPr>
        <w:jc w:val="both"/>
        <w:rPr>
          <w:rFonts w:ascii="Arial" w:hAnsi="Arial" w:cs="Arial"/>
          <w:sz w:val="24"/>
          <w:szCs w:val="24"/>
        </w:rPr>
      </w:pPr>
      <w:r w:rsidRPr="00CA106E">
        <w:rPr>
          <w:rFonts w:ascii="Arial" w:hAnsi="Arial" w:cs="Arial"/>
          <w:sz w:val="24"/>
          <w:szCs w:val="24"/>
        </w:rPr>
        <w:t>Planirana je izgradnja stambeno-</w:t>
      </w:r>
      <w:r w:rsidR="009217A4" w:rsidRPr="00CA106E">
        <w:rPr>
          <w:rFonts w:ascii="Arial" w:hAnsi="Arial" w:cs="Arial"/>
          <w:sz w:val="24"/>
          <w:szCs w:val="24"/>
        </w:rPr>
        <w:t>poslovnog kompleksa  „GREEN CITY“  na lokalitetu Pofalići, Općina Novo Sarajevo, Sarajevo.</w:t>
      </w:r>
    </w:p>
    <w:p w:rsidR="00C871A2" w:rsidRPr="00CA106E" w:rsidRDefault="00C871A2" w:rsidP="00CA106E">
      <w:pPr>
        <w:jc w:val="both"/>
        <w:rPr>
          <w:rFonts w:ascii="Arial" w:hAnsi="Arial" w:cs="Arial"/>
          <w:sz w:val="24"/>
          <w:szCs w:val="24"/>
        </w:rPr>
      </w:pPr>
      <w:r w:rsidRPr="00CA106E">
        <w:rPr>
          <w:rFonts w:ascii="Arial" w:hAnsi="Arial" w:cs="Arial"/>
          <w:sz w:val="24"/>
          <w:szCs w:val="24"/>
        </w:rPr>
        <w:t xml:space="preserve">Kompleks zapadno graniči sa ulicom Hamdije Čemerlića gdje je izuzetno značajan intenzitet saobraćaja, dok južno graniči sa sjevernom longitudinalom.  </w:t>
      </w:r>
    </w:p>
    <w:p w:rsidR="00C871A2" w:rsidRPr="00CA106E" w:rsidRDefault="00C871A2" w:rsidP="00CA106E">
      <w:pPr>
        <w:spacing w:before="80" w:after="80"/>
        <w:jc w:val="both"/>
        <w:rPr>
          <w:rFonts w:ascii="Arial" w:hAnsi="Arial" w:cs="Arial"/>
          <w:bCs/>
          <w:sz w:val="24"/>
          <w:szCs w:val="24"/>
        </w:rPr>
      </w:pPr>
      <w:r w:rsidRPr="00CA106E">
        <w:rPr>
          <w:rFonts w:ascii="Arial" w:hAnsi="Arial" w:cs="Arial"/>
          <w:color w:val="000000"/>
          <w:sz w:val="24"/>
          <w:szCs w:val="24"/>
          <w:shd w:val="clear" w:color="auto" w:fill="FFFFFF"/>
        </w:rPr>
        <w:t>Obzirom da se radi o nekadašnjoj industrijskoj zoni i proizvodnim objektima, lokacija je opremljena potrebnom infrastrukturom i posjeduje priključke na vodu i kanalizaciju, električnu energiju i gas.</w:t>
      </w:r>
    </w:p>
    <w:p w:rsidR="00C871A2" w:rsidRPr="00CA106E" w:rsidRDefault="00C871A2" w:rsidP="00CA106E">
      <w:pPr>
        <w:spacing w:before="80" w:after="80"/>
        <w:jc w:val="both"/>
        <w:rPr>
          <w:rFonts w:ascii="Arial" w:hAnsi="Arial" w:cs="Arial"/>
          <w:bCs/>
          <w:sz w:val="24"/>
          <w:szCs w:val="24"/>
        </w:rPr>
      </w:pPr>
    </w:p>
    <w:p w:rsidR="00C871A2" w:rsidRPr="00CA106E" w:rsidRDefault="00C871A2" w:rsidP="00CA106E">
      <w:pPr>
        <w:spacing w:before="80" w:after="80"/>
        <w:jc w:val="both"/>
        <w:rPr>
          <w:rFonts w:ascii="Arial" w:hAnsi="Arial" w:cs="Arial"/>
          <w:bCs/>
          <w:sz w:val="24"/>
          <w:szCs w:val="24"/>
        </w:rPr>
      </w:pPr>
    </w:p>
    <w:p w:rsidR="00C871A2" w:rsidRPr="00CA106E" w:rsidRDefault="00C871A2"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DF5F8F" w:rsidRPr="00CA106E" w:rsidRDefault="00DF5F8F" w:rsidP="00CA106E">
      <w:pPr>
        <w:spacing w:before="80" w:after="80"/>
        <w:jc w:val="both"/>
        <w:rPr>
          <w:rFonts w:ascii="Arial" w:hAnsi="Arial" w:cs="Arial"/>
          <w:bCs/>
          <w:sz w:val="24"/>
          <w:szCs w:val="24"/>
        </w:rPr>
      </w:pPr>
    </w:p>
    <w:p w:rsidR="00DF5F8F" w:rsidRPr="00CA106E" w:rsidRDefault="00DF5F8F" w:rsidP="00CA106E">
      <w:pPr>
        <w:spacing w:before="80" w:after="80"/>
        <w:jc w:val="both"/>
        <w:rPr>
          <w:rFonts w:ascii="Arial" w:hAnsi="Arial" w:cs="Arial"/>
          <w:bCs/>
          <w:sz w:val="24"/>
          <w:szCs w:val="24"/>
        </w:rPr>
      </w:pPr>
    </w:p>
    <w:p w:rsidR="00DF5F8F" w:rsidRPr="00CA106E" w:rsidRDefault="00DF5F8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CA106E" w:rsidRDefault="00613FCF" w:rsidP="00CA106E">
      <w:pPr>
        <w:spacing w:before="80" w:after="80"/>
        <w:jc w:val="both"/>
        <w:rPr>
          <w:rFonts w:ascii="Arial" w:hAnsi="Arial" w:cs="Arial"/>
          <w:bCs/>
          <w:sz w:val="24"/>
          <w:szCs w:val="24"/>
        </w:rPr>
      </w:pPr>
    </w:p>
    <w:p w:rsidR="00613FCF" w:rsidRPr="00D26C1E" w:rsidRDefault="0034327F" w:rsidP="00C13A46">
      <w:pPr>
        <w:pStyle w:val="Heading1"/>
        <w:numPr>
          <w:ilvl w:val="0"/>
          <w:numId w:val="17"/>
        </w:numPr>
      </w:pPr>
      <w:bookmarkStart w:id="5" w:name="_Toc45615114"/>
      <w:r w:rsidRPr="00D26C1E">
        <w:lastRenderedPageBreak/>
        <w:t>LOKACIJA POGONA I POSTROJENJA</w:t>
      </w:r>
      <w:bookmarkEnd w:id="5"/>
    </w:p>
    <w:p w:rsidR="00DD2191" w:rsidRPr="00CA106E" w:rsidRDefault="001B41BA" w:rsidP="00CA106E">
      <w:pPr>
        <w:spacing w:before="80" w:after="80"/>
        <w:jc w:val="both"/>
        <w:rPr>
          <w:rFonts w:ascii="Arial" w:hAnsi="Arial" w:cs="Arial"/>
          <w:bCs/>
          <w:sz w:val="24"/>
          <w:szCs w:val="24"/>
        </w:rPr>
      </w:pPr>
      <w:r w:rsidRPr="00CA106E">
        <w:rPr>
          <w:rFonts w:ascii="Arial" w:hAnsi="Arial" w:cs="Arial"/>
          <w:bCs/>
          <w:sz w:val="24"/>
          <w:szCs w:val="24"/>
        </w:rPr>
        <w:t>Izgradnja stambeno-</w:t>
      </w:r>
      <w:r w:rsidR="00DD2191" w:rsidRPr="00CA106E">
        <w:rPr>
          <w:rFonts w:ascii="Arial" w:hAnsi="Arial" w:cs="Arial"/>
          <w:bCs/>
          <w:sz w:val="24"/>
          <w:szCs w:val="24"/>
        </w:rPr>
        <w:t xml:space="preserve">poslovnog kompleksa „GREEN CITY“ planirana je na lokaciji ul. Pofalićka br. 3 </w:t>
      </w:r>
      <w:r w:rsidR="00B0050D" w:rsidRPr="00CA106E">
        <w:rPr>
          <w:rFonts w:ascii="Arial" w:hAnsi="Arial" w:cs="Arial"/>
          <w:bCs/>
          <w:sz w:val="24"/>
          <w:szCs w:val="24"/>
        </w:rPr>
        <w:t>Katastarska općina Novo Sarajevo, 71000</w:t>
      </w:r>
      <w:r w:rsidR="00DD2191" w:rsidRPr="00CA106E">
        <w:rPr>
          <w:rFonts w:ascii="Arial" w:hAnsi="Arial" w:cs="Arial"/>
          <w:bCs/>
          <w:sz w:val="24"/>
          <w:szCs w:val="24"/>
        </w:rPr>
        <w:t>Sar</w:t>
      </w:r>
      <w:r w:rsidR="00DD2191" w:rsidRPr="00CD25CF">
        <w:rPr>
          <w:rFonts w:ascii="Arial" w:hAnsi="Arial" w:cs="Arial"/>
          <w:bCs/>
          <w:sz w:val="24"/>
          <w:szCs w:val="24"/>
        </w:rPr>
        <w:t>ajevo</w:t>
      </w:r>
      <w:r w:rsidR="00CA361C" w:rsidRPr="00CD25CF">
        <w:rPr>
          <w:rFonts w:ascii="Arial" w:hAnsi="Arial" w:cs="Arial"/>
          <w:bCs/>
          <w:sz w:val="24"/>
          <w:szCs w:val="24"/>
        </w:rPr>
        <w:t xml:space="preserve">. </w:t>
      </w:r>
      <w:r w:rsidR="00B56574" w:rsidRPr="00CD25CF">
        <w:rPr>
          <w:rFonts w:ascii="Arial" w:hAnsi="Arial" w:cs="Arial"/>
          <w:bCs/>
          <w:sz w:val="24"/>
          <w:szCs w:val="24"/>
        </w:rPr>
        <w:t>S</w:t>
      </w:r>
      <w:r w:rsidR="00684C80" w:rsidRPr="00CD25CF">
        <w:rPr>
          <w:rFonts w:ascii="Arial" w:hAnsi="Arial" w:cs="Arial"/>
          <w:bCs/>
          <w:sz w:val="24"/>
          <w:szCs w:val="24"/>
        </w:rPr>
        <w:t xml:space="preserve">ituacioni prikaz kompleksa </w:t>
      </w:r>
      <w:r w:rsidR="00CA361C" w:rsidRPr="00CD25CF">
        <w:rPr>
          <w:rFonts w:ascii="Arial" w:hAnsi="Arial" w:cs="Arial"/>
          <w:bCs/>
          <w:sz w:val="24"/>
          <w:szCs w:val="24"/>
        </w:rPr>
        <w:t>dat je u pr</w:t>
      </w:r>
      <w:r w:rsidR="00684C80" w:rsidRPr="00CD25CF">
        <w:rPr>
          <w:rFonts w:ascii="Arial" w:hAnsi="Arial" w:cs="Arial"/>
          <w:bCs/>
          <w:sz w:val="24"/>
          <w:szCs w:val="24"/>
        </w:rPr>
        <w:t>ilogu.</w:t>
      </w:r>
    </w:p>
    <w:p w:rsidR="00B0050D" w:rsidRPr="00CA106E" w:rsidRDefault="00B0050D" w:rsidP="00CA106E">
      <w:pPr>
        <w:spacing w:before="120" w:after="120"/>
        <w:jc w:val="both"/>
        <w:rPr>
          <w:rFonts w:ascii="Arial" w:hAnsi="Arial" w:cs="Arial"/>
          <w:sz w:val="24"/>
          <w:szCs w:val="24"/>
        </w:rPr>
      </w:pPr>
      <w:r w:rsidRPr="00CA106E">
        <w:rPr>
          <w:rFonts w:ascii="Arial" w:hAnsi="Arial" w:cs="Arial"/>
          <w:sz w:val="24"/>
          <w:szCs w:val="24"/>
        </w:rPr>
        <w:t>Parcela je površine 17.000 m</w:t>
      </w:r>
      <w:r w:rsidRPr="00CA106E">
        <w:rPr>
          <w:rFonts w:ascii="Arial" w:hAnsi="Arial" w:cs="Arial"/>
          <w:sz w:val="24"/>
          <w:szCs w:val="24"/>
          <w:vertAlign w:val="superscript"/>
        </w:rPr>
        <w:t>2</w:t>
      </w:r>
      <w:r w:rsidRPr="00CA106E">
        <w:rPr>
          <w:rFonts w:ascii="Arial" w:hAnsi="Arial" w:cs="Arial"/>
          <w:sz w:val="24"/>
          <w:szCs w:val="24"/>
        </w:rPr>
        <w:t>.  Kolski i pješački pristup kompleksu je sa njegove sjeverne strane sa novoprojektovane saobraćajnice.  Građevinska parcela je u okviru obuhvata Urbanističkog projekta površine 5,2 ha</w:t>
      </w:r>
      <w:r w:rsidR="00F91957" w:rsidRPr="00CA106E">
        <w:rPr>
          <w:rFonts w:ascii="Arial" w:hAnsi="Arial" w:cs="Arial"/>
          <w:sz w:val="24"/>
          <w:szCs w:val="24"/>
        </w:rPr>
        <w:t xml:space="preserve">. </w:t>
      </w:r>
      <w:r w:rsidRPr="00CA106E">
        <w:rPr>
          <w:rFonts w:ascii="Arial" w:hAnsi="Arial" w:cs="Arial"/>
          <w:sz w:val="24"/>
          <w:szCs w:val="24"/>
        </w:rPr>
        <w:t xml:space="preserve">Navedeni urbanističko-tehnički parametri, kao i površine koje su date u bilansu površina, predstavljaju okvirne iznose koji smiju varirati do 10% u smislu povećanja, u odnosu na finalni Plan-Urbanistički projekat, a odnosi se na tlocrtnu površinu,  visinu, spratnost objekata, BGP objekata, procenat i koeficijent izgrađenosti. </w:t>
      </w:r>
    </w:p>
    <w:p w:rsidR="00E21197" w:rsidRPr="00CA106E" w:rsidRDefault="00F92DF0" w:rsidP="00CA106E">
      <w:pPr>
        <w:spacing w:before="80" w:after="80"/>
        <w:jc w:val="both"/>
        <w:rPr>
          <w:rFonts w:ascii="Arial" w:hAnsi="Arial" w:cs="Arial"/>
          <w:sz w:val="24"/>
          <w:szCs w:val="24"/>
        </w:rPr>
      </w:pPr>
      <w:r w:rsidRPr="00CA106E">
        <w:rPr>
          <w:rFonts w:ascii="Arial" w:hAnsi="Arial" w:cs="Arial"/>
          <w:sz w:val="24"/>
          <w:szCs w:val="24"/>
        </w:rPr>
        <w:t>Postojeća lokacija posjeduje svu potrebnu infrastrukturu (</w:t>
      </w:r>
      <w:r w:rsidR="008F78A8" w:rsidRPr="00CA106E">
        <w:rPr>
          <w:rFonts w:ascii="Arial" w:hAnsi="Arial" w:cs="Arial"/>
          <w:sz w:val="24"/>
          <w:szCs w:val="24"/>
        </w:rPr>
        <w:t>priključak vode, kanalizacije, gasa, električne energije, PTT priključak, pristupni put i td.</w:t>
      </w:r>
      <w:r w:rsidRPr="00CA106E">
        <w:rPr>
          <w:rFonts w:ascii="Arial" w:hAnsi="Arial" w:cs="Arial"/>
          <w:sz w:val="24"/>
          <w:szCs w:val="24"/>
        </w:rPr>
        <w:t>). Na slici 1. dat je prikaz lokacije.</w:t>
      </w:r>
    </w:p>
    <w:p w:rsidR="0034327F" w:rsidRPr="00CA106E" w:rsidRDefault="0034327F" w:rsidP="00CA106E">
      <w:pPr>
        <w:spacing w:before="80" w:after="80"/>
        <w:jc w:val="both"/>
        <w:rPr>
          <w:rFonts w:ascii="Arial" w:hAnsi="Arial" w:cs="Arial"/>
          <w:sz w:val="24"/>
          <w:szCs w:val="24"/>
        </w:rPr>
      </w:pPr>
    </w:p>
    <w:p w:rsidR="00E21197" w:rsidRPr="00CA106E" w:rsidRDefault="00532DDC" w:rsidP="00CA106E">
      <w:pPr>
        <w:spacing w:before="80" w:after="80"/>
        <w:jc w:val="both"/>
        <w:rPr>
          <w:rFonts w:ascii="Arial" w:hAnsi="Arial" w:cs="Arial"/>
          <w:sz w:val="24"/>
          <w:szCs w:val="24"/>
        </w:rPr>
      </w:pPr>
      <w:r>
        <w:rPr>
          <w:rFonts w:ascii="Arial" w:hAnsi="Arial" w:cs="Arial"/>
          <w:noProof/>
          <w:sz w:val="24"/>
          <w:szCs w:val="24"/>
          <w:lang w:eastAsia="hr-BA"/>
        </w:rPr>
        <w:pict>
          <v:shapetype id="_x0000_t202" coordsize="21600,21600" o:spt="202" path="m,l,21600r21600,l21600,xe">
            <v:stroke joinstyle="miter"/>
            <v:path gradientshapeok="t" o:connecttype="rect"/>
          </v:shapetype>
          <v:shape id="_x0000_s1028" type="#_x0000_t202" style="position:absolute;left:0;text-align:left;margin-left:312.35pt;margin-top:141pt;width:111.75pt;height:33.75pt;z-index:251659776" fillcolor="#c2d69b [1942]" strokecolor="#c2d69b [1942]" strokeweight="1pt">
            <v:fill color2="#eaf1dd [662]" angle="-45" focus="-50%" type="gradient"/>
            <v:shadow on="t" type="perspective" color="#4e6128 [1606]" opacity=".5" offset="1pt" offset2="-3pt"/>
            <v:textbox style="mso-next-textbox:#_x0000_s1028">
              <w:txbxContent>
                <w:p w:rsidR="00532DDC" w:rsidRPr="008C772F" w:rsidRDefault="00532DDC" w:rsidP="008C772F">
                  <w:pPr>
                    <w:rPr>
                      <w:rFonts w:ascii="Arial" w:hAnsi="Arial" w:cs="Arial"/>
                      <w:sz w:val="20"/>
                    </w:rPr>
                  </w:pPr>
                  <w:r w:rsidRPr="008C772F">
                    <w:rPr>
                      <w:rFonts w:ascii="Arial" w:hAnsi="Arial" w:cs="Arial"/>
                      <w:sz w:val="20"/>
                    </w:rPr>
                    <w:t xml:space="preserve">Lokacija </w:t>
                  </w:r>
                  <w:r>
                    <w:rPr>
                      <w:rFonts w:ascii="Arial" w:hAnsi="Arial" w:cs="Arial"/>
                      <w:sz w:val="20"/>
                    </w:rPr>
                    <w:t>predmetnog kompleksa</w:t>
                  </w:r>
                </w:p>
              </w:txbxContent>
            </v:textbox>
          </v:shape>
        </w:pict>
      </w:r>
      <w:r>
        <w:rPr>
          <w:rFonts w:ascii="Arial" w:hAnsi="Arial" w:cs="Arial"/>
          <w:noProof/>
          <w:sz w:val="24"/>
          <w:szCs w:val="24"/>
          <w:lang w:eastAsia="hr-B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260.6pt;margin-top:125.45pt;width:48.75pt;height:32.25pt;rotation:180;z-index:251660800" o:connectortype="elbow" adj="10789,-266132,-134585" strokecolor="red" strokeweight="1.5pt">
            <v:stroke dashstyle="dash" endarrow="block"/>
          </v:shape>
        </w:pict>
      </w:r>
      <w:r w:rsidR="00AD6AB3" w:rsidRPr="00CA106E">
        <w:rPr>
          <w:rFonts w:ascii="Arial" w:hAnsi="Arial" w:cs="Arial"/>
          <w:noProof/>
          <w:sz w:val="24"/>
          <w:szCs w:val="24"/>
          <w:lang w:val="bs-Latn-BA" w:eastAsia="bs-Latn-BA"/>
        </w:rPr>
        <w:drawing>
          <wp:inline distT="0" distB="0" distL="0" distR="0">
            <wp:extent cx="5940425" cy="3712845"/>
            <wp:effectExtent l="38100" t="38100" r="22225" b="209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 lokacija.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3712845"/>
                    </a:xfrm>
                    <a:prstGeom prst="rect">
                      <a:avLst/>
                    </a:prstGeom>
                    <a:ln w="28575">
                      <a:solidFill>
                        <a:schemeClr val="tx1">
                          <a:lumMod val="50000"/>
                          <a:lumOff val="50000"/>
                        </a:schemeClr>
                      </a:solidFill>
                    </a:ln>
                  </pic:spPr>
                </pic:pic>
              </a:graphicData>
            </a:graphic>
          </wp:inline>
        </w:drawing>
      </w:r>
    </w:p>
    <w:p w:rsidR="00F7190E" w:rsidRPr="00F95752" w:rsidRDefault="008C772F" w:rsidP="00D26C1E">
      <w:pPr>
        <w:spacing w:before="80" w:after="80"/>
        <w:jc w:val="center"/>
        <w:rPr>
          <w:rFonts w:ascii="Arial" w:hAnsi="Arial" w:cs="Arial"/>
        </w:rPr>
      </w:pPr>
      <w:r w:rsidRPr="00F95752">
        <w:rPr>
          <w:rFonts w:ascii="Arial" w:hAnsi="Arial" w:cs="Arial"/>
        </w:rPr>
        <w:t xml:space="preserve">Slika 1. Satelitski prikaz predmetnog objekta (Izvor: </w:t>
      </w:r>
      <w:hyperlink r:id="rId17" w:history="1">
        <w:r w:rsidRPr="00F95752">
          <w:rPr>
            <w:rStyle w:val="Hyperlink"/>
            <w:rFonts w:ascii="Arial" w:hAnsi="Arial" w:cs="Arial"/>
          </w:rPr>
          <w:t>www.katastar.ba</w:t>
        </w:r>
      </w:hyperlink>
      <w:r w:rsidRPr="00F95752">
        <w:rPr>
          <w:rFonts w:ascii="Arial" w:hAnsi="Arial" w:cs="Arial"/>
        </w:rPr>
        <w:t>)</w:t>
      </w:r>
    </w:p>
    <w:p w:rsidR="00F7190E" w:rsidRPr="00CA106E" w:rsidRDefault="00F7190E" w:rsidP="00CA106E">
      <w:pPr>
        <w:spacing w:before="80" w:after="80"/>
        <w:jc w:val="both"/>
        <w:rPr>
          <w:rFonts w:ascii="Arial" w:hAnsi="Arial" w:cs="Arial"/>
          <w:sz w:val="24"/>
          <w:szCs w:val="24"/>
        </w:rPr>
      </w:pPr>
    </w:p>
    <w:p w:rsidR="00F7190E" w:rsidRPr="00CA106E" w:rsidRDefault="00F7190E" w:rsidP="00CA106E">
      <w:pPr>
        <w:spacing w:before="80" w:after="80"/>
        <w:jc w:val="both"/>
        <w:rPr>
          <w:rFonts w:ascii="Arial" w:hAnsi="Arial" w:cs="Arial"/>
          <w:sz w:val="24"/>
          <w:szCs w:val="24"/>
        </w:rPr>
      </w:pPr>
    </w:p>
    <w:p w:rsidR="00E21197" w:rsidRPr="00D26C1E" w:rsidRDefault="00144A6B" w:rsidP="00C13A46">
      <w:pPr>
        <w:pStyle w:val="Heading1"/>
        <w:numPr>
          <w:ilvl w:val="0"/>
          <w:numId w:val="17"/>
        </w:numPr>
      </w:pPr>
      <w:bookmarkStart w:id="6" w:name="_Toc45615115"/>
      <w:r w:rsidRPr="00D26C1E">
        <w:lastRenderedPageBreak/>
        <w:t xml:space="preserve">OPIS POGONA I </w:t>
      </w:r>
      <w:r w:rsidR="008C772F" w:rsidRPr="00D26C1E">
        <w:t xml:space="preserve">POSTROJENJA </w:t>
      </w:r>
      <w:r w:rsidR="00E21197" w:rsidRPr="00D26C1E">
        <w:t>I AKTIVNOSTI  (PLAN, TEHNIČKI OPIS  RADA</w:t>
      </w:r>
      <w:r w:rsidR="008C772F" w:rsidRPr="00D26C1E">
        <w:t xml:space="preserve"> ITD</w:t>
      </w:r>
      <w:r w:rsidRPr="00D26C1E">
        <w:t>.</w:t>
      </w:r>
      <w:r w:rsidR="00E21197" w:rsidRPr="00D26C1E">
        <w:t>)</w:t>
      </w:r>
      <w:bookmarkEnd w:id="6"/>
    </w:p>
    <w:p w:rsidR="003F4906" w:rsidRPr="00CA106E" w:rsidRDefault="003F4906" w:rsidP="00CA106E">
      <w:pPr>
        <w:jc w:val="both"/>
        <w:rPr>
          <w:rFonts w:ascii="Arial" w:hAnsi="Arial" w:cs="Arial"/>
          <w:sz w:val="24"/>
          <w:szCs w:val="24"/>
        </w:rPr>
      </w:pPr>
      <w:r w:rsidRPr="00CA106E">
        <w:rPr>
          <w:rFonts w:ascii="Arial" w:hAnsi="Arial" w:cs="Arial"/>
          <w:sz w:val="24"/>
          <w:szCs w:val="24"/>
        </w:rPr>
        <w:t>Namjena p</w:t>
      </w:r>
      <w:r w:rsidR="001B41BA" w:rsidRPr="00CA106E">
        <w:rPr>
          <w:rFonts w:ascii="Arial" w:hAnsi="Arial" w:cs="Arial"/>
          <w:sz w:val="24"/>
          <w:szCs w:val="24"/>
        </w:rPr>
        <w:t>redmetnog kompleksa je stambeno-</w:t>
      </w:r>
      <w:r w:rsidRPr="00CA106E">
        <w:rPr>
          <w:rFonts w:ascii="Arial" w:hAnsi="Arial" w:cs="Arial"/>
          <w:sz w:val="24"/>
          <w:szCs w:val="24"/>
        </w:rPr>
        <w:t>poslovna. Sastoji se iz 4 objekta sljedećih spratnosti</w:t>
      </w:r>
    </w:p>
    <w:p w:rsidR="003F4906" w:rsidRPr="00CA106E" w:rsidRDefault="003F4906" w:rsidP="00C13A46">
      <w:pPr>
        <w:pStyle w:val="ListParagraph"/>
        <w:numPr>
          <w:ilvl w:val="0"/>
          <w:numId w:val="13"/>
        </w:numPr>
        <w:jc w:val="both"/>
        <w:rPr>
          <w:rFonts w:ascii="Arial" w:hAnsi="Arial" w:cs="Arial"/>
          <w:sz w:val="24"/>
          <w:szCs w:val="24"/>
        </w:rPr>
      </w:pPr>
      <w:r w:rsidRPr="00CA106E">
        <w:rPr>
          <w:rFonts w:ascii="Arial" w:hAnsi="Arial" w:cs="Arial"/>
          <w:sz w:val="24"/>
          <w:szCs w:val="24"/>
        </w:rPr>
        <w:t>Objekat A: spratnosti 3S+P+3,4S+P+13 i 4S+P+15, max.hor.gabarita na spratovima 48x54m;</w:t>
      </w:r>
    </w:p>
    <w:p w:rsidR="003F4906" w:rsidRPr="00CA106E" w:rsidRDefault="003F4906" w:rsidP="00C13A46">
      <w:pPr>
        <w:pStyle w:val="ListParagraph"/>
        <w:numPr>
          <w:ilvl w:val="0"/>
          <w:numId w:val="13"/>
        </w:numPr>
        <w:jc w:val="both"/>
        <w:rPr>
          <w:rFonts w:ascii="Arial" w:hAnsi="Arial" w:cs="Arial"/>
          <w:sz w:val="24"/>
          <w:szCs w:val="24"/>
        </w:rPr>
      </w:pPr>
      <w:r w:rsidRPr="00CA106E">
        <w:rPr>
          <w:rFonts w:ascii="Arial" w:hAnsi="Arial" w:cs="Arial"/>
          <w:sz w:val="24"/>
          <w:szCs w:val="24"/>
        </w:rPr>
        <w:t>Objekat B: spratnosti 3S+P+11 i 4S+P+15, max.hor.gabarita na spratovima 48x24m;</w:t>
      </w:r>
    </w:p>
    <w:p w:rsidR="003F4906" w:rsidRPr="00CA106E" w:rsidRDefault="003F4906" w:rsidP="00C13A46">
      <w:pPr>
        <w:pStyle w:val="ListParagraph"/>
        <w:numPr>
          <w:ilvl w:val="0"/>
          <w:numId w:val="13"/>
        </w:numPr>
        <w:jc w:val="both"/>
        <w:rPr>
          <w:rFonts w:ascii="Arial" w:hAnsi="Arial" w:cs="Arial"/>
          <w:sz w:val="24"/>
          <w:szCs w:val="24"/>
        </w:rPr>
      </w:pPr>
      <w:r w:rsidRPr="00CA106E">
        <w:rPr>
          <w:rFonts w:ascii="Arial" w:hAnsi="Arial" w:cs="Arial"/>
          <w:sz w:val="24"/>
          <w:szCs w:val="24"/>
        </w:rPr>
        <w:t>Objekat C: spratnosti 3S+P+11 i 4S+P+15, max.hor.gabarita na spratovima 48x24m;</w:t>
      </w:r>
    </w:p>
    <w:p w:rsidR="003F4906" w:rsidRPr="00CA106E" w:rsidRDefault="003F4906" w:rsidP="00C13A46">
      <w:pPr>
        <w:pStyle w:val="ListParagraph"/>
        <w:numPr>
          <w:ilvl w:val="0"/>
          <w:numId w:val="13"/>
        </w:numPr>
        <w:jc w:val="both"/>
        <w:rPr>
          <w:rFonts w:ascii="Arial" w:hAnsi="Arial" w:cs="Arial"/>
          <w:sz w:val="24"/>
          <w:szCs w:val="24"/>
        </w:rPr>
      </w:pPr>
      <w:r w:rsidRPr="00CA106E">
        <w:rPr>
          <w:rFonts w:ascii="Arial" w:hAnsi="Arial" w:cs="Arial"/>
          <w:sz w:val="24"/>
          <w:szCs w:val="24"/>
        </w:rPr>
        <w:t>Objekat D: spratnosti 3S+P+13 i 4S+P+15, max.hor.gabarita na spratovima 54x24m;</w:t>
      </w:r>
    </w:p>
    <w:p w:rsidR="00D04925" w:rsidRPr="00CA106E" w:rsidRDefault="003913E7" w:rsidP="00CA106E">
      <w:pPr>
        <w:spacing w:before="120" w:after="120"/>
        <w:jc w:val="both"/>
        <w:rPr>
          <w:rFonts w:ascii="Arial" w:hAnsi="Arial" w:cs="Arial"/>
          <w:sz w:val="24"/>
          <w:szCs w:val="24"/>
        </w:rPr>
      </w:pPr>
      <w:r w:rsidRPr="00CA106E">
        <w:rPr>
          <w:rFonts w:ascii="Arial" w:hAnsi="Arial" w:cs="Arial"/>
          <w:sz w:val="24"/>
          <w:szCs w:val="24"/>
        </w:rPr>
        <w:t>Obzirom da su o</w:t>
      </w:r>
      <w:r w:rsidR="00D04925" w:rsidRPr="00CA106E">
        <w:rPr>
          <w:rFonts w:ascii="Arial" w:hAnsi="Arial" w:cs="Arial"/>
          <w:sz w:val="24"/>
          <w:szCs w:val="24"/>
        </w:rPr>
        <w:t xml:space="preserve">bjekti </w:t>
      </w:r>
      <w:r w:rsidRPr="00CA106E">
        <w:rPr>
          <w:rFonts w:ascii="Arial" w:hAnsi="Arial" w:cs="Arial"/>
          <w:sz w:val="24"/>
          <w:szCs w:val="24"/>
        </w:rPr>
        <w:t>predmetnog kompleksa t</w:t>
      </w:r>
      <w:r w:rsidR="00F95752">
        <w:rPr>
          <w:rFonts w:ascii="Arial" w:hAnsi="Arial" w:cs="Arial"/>
          <w:sz w:val="24"/>
          <w:szCs w:val="24"/>
        </w:rPr>
        <w:t>retirani kao zasebni,</w:t>
      </w:r>
      <w:r w:rsidR="00D04925" w:rsidRPr="00CA106E">
        <w:rPr>
          <w:rFonts w:ascii="Arial" w:hAnsi="Arial" w:cs="Arial"/>
          <w:sz w:val="24"/>
          <w:szCs w:val="24"/>
        </w:rPr>
        <w:t xml:space="preserve"> prostor podzemne garaže</w:t>
      </w:r>
      <w:r w:rsidR="00F95752">
        <w:rPr>
          <w:rFonts w:ascii="Arial" w:hAnsi="Arial" w:cs="Arial"/>
          <w:sz w:val="24"/>
          <w:szCs w:val="24"/>
        </w:rPr>
        <w:t xml:space="preserve"> je također</w:t>
      </w:r>
      <w:r w:rsidR="00D04925" w:rsidRPr="00CA106E">
        <w:rPr>
          <w:rFonts w:ascii="Arial" w:hAnsi="Arial" w:cs="Arial"/>
          <w:sz w:val="24"/>
          <w:szCs w:val="24"/>
        </w:rPr>
        <w:t xml:space="preserve"> tretiran kao zasebni prostor, podzemna garaža i</w:t>
      </w:r>
      <w:r w:rsidR="00F95752">
        <w:rPr>
          <w:rFonts w:ascii="Arial" w:hAnsi="Arial" w:cs="Arial"/>
          <w:sz w:val="24"/>
          <w:szCs w:val="24"/>
        </w:rPr>
        <w:t xml:space="preserve">spod objekta „A“, objekta „B“, </w:t>
      </w:r>
      <w:r w:rsidR="00D04925" w:rsidRPr="00CA106E">
        <w:rPr>
          <w:rFonts w:ascii="Arial" w:hAnsi="Arial" w:cs="Arial"/>
          <w:sz w:val="24"/>
          <w:szCs w:val="24"/>
        </w:rPr>
        <w:t xml:space="preserve">objekta „C“ i objekta „D“. </w:t>
      </w:r>
    </w:p>
    <w:p w:rsidR="00F2046E" w:rsidRPr="00CA106E" w:rsidRDefault="00F2046E" w:rsidP="00CA106E">
      <w:pPr>
        <w:jc w:val="both"/>
        <w:rPr>
          <w:rFonts w:ascii="Arial" w:hAnsi="Arial" w:cs="Arial"/>
          <w:sz w:val="24"/>
          <w:szCs w:val="24"/>
        </w:rPr>
      </w:pPr>
      <w:r w:rsidRPr="00CA106E">
        <w:rPr>
          <w:rFonts w:ascii="Arial" w:hAnsi="Arial" w:cs="Arial"/>
          <w:sz w:val="24"/>
          <w:szCs w:val="24"/>
        </w:rPr>
        <w:t>Predviđen je ukupan broj stanova 777 (uz napomenu, da se obzirom na fleksibilnu strukturu stanova, broj može značajno povećavati i smanjivati, ovisno o potrebama investitora i tržišta)</w:t>
      </w:r>
      <w:r w:rsidR="00C36F99">
        <w:rPr>
          <w:rFonts w:ascii="Arial" w:hAnsi="Arial" w:cs="Arial"/>
          <w:sz w:val="24"/>
          <w:szCs w:val="24"/>
        </w:rPr>
        <w:t>.</w:t>
      </w:r>
    </w:p>
    <w:p w:rsidR="00F2046E" w:rsidRPr="00CA106E" w:rsidRDefault="00F2046E" w:rsidP="00CA106E">
      <w:pPr>
        <w:jc w:val="both"/>
        <w:rPr>
          <w:rFonts w:ascii="Arial" w:hAnsi="Arial" w:cs="Arial"/>
          <w:sz w:val="24"/>
          <w:szCs w:val="24"/>
        </w:rPr>
      </w:pPr>
      <w:r w:rsidRPr="00CA106E">
        <w:rPr>
          <w:rFonts w:ascii="Arial" w:hAnsi="Arial" w:cs="Arial"/>
          <w:sz w:val="24"/>
          <w:szCs w:val="24"/>
        </w:rPr>
        <w:t>Predviđen</w:t>
      </w:r>
      <w:r w:rsidR="00F95752">
        <w:rPr>
          <w:rFonts w:ascii="Arial" w:hAnsi="Arial" w:cs="Arial"/>
          <w:sz w:val="24"/>
          <w:szCs w:val="24"/>
        </w:rPr>
        <w:t>o</w:t>
      </w:r>
      <w:r w:rsidRPr="00CA106E">
        <w:rPr>
          <w:rFonts w:ascii="Arial" w:hAnsi="Arial" w:cs="Arial"/>
          <w:sz w:val="24"/>
          <w:szCs w:val="24"/>
        </w:rPr>
        <w:t xml:space="preserve"> je</w:t>
      </w:r>
      <w:r w:rsidR="003913E7" w:rsidRPr="00CA106E">
        <w:rPr>
          <w:rFonts w:ascii="Arial" w:hAnsi="Arial" w:cs="Arial"/>
          <w:sz w:val="24"/>
          <w:szCs w:val="24"/>
        </w:rPr>
        <w:t xml:space="preserve"> 922 parki</w:t>
      </w:r>
      <w:r w:rsidRPr="00CA106E">
        <w:rPr>
          <w:rFonts w:ascii="Arial" w:hAnsi="Arial" w:cs="Arial"/>
          <w:sz w:val="24"/>
          <w:szCs w:val="24"/>
        </w:rPr>
        <w:t>ng mjesta, od čega 777 mjesta za korisnike stanova, 69 mjesta za korisnike poslovnog prostora (norma 80 m</w:t>
      </w:r>
      <w:r w:rsidRPr="00CA106E">
        <w:rPr>
          <w:rFonts w:ascii="Arial" w:hAnsi="Arial" w:cs="Arial"/>
          <w:sz w:val="24"/>
          <w:szCs w:val="24"/>
          <w:vertAlign w:val="superscript"/>
        </w:rPr>
        <w:t>2</w:t>
      </w:r>
      <w:r w:rsidRPr="00CA106E">
        <w:rPr>
          <w:rFonts w:ascii="Arial" w:hAnsi="Arial" w:cs="Arial"/>
          <w:sz w:val="24"/>
          <w:szCs w:val="24"/>
        </w:rPr>
        <w:t xml:space="preserve"> jedno parking mjesto) i 76 parking mjesta  za eventualno fleksibilno povećanje broja stanova, ili površine poslovnih prostora, bilo podzemno ili nadzemno.</w:t>
      </w:r>
    </w:p>
    <w:p w:rsidR="00F2046E" w:rsidRPr="00CA106E" w:rsidRDefault="00F2046E" w:rsidP="00CA106E">
      <w:pPr>
        <w:jc w:val="both"/>
        <w:rPr>
          <w:rFonts w:ascii="Arial" w:hAnsi="Arial" w:cs="Arial"/>
          <w:sz w:val="24"/>
          <w:szCs w:val="24"/>
        </w:rPr>
      </w:pPr>
      <w:r w:rsidRPr="00CA106E">
        <w:rPr>
          <w:rFonts w:ascii="Arial" w:hAnsi="Arial" w:cs="Arial"/>
          <w:sz w:val="24"/>
          <w:szCs w:val="24"/>
        </w:rPr>
        <w:t>Površina poslovnog prostora, ukupno sa internim konunikacijama, liftovima i pokretnim trakama je maksimalno 5.535 m</w:t>
      </w:r>
      <w:r w:rsidRPr="00CA106E">
        <w:rPr>
          <w:rFonts w:ascii="Arial" w:hAnsi="Arial" w:cs="Arial"/>
          <w:sz w:val="24"/>
          <w:szCs w:val="24"/>
          <w:vertAlign w:val="superscript"/>
        </w:rPr>
        <w:t>2</w:t>
      </w:r>
      <w:r w:rsidRPr="00CA106E">
        <w:rPr>
          <w:rFonts w:ascii="Arial" w:hAnsi="Arial" w:cs="Arial"/>
          <w:sz w:val="24"/>
          <w:szCs w:val="24"/>
        </w:rPr>
        <w:t xml:space="preserve"> (uz napomenu da se kvadratura poslovnog prostora može smanjivati ukoliko se Investitoru, tržištu, ili iz drugih razloga ukaže potreba za neke druge funkcije).</w:t>
      </w:r>
    </w:p>
    <w:p w:rsidR="00F2046E" w:rsidRPr="00CA106E" w:rsidRDefault="00F2046E" w:rsidP="00CA106E">
      <w:pPr>
        <w:jc w:val="both"/>
        <w:rPr>
          <w:rFonts w:ascii="Arial" w:hAnsi="Arial" w:cs="Arial"/>
          <w:sz w:val="24"/>
          <w:szCs w:val="24"/>
        </w:rPr>
      </w:pPr>
      <w:r w:rsidRPr="00CA106E">
        <w:rPr>
          <w:rFonts w:ascii="Arial" w:hAnsi="Arial" w:cs="Arial"/>
          <w:sz w:val="24"/>
          <w:szCs w:val="24"/>
        </w:rPr>
        <w:t>Vanjski maksimalni horizontalni gabariti kompleksa na nivou partera su slijedeći: 90x48 + 42x19 + 48x19 tj. 240x48</w:t>
      </w:r>
      <w:r w:rsidR="003913E7" w:rsidRPr="00CA106E">
        <w:rPr>
          <w:rFonts w:ascii="Arial" w:hAnsi="Arial" w:cs="Arial"/>
          <w:sz w:val="24"/>
          <w:szCs w:val="24"/>
        </w:rPr>
        <w:t xml:space="preserve"> m. </w:t>
      </w:r>
      <w:r w:rsidRPr="00CA106E">
        <w:rPr>
          <w:rFonts w:ascii="Arial" w:hAnsi="Arial" w:cs="Arial"/>
          <w:sz w:val="24"/>
          <w:szCs w:val="24"/>
        </w:rPr>
        <w:t>A maksimalni horizontalni gab</w:t>
      </w:r>
      <w:r w:rsidR="003913E7" w:rsidRPr="00CA106E">
        <w:rPr>
          <w:rFonts w:ascii="Arial" w:hAnsi="Arial" w:cs="Arial"/>
          <w:sz w:val="24"/>
          <w:szCs w:val="24"/>
        </w:rPr>
        <w:t>ariti spratova kompleksa  su sl</w:t>
      </w:r>
      <w:r w:rsidRPr="00CA106E">
        <w:rPr>
          <w:rFonts w:ascii="Arial" w:hAnsi="Arial" w:cs="Arial"/>
          <w:sz w:val="24"/>
          <w:szCs w:val="24"/>
        </w:rPr>
        <w:t xml:space="preserve">jedeći: 960x54 + 48x24 + 54x24 tj. 246x54m. </w:t>
      </w:r>
    </w:p>
    <w:p w:rsidR="00F2046E" w:rsidRPr="00CA106E" w:rsidRDefault="00F2046E" w:rsidP="00CA106E">
      <w:pPr>
        <w:spacing w:after="160" w:line="259" w:lineRule="auto"/>
        <w:jc w:val="both"/>
        <w:rPr>
          <w:rFonts w:ascii="Arial" w:hAnsi="Arial" w:cs="Arial"/>
          <w:sz w:val="24"/>
          <w:szCs w:val="24"/>
        </w:rPr>
      </w:pPr>
      <w:r w:rsidRPr="00CA106E">
        <w:rPr>
          <w:rFonts w:ascii="Arial" w:hAnsi="Arial" w:cs="Arial"/>
          <w:sz w:val="24"/>
          <w:szCs w:val="24"/>
        </w:rPr>
        <w:t>Objekat sadrži tri suterenske etaže, od kojih su sve u funkciji garažnog prostora sa ukupno 896 parking mjesta.</w:t>
      </w:r>
    </w:p>
    <w:p w:rsidR="00D16539" w:rsidRPr="00CA106E" w:rsidRDefault="00F2046E" w:rsidP="00CA106E">
      <w:pPr>
        <w:spacing w:after="160" w:line="259" w:lineRule="auto"/>
        <w:jc w:val="both"/>
        <w:rPr>
          <w:rFonts w:ascii="Arial" w:hAnsi="Arial" w:cs="Arial"/>
          <w:sz w:val="24"/>
          <w:szCs w:val="24"/>
        </w:rPr>
      </w:pPr>
      <w:r w:rsidRPr="00CA106E">
        <w:rPr>
          <w:rFonts w:ascii="Arial" w:hAnsi="Arial" w:cs="Arial"/>
          <w:sz w:val="24"/>
          <w:szCs w:val="24"/>
        </w:rPr>
        <w:t>Prostor podzemne garaže tretiran je kao zasebni prostor, podzemna garaža ispod obj</w:t>
      </w:r>
      <w:r w:rsidR="003913E7" w:rsidRPr="00CA106E">
        <w:rPr>
          <w:rFonts w:ascii="Arial" w:hAnsi="Arial" w:cs="Arial"/>
          <w:sz w:val="24"/>
          <w:szCs w:val="24"/>
        </w:rPr>
        <w:t>ekta „A“, objekta „B“, objekta „C“ i objekta „D“ .</w:t>
      </w:r>
      <w:r w:rsidRPr="00CA106E">
        <w:rPr>
          <w:rFonts w:ascii="Arial" w:hAnsi="Arial" w:cs="Arial"/>
          <w:sz w:val="24"/>
          <w:szCs w:val="24"/>
        </w:rPr>
        <w:t xml:space="preserve"> Na nivou suterena -3 </w:t>
      </w:r>
      <w:r w:rsidR="00F91957" w:rsidRPr="00CA106E">
        <w:rPr>
          <w:rFonts w:ascii="Arial" w:hAnsi="Arial" w:cs="Arial"/>
          <w:sz w:val="24"/>
          <w:szCs w:val="24"/>
        </w:rPr>
        <w:t>predviđena su</w:t>
      </w:r>
      <w:r w:rsidR="003913E7" w:rsidRPr="00CA106E">
        <w:rPr>
          <w:rFonts w:ascii="Arial" w:hAnsi="Arial" w:cs="Arial"/>
          <w:sz w:val="24"/>
          <w:szCs w:val="24"/>
        </w:rPr>
        <w:t xml:space="preserve"> </w:t>
      </w:r>
      <w:r w:rsidRPr="00CA106E">
        <w:rPr>
          <w:rFonts w:ascii="Arial" w:hAnsi="Arial" w:cs="Arial"/>
          <w:sz w:val="24"/>
          <w:szCs w:val="24"/>
        </w:rPr>
        <w:t xml:space="preserve">306 parking mjesta, dok se na nivou suterena -2 </w:t>
      </w:r>
      <w:r w:rsidR="00F91957" w:rsidRPr="00CA106E">
        <w:rPr>
          <w:rFonts w:ascii="Arial" w:hAnsi="Arial" w:cs="Arial"/>
          <w:sz w:val="24"/>
          <w:szCs w:val="24"/>
        </w:rPr>
        <w:t>predviđena</w:t>
      </w:r>
      <w:r w:rsidR="003913E7" w:rsidRPr="00CA106E">
        <w:rPr>
          <w:rFonts w:ascii="Arial" w:hAnsi="Arial" w:cs="Arial"/>
          <w:sz w:val="24"/>
          <w:szCs w:val="24"/>
        </w:rPr>
        <w:t xml:space="preserve"> 294 parking mjesta i</w:t>
      </w:r>
      <w:r w:rsidRPr="00CA106E">
        <w:rPr>
          <w:rFonts w:ascii="Arial" w:hAnsi="Arial" w:cs="Arial"/>
          <w:sz w:val="24"/>
          <w:szCs w:val="24"/>
        </w:rPr>
        <w:t xml:space="preserve"> na nivou suterena -1 </w:t>
      </w:r>
      <w:r w:rsidR="00D16539" w:rsidRPr="00CA106E">
        <w:rPr>
          <w:rFonts w:ascii="Arial" w:hAnsi="Arial" w:cs="Arial"/>
          <w:sz w:val="24"/>
          <w:szCs w:val="24"/>
        </w:rPr>
        <w:t>predviđena su</w:t>
      </w:r>
      <w:r w:rsidR="003913E7" w:rsidRPr="00CA106E">
        <w:rPr>
          <w:rFonts w:ascii="Arial" w:hAnsi="Arial" w:cs="Arial"/>
          <w:sz w:val="24"/>
          <w:szCs w:val="24"/>
        </w:rPr>
        <w:t xml:space="preserve"> </w:t>
      </w:r>
      <w:r w:rsidRPr="00CA106E">
        <w:rPr>
          <w:rFonts w:ascii="Arial" w:hAnsi="Arial" w:cs="Arial"/>
          <w:sz w:val="24"/>
          <w:szCs w:val="24"/>
        </w:rPr>
        <w:t>296 parking mjesta. Ukupan broj parking mjesta u garaži iznosi 896</w:t>
      </w:r>
      <w:r w:rsidR="003913E7" w:rsidRPr="00CA106E">
        <w:rPr>
          <w:rFonts w:ascii="Arial" w:hAnsi="Arial" w:cs="Arial"/>
          <w:sz w:val="24"/>
          <w:szCs w:val="24"/>
        </w:rPr>
        <w:t xml:space="preserve"> </w:t>
      </w:r>
      <w:r w:rsidRPr="00CA106E">
        <w:rPr>
          <w:rFonts w:ascii="Arial" w:hAnsi="Arial" w:cs="Arial"/>
          <w:sz w:val="24"/>
          <w:szCs w:val="24"/>
        </w:rPr>
        <w:t>parking mjesta, sa mogućnošću parkiranja i u parteru cca 26</w:t>
      </w:r>
      <w:r w:rsidR="003913E7" w:rsidRPr="00CA106E">
        <w:rPr>
          <w:rFonts w:ascii="Arial" w:hAnsi="Arial" w:cs="Arial"/>
          <w:sz w:val="24"/>
          <w:szCs w:val="24"/>
        </w:rPr>
        <w:t xml:space="preserve"> parking mjesta. Prema tome, ukupan broj</w:t>
      </w:r>
      <w:r w:rsidRPr="00CA106E">
        <w:rPr>
          <w:rFonts w:ascii="Arial" w:hAnsi="Arial" w:cs="Arial"/>
          <w:sz w:val="24"/>
          <w:szCs w:val="24"/>
        </w:rPr>
        <w:t xml:space="preserve"> parkin</w:t>
      </w:r>
      <w:r w:rsidR="00D16539" w:rsidRPr="00CA106E">
        <w:rPr>
          <w:rFonts w:ascii="Arial" w:hAnsi="Arial" w:cs="Arial"/>
          <w:sz w:val="24"/>
          <w:szCs w:val="24"/>
        </w:rPr>
        <w:t>g mjesta u kompleksu iznosi 922.</w:t>
      </w:r>
    </w:p>
    <w:p w:rsidR="00F2046E" w:rsidRPr="00CA106E" w:rsidRDefault="00F2046E" w:rsidP="00CA106E">
      <w:pPr>
        <w:spacing w:after="160" w:line="259" w:lineRule="auto"/>
        <w:jc w:val="both"/>
        <w:rPr>
          <w:rFonts w:ascii="Arial" w:hAnsi="Arial" w:cs="Arial"/>
          <w:sz w:val="24"/>
          <w:szCs w:val="24"/>
        </w:rPr>
      </w:pPr>
      <w:r w:rsidRPr="00CA106E">
        <w:rPr>
          <w:rFonts w:ascii="Arial" w:hAnsi="Arial" w:cs="Arial"/>
          <w:sz w:val="24"/>
          <w:szCs w:val="24"/>
        </w:rPr>
        <w:lastRenderedPageBreak/>
        <w:t xml:space="preserve">Prizemlje svih objekata tretirano je kao poslovni prostor sa odvojenim ulazima za poslovni prostor i za stambeni prostor. Dakle, svaki objekat ima odvojen stambeni ulaz, ukupno 4 ulaza za 4 objekta. </w:t>
      </w:r>
    </w:p>
    <w:p w:rsidR="00F2046E" w:rsidRPr="00CA106E" w:rsidRDefault="00F2046E" w:rsidP="00CA106E">
      <w:pPr>
        <w:spacing w:after="160" w:line="259" w:lineRule="auto"/>
        <w:jc w:val="both"/>
        <w:rPr>
          <w:rFonts w:ascii="Arial" w:hAnsi="Arial" w:cs="Arial"/>
          <w:sz w:val="24"/>
          <w:szCs w:val="24"/>
        </w:rPr>
      </w:pPr>
      <w:r w:rsidRPr="00CA106E">
        <w:rPr>
          <w:rFonts w:ascii="Arial" w:hAnsi="Arial" w:cs="Arial"/>
          <w:sz w:val="24"/>
          <w:szCs w:val="24"/>
        </w:rPr>
        <w:t xml:space="preserve">Od 1. sprata do 15. sprata u svim objektima su projektovani stambeni sadržaji. Različitom spratnošću se formira ekskluzivan ugođaj stanovanja. Krovovi nižih spratnosti projektovani su kao zeleni aktivni krovovi kao park namjenjen stanarima, sa rekreativnim, sportskim i zabavnim funkcijama. </w:t>
      </w:r>
    </w:p>
    <w:p w:rsidR="00F2046E" w:rsidRPr="00D26C1E" w:rsidRDefault="00F91957" w:rsidP="00CD25CF">
      <w:pPr>
        <w:pStyle w:val="Heading2"/>
        <w:numPr>
          <w:ilvl w:val="1"/>
          <w:numId w:val="17"/>
        </w:numPr>
        <w:spacing w:after="240"/>
      </w:pPr>
      <w:bookmarkStart w:id="7" w:name="_Toc45615116"/>
      <w:r w:rsidRPr="00D26C1E">
        <w:t xml:space="preserve">Podzemna garaža </w:t>
      </w:r>
      <w:r w:rsidR="00F2046E" w:rsidRPr="00D26C1E">
        <w:t>(3S)</w:t>
      </w:r>
      <w:bookmarkEnd w:id="7"/>
    </w:p>
    <w:p w:rsidR="00F2046E" w:rsidRPr="00CA106E" w:rsidRDefault="00F2046E" w:rsidP="00CA106E">
      <w:pPr>
        <w:jc w:val="both"/>
        <w:rPr>
          <w:rFonts w:ascii="Arial" w:hAnsi="Arial" w:cs="Arial"/>
          <w:sz w:val="24"/>
          <w:szCs w:val="24"/>
        </w:rPr>
      </w:pPr>
      <w:r w:rsidRPr="00CA106E">
        <w:rPr>
          <w:rFonts w:ascii="Arial" w:hAnsi="Arial" w:cs="Arial"/>
          <w:sz w:val="24"/>
          <w:szCs w:val="24"/>
        </w:rPr>
        <w:t>U suterenu kompleksa projektovana su 3 nivoa podzemnog garažnog prostora.</w:t>
      </w:r>
      <w:r w:rsidR="00F91957" w:rsidRPr="00CA106E">
        <w:rPr>
          <w:rFonts w:ascii="Arial" w:hAnsi="Arial" w:cs="Arial"/>
          <w:sz w:val="24"/>
          <w:szCs w:val="24"/>
        </w:rPr>
        <w:t xml:space="preserve"> </w:t>
      </w:r>
      <w:r w:rsidRPr="00CA106E">
        <w:rPr>
          <w:rFonts w:ascii="Arial" w:hAnsi="Arial" w:cs="Arial"/>
          <w:sz w:val="24"/>
          <w:szCs w:val="24"/>
        </w:rPr>
        <w:t>Garažni prostor je odvojen za svaki objekat dilatacijama.</w:t>
      </w:r>
      <w:r w:rsidR="00F91957" w:rsidRPr="00CA106E">
        <w:rPr>
          <w:rFonts w:ascii="Arial" w:hAnsi="Arial" w:cs="Arial"/>
          <w:sz w:val="24"/>
          <w:szCs w:val="24"/>
        </w:rPr>
        <w:t xml:space="preserve"> </w:t>
      </w:r>
      <w:r w:rsidRPr="00CA106E">
        <w:rPr>
          <w:rFonts w:ascii="Arial" w:hAnsi="Arial" w:cs="Arial"/>
          <w:sz w:val="24"/>
          <w:szCs w:val="24"/>
        </w:rPr>
        <w:t xml:space="preserve">Tako imamo garažu ispod objekta „A“, </w:t>
      </w:r>
      <w:r w:rsidR="00F91957" w:rsidRPr="00CA106E">
        <w:rPr>
          <w:rFonts w:ascii="Arial" w:hAnsi="Arial" w:cs="Arial"/>
          <w:sz w:val="24"/>
          <w:szCs w:val="24"/>
        </w:rPr>
        <w:t>objekta „B“, objekta „</w:t>
      </w:r>
      <w:r w:rsidRPr="00CA106E">
        <w:rPr>
          <w:rFonts w:ascii="Arial" w:hAnsi="Arial" w:cs="Arial"/>
          <w:sz w:val="24"/>
          <w:szCs w:val="24"/>
        </w:rPr>
        <w:t xml:space="preserve">C“ i </w:t>
      </w:r>
      <w:r w:rsidR="00F91957" w:rsidRPr="00CA106E">
        <w:rPr>
          <w:rFonts w:ascii="Arial" w:hAnsi="Arial" w:cs="Arial"/>
          <w:sz w:val="24"/>
          <w:szCs w:val="24"/>
        </w:rPr>
        <w:t xml:space="preserve">objekta </w:t>
      </w:r>
      <w:r w:rsidRPr="00CA106E">
        <w:rPr>
          <w:rFonts w:ascii="Arial" w:hAnsi="Arial" w:cs="Arial"/>
          <w:sz w:val="24"/>
          <w:szCs w:val="24"/>
        </w:rPr>
        <w:t xml:space="preserve">„D“. </w:t>
      </w:r>
    </w:p>
    <w:p w:rsidR="00F2046E" w:rsidRPr="00CA106E" w:rsidRDefault="00F91957" w:rsidP="00CA106E">
      <w:pPr>
        <w:jc w:val="both"/>
        <w:rPr>
          <w:rFonts w:ascii="Arial" w:hAnsi="Arial" w:cs="Arial"/>
          <w:sz w:val="24"/>
          <w:szCs w:val="24"/>
        </w:rPr>
      </w:pPr>
      <w:r w:rsidRPr="00CA106E">
        <w:rPr>
          <w:rFonts w:ascii="Arial" w:hAnsi="Arial" w:cs="Arial"/>
          <w:sz w:val="24"/>
          <w:szCs w:val="24"/>
        </w:rPr>
        <w:t>Pristup po</w:t>
      </w:r>
      <w:r w:rsidR="00F2046E" w:rsidRPr="00CA106E">
        <w:rPr>
          <w:rFonts w:ascii="Arial" w:hAnsi="Arial" w:cs="Arial"/>
          <w:sz w:val="24"/>
          <w:szCs w:val="24"/>
        </w:rPr>
        <w:t xml:space="preserve">dzemnoj garaži </w:t>
      </w:r>
      <w:r w:rsidRPr="00CA106E">
        <w:rPr>
          <w:rFonts w:ascii="Arial" w:hAnsi="Arial" w:cs="Arial"/>
          <w:sz w:val="24"/>
          <w:szCs w:val="24"/>
        </w:rPr>
        <w:t xml:space="preserve">omogućen je sa </w:t>
      </w:r>
      <w:r w:rsidR="00F2046E" w:rsidRPr="00CA106E">
        <w:rPr>
          <w:rFonts w:ascii="Arial" w:hAnsi="Arial" w:cs="Arial"/>
          <w:sz w:val="24"/>
          <w:szCs w:val="24"/>
        </w:rPr>
        <w:t xml:space="preserve">tri strane. Prvi pristup garaži </w:t>
      </w:r>
      <w:r w:rsidRPr="00CA106E">
        <w:rPr>
          <w:rFonts w:ascii="Arial" w:hAnsi="Arial" w:cs="Arial"/>
          <w:sz w:val="24"/>
          <w:szCs w:val="24"/>
        </w:rPr>
        <w:t xml:space="preserve">omogućen je </w:t>
      </w:r>
      <w:r w:rsidR="00F2046E" w:rsidRPr="00CA106E">
        <w:rPr>
          <w:rFonts w:ascii="Arial" w:hAnsi="Arial" w:cs="Arial"/>
          <w:sz w:val="24"/>
          <w:szCs w:val="24"/>
        </w:rPr>
        <w:t>iz partera sa novoprojektovane unutrašnje saobraćajnice kompleksa sa njegove sjeverne strane putem podužne rampe na aps.koti 538,00. Drugi ulaz u podzemnu garažu</w:t>
      </w:r>
      <w:r w:rsidR="00F95752">
        <w:rPr>
          <w:rFonts w:ascii="Arial" w:hAnsi="Arial" w:cs="Arial"/>
          <w:sz w:val="24"/>
          <w:szCs w:val="24"/>
        </w:rPr>
        <w:t xml:space="preserve"> </w:t>
      </w:r>
      <w:r w:rsidRPr="00CA106E">
        <w:rPr>
          <w:rFonts w:ascii="Arial" w:hAnsi="Arial" w:cs="Arial"/>
          <w:sz w:val="24"/>
          <w:szCs w:val="24"/>
        </w:rPr>
        <w:t xml:space="preserve">omogućen </w:t>
      </w:r>
      <w:r w:rsidR="00F2046E" w:rsidRPr="00CA106E">
        <w:rPr>
          <w:rFonts w:ascii="Arial" w:hAnsi="Arial" w:cs="Arial"/>
          <w:sz w:val="24"/>
          <w:szCs w:val="24"/>
        </w:rPr>
        <w:t xml:space="preserve">je sa nivoa suterena -1, na koti 533,35, garaža je povezana sa saobraćajnicom ulice Hamdije Čemerlića sa zapadne strane kompleksa. Treći ulaz u garažu </w:t>
      </w:r>
      <w:r w:rsidRPr="00CA106E">
        <w:rPr>
          <w:rFonts w:ascii="Arial" w:hAnsi="Arial" w:cs="Arial"/>
          <w:sz w:val="24"/>
          <w:szCs w:val="24"/>
        </w:rPr>
        <w:t>omogućen je</w:t>
      </w:r>
      <w:r w:rsidR="00F2046E" w:rsidRPr="00CA106E">
        <w:rPr>
          <w:rFonts w:ascii="Arial" w:hAnsi="Arial" w:cs="Arial"/>
          <w:sz w:val="24"/>
          <w:szCs w:val="24"/>
        </w:rPr>
        <w:t xml:space="preserve"> na nivou -2 putem novoprojektovane saobraćajnice koja je povezana  sa glavnom saobraćajnicom ulice Put Života, sa južne strane kompleksa na aps.koti 529,20.</w:t>
      </w:r>
      <w:r w:rsidRPr="00CA106E">
        <w:rPr>
          <w:rFonts w:ascii="Arial" w:hAnsi="Arial" w:cs="Arial"/>
          <w:sz w:val="24"/>
          <w:szCs w:val="24"/>
        </w:rPr>
        <w:t xml:space="preserve"> </w:t>
      </w:r>
      <w:r w:rsidR="00F2046E" w:rsidRPr="00CA106E">
        <w:rPr>
          <w:rFonts w:ascii="Arial" w:hAnsi="Arial" w:cs="Arial"/>
          <w:sz w:val="24"/>
          <w:szCs w:val="24"/>
        </w:rPr>
        <w:t xml:space="preserve">Internim rampama garaža je povezana sa nivoima -1, -2 ,-3 . Saobraćaj je dvosmjerni. Gornje etaže su stepeništima, liftovima i eskalatorima povezane sa garažom. </w:t>
      </w:r>
    </w:p>
    <w:p w:rsidR="00F2046E" w:rsidRPr="00CA106E" w:rsidRDefault="00F91957" w:rsidP="00CA106E">
      <w:pPr>
        <w:jc w:val="both"/>
        <w:rPr>
          <w:rFonts w:ascii="Arial" w:hAnsi="Arial" w:cs="Arial"/>
          <w:sz w:val="24"/>
          <w:szCs w:val="24"/>
        </w:rPr>
      </w:pPr>
      <w:r w:rsidRPr="00CA106E">
        <w:rPr>
          <w:rFonts w:ascii="Arial" w:hAnsi="Arial" w:cs="Arial"/>
          <w:sz w:val="24"/>
          <w:szCs w:val="24"/>
        </w:rPr>
        <w:t>Kao što smo naveli p</w:t>
      </w:r>
      <w:r w:rsidR="00F2046E" w:rsidRPr="00CA106E">
        <w:rPr>
          <w:rFonts w:ascii="Arial" w:hAnsi="Arial" w:cs="Arial"/>
          <w:sz w:val="24"/>
          <w:szCs w:val="24"/>
        </w:rPr>
        <w:t xml:space="preserve">rostor podzemne garaže tretiran je kao zasebni prostor, podzemna garaža </w:t>
      </w:r>
      <w:r w:rsidRPr="00CA106E">
        <w:rPr>
          <w:rFonts w:ascii="Arial" w:hAnsi="Arial" w:cs="Arial"/>
          <w:sz w:val="24"/>
          <w:szCs w:val="24"/>
        </w:rPr>
        <w:t>ispod objekta „A“, objekta „B“,</w:t>
      </w:r>
      <w:r w:rsidR="00F2046E" w:rsidRPr="00CA106E">
        <w:rPr>
          <w:rFonts w:ascii="Arial" w:hAnsi="Arial" w:cs="Arial"/>
          <w:sz w:val="24"/>
          <w:szCs w:val="24"/>
        </w:rPr>
        <w:t xml:space="preserve"> objekta „C“ i objekta „D“ . Na nivou suterena -3 </w:t>
      </w:r>
      <w:r w:rsidRPr="00CA106E">
        <w:rPr>
          <w:rFonts w:ascii="Arial" w:hAnsi="Arial" w:cs="Arial"/>
          <w:sz w:val="24"/>
          <w:szCs w:val="24"/>
        </w:rPr>
        <w:t xml:space="preserve">predviđena su </w:t>
      </w:r>
      <w:r w:rsidR="00F2046E" w:rsidRPr="00CA106E">
        <w:rPr>
          <w:rFonts w:ascii="Arial" w:hAnsi="Arial" w:cs="Arial"/>
          <w:sz w:val="24"/>
          <w:szCs w:val="24"/>
        </w:rPr>
        <w:t xml:space="preserve">306 </w:t>
      </w:r>
      <w:r w:rsidRPr="00CA106E">
        <w:rPr>
          <w:rFonts w:ascii="Arial" w:hAnsi="Arial" w:cs="Arial"/>
          <w:sz w:val="24"/>
          <w:szCs w:val="24"/>
        </w:rPr>
        <w:t>parking mjesta, dok su</w:t>
      </w:r>
      <w:r w:rsidR="00F2046E" w:rsidRPr="00CA106E">
        <w:rPr>
          <w:rFonts w:ascii="Arial" w:hAnsi="Arial" w:cs="Arial"/>
          <w:sz w:val="24"/>
          <w:szCs w:val="24"/>
        </w:rPr>
        <w:t xml:space="preserve"> na nivou suterena -2 </w:t>
      </w:r>
      <w:r w:rsidRPr="00CA106E">
        <w:rPr>
          <w:rFonts w:ascii="Arial" w:hAnsi="Arial" w:cs="Arial"/>
          <w:sz w:val="24"/>
          <w:szCs w:val="24"/>
        </w:rPr>
        <w:t xml:space="preserve">predviđena </w:t>
      </w:r>
      <w:r w:rsidR="00F2046E" w:rsidRPr="00CA106E">
        <w:rPr>
          <w:rFonts w:ascii="Arial" w:hAnsi="Arial" w:cs="Arial"/>
          <w:sz w:val="24"/>
          <w:szCs w:val="24"/>
        </w:rPr>
        <w:t xml:space="preserve"> 294 parking mjesta, </w:t>
      </w:r>
      <w:r w:rsidRPr="00CA106E">
        <w:rPr>
          <w:rFonts w:ascii="Arial" w:hAnsi="Arial" w:cs="Arial"/>
          <w:sz w:val="24"/>
          <w:szCs w:val="24"/>
        </w:rPr>
        <w:t xml:space="preserve">i na </w:t>
      </w:r>
      <w:r w:rsidR="00F2046E" w:rsidRPr="00CA106E">
        <w:rPr>
          <w:rFonts w:ascii="Arial" w:hAnsi="Arial" w:cs="Arial"/>
          <w:sz w:val="24"/>
          <w:szCs w:val="24"/>
        </w:rPr>
        <w:t xml:space="preserve">nivou suterena -1 </w:t>
      </w:r>
      <w:r w:rsidRPr="00CA106E">
        <w:rPr>
          <w:rFonts w:ascii="Arial" w:hAnsi="Arial" w:cs="Arial"/>
          <w:sz w:val="24"/>
          <w:szCs w:val="24"/>
        </w:rPr>
        <w:t xml:space="preserve">predviđena su </w:t>
      </w:r>
      <w:r w:rsidR="00F2046E" w:rsidRPr="00CA106E">
        <w:rPr>
          <w:rFonts w:ascii="Arial" w:hAnsi="Arial" w:cs="Arial"/>
          <w:sz w:val="24"/>
          <w:szCs w:val="24"/>
        </w:rPr>
        <w:t xml:space="preserve"> 296 parking mjesta. Ukupan broj parking mjesta u garaži iznosi 896, sa mogućnošću parkiranja i u parteru cca 26</w:t>
      </w:r>
      <w:r w:rsidRPr="00CA106E">
        <w:rPr>
          <w:rFonts w:ascii="Arial" w:hAnsi="Arial" w:cs="Arial"/>
          <w:sz w:val="24"/>
          <w:szCs w:val="24"/>
        </w:rPr>
        <w:t xml:space="preserve"> </w:t>
      </w:r>
      <w:r w:rsidR="00F2046E" w:rsidRPr="00CA106E">
        <w:rPr>
          <w:rFonts w:ascii="Arial" w:hAnsi="Arial" w:cs="Arial"/>
          <w:sz w:val="24"/>
          <w:szCs w:val="24"/>
        </w:rPr>
        <w:t>p</w:t>
      </w:r>
      <w:r w:rsidRPr="00CA106E">
        <w:rPr>
          <w:rFonts w:ascii="Arial" w:hAnsi="Arial" w:cs="Arial"/>
          <w:sz w:val="24"/>
          <w:szCs w:val="24"/>
        </w:rPr>
        <w:t>arking mjesta</w:t>
      </w:r>
      <w:r w:rsidR="00F2046E" w:rsidRPr="00CA106E">
        <w:rPr>
          <w:rFonts w:ascii="Arial" w:hAnsi="Arial" w:cs="Arial"/>
          <w:sz w:val="24"/>
          <w:szCs w:val="24"/>
        </w:rPr>
        <w:t xml:space="preserve">, tako da ukupan broj parking mjesta u kompleksu iznosi 922 parking mjesta. </w:t>
      </w:r>
    </w:p>
    <w:p w:rsidR="00D16539" w:rsidRPr="00CA106E" w:rsidRDefault="00D16539" w:rsidP="00CD25CF">
      <w:pPr>
        <w:pStyle w:val="Heading2"/>
        <w:numPr>
          <w:ilvl w:val="1"/>
          <w:numId w:val="17"/>
        </w:numPr>
        <w:spacing w:after="240"/>
        <w:jc w:val="both"/>
        <w:rPr>
          <w:rFonts w:cs="Arial"/>
          <w:szCs w:val="24"/>
        </w:rPr>
      </w:pPr>
      <w:bookmarkStart w:id="8" w:name="_Toc45615117"/>
      <w:r w:rsidRPr="00CA106E">
        <w:rPr>
          <w:rFonts w:cs="Arial"/>
          <w:szCs w:val="24"/>
        </w:rPr>
        <w:t>Poslovni centar</w:t>
      </w:r>
      <w:bookmarkEnd w:id="8"/>
    </w:p>
    <w:p w:rsidR="00D16539" w:rsidRPr="00CA106E" w:rsidRDefault="00D16539" w:rsidP="00CA106E">
      <w:pPr>
        <w:jc w:val="both"/>
        <w:rPr>
          <w:rFonts w:ascii="Arial" w:hAnsi="Arial" w:cs="Arial"/>
          <w:sz w:val="24"/>
          <w:szCs w:val="24"/>
        </w:rPr>
      </w:pPr>
      <w:r w:rsidRPr="00CA106E">
        <w:rPr>
          <w:rFonts w:ascii="Arial" w:hAnsi="Arial" w:cs="Arial"/>
          <w:sz w:val="24"/>
          <w:szCs w:val="24"/>
        </w:rPr>
        <w:t>Poslovni centar je zamišljen kao višenamjenski prostor, koji se razvija kroz prizemlje objekta. Svojom visinom većom od 7,1 m, omogućava formiranje mezanina poslovnog prostora. Ulazi u poslovni centar planirani su na nivou prizemlja, u svim objektima.</w:t>
      </w:r>
    </w:p>
    <w:p w:rsidR="00D16539" w:rsidRDefault="00D16539" w:rsidP="00CA106E">
      <w:pPr>
        <w:jc w:val="both"/>
        <w:rPr>
          <w:rFonts w:ascii="Arial" w:hAnsi="Arial" w:cs="Arial"/>
          <w:sz w:val="24"/>
          <w:szCs w:val="24"/>
        </w:rPr>
      </w:pPr>
      <w:r w:rsidRPr="00CA106E">
        <w:rPr>
          <w:rFonts w:ascii="Arial" w:hAnsi="Arial" w:cs="Arial"/>
          <w:sz w:val="24"/>
          <w:szCs w:val="24"/>
        </w:rPr>
        <w:t>Poslovni prostor je zamišljen sa mnogo sadržaja, namjenjenih kompleksu, ali i ostalim stanovnicima. Bogati trgovački sadržaji, administrativni, zabavni, ugostiteljski i ostali upotpunjeni su sa velikim supermarketom te drugim sadržajima namjenjenim djeci i odraslima. Na nivou prizemlja je projektovan supermarket, koji ima direktnu komunikaciju sa garažom na suterenu -1 i sa poslovnim centrom. Uz ove sadržaje je projektovani poslovni objekat koji povezuje kroz prizemlje i 3 sprata, objekat „A“ i objekat „B“.</w:t>
      </w:r>
    </w:p>
    <w:p w:rsidR="00F95752" w:rsidRPr="00CA106E" w:rsidRDefault="00F95752" w:rsidP="00CA106E">
      <w:pPr>
        <w:jc w:val="both"/>
        <w:rPr>
          <w:rFonts w:ascii="Arial" w:hAnsi="Arial" w:cs="Arial"/>
          <w:sz w:val="24"/>
          <w:szCs w:val="24"/>
        </w:rPr>
      </w:pPr>
    </w:p>
    <w:p w:rsidR="00D16539" w:rsidRPr="00CA106E" w:rsidRDefault="00D16539" w:rsidP="00CD25CF">
      <w:pPr>
        <w:pStyle w:val="Heading2"/>
        <w:numPr>
          <w:ilvl w:val="1"/>
          <w:numId w:val="17"/>
        </w:numPr>
        <w:spacing w:after="240"/>
        <w:jc w:val="both"/>
        <w:rPr>
          <w:rFonts w:cs="Arial"/>
          <w:szCs w:val="24"/>
        </w:rPr>
      </w:pPr>
      <w:bookmarkStart w:id="9" w:name="_Toc45615118"/>
      <w:r w:rsidRPr="00CA106E">
        <w:rPr>
          <w:rFonts w:cs="Arial"/>
          <w:szCs w:val="24"/>
        </w:rPr>
        <w:lastRenderedPageBreak/>
        <w:t>Stambeni objekti ( „A“, „B“, „C“ i „D“)</w:t>
      </w:r>
      <w:bookmarkEnd w:id="9"/>
    </w:p>
    <w:p w:rsidR="00D16539" w:rsidRPr="00CA106E" w:rsidRDefault="001B41BA" w:rsidP="00CA106E">
      <w:pPr>
        <w:jc w:val="both"/>
        <w:rPr>
          <w:rFonts w:ascii="Arial" w:hAnsi="Arial" w:cs="Arial"/>
          <w:sz w:val="24"/>
          <w:szCs w:val="24"/>
        </w:rPr>
      </w:pPr>
      <w:r w:rsidRPr="00CA106E">
        <w:rPr>
          <w:rFonts w:ascii="Arial" w:hAnsi="Arial" w:cs="Arial"/>
          <w:sz w:val="24"/>
          <w:szCs w:val="24"/>
        </w:rPr>
        <w:t>Stambeno-</w:t>
      </w:r>
      <w:r w:rsidR="00D16539" w:rsidRPr="00CA106E">
        <w:rPr>
          <w:rFonts w:ascii="Arial" w:hAnsi="Arial" w:cs="Arial"/>
          <w:sz w:val="24"/>
          <w:szCs w:val="24"/>
        </w:rPr>
        <w:t>poslovni kompleks „Green City“  sastoji se iz 4 objekta: „A“, „B“, „C“ i „D“.</w:t>
      </w:r>
    </w:p>
    <w:p w:rsidR="00D16539" w:rsidRPr="00CA106E" w:rsidRDefault="00D16539" w:rsidP="00CA106E">
      <w:pPr>
        <w:jc w:val="both"/>
        <w:rPr>
          <w:rFonts w:ascii="Arial" w:hAnsi="Arial" w:cs="Arial"/>
          <w:sz w:val="24"/>
          <w:szCs w:val="24"/>
        </w:rPr>
      </w:pPr>
      <w:r w:rsidRPr="00CA106E">
        <w:rPr>
          <w:rFonts w:ascii="Arial" w:hAnsi="Arial" w:cs="Arial"/>
          <w:sz w:val="24"/>
          <w:szCs w:val="24"/>
        </w:rPr>
        <w:t>Objekti su projektovani kao 4 objekta različitih spratnosti. Objekti su projektovani kao svijetli, lagani i prozračni arhitektonski elementi, koji svojom toplinom, formom, i ambijentom, te projektovanim rekreativnim i sportskim sadržajima na krovu, daju poseban akcenat ovom novom d</w:t>
      </w:r>
      <w:r w:rsidR="00F95752">
        <w:rPr>
          <w:rFonts w:ascii="Arial" w:hAnsi="Arial" w:cs="Arial"/>
          <w:sz w:val="24"/>
          <w:szCs w:val="24"/>
        </w:rPr>
        <w:t>i</w:t>
      </w:r>
      <w:r w:rsidRPr="00CA106E">
        <w:rPr>
          <w:rFonts w:ascii="Arial" w:hAnsi="Arial" w:cs="Arial"/>
          <w:sz w:val="24"/>
          <w:szCs w:val="24"/>
        </w:rPr>
        <w:t>jelu grada.</w:t>
      </w:r>
    </w:p>
    <w:p w:rsidR="00D16539" w:rsidRPr="00CA106E" w:rsidRDefault="00D16539" w:rsidP="00CA106E">
      <w:pPr>
        <w:jc w:val="both"/>
        <w:rPr>
          <w:rFonts w:ascii="Arial" w:hAnsi="Arial" w:cs="Arial"/>
          <w:color w:val="000000" w:themeColor="text1"/>
          <w:sz w:val="24"/>
          <w:szCs w:val="24"/>
        </w:rPr>
      </w:pPr>
      <w:r w:rsidRPr="00CA106E">
        <w:rPr>
          <w:rFonts w:ascii="Arial" w:hAnsi="Arial" w:cs="Arial"/>
          <w:sz w:val="24"/>
          <w:szCs w:val="24"/>
        </w:rPr>
        <w:t>Pješački prilaz kompleksu je sa njegove sjeverne strane. Svi objekti imaju vlastiti</w:t>
      </w:r>
      <w:r w:rsidR="001D46D1" w:rsidRPr="00CA106E">
        <w:rPr>
          <w:rFonts w:ascii="Arial" w:hAnsi="Arial" w:cs="Arial"/>
          <w:sz w:val="24"/>
          <w:szCs w:val="24"/>
        </w:rPr>
        <w:t xml:space="preserve"> stambeni</w:t>
      </w:r>
      <w:r w:rsidRPr="00CA106E">
        <w:rPr>
          <w:rFonts w:ascii="Arial" w:hAnsi="Arial" w:cs="Arial"/>
          <w:sz w:val="24"/>
          <w:szCs w:val="24"/>
        </w:rPr>
        <w:t xml:space="preserve"> ulaz u parteru, a </w:t>
      </w:r>
      <w:r w:rsidRPr="00CA106E">
        <w:rPr>
          <w:rFonts w:ascii="Arial" w:hAnsi="Arial" w:cs="Arial"/>
          <w:color w:val="000000" w:themeColor="text1"/>
          <w:sz w:val="24"/>
          <w:szCs w:val="24"/>
        </w:rPr>
        <w:t xml:space="preserve">sa liftovima i stepeništem su vertikalno povezani.  </w:t>
      </w:r>
    </w:p>
    <w:p w:rsidR="00D16539" w:rsidRPr="00CA106E" w:rsidRDefault="00D16539" w:rsidP="00CA106E">
      <w:pPr>
        <w:jc w:val="both"/>
        <w:rPr>
          <w:rFonts w:ascii="Arial" w:hAnsi="Arial" w:cs="Arial"/>
          <w:sz w:val="24"/>
          <w:szCs w:val="24"/>
        </w:rPr>
      </w:pPr>
      <w:r w:rsidRPr="00CA106E">
        <w:rPr>
          <w:rFonts w:ascii="Arial" w:hAnsi="Arial" w:cs="Arial"/>
          <w:sz w:val="24"/>
          <w:szCs w:val="24"/>
        </w:rPr>
        <w:t>Krovovi nižih spratnosti projektovani su kao zeleni aktivni krovovi</w:t>
      </w:r>
      <w:r w:rsidR="001D46D1" w:rsidRPr="00CA106E">
        <w:rPr>
          <w:rFonts w:ascii="Arial" w:hAnsi="Arial" w:cs="Arial"/>
          <w:sz w:val="24"/>
          <w:szCs w:val="24"/>
        </w:rPr>
        <w:t>,</w:t>
      </w:r>
      <w:r w:rsidRPr="00CA106E">
        <w:rPr>
          <w:rFonts w:ascii="Arial" w:hAnsi="Arial" w:cs="Arial"/>
          <w:sz w:val="24"/>
          <w:szCs w:val="24"/>
        </w:rPr>
        <w:t xml:space="preserve">  kao park namjenjen stanarima, sa rekreativnim, sportskim i zabavnim funkcijama. </w:t>
      </w:r>
    </w:p>
    <w:p w:rsidR="00D16539" w:rsidRPr="00CA106E" w:rsidRDefault="00D16539" w:rsidP="00CA106E">
      <w:pPr>
        <w:jc w:val="both"/>
        <w:rPr>
          <w:rFonts w:ascii="Arial" w:hAnsi="Arial" w:cs="Arial"/>
          <w:sz w:val="24"/>
          <w:szCs w:val="24"/>
        </w:rPr>
      </w:pPr>
      <w:r w:rsidRPr="00CA106E">
        <w:rPr>
          <w:rFonts w:ascii="Arial" w:hAnsi="Arial" w:cs="Arial"/>
          <w:sz w:val="24"/>
          <w:szCs w:val="24"/>
        </w:rPr>
        <w:t>Objekat sadrži veliki broj različitih tipovskih jedinica stanova. Ukupan broj stambenih jedinica u kompleksu iznosi  777 stambene jedinice.</w:t>
      </w:r>
    </w:p>
    <w:p w:rsidR="00D16539" w:rsidRPr="00CA106E" w:rsidRDefault="00D16539" w:rsidP="00CA106E">
      <w:pPr>
        <w:jc w:val="both"/>
        <w:rPr>
          <w:rFonts w:ascii="Arial" w:hAnsi="Arial" w:cs="Arial"/>
          <w:sz w:val="24"/>
          <w:szCs w:val="24"/>
        </w:rPr>
      </w:pPr>
      <w:r w:rsidRPr="00CA106E">
        <w:rPr>
          <w:rFonts w:ascii="Arial" w:hAnsi="Arial" w:cs="Arial"/>
          <w:sz w:val="24"/>
          <w:szCs w:val="24"/>
        </w:rPr>
        <w:t xml:space="preserve">Unutrašnja dispozicija je projektovana sa promjenjivim brojem stanova na etaži. </w:t>
      </w:r>
    </w:p>
    <w:p w:rsidR="00D16539" w:rsidRPr="00CA106E" w:rsidRDefault="00D16539" w:rsidP="00CA106E">
      <w:pPr>
        <w:jc w:val="both"/>
        <w:rPr>
          <w:rFonts w:ascii="Arial" w:hAnsi="Arial" w:cs="Arial"/>
          <w:sz w:val="24"/>
          <w:szCs w:val="24"/>
        </w:rPr>
      </w:pPr>
      <w:r w:rsidRPr="00CA106E">
        <w:rPr>
          <w:rFonts w:ascii="Arial" w:hAnsi="Arial" w:cs="Arial"/>
          <w:color w:val="000000" w:themeColor="text1"/>
          <w:sz w:val="24"/>
          <w:szCs w:val="24"/>
        </w:rPr>
        <w:t>Struktura stanova je različita, od garsonjera</w:t>
      </w:r>
      <w:r w:rsidR="001D46D1" w:rsidRPr="00CA106E">
        <w:rPr>
          <w:rFonts w:ascii="Arial" w:hAnsi="Arial" w:cs="Arial"/>
          <w:color w:val="000000" w:themeColor="text1"/>
          <w:sz w:val="24"/>
          <w:szCs w:val="24"/>
        </w:rPr>
        <w:t xml:space="preserve"> </w:t>
      </w:r>
      <w:r w:rsidRPr="00CA106E">
        <w:rPr>
          <w:rFonts w:ascii="Arial" w:hAnsi="Arial" w:cs="Arial"/>
          <w:color w:val="000000" w:themeColor="text1"/>
          <w:sz w:val="24"/>
          <w:szCs w:val="24"/>
        </w:rPr>
        <w:t xml:space="preserve">- studija, do velikih luksuznih penthouse stanova. </w:t>
      </w:r>
      <w:r w:rsidRPr="00CA106E">
        <w:rPr>
          <w:rFonts w:ascii="Arial" w:hAnsi="Arial" w:cs="Arial"/>
          <w:sz w:val="24"/>
          <w:szCs w:val="24"/>
        </w:rPr>
        <w:t>Obzirom da je objekat projektovan fleksibilno, struktura, broj i veličina stanova su promjenjivi, i prilagođavaju se tržištu i njegovim potrebama.</w:t>
      </w:r>
    </w:p>
    <w:p w:rsidR="00D16539" w:rsidRPr="00CA106E" w:rsidRDefault="001D46D1" w:rsidP="00CD25CF">
      <w:pPr>
        <w:pStyle w:val="Heading2"/>
        <w:numPr>
          <w:ilvl w:val="1"/>
          <w:numId w:val="17"/>
        </w:numPr>
        <w:spacing w:after="240"/>
        <w:jc w:val="both"/>
        <w:rPr>
          <w:rFonts w:cs="Arial"/>
          <w:szCs w:val="24"/>
        </w:rPr>
      </w:pPr>
      <w:bookmarkStart w:id="10" w:name="_Toc45615119"/>
      <w:r w:rsidRPr="00CA106E">
        <w:rPr>
          <w:rFonts w:cs="Arial"/>
          <w:szCs w:val="24"/>
        </w:rPr>
        <w:t>Konstrukcija</w:t>
      </w:r>
      <w:bookmarkEnd w:id="10"/>
    </w:p>
    <w:p w:rsidR="00D16539" w:rsidRPr="00CA106E" w:rsidRDefault="00D16539" w:rsidP="00CA106E">
      <w:pPr>
        <w:jc w:val="both"/>
        <w:rPr>
          <w:rFonts w:ascii="Arial" w:hAnsi="Arial" w:cs="Arial"/>
          <w:sz w:val="24"/>
          <w:szCs w:val="24"/>
        </w:rPr>
      </w:pPr>
      <w:r w:rsidRPr="00CA106E">
        <w:rPr>
          <w:rFonts w:ascii="Arial" w:hAnsi="Arial" w:cs="Arial"/>
          <w:sz w:val="24"/>
          <w:szCs w:val="24"/>
        </w:rPr>
        <w:t>Objekat se gradi u armirano betonskom sistemu, kombinovano sa skeletnom i panelnom  nosivom konstukcijom. Garaža se temelj</w:t>
      </w:r>
      <w:r w:rsidR="001D46D1" w:rsidRPr="00CA106E">
        <w:rPr>
          <w:rFonts w:ascii="Arial" w:hAnsi="Arial" w:cs="Arial"/>
          <w:sz w:val="24"/>
          <w:szCs w:val="24"/>
        </w:rPr>
        <w:t>i na AB</w:t>
      </w:r>
      <w:r w:rsidRPr="00CA106E">
        <w:rPr>
          <w:rFonts w:ascii="Arial" w:hAnsi="Arial" w:cs="Arial"/>
          <w:sz w:val="24"/>
          <w:szCs w:val="24"/>
        </w:rPr>
        <w:t xml:space="preserve"> kontra ploči. Svi objekti će imati AB jezgru unutar koje će se nalaziti vertikalne komunikacije, a koja će pružati kompleksu horizontalnu ukrutu.</w:t>
      </w:r>
    </w:p>
    <w:p w:rsidR="00D16539" w:rsidRPr="00CA106E" w:rsidRDefault="00D16539" w:rsidP="00CA106E">
      <w:pPr>
        <w:jc w:val="both"/>
        <w:rPr>
          <w:rFonts w:ascii="Arial" w:hAnsi="Arial" w:cs="Arial"/>
          <w:sz w:val="24"/>
          <w:szCs w:val="24"/>
        </w:rPr>
      </w:pPr>
      <w:r w:rsidRPr="00CA106E">
        <w:rPr>
          <w:rFonts w:ascii="Arial" w:hAnsi="Arial" w:cs="Arial"/>
          <w:sz w:val="24"/>
          <w:szCs w:val="24"/>
        </w:rPr>
        <w:t>Fasade su završno obrađene silikatnim žbukama, kao i drugim materijalima, trespa i slično.</w:t>
      </w:r>
    </w:p>
    <w:p w:rsidR="00D16539" w:rsidRPr="00CA106E" w:rsidRDefault="00D16539" w:rsidP="00CA106E">
      <w:pPr>
        <w:jc w:val="both"/>
        <w:rPr>
          <w:rFonts w:ascii="Arial" w:hAnsi="Arial" w:cs="Arial"/>
          <w:sz w:val="24"/>
          <w:szCs w:val="24"/>
        </w:rPr>
      </w:pPr>
      <w:r w:rsidRPr="00CA106E">
        <w:rPr>
          <w:rFonts w:ascii="Arial" w:hAnsi="Arial" w:cs="Arial"/>
          <w:sz w:val="24"/>
          <w:szCs w:val="24"/>
        </w:rPr>
        <w:t xml:space="preserve">Vanjsko uređenje objekta je tretirano u kombinaciji popločanih i zelenih površina, sa hortikulturnim uređenjem kojim se stvara prijatan ambijent za stanovanje.  </w:t>
      </w:r>
    </w:p>
    <w:p w:rsidR="00D16539" w:rsidRPr="00CA106E" w:rsidRDefault="001D46D1" w:rsidP="00CA106E">
      <w:pPr>
        <w:jc w:val="both"/>
        <w:rPr>
          <w:rFonts w:ascii="Arial" w:hAnsi="Arial" w:cs="Arial"/>
          <w:sz w:val="24"/>
          <w:szCs w:val="24"/>
        </w:rPr>
      </w:pPr>
      <w:r w:rsidRPr="00CA106E">
        <w:rPr>
          <w:rFonts w:ascii="Arial" w:hAnsi="Arial" w:cs="Arial"/>
          <w:sz w:val="24"/>
          <w:szCs w:val="24"/>
        </w:rPr>
        <w:t xml:space="preserve">Predmetni komleks je projektovan tako da je </w:t>
      </w:r>
      <w:r w:rsidR="00D16539" w:rsidRPr="00CA106E">
        <w:rPr>
          <w:rFonts w:ascii="Arial" w:hAnsi="Arial" w:cs="Arial"/>
          <w:sz w:val="24"/>
          <w:szCs w:val="24"/>
        </w:rPr>
        <w:t>pokriven kvalitetnom protivpožarnom zaštitom, kao i kvalitetnom i bezbjednom evakuacijom iz podzemnih etaža.</w:t>
      </w:r>
    </w:p>
    <w:p w:rsidR="00D16539" w:rsidRPr="00CA106E" w:rsidRDefault="001D46D1" w:rsidP="00CD25CF">
      <w:pPr>
        <w:pStyle w:val="Heading2"/>
        <w:numPr>
          <w:ilvl w:val="1"/>
          <w:numId w:val="17"/>
        </w:numPr>
        <w:spacing w:after="240"/>
        <w:jc w:val="both"/>
        <w:rPr>
          <w:rFonts w:cs="Arial"/>
          <w:szCs w:val="24"/>
        </w:rPr>
      </w:pPr>
      <w:bookmarkStart w:id="11" w:name="_Toc45615120"/>
      <w:r w:rsidRPr="00CA106E">
        <w:rPr>
          <w:rFonts w:cs="Arial"/>
          <w:szCs w:val="24"/>
        </w:rPr>
        <w:t>Arhitektonsko oblikovanje</w:t>
      </w:r>
      <w:bookmarkEnd w:id="11"/>
    </w:p>
    <w:p w:rsidR="00D16539" w:rsidRPr="00CA106E" w:rsidRDefault="00D16539" w:rsidP="00CA106E">
      <w:pPr>
        <w:jc w:val="both"/>
        <w:rPr>
          <w:rFonts w:ascii="Arial" w:hAnsi="Arial" w:cs="Arial"/>
          <w:color w:val="000000" w:themeColor="text1"/>
          <w:sz w:val="24"/>
          <w:szCs w:val="24"/>
        </w:rPr>
      </w:pPr>
      <w:r w:rsidRPr="00CA106E">
        <w:rPr>
          <w:rFonts w:ascii="Arial" w:hAnsi="Arial" w:cs="Arial"/>
          <w:color w:val="000000" w:themeColor="text1"/>
          <w:sz w:val="24"/>
          <w:szCs w:val="24"/>
        </w:rPr>
        <w:t>Arhitektonsko oblikovanje čini karakteristična forma objekata i velike parkovske površine na krovu poslovnog djela, sa bijelim materijalima, terasama i staklenim površinama. Krovovi objekta su ravni i prohodni.</w:t>
      </w:r>
    </w:p>
    <w:p w:rsidR="00D16539" w:rsidRPr="00CA106E" w:rsidRDefault="001D46D1" w:rsidP="00CA106E">
      <w:pPr>
        <w:jc w:val="both"/>
        <w:rPr>
          <w:rFonts w:ascii="Arial" w:hAnsi="Arial" w:cs="Arial"/>
          <w:sz w:val="24"/>
          <w:szCs w:val="24"/>
        </w:rPr>
      </w:pPr>
      <w:r w:rsidRPr="00CA106E">
        <w:rPr>
          <w:rFonts w:ascii="Arial" w:hAnsi="Arial" w:cs="Arial"/>
          <w:sz w:val="24"/>
          <w:szCs w:val="24"/>
        </w:rPr>
        <w:t>Krovne površine projektovanih objekata pretvorene su u zelene oaze, od kojih svaka čini posebnu tematsku cjelinu, dok zajedno čine "</w:t>
      </w:r>
      <w:r w:rsidR="009C43F2" w:rsidRPr="00CA106E">
        <w:rPr>
          <w:rFonts w:ascii="Arial" w:hAnsi="Arial" w:cs="Arial"/>
          <w:sz w:val="24"/>
          <w:szCs w:val="24"/>
        </w:rPr>
        <w:t>GREEN CITY</w:t>
      </w:r>
      <w:r w:rsidRPr="00CA106E">
        <w:rPr>
          <w:rFonts w:ascii="Arial" w:hAnsi="Arial" w:cs="Arial"/>
          <w:sz w:val="24"/>
          <w:szCs w:val="24"/>
        </w:rPr>
        <w:t>". Tako imamo park, cvijeće, botanički vrt, voćnjak, vodu i povrće.</w:t>
      </w:r>
    </w:p>
    <w:p w:rsidR="000C2406" w:rsidRDefault="00050C22" w:rsidP="00CD25CF">
      <w:pPr>
        <w:pStyle w:val="Heading2"/>
        <w:numPr>
          <w:ilvl w:val="1"/>
          <w:numId w:val="17"/>
        </w:numPr>
        <w:spacing w:after="240"/>
      </w:pPr>
      <w:bookmarkStart w:id="12" w:name="_Toc45615121"/>
      <w:r>
        <w:lastRenderedPageBreak/>
        <w:t>Način zagrijavanja kompleksa</w:t>
      </w:r>
      <w:bookmarkEnd w:id="12"/>
    </w:p>
    <w:p w:rsidR="00050C22" w:rsidRPr="00AA45CF" w:rsidRDefault="00050C22" w:rsidP="00AA45CF">
      <w:pPr>
        <w:jc w:val="both"/>
        <w:rPr>
          <w:rFonts w:ascii="Arial" w:hAnsi="Arial" w:cs="Arial"/>
          <w:sz w:val="24"/>
          <w:szCs w:val="24"/>
        </w:rPr>
      </w:pPr>
      <w:r w:rsidRPr="00AA45CF">
        <w:rPr>
          <w:rFonts w:ascii="Arial" w:hAnsi="Arial" w:cs="Arial"/>
          <w:sz w:val="24"/>
          <w:szCs w:val="24"/>
        </w:rPr>
        <w:t>Za predmetni kompleks koji se sastoji od poslovnog i stambenog dijela će se u narednim fazama dokumentacije (Glavni projekat) projektovati sistemi grijanja hlađenja i ventilacije.</w:t>
      </w:r>
    </w:p>
    <w:p w:rsidR="00050C22" w:rsidRPr="00AA45CF" w:rsidRDefault="00050C22" w:rsidP="00AA45CF">
      <w:pPr>
        <w:jc w:val="both"/>
        <w:rPr>
          <w:rFonts w:ascii="Arial" w:hAnsi="Arial" w:cs="Arial"/>
          <w:sz w:val="24"/>
          <w:szCs w:val="24"/>
        </w:rPr>
      </w:pPr>
      <w:r w:rsidRPr="00AA45CF">
        <w:rPr>
          <w:rFonts w:ascii="Arial" w:hAnsi="Arial" w:cs="Arial"/>
          <w:sz w:val="24"/>
          <w:szCs w:val="24"/>
        </w:rPr>
        <w:t>U stambenom dijelu je predviđen sistem radijatorskog grijanja, koji će preko odgovarajućeg mjerila utroška toplotne energije biti spojen na centralni cijevni razvod. U stambenim jedinicama će se projektovati i sistem hlađenja prostora dnevnih boravaka split jedinicama.</w:t>
      </w:r>
    </w:p>
    <w:p w:rsidR="00050C22" w:rsidRPr="00AA45CF" w:rsidRDefault="00050C22" w:rsidP="00AA45CF">
      <w:pPr>
        <w:jc w:val="both"/>
        <w:rPr>
          <w:rFonts w:ascii="Arial" w:hAnsi="Arial" w:cs="Arial"/>
          <w:sz w:val="24"/>
          <w:szCs w:val="24"/>
        </w:rPr>
      </w:pPr>
      <w:r w:rsidRPr="00AA45CF">
        <w:rPr>
          <w:rFonts w:ascii="Arial" w:hAnsi="Arial" w:cs="Arial"/>
          <w:sz w:val="24"/>
          <w:szCs w:val="24"/>
        </w:rPr>
        <w:t xml:space="preserve">U poslovnom prostoru, zavisno namjeni, predviđen je </w:t>
      </w:r>
      <w:r w:rsidRPr="00AA45CF">
        <w:rPr>
          <w:rFonts w:ascii="Arial" w:eastAsia="Times New Roman" w:hAnsi="Arial" w:cs="Arial"/>
          <w:color w:val="auto"/>
          <w:sz w:val="24"/>
          <w:szCs w:val="24"/>
          <w:lang w:eastAsia="hr-BA"/>
        </w:rPr>
        <w:t>sistem radijatorskog grijanja ili sistem grijanja preko ventilokonvektora (preko kojih će se omogućiti i hlađenje prostora). Sistem grijanja poslovnih prostora će također biti spojen preko odgovarajućih mjerila utroška toplotne energije na centralni razvod. Zavisno od namjene prostora</w:t>
      </w:r>
      <w:r w:rsidR="009C43F2">
        <w:rPr>
          <w:rFonts w:ascii="Arial" w:eastAsia="Times New Roman" w:hAnsi="Arial" w:cs="Arial"/>
          <w:color w:val="auto"/>
          <w:sz w:val="24"/>
          <w:szCs w:val="24"/>
          <w:lang w:eastAsia="hr-BA"/>
        </w:rPr>
        <w:t>,</w:t>
      </w:r>
      <w:r w:rsidRPr="00AA45CF">
        <w:rPr>
          <w:rFonts w:ascii="Arial" w:eastAsia="Times New Roman" w:hAnsi="Arial" w:cs="Arial"/>
          <w:color w:val="auto"/>
          <w:sz w:val="24"/>
          <w:szCs w:val="24"/>
          <w:lang w:eastAsia="hr-BA"/>
        </w:rPr>
        <w:t xml:space="preserve"> </w:t>
      </w:r>
      <w:r w:rsidR="009C43F2">
        <w:rPr>
          <w:rFonts w:ascii="Arial" w:eastAsia="Times New Roman" w:hAnsi="Arial" w:cs="Arial"/>
          <w:color w:val="auto"/>
          <w:sz w:val="24"/>
          <w:szCs w:val="24"/>
          <w:lang w:eastAsia="hr-BA"/>
        </w:rPr>
        <w:t>n</w:t>
      </w:r>
      <w:r w:rsidRPr="00AA45CF">
        <w:rPr>
          <w:rFonts w:ascii="Arial" w:eastAsia="Times New Roman" w:hAnsi="Arial" w:cs="Arial"/>
          <w:color w:val="auto"/>
          <w:sz w:val="24"/>
          <w:szCs w:val="24"/>
          <w:lang w:eastAsia="hr-BA"/>
        </w:rPr>
        <w:t xml:space="preserve">aknadno </w:t>
      </w:r>
      <w:r w:rsidR="009C43F2">
        <w:rPr>
          <w:rFonts w:ascii="Arial" w:eastAsia="Times New Roman" w:hAnsi="Arial" w:cs="Arial"/>
          <w:color w:val="auto"/>
          <w:sz w:val="24"/>
          <w:szCs w:val="24"/>
          <w:lang w:eastAsia="hr-BA"/>
        </w:rPr>
        <w:t xml:space="preserve">će se </w:t>
      </w:r>
      <w:r w:rsidRPr="00AA45CF">
        <w:rPr>
          <w:rFonts w:ascii="Arial" w:eastAsia="Times New Roman" w:hAnsi="Arial" w:cs="Arial"/>
          <w:color w:val="auto"/>
          <w:sz w:val="24"/>
          <w:szCs w:val="24"/>
          <w:lang w:eastAsia="hr-BA"/>
        </w:rPr>
        <w:t>definisati  i mogući prinudni sistemi ventilacije. Rashladni sistemi (rashladne mašine) će se definisati u narednim fazama dokumentacije (Glavni projekat).</w:t>
      </w:r>
      <w:r w:rsidRPr="00AA45CF">
        <w:rPr>
          <w:rFonts w:ascii="Arial" w:hAnsi="Arial" w:cs="Arial"/>
          <w:sz w:val="24"/>
          <w:szCs w:val="24"/>
        </w:rPr>
        <w:t xml:space="preserve"> </w:t>
      </w:r>
    </w:p>
    <w:p w:rsidR="00050C22" w:rsidRPr="00AA45CF" w:rsidRDefault="00050C22" w:rsidP="00AA45CF">
      <w:pPr>
        <w:jc w:val="both"/>
        <w:rPr>
          <w:rFonts w:ascii="Arial" w:hAnsi="Arial" w:cs="Arial"/>
          <w:sz w:val="24"/>
          <w:szCs w:val="24"/>
        </w:rPr>
      </w:pPr>
      <w:r w:rsidRPr="00AA45CF">
        <w:rPr>
          <w:rFonts w:ascii="Arial" w:eastAsia="Times New Roman" w:hAnsi="Arial" w:cs="Arial"/>
          <w:color w:val="auto"/>
          <w:sz w:val="24"/>
          <w:szCs w:val="24"/>
          <w:lang w:eastAsia="hr-BA"/>
        </w:rPr>
        <w:t>Podzemne garaže, tampon prostori, stepeništa će imati odgovarajuće sisteme prinudne ventilacije, u skladu sa propisima (sistem ventilacije garaža, sistem dimoudaljenja garaža, sistem ventilacije i presurizacije tampon prostora, sistem presurizacije stepeništa, itd).</w:t>
      </w:r>
    </w:p>
    <w:p w:rsidR="00C13A46" w:rsidRPr="00C13A46" w:rsidRDefault="00C13A46" w:rsidP="00AA45CF">
      <w:pPr>
        <w:spacing w:after="0"/>
        <w:jc w:val="both"/>
        <w:rPr>
          <w:rFonts w:ascii="Arial" w:eastAsia="Times New Roman" w:hAnsi="Arial" w:cs="Arial"/>
          <w:color w:val="auto"/>
          <w:sz w:val="24"/>
          <w:szCs w:val="24"/>
          <w:lang w:eastAsia="hr-BA"/>
        </w:rPr>
      </w:pPr>
      <w:r w:rsidRPr="00C13A46">
        <w:rPr>
          <w:rFonts w:ascii="Arial" w:eastAsia="Times New Roman" w:hAnsi="Arial" w:cs="Arial"/>
          <w:color w:val="auto"/>
          <w:sz w:val="24"/>
          <w:szCs w:val="24"/>
          <w:lang w:eastAsia="hr-BA"/>
        </w:rPr>
        <w:t>Vodeći računa o kvadraturi stambenog i poslovnog prostora, te visinama unutar prostora, izvršena je procj</w:t>
      </w:r>
      <w:r w:rsidRPr="00AA45CF">
        <w:rPr>
          <w:rFonts w:ascii="Arial" w:eastAsia="Times New Roman" w:hAnsi="Arial" w:cs="Arial"/>
          <w:color w:val="auto"/>
          <w:sz w:val="24"/>
          <w:szCs w:val="24"/>
          <w:lang w:eastAsia="hr-BA"/>
        </w:rPr>
        <w:t>ena potrebnog toplotnog konzuma:</w:t>
      </w:r>
    </w:p>
    <w:p w:rsidR="00C13A46" w:rsidRPr="00AA45CF" w:rsidRDefault="00C13A46" w:rsidP="00AA45CF">
      <w:pPr>
        <w:pStyle w:val="ListParagraph"/>
        <w:numPr>
          <w:ilvl w:val="0"/>
          <w:numId w:val="19"/>
        </w:numPr>
        <w:spacing w:before="240" w:after="0"/>
        <w:jc w:val="both"/>
        <w:rPr>
          <w:rFonts w:ascii="Arial" w:eastAsia="Times New Roman" w:hAnsi="Arial" w:cs="Arial"/>
          <w:color w:val="auto"/>
          <w:sz w:val="24"/>
          <w:szCs w:val="24"/>
          <w:lang w:eastAsia="hr-BA"/>
        </w:rPr>
      </w:pPr>
      <w:r w:rsidRPr="00AA45CF">
        <w:rPr>
          <w:rFonts w:ascii="Arial" w:eastAsia="Times New Roman" w:hAnsi="Arial" w:cs="Arial"/>
          <w:color w:val="auto"/>
          <w:sz w:val="24"/>
          <w:szCs w:val="24"/>
          <w:lang w:eastAsia="hr-BA"/>
        </w:rPr>
        <w:t>Stambeni dio: 49.204,7 m2 x 2,7m x 20 W/m3 = 2.650 kW</w:t>
      </w:r>
    </w:p>
    <w:p w:rsidR="00C13A46" w:rsidRPr="00AA45CF" w:rsidRDefault="00C13A46" w:rsidP="00AA45CF">
      <w:pPr>
        <w:pStyle w:val="ListParagraph"/>
        <w:numPr>
          <w:ilvl w:val="0"/>
          <w:numId w:val="19"/>
        </w:numPr>
        <w:spacing w:after="0"/>
        <w:jc w:val="both"/>
        <w:rPr>
          <w:rFonts w:ascii="Arial" w:eastAsia="Times New Roman" w:hAnsi="Arial" w:cs="Arial"/>
          <w:color w:val="auto"/>
          <w:sz w:val="24"/>
          <w:szCs w:val="24"/>
          <w:lang w:eastAsia="hr-BA"/>
        </w:rPr>
      </w:pPr>
      <w:r w:rsidRPr="00AA45CF">
        <w:rPr>
          <w:rFonts w:ascii="Arial" w:eastAsia="Times New Roman" w:hAnsi="Arial" w:cs="Arial"/>
          <w:color w:val="auto"/>
          <w:sz w:val="24"/>
          <w:szCs w:val="24"/>
          <w:lang w:eastAsia="hr-BA"/>
        </w:rPr>
        <w:t>Poslovni dio: 3443 m2 x 3,7 m x 27 W/m3 + 2958 m2 x 2,8 m x 27 W/m3 = 570 kW</w:t>
      </w:r>
    </w:p>
    <w:p w:rsidR="00C13A46" w:rsidRPr="00AA45CF" w:rsidRDefault="00C13A46" w:rsidP="00AA45CF">
      <w:pPr>
        <w:pStyle w:val="ListParagraph"/>
        <w:numPr>
          <w:ilvl w:val="0"/>
          <w:numId w:val="19"/>
        </w:numPr>
        <w:spacing w:after="0"/>
        <w:jc w:val="both"/>
        <w:rPr>
          <w:rFonts w:ascii="Arial" w:eastAsia="Times New Roman" w:hAnsi="Arial" w:cs="Arial"/>
          <w:color w:val="auto"/>
          <w:sz w:val="24"/>
          <w:szCs w:val="24"/>
          <w:lang w:eastAsia="hr-BA"/>
        </w:rPr>
      </w:pPr>
      <w:r w:rsidRPr="00AA45CF">
        <w:rPr>
          <w:rFonts w:ascii="Arial" w:eastAsia="Times New Roman" w:hAnsi="Arial" w:cs="Arial"/>
          <w:color w:val="auto"/>
          <w:sz w:val="24"/>
          <w:szCs w:val="24"/>
          <w:lang w:eastAsia="hr-BA"/>
        </w:rPr>
        <w:t>Rezerva za eventualne sisteme ventilacije poslovnih prostora: 300 kW</w:t>
      </w:r>
    </w:p>
    <w:p w:rsidR="00C13A46" w:rsidRPr="00C13A46" w:rsidRDefault="00C13A46" w:rsidP="00AA45CF">
      <w:pPr>
        <w:spacing w:before="240" w:after="0"/>
        <w:jc w:val="both"/>
        <w:rPr>
          <w:rFonts w:ascii="Arial" w:eastAsia="Times New Roman" w:hAnsi="Arial" w:cs="Arial"/>
          <w:color w:val="auto"/>
          <w:sz w:val="24"/>
          <w:szCs w:val="24"/>
          <w:lang w:eastAsia="hr-BA"/>
        </w:rPr>
      </w:pPr>
      <w:r w:rsidRPr="00C13A46">
        <w:rPr>
          <w:rFonts w:ascii="Arial" w:eastAsia="Times New Roman" w:hAnsi="Arial" w:cs="Arial"/>
          <w:color w:val="auto"/>
          <w:sz w:val="24"/>
          <w:szCs w:val="24"/>
          <w:lang w:eastAsia="hr-BA"/>
        </w:rPr>
        <w:t>Ukupno: 3520 kW.</w:t>
      </w:r>
      <w:r w:rsidRPr="00AA45CF">
        <w:rPr>
          <w:rFonts w:ascii="Arial" w:eastAsia="Times New Roman" w:hAnsi="Arial" w:cs="Arial"/>
          <w:color w:val="auto"/>
          <w:sz w:val="24"/>
          <w:szCs w:val="24"/>
          <w:lang w:eastAsia="hr-BA"/>
        </w:rPr>
        <w:t xml:space="preserve"> </w:t>
      </w:r>
      <w:r w:rsidRPr="00C13A46">
        <w:rPr>
          <w:rFonts w:ascii="Arial" w:eastAsia="Times New Roman" w:hAnsi="Arial" w:cs="Arial"/>
          <w:color w:val="auto"/>
          <w:sz w:val="24"/>
          <w:szCs w:val="24"/>
          <w:lang w:eastAsia="hr-BA"/>
        </w:rPr>
        <w:t>Uzimajući u obzir rezervu usljed g</w:t>
      </w:r>
      <w:r w:rsidRPr="00AA45CF">
        <w:rPr>
          <w:rFonts w:ascii="Arial" w:eastAsia="Times New Roman" w:hAnsi="Arial" w:cs="Arial"/>
          <w:color w:val="auto"/>
          <w:sz w:val="24"/>
          <w:szCs w:val="24"/>
          <w:lang w:eastAsia="hr-BA"/>
        </w:rPr>
        <w:t>ubitaka u razvodu (10%) i rezevu</w:t>
      </w:r>
      <w:r w:rsidRPr="00C13A46">
        <w:rPr>
          <w:rFonts w:ascii="Arial" w:eastAsia="Times New Roman" w:hAnsi="Arial" w:cs="Arial"/>
          <w:color w:val="auto"/>
          <w:sz w:val="24"/>
          <w:szCs w:val="24"/>
          <w:lang w:eastAsia="hr-BA"/>
        </w:rPr>
        <w:t xml:space="preserve"> u kotlovnici (10%), ukupni toplotni konzum iznosi: 4230 kW.</w:t>
      </w:r>
    </w:p>
    <w:p w:rsidR="00097EAA" w:rsidRPr="00097EAA" w:rsidRDefault="00097EAA" w:rsidP="00AA45CF">
      <w:pPr>
        <w:spacing w:before="240" w:after="0"/>
        <w:jc w:val="both"/>
        <w:rPr>
          <w:rFonts w:ascii="Arial" w:eastAsia="Times New Roman" w:hAnsi="Arial" w:cs="Arial"/>
          <w:color w:val="auto"/>
          <w:sz w:val="24"/>
          <w:szCs w:val="24"/>
          <w:lang w:eastAsia="hr-BA"/>
        </w:rPr>
      </w:pPr>
      <w:r w:rsidRPr="00AA45CF">
        <w:rPr>
          <w:rFonts w:ascii="Arial" w:eastAsia="Times New Roman" w:hAnsi="Arial" w:cs="Arial"/>
          <w:color w:val="auto"/>
          <w:sz w:val="24"/>
          <w:szCs w:val="24"/>
          <w:lang w:eastAsia="hr-BA"/>
        </w:rPr>
        <w:t>Moguća su dva načina generisanja toplotne energije:</w:t>
      </w:r>
      <w:r w:rsidRPr="00097EAA">
        <w:rPr>
          <w:rFonts w:ascii="Arial" w:eastAsia="Times New Roman" w:hAnsi="Arial" w:cs="Arial"/>
          <w:color w:val="auto"/>
          <w:sz w:val="24"/>
          <w:szCs w:val="24"/>
          <w:lang w:eastAsia="hr-BA"/>
        </w:rPr>
        <w:t> </w:t>
      </w:r>
    </w:p>
    <w:p w:rsidR="00AA45CF" w:rsidRPr="00AA45CF" w:rsidRDefault="00097EAA" w:rsidP="009C43F2">
      <w:pPr>
        <w:pStyle w:val="ListParagraph"/>
        <w:numPr>
          <w:ilvl w:val="0"/>
          <w:numId w:val="21"/>
        </w:numPr>
        <w:spacing w:before="100" w:beforeAutospacing="1" w:after="100" w:afterAutospacing="1"/>
        <w:ind w:left="284" w:hanging="284"/>
        <w:jc w:val="both"/>
        <w:rPr>
          <w:rFonts w:ascii="Arial" w:eastAsia="Times New Roman" w:hAnsi="Arial" w:cs="Arial"/>
          <w:color w:val="auto"/>
          <w:sz w:val="24"/>
          <w:szCs w:val="24"/>
          <w:lang w:eastAsia="hr-BA"/>
        </w:rPr>
      </w:pPr>
      <w:r w:rsidRPr="00AA45CF">
        <w:rPr>
          <w:rFonts w:ascii="Arial" w:eastAsia="Times New Roman" w:hAnsi="Arial" w:cs="Arial"/>
          <w:color w:val="auto"/>
          <w:sz w:val="24"/>
          <w:szCs w:val="24"/>
          <w:lang w:eastAsia="hr-BA"/>
        </w:rPr>
        <w:t>Ukoliko se izvrši rekonstrukcija kotlovice Kampus</w:t>
      </w:r>
      <w:r w:rsidR="00AA45CF" w:rsidRPr="00AA45CF">
        <w:rPr>
          <w:rFonts w:ascii="Arial" w:eastAsia="Times New Roman" w:hAnsi="Arial" w:cs="Arial"/>
          <w:color w:val="auto"/>
          <w:sz w:val="24"/>
          <w:szCs w:val="24"/>
          <w:lang w:eastAsia="hr-BA"/>
        </w:rPr>
        <w:t>, moguće je da se predmetni objekat</w:t>
      </w:r>
      <w:r w:rsidRPr="00AA45CF">
        <w:rPr>
          <w:rFonts w:ascii="Arial" w:eastAsia="Times New Roman" w:hAnsi="Arial" w:cs="Arial"/>
          <w:color w:val="auto"/>
          <w:sz w:val="24"/>
          <w:szCs w:val="24"/>
          <w:lang w:eastAsia="hr-BA"/>
        </w:rPr>
        <w:t xml:space="preserve"> spoji preko odgovara</w:t>
      </w:r>
      <w:r w:rsidR="00AA45CF" w:rsidRPr="00AA45CF">
        <w:rPr>
          <w:rFonts w:ascii="Arial" w:eastAsia="Times New Roman" w:hAnsi="Arial" w:cs="Arial"/>
          <w:color w:val="auto"/>
          <w:sz w:val="24"/>
          <w:szCs w:val="24"/>
          <w:lang w:eastAsia="hr-BA"/>
        </w:rPr>
        <w:t>jućih toplotnih podstanica</w:t>
      </w:r>
      <w:r w:rsidRPr="00AA45CF">
        <w:rPr>
          <w:rFonts w:ascii="Arial" w:eastAsia="Times New Roman" w:hAnsi="Arial" w:cs="Arial"/>
          <w:color w:val="auto"/>
          <w:sz w:val="24"/>
          <w:szCs w:val="24"/>
          <w:lang w:eastAsia="hr-BA"/>
        </w:rPr>
        <w:t xml:space="preserve"> na sistem KJKP Toplane.</w:t>
      </w:r>
      <w:r w:rsidR="00AA45CF" w:rsidRPr="00AA45CF">
        <w:rPr>
          <w:rFonts w:ascii="Arial" w:eastAsia="Times New Roman" w:hAnsi="Arial" w:cs="Arial"/>
          <w:color w:val="auto"/>
          <w:sz w:val="24"/>
          <w:szCs w:val="24"/>
          <w:lang w:eastAsia="hr-BA"/>
        </w:rPr>
        <w:t xml:space="preserve"> Sekundarna strana podstanica bi se u tom slučaju povezala</w:t>
      </w:r>
      <w:r w:rsidRPr="00AA45CF">
        <w:rPr>
          <w:rFonts w:ascii="Arial" w:eastAsia="Times New Roman" w:hAnsi="Arial" w:cs="Arial"/>
          <w:color w:val="auto"/>
          <w:sz w:val="24"/>
          <w:szCs w:val="24"/>
          <w:lang w:eastAsia="hr-BA"/>
        </w:rPr>
        <w:t xml:space="preserve"> na centralni toplovodni razvod u objektu, i dalje ka potrošačima (stanovima i poslovnim prostorima).  U ovom slučaju bi se tokom izrade projektne dokumentacije (Glavni projekat) bilo u koordinaciji sa KJKP Toplane, koje bi dale svoje uslove, i kojima bi se naknadno toplotne podtsanice dale na upravljanje. </w:t>
      </w:r>
    </w:p>
    <w:p w:rsidR="00097EAA" w:rsidRPr="00097EAA" w:rsidRDefault="00097EAA" w:rsidP="009C43F2">
      <w:pPr>
        <w:pStyle w:val="ListParagraph"/>
        <w:spacing w:before="100" w:beforeAutospacing="1" w:after="100" w:afterAutospacing="1"/>
        <w:ind w:left="284" w:hanging="284"/>
        <w:jc w:val="both"/>
        <w:rPr>
          <w:rFonts w:ascii="Arial" w:eastAsia="Times New Roman" w:hAnsi="Arial" w:cs="Arial"/>
          <w:color w:val="auto"/>
          <w:sz w:val="24"/>
          <w:szCs w:val="24"/>
          <w:lang w:eastAsia="hr-BA"/>
        </w:rPr>
      </w:pPr>
      <w:r w:rsidRPr="00097EAA">
        <w:rPr>
          <w:rFonts w:ascii="Arial" w:eastAsia="Times New Roman" w:hAnsi="Arial" w:cs="Arial"/>
          <w:color w:val="auto"/>
          <w:sz w:val="24"/>
          <w:szCs w:val="24"/>
          <w:lang w:eastAsia="hr-BA"/>
        </w:rPr>
        <w:t> </w:t>
      </w:r>
    </w:p>
    <w:p w:rsidR="00097EAA" w:rsidRDefault="00097EAA" w:rsidP="009C43F2">
      <w:pPr>
        <w:pStyle w:val="ListParagraph"/>
        <w:numPr>
          <w:ilvl w:val="0"/>
          <w:numId w:val="21"/>
        </w:numPr>
        <w:spacing w:before="100" w:beforeAutospacing="1" w:after="100" w:afterAutospacing="1"/>
        <w:ind w:left="284" w:hanging="284"/>
        <w:jc w:val="both"/>
        <w:rPr>
          <w:rFonts w:ascii="Arial" w:eastAsia="Times New Roman" w:hAnsi="Arial" w:cs="Arial"/>
          <w:color w:val="auto"/>
          <w:sz w:val="24"/>
          <w:szCs w:val="24"/>
          <w:lang w:eastAsia="hr-BA"/>
        </w:rPr>
      </w:pPr>
      <w:r w:rsidRPr="00AA45CF">
        <w:rPr>
          <w:rFonts w:ascii="Arial" w:eastAsia="Times New Roman" w:hAnsi="Arial" w:cs="Arial"/>
          <w:color w:val="auto"/>
          <w:sz w:val="24"/>
          <w:szCs w:val="24"/>
          <w:lang w:eastAsia="hr-BA"/>
        </w:rPr>
        <w:t xml:space="preserve">U slučaju da </w:t>
      </w:r>
      <w:r w:rsidR="00AA45CF" w:rsidRPr="00AA45CF">
        <w:rPr>
          <w:rFonts w:ascii="Arial" w:eastAsia="Times New Roman" w:hAnsi="Arial" w:cs="Arial"/>
          <w:color w:val="auto"/>
          <w:sz w:val="24"/>
          <w:szCs w:val="24"/>
          <w:lang w:eastAsia="hr-BA"/>
        </w:rPr>
        <w:t xml:space="preserve">se </w:t>
      </w:r>
      <w:r w:rsidRPr="00AA45CF">
        <w:rPr>
          <w:rFonts w:ascii="Arial" w:eastAsia="Times New Roman" w:hAnsi="Arial" w:cs="Arial"/>
          <w:color w:val="auto"/>
          <w:sz w:val="24"/>
          <w:szCs w:val="24"/>
          <w:lang w:eastAsia="hr-BA"/>
        </w:rPr>
        <w:t xml:space="preserve">rekonstrukcija koltovnice u Kampusu ne uzme u obzir </w:t>
      </w:r>
      <w:r w:rsidR="00AA45CF" w:rsidRPr="00AA45CF">
        <w:rPr>
          <w:rFonts w:ascii="Arial" w:eastAsia="Times New Roman" w:hAnsi="Arial" w:cs="Arial"/>
          <w:color w:val="auto"/>
          <w:sz w:val="24"/>
          <w:szCs w:val="24"/>
          <w:lang w:eastAsia="hr-BA"/>
        </w:rPr>
        <w:t>predmetni kompleks bi se opremio</w:t>
      </w:r>
      <w:r w:rsidRPr="00AA45CF">
        <w:rPr>
          <w:rFonts w:ascii="Arial" w:eastAsia="Times New Roman" w:hAnsi="Arial" w:cs="Arial"/>
          <w:color w:val="auto"/>
          <w:sz w:val="24"/>
          <w:szCs w:val="24"/>
          <w:lang w:eastAsia="hr-BA"/>
        </w:rPr>
        <w:t xml:space="preserve"> sa jednom ili dvije kotlovnice, uku</w:t>
      </w:r>
      <w:r w:rsidR="00AA45CF" w:rsidRPr="00AA45CF">
        <w:rPr>
          <w:rFonts w:ascii="Arial" w:eastAsia="Times New Roman" w:hAnsi="Arial" w:cs="Arial"/>
          <w:color w:val="auto"/>
          <w:sz w:val="24"/>
          <w:szCs w:val="24"/>
          <w:lang w:eastAsia="hr-BA"/>
        </w:rPr>
        <w:t>pne snage od cca 4,3 MW, koje bi generisale</w:t>
      </w:r>
      <w:r w:rsidRPr="00AA45CF">
        <w:rPr>
          <w:rFonts w:ascii="Arial" w:eastAsia="Times New Roman" w:hAnsi="Arial" w:cs="Arial"/>
          <w:color w:val="auto"/>
          <w:sz w:val="24"/>
          <w:szCs w:val="24"/>
          <w:lang w:eastAsia="hr-BA"/>
        </w:rPr>
        <w:t xml:space="preserve"> toplotnu energiju, i koje </w:t>
      </w:r>
      <w:r w:rsidR="00AA45CF" w:rsidRPr="00AA45CF">
        <w:rPr>
          <w:rFonts w:ascii="Arial" w:eastAsia="Times New Roman" w:hAnsi="Arial" w:cs="Arial"/>
          <w:color w:val="auto"/>
          <w:sz w:val="24"/>
          <w:szCs w:val="24"/>
          <w:lang w:eastAsia="hr-BA"/>
        </w:rPr>
        <w:t xml:space="preserve">bi bile </w:t>
      </w:r>
      <w:r w:rsidRPr="00AA45CF">
        <w:rPr>
          <w:rFonts w:ascii="Arial" w:eastAsia="Times New Roman" w:hAnsi="Arial" w:cs="Arial"/>
          <w:color w:val="auto"/>
          <w:sz w:val="24"/>
          <w:szCs w:val="24"/>
          <w:lang w:eastAsia="hr-BA"/>
        </w:rPr>
        <w:t>spoj</w:t>
      </w:r>
      <w:r w:rsidR="00AA45CF" w:rsidRPr="00AA45CF">
        <w:rPr>
          <w:rFonts w:ascii="Arial" w:eastAsia="Times New Roman" w:hAnsi="Arial" w:cs="Arial"/>
          <w:color w:val="auto"/>
          <w:sz w:val="24"/>
          <w:szCs w:val="24"/>
          <w:lang w:eastAsia="hr-BA"/>
        </w:rPr>
        <w:t>ene</w:t>
      </w:r>
      <w:r w:rsidRPr="00AA45CF">
        <w:rPr>
          <w:rFonts w:ascii="Arial" w:eastAsia="Times New Roman" w:hAnsi="Arial" w:cs="Arial"/>
          <w:color w:val="auto"/>
          <w:sz w:val="24"/>
          <w:szCs w:val="24"/>
          <w:lang w:eastAsia="hr-BA"/>
        </w:rPr>
        <w:t xml:space="preserve"> na centralni toplovodni </w:t>
      </w:r>
      <w:r w:rsidRPr="00AA45CF">
        <w:rPr>
          <w:rFonts w:ascii="Arial" w:eastAsia="Times New Roman" w:hAnsi="Arial" w:cs="Arial"/>
          <w:color w:val="auto"/>
          <w:sz w:val="24"/>
          <w:szCs w:val="24"/>
          <w:lang w:eastAsia="hr-BA"/>
        </w:rPr>
        <w:lastRenderedPageBreak/>
        <w:t>razvod u objektu, i dalje ka potrošačima (stanovima i poslovnim prostorima). U ovom slučaju bi se tokom izrade projektne dokumentacije (Glavni projekat) bilo u koordinaciji sa KJKP Toplane, koje bi dale svoje uslove, i kojima bi se naknadno kotlovnica (ili kotlovnice) dala na upravljanje.</w:t>
      </w:r>
    </w:p>
    <w:p w:rsidR="009C43F2" w:rsidRPr="009C43F2" w:rsidRDefault="009C43F2" w:rsidP="009C43F2">
      <w:pPr>
        <w:pStyle w:val="ListParagrap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9C43F2" w:rsidRPr="009C43F2" w:rsidRDefault="009C43F2" w:rsidP="009C43F2">
      <w:pPr>
        <w:spacing w:before="100" w:beforeAutospacing="1" w:after="100" w:afterAutospacing="1"/>
        <w:jc w:val="both"/>
        <w:rPr>
          <w:rFonts w:ascii="Arial" w:eastAsia="Times New Roman" w:hAnsi="Arial" w:cs="Arial"/>
          <w:color w:val="auto"/>
          <w:sz w:val="24"/>
          <w:szCs w:val="24"/>
          <w:lang w:eastAsia="hr-BA"/>
        </w:rPr>
      </w:pPr>
    </w:p>
    <w:p w:rsidR="00E21197" w:rsidRPr="001E1CFF" w:rsidRDefault="00E21197" w:rsidP="00C13A46">
      <w:pPr>
        <w:pStyle w:val="Heading1"/>
        <w:numPr>
          <w:ilvl w:val="0"/>
          <w:numId w:val="17"/>
        </w:numPr>
      </w:pPr>
      <w:bookmarkStart w:id="13" w:name="_Toc45615122"/>
      <w:r w:rsidRPr="001E1CFF">
        <w:lastRenderedPageBreak/>
        <w:t>OPIS OSNOVNIH</w:t>
      </w:r>
      <w:r w:rsidR="004F0215" w:rsidRPr="001E1CFF">
        <w:t xml:space="preserve"> I </w:t>
      </w:r>
      <w:r w:rsidRPr="001E1CFF">
        <w:t>POMOĆNIH SIROVINA, OSTALIH SUPS</w:t>
      </w:r>
      <w:r w:rsidR="007A7F58" w:rsidRPr="001E1CFF">
        <w:t>T</w:t>
      </w:r>
      <w:r w:rsidRPr="001E1CFF">
        <w:t xml:space="preserve">ANCI I ENERGIJE KOJA SE KORISTI ILI KOJU PROIZVODI POGON I </w:t>
      </w:r>
      <w:r w:rsidR="00A3750D" w:rsidRPr="001E1CFF">
        <w:t>POSTROJENJE</w:t>
      </w:r>
      <w:bookmarkEnd w:id="13"/>
    </w:p>
    <w:p w:rsidR="00864162" w:rsidRPr="00CA106E" w:rsidRDefault="001B41BA" w:rsidP="00CA106E">
      <w:pPr>
        <w:jc w:val="both"/>
        <w:rPr>
          <w:rFonts w:ascii="Arial" w:hAnsi="Arial" w:cs="Arial"/>
          <w:sz w:val="24"/>
          <w:szCs w:val="24"/>
        </w:rPr>
      </w:pPr>
      <w:r w:rsidRPr="00CA106E">
        <w:rPr>
          <w:rFonts w:ascii="Arial" w:hAnsi="Arial" w:cs="Arial"/>
          <w:sz w:val="24"/>
          <w:szCs w:val="24"/>
        </w:rPr>
        <w:t>Predmetni kompleks je stambeno-</w:t>
      </w:r>
      <w:r w:rsidR="00864162" w:rsidRPr="00CA106E">
        <w:rPr>
          <w:rFonts w:ascii="Arial" w:hAnsi="Arial" w:cs="Arial"/>
          <w:sz w:val="24"/>
          <w:szCs w:val="24"/>
        </w:rPr>
        <w:t>poslovne namjene, nije proizvodni pogon</w:t>
      </w:r>
      <w:r w:rsidR="00DB62D6" w:rsidRPr="00CA106E">
        <w:rPr>
          <w:rFonts w:ascii="Arial" w:hAnsi="Arial" w:cs="Arial"/>
          <w:sz w:val="24"/>
          <w:szCs w:val="24"/>
        </w:rPr>
        <w:t>. P</w:t>
      </w:r>
      <w:r w:rsidR="00864162" w:rsidRPr="00CA106E">
        <w:rPr>
          <w:rFonts w:ascii="Arial" w:hAnsi="Arial" w:cs="Arial"/>
          <w:sz w:val="24"/>
          <w:szCs w:val="24"/>
        </w:rPr>
        <w:t xml:space="preserve">rema tome </w:t>
      </w:r>
      <w:r w:rsidR="0073494D">
        <w:rPr>
          <w:rFonts w:ascii="Arial" w:hAnsi="Arial" w:cs="Arial"/>
          <w:sz w:val="24"/>
          <w:szCs w:val="24"/>
        </w:rPr>
        <w:t>nema prisutnih osnovnih i pomoćn</w:t>
      </w:r>
      <w:r w:rsidR="00864162" w:rsidRPr="00CA106E">
        <w:rPr>
          <w:rFonts w:ascii="Arial" w:hAnsi="Arial" w:cs="Arial"/>
          <w:sz w:val="24"/>
          <w:szCs w:val="24"/>
        </w:rPr>
        <w:t>ih sirovina namjenjenih proizvodnji.</w:t>
      </w:r>
    </w:p>
    <w:p w:rsidR="00E21197" w:rsidRPr="00CA106E" w:rsidRDefault="00E21197" w:rsidP="00CD25CF">
      <w:pPr>
        <w:pStyle w:val="Heading2"/>
        <w:numPr>
          <w:ilvl w:val="1"/>
          <w:numId w:val="17"/>
        </w:numPr>
        <w:spacing w:after="240"/>
        <w:jc w:val="both"/>
        <w:rPr>
          <w:rFonts w:cs="Arial"/>
          <w:szCs w:val="24"/>
        </w:rPr>
      </w:pPr>
      <w:bookmarkStart w:id="14" w:name="_Toc45615123"/>
      <w:r w:rsidRPr="00CA106E">
        <w:rPr>
          <w:rFonts w:cs="Arial"/>
          <w:szCs w:val="24"/>
        </w:rPr>
        <w:t>Izvori vodosnabdjevanja i energije</w:t>
      </w:r>
      <w:bookmarkEnd w:id="14"/>
    </w:p>
    <w:p w:rsidR="00443BAA" w:rsidRPr="00CA106E" w:rsidRDefault="00443BAA" w:rsidP="00CA106E">
      <w:pPr>
        <w:spacing w:after="0"/>
        <w:jc w:val="both"/>
        <w:rPr>
          <w:rFonts w:ascii="Arial" w:hAnsi="Arial" w:cs="Arial"/>
          <w:sz w:val="24"/>
          <w:szCs w:val="24"/>
          <w:lang w:val="bs-Latn-BA"/>
        </w:rPr>
      </w:pPr>
      <w:r w:rsidRPr="00CA106E">
        <w:rPr>
          <w:rFonts w:ascii="Arial" w:hAnsi="Arial" w:cs="Arial"/>
          <w:sz w:val="24"/>
          <w:szCs w:val="24"/>
          <w:lang w:val="bs-Latn-BA"/>
        </w:rPr>
        <w:t>Snadbijevanje kompleksa vodom vršit će se iz gradske vodovodne mreže kojom upravlja KJKP „</w:t>
      </w:r>
      <w:r w:rsidR="009A390C" w:rsidRPr="00CA106E">
        <w:rPr>
          <w:rFonts w:ascii="Arial" w:hAnsi="Arial" w:cs="Arial"/>
          <w:sz w:val="24"/>
          <w:szCs w:val="24"/>
          <w:lang w:val="bs-Latn-BA"/>
        </w:rPr>
        <w:t>VODODVOD I KANALIZACIJA</w:t>
      </w:r>
      <w:r w:rsidRPr="00CA106E">
        <w:rPr>
          <w:rFonts w:ascii="Arial" w:hAnsi="Arial" w:cs="Arial"/>
          <w:sz w:val="24"/>
          <w:szCs w:val="24"/>
          <w:lang w:val="bs-Latn-BA"/>
        </w:rPr>
        <w:t xml:space="preserve">“ d.o.o. Sarajevo. Priključak vode za kompleks je zajednički za sanitarne potrebe i potrebe u slučaju požara. </w:t>
      </w:r>
      <w:r w:rsidRPr="00CA106E">
        <w:rPr>
          <w:rFonts w:ascii="Arial" w:hAnsi="Arial" w:cs="Arial"/>
          <w:sz w:val="24"/>
          <w:szCs w:val="24"/>
        </w:rPr>
        <w:t>Oko svih objekata je planirana hidrantska mreža  sa vanjskim hidrantima, kao i mreža sanitarne vode sa koje će se vršiti snabdijevanje objekata i odvajanje priključaka za određene objekte. Mjerenje potrošnje vode je predviđeno u vodomjernim šahtovima ispred objekta za svaki objekat.</w:t>
      </w:r>
    </w:p>
    <w:p w:rsidR="00443BAA" w:rsidRDefault="00443BAA" w:rsidP="00CD25CF">
      <w:pPr>
        <w:spacing w:after="120"/>
        <w:jc w:val="both"/>
        <w:rPr>
          <w:rFonts w:ascii="Arial" w:hAnsi="Arial" w:cs="Arial"/>
          <w:sz w:val="24"/>
          <w:szCs w:val="24"/>
        </w:rPr>
      </w:pPr>
      <w:r w:rsidRPr="00CA106E">
        <w:rPr>
          <w:rFonts w:ascii="Arial" w:hAnsi="Arial" w:cs="Arial"/>
          <w:sz w:val="24"/>
          <w:szCs w:val="24"/>
        </w:rPr>
        <w:t>Zajednički dovod vode za požarne i sanitarne potrebe se dijeli na požarnu i sanitarnu vodu i preko glavnih  vodomjera za hidrantsku instalaciju  i sanitarnu instalaciju.  Sprinklerska instalacija ima svoj</w:t>
      </w:r>
      <w:r w:rsidR="00DB62D6" w:rsidRPr="00CA106E">
        <w:rPr>
          <w:rFonts w:ascii="Arial" w:hAnsi="Arial" w:cs="Arial"/>
          <w:sz w:val="24"/>
          <w:szCs w:val="24"/>
        </w:rPr>
        <w:t xml:space="preserve"> poseban priključak vode, kao i</w:t>
      </w:r>
      <w:r w:rsidRPr="00CA106E">
        <w:rPr>
          <w:rFonts w:ascii="Arial" w:hAnsi="Arial" w:cs="Arial"/>
          <w:sz w:val="24"/>
          <w:szCs w:val="24"/>
        </w:rPr>
        <w:t xml:space="preserve"> vodomjer ispred svakog objekta.  Postrojenja za povećanje pritiska (ukoliko se ukaže potreba za njima) će biti smještena u  posebnoj prostoriji za ovu namjenu na  podzemnim etažama. </w:t>
      </w:r>
    </w:p>
    <w:p w:rsidR="001D1F95" w:rsidRPr="001D1F95" w:rsidRDefault="001D1F95" w:rsidP="001D1F95">
      <w:pPr>
        <w:spacing w:before="120" w:after="120"/>
        <w:jc w:val="both"/>
        <w:rPr>
          <w:rFonts w:ascii="Arial" w:hAnsi="Arial" w:cs="Arial"/>
          <w:sz w:val="24"/>
          <w:szCs w:val="24"/>
        </w:rPr>
      </w:pPr>
      <w:r w:rsidRPr="001D1F95">
        <w:rPr>
          <w:rFonts w:ascii="Arial" w:hAnsi="Arial" w:cs="Arial"/>
          <w:sz w:val="24"/>
          <w:szCs w:val="24"/>
        </w:rPr>
        <w:t xml:space="preserve">Potrošne količine vode (aproksimativne) dobijene  iz hidrauličkog proračuna  su slijedeće: </w:t>
      </w:r>
    </w:p>
    <w:p w:rsidR="001D1F95" w:rsidRDefault="001D1F95" w:rsidP="001D1F95">
      <w:pPr>
        <w:spacing w:before="120" w:after="120"/>
        <w:jc w:val="both"/>
        <w:rPr>
          <w:rFonts w:ascii="Arial" w:hAnsi="Arial" w:cs="Arial"/>
          <w:sz w:val="24"/>
          <w:szCs w:val="24"/>
        </w:rPr>
      </w:pPr>
      <w:r w:rsidRPr="001D1F95">
        <w:rPr>
          <w:rFonts w:ascii="Arial" w:hAnsi="Arial" w:cs="Arial"/>
          <w:sz w:val="24"/>
          <w:szCs w:val="24"/>
        </w:rPr>
        <w:t>Objekat A : Q= cca 7,00 l/s</w:t>
      </w:r>
      <w:r>
        <w:rPr>
          <w:rFonts w:ascii="Arial" w:hAnsi="Arial" w:cs="Arial"/>
          <w:sz w:val="24"/>
          <w:szCs w:val="24"/>
        </w:rPr>
        <w:t>;</w:t>
      </w:r>
      <w:r w:rsidRPr="001D1F95">
        <w:rPr>
          <w:rFonts w:ascii="Arial" w:hAnsi="Arial" w:cs="Arial"/>
          <w:sz w:val="24"/>
          <w:szCs w:val="24"/>
        </w:rPr>
        <w:t xml:space="preserve"> previđa se profil priključka DN80 ( mad</w:t>
      </w:r>
      <w:r>
        <w:rPr>
          <w:rFonts w:ascii="Arial" w:hAnsi="Arial" w:cs="Arial"/>
          <w:sz w:val="24"/>
          <w:szCs w:val="24"/>
        </w:rPr>
        <w:t xml:space="preserve">a i DN 65 može zadovoljiti ). </w:t>
      </w:r>
    </w:p>
    <w:p w:rsidR="001D1F95" w:rsidRPr="00CA106E" w:rsidRDefault="001D1F95" w:rsidP="001D1F95">
      <w:pPr>
        <w:spacing w:before="120" w:after="120"/>
        <w:jc w:val="both"/>
        <w:rPr>
          <w:rFonts w:ascii="Arial" w:hAnsi="Arial" w:cs="Arial"/>
          <w:sz w:val="24"/>
          <w:szCs w:val="24"/>
        </w:rPr>
      </w:pPr>
      <w:r w:rsidRPr="001D1F95">
        <w:rPr>
          <w:rFonts w:ascii="Arial" w:hAnsi="Arial" w:cs="Arial"/>
          <w:sz w:val="24"/>
          <w:szCs w:val="24"/>
        </w:rPr>
        <w:t>Objekat B : Q= cca 7,00 l/s</w:t>
      </w:r>
      <w:r>
        <w:rPr>
          <w:rFonts w:ascii="Arial" w:hAnsi="Arial" w:cs="Arial"/>
          <w:sz w:val="24"/>
          <w:szCs w:val="24"/>
        </w:rPr>
        <w:t>;</w:t>
      </w:r>
      <w:r w:rsidRPr="001D1F95">
        <w:rPr>
          <w:rFonts w:ascii="Arial" w:hAnsi="Arial" w:cs="Arial"/>
          <w:sz w:val="24"/>
          <w:szCs w:val="24"/>
        </w:rPr>
        <w:t xml:space="preserve"> previđa se profil priključka DN80 ( </w:t>
      </w:r>
      <w:r>
        <w:rPr>
          <w:rFonts w:ascii="Arial" w:hAnsi="Arial" w:cs="Arial"/>
          <w:sz w:val="24"/>
          <w:szCs w:val="24"/>
        </w:rPr>
        <w:t>mada i DN 65 moze zadovoljiti );</w:t>
      </w:r>
      <w:r w:rsidRPr="001D1F95">
        <w:rPr>
          <w:rFonts w:ascii="Arial" w:hAnsi="Arial" w:cs="Arial"/>
          <w:sz w:val="24"/>
          <w:szCs w:val="24"/>
        </w:rPr>
        <w:t xml:space="preserve"> isti podaci su i za objekte C i objekte D .</w:t>
      </w:r>
    </w:p>
    <w:p w:rsidR="0027770E" w:rsidRPr="00CA106E" w:rsidRDefault="00443BAA" w:rsidP="00CA106E">
      <w:pPr>
        <w:spacing w:after="0"/>
        <w:jc w:val="both"/>
        <w:rPr>
          <w:rFonts w:ascii="Arial" w:hAnsi="Arial" w:cs="Arial"/>
          <w:sz w:val="24"/>
          <w:szCs w:val="24"/>
          <w:lang w:val="bs-Latn-BA"/>
        </w:rPr>
      </w:pPr>
      <w:r w:rsidRPr="00CA106E">
        <w:rPr>
          <w:rFonts w:ascii="Arial" w:hAnsi="Arial" w:cs="Arial"/>
          <w:sz w:val="24"/>
          <w:szCs w:val="24"/>
          <w:lang w:val="bs-Latn-BA"/>
        </w:rPr>
        <w:t>Investitor</w:t>
      </w:r>
      <w:r w:rsidR="009471B3" w:rsidRPr="00CA106E">
        <w:rPr>
          <w:rFonts w:ascii="Arial" w:hAnsi="Arial" w:cs="Arial"/>
          <w:sz w:val="24"/>
          <w:szCs w:val="24"/>
          <w:lang w:val="bs-Latn-BA"/>
        </w:rPr>
        <w:t xml:space="preserve"> posjeduje Odgovor na zahtjev</w:t>
      </w:r>
      <w:r w:rsidR="009A390C" w:rsidRPr="00CA106E">
        <w:rPr>
          <w:rFonts w:ascii="Arial" w:hAnsi="Arial" w:cs="Arial"/>
          <w:sz w:val="24"/>
          <w:szCs w:val="24"/>
          <w:lang w:val="bs-Latn-BA"/>
        </w:rPr>
        <w:t>, izdat od strane KJKP „VODOVOD I KANALIZACIJA“ d.o.o. Sarajevo, kojim se daje</w:t>
      </w:r>
      <w:r w:rsidR="00DB62D6" w:rsidRPr="00CA106E">
        <w:rPr>
          <w:rFonts w:ascii="Arial" w:hAnsi="Arial" w:cs="Arial"/>
          <w:sz w:val="24"/>
          <w:szCs w:val="24"/>
          <w:lang w:val="bs-Latn-BA"/>
        </w:rPr>
        <w:t xml:space="preserve"> </w:t>
      </w:r>
      <w:r w:rsidR="009A390C" w:rsidRPr="00CA106E">
        <w:rPr>
          <w:rFonts w:ascii="Arial" w:hAnsi="Arial" w:cs="Arial"/>
          <w:sz w:val="24"/>
          <w:szCs w:val="24"/>
          <w:lang w:val="bs-Latn-BA"/>
        </w:rPr>
        <w:t>pozitivno mišljenje na Urbanistički plan „Milkos“ – snadbijevanje vodom.</w:t>
      </w:r>
    </w:p>
    <w:p w:rsidR="00DB62D6" w:rsidRPr="00CA106E" w:rsidRDefault="001532CB" w:rsidP="00CA106E">
      <w:pPr>
        <w:spacing w:after="0"/>
        <w:jc w:val="both"/>
        <w:rPr>
          <w:rFonts w:ascii="Arial" w:hAnsi="Arial" w:cs="Arial"/>
          <w:sz w:val="24"/>
          <w:szCs w:val="24"/>
        </w:rPr>
      </w:pPr>
      <w:r w:rsidRPr="00CA106E">
        <w:rPr>
          <w:rFonts w:ascii="Arial" w:hAnsi="Arial" w:cs="Arial"/>
          <w:sz w:val="24"/>
          <w:szCs w:val="24"/>
          <w:lang w:val="bs-Latn-BA"/>
        </w:rPr>
        <w:t xml:space="preserve">Predmetni kompleks će biti priključen na </w:t>
      </w:r>
      <w:r w:rsidR="006320B3" w:rsidRPr="00CA106E">
        <w:rPr>
          <w:rFonts w:ascii="Arial" w:hAnsi="Arial" w:cs="Arial"/>
          <w:sz w:val="24"/>
          <w:szCs w:val="24"/>
        </w:rPr>
        <w:t>elektoenergetski sistem</w:t>
      </w:r>
      <w:r w:rsidR="00BA1CC9" w:rsidRPr="00CA106E">
        <w:rPr>
          <w:rFonts w:ascii="Arial" w:hAnsi="Arial" w:cs="Arial"/>
          <w:sz w:val="24"/>
          <w:szCs w:val="24"/>
        </w:rPr>
        <w:t xml:space="preserve"> JP </w:t>
      </w:r>
      <w:r w:rsidRPr="00CA106E">
        <w:rPr>
          <w:rFonts w:ascii="Arial" w:hAnsi="Arial" w:cs="Arial"/>
          <w:sz w:val="24"/>
          <w:szCs w:val="24"/>
        </w:rPr>
        <w:t xml:space="preserve">ELEKTROPRIVREDA </w:t>
      </w:r>
      <w:r w:rsidR="00BA1CC9" w:rsidRPr="00CA106E">
        <w:rPr>
          <w:rFonts w:ascii="Arial" w:hAnsi="Arial" w:cs="Arial"/>
          <w:sz w:val="24"/>
          <w:szCs w:val="24"/>
        </w:rPr>
        <w:t xml:space="preserve">BiH. </w:t>
      </w:r>
      <w:r w:rsidRPr="00CA106E">
        <w:rPr>
          <w:rFonts w:ascii="Arial" w:hAnsi="Arial" w:cs="Arial"/>
          <w:sz w:val="24"/>
          <w:szCs w:val="24"/>
        </w:rPr>
        <w:t xml:space="preserve">Investitor posjeduje Mišljenje na Idejno rješenje elektroenergetike i javne rasvjete u okviru Urbanističkog projekta „Milkos“, izdato od strane </w:t>
      </w:r>
      <w:r w:rsidR="009C43F2">
        <w:rPr>
          <w:rFonts w:ascii="Arial" w:hAnsi="Arial" w:cs="Arial"/>
          <w:sz w:val="24"/>
          <w:szCs w:val="24"/>
        </w:rPr>
        <w:t xml:space="preserve">JP </w:t>
      </w:r>
      <w:r w:rsidRPr="00CA106E">
        <w:rPr>
          <w:rFonts w:ascii="Arial" w:hAnsi="Arial" w:cs="Arial"/>
          <w:sz w:val="24"/>
          <w:szCs w:val="24"/>
        </w:rPr>
        <w:t xml:space="preserve">ELEKTROPRIVREDA BOSNE I HERCEGOVINE d.d. Sarajevo, kojim se daje saglasnost sa predloženim Idejnim rješenjem elektroenergetike i javne rasvjete u okviru Urbanističkog projekta „Milkos“. </w:t>
      </w:r>
    </w:p>
    <w:p w:rsidR="00B24F7D" w:rsidRPr="00CA106E" w:rsidRDefault="00DB62D6" w:rsidP="00CA106E">
      <w:pPr>
        <w:spacing w:after="0"/>
        <w:jc w:val="both"/>
        <w:rPr>
          <w:rFonts w:ascii="Arial" w:hAnsi="Arial" w:cs="Arial"/>
          <w:sz w:val="24"/>
          <w:szCs w:val="24"/>
        </w:rPr>
      </w:pPr>
      <w:r w:rsidRPr="00CA106E">
        <w:rPr>
          <w:rFonts w:ascii="Arial" w:hAnsi="Arial" w:cs="Arial"/>
          <w:sz w:val="24"/>
          <w:szCs w:val="24"/>
        </w:rPr>
        <w:t>Investitor posjeduje Saglasnost na Urbanistički projekat „Milkos“</w:t>
      </w:r>
      <w:r w:rsidR="00B24F7D" w:rsidRPr="00CA106E">
        <w:rPr>
          <w:rFonts w:ascii="Arial" w:hAnsi="Arial" w:cs="Arial"/>
          <w:sz w:val="24"/>
          <w:szCs w:val="24"/>
        </w:rPr>
        <w:t>, Idejni projekat toplifikacije – gasifikacije, izdat od strane SARAJEVOGAS d.o.o. Sarajevo.</w:t>
      </w:r>
    </w:p>
    <w:p w:rsidR="00B24F7D" w:rsidRPr="00CA106E" w:rsidRDefault="00B24F7D" w:rsidP="00CA106E">
      <w:pPr>
        <w:spacing w:after="0"/>
        <w:jc w:val="both"/>
        <w:rPr>
          <w:rFonts w:ascii="Arial" w:hAnsi="Arial" w:cs="Arial"/>
          <w:sz w:val="24"/>
          <w:szCs w:val="24"/>
        </w:rPr>
      </w:pPr>
      <w:r w:rsidRPr="00CA106E">
        <w:rPr>
          <w:rFonts w:ascii="Arial" w:hAnsi="Arial" w:cs="Arial"/>
          <w:sz w:val="24"/>
          <w:szCs w:val="24"/>
        </w:rPr>
        <w:t>Investitor posjeduje saglasnost na Urbanistički plan „Milkos“, izdat od strane TOPLANE SARAJEVO.</w:t>
      </w:r>
    </w:p>
    <w:p w:rsidR="00AE6B17" w:rsidRPr="00CD25CF" w:rsidRDefault="00B24F7D" w:rsidP="00CD25CF">
      <w:pPr>
        <w:spacing w:after="0"/>
        <w:jc w:val="both"/>
        <w:rPr>
          <w:rFonts w:ascii="Arial" w:hAnsi="Arial" w:cs="Arial"/>
          <w:sz w:val="24"/>
          <w:szCs w:val="24"/>
        </w:rPr>
      </w:pPr>
      <w:r w:rsidRPr="00CA106E">
        <w:rPr>
          <w:rFonts w:ascii="Arial" w:hAnsi="Arial" w:cs="Arial"/>
          <w:sz w:val="24"/>
          <w:szCs w:val="24"/>
        </w:rPr>
        <w:t>Konačno rješenje zagrijavanja planiranih objekata putem centralne toplifikacije na gas, putem rekonstruisane kotlovnice Kampus ili nove krovne kotlovnice bit će obrađeno u kasnijim fazama dokumentacije.</w:t>
      </w:r>
    </w:p>
    <w:p w:rsidR="00E21197" w:rsidRPr="001E1CFF" w:rsidRDefault="00E21197" w:rsidP="00C13A46">
      <w:pPr>
        <w:pStyle w:val="Heading1"/>
        <w:numPr>
          <w:ilvl w:val="0"/>
          <w:numId w:val="17"/>
        </w:numPr>
      </w:pPr>
      <w:bookmarkStart w:id="15" w:name="_Toc45615124"/>
      <w:r w:rsidRPr="001E1CFF">
        <w:lastRenderedPageBreak/>
        <w:t>IZVOR EMISIJA IZ POGONA I POSTROJENA</w:t>
      </w:r>
      <w:bookmarkEnd w:id="15"/>
    </w:p>
    <w:p w:rsidR="00940079" w:rsidRPr="00CA106E" w:rsidRDefault="008F1195" w:rsidP="00CA106E">
      <w:pPr>
        <w:spacing w:after="0"/>
        <w:jc w:val="both"/>
        <w:rPr>
          <w:rFonts w:ascii="Arial" w:hAnsi="Arial" w:cs="Arial"/>
          <w:b/>
          <w:sz w:val="24"/>
          <w:szCs w:val="24"/>
          <w:u w:val="single"/>
        </w:rPr>
      </w:pPr>
      <w:bookmarkStart w:id="16" w:name="_Toc1647838"/>
      <w:r w:rsidRPr="00CA106E">
        <w:rPr>
          <w:rFonts w:ascii="Arial" w:hAnsi="Arial" w:cs="Arial"/>
          <w:b/>
          <w:sz w:val="24"/>
          <w:szCs w:val="24"/>
          <w:u w:val="single"/>
        </w:rPr>
        <w:t>Opis izvora</w:t>
      </w:r>
      <w:r w:rsidR="00940079" w:rsidRPr="00CA106E">
        <w:rPr>
          <w:rFonts w:ascii="Arial" w:hAnsi="Arial" w:cs="Arial"/>
          <w:b/>
          <w:sz w:val="24"/>
          <w:szCs w:val="24"/>
          <w:u w:val="single"/>
        </w:rPr>
        <w:t xml:space="preserve"> emisija iz pogona i postrojenja</w:t>
      </w:r>
      <w:bookmarkEnd w:id="16"/>
    </w:p>
    <w:p w:rsidR="00940079" w:rsidRPr="00CA106E" w:rsidRDefault="00D641E4" w:rsidP="00CA106E">
      <w:pPr>
        <w:jc w:val="both"/>
        <w:rPr>
          <w:rFonts w:ascii="Arial" w:hAnsi="Arial" w:cs="Arial"/>
          <w:sz w:val="24"/>
          <w:szCs w:val="24"/>
        </w:rPr>
      </w:pPr>
      <w:r w:rsidRPr="00CA106E">
        <w:rPr>
          <w:rFonts w:ascii="Arial" w:hAnsi="Arial" w:cs="Arial"/>
          <w:sz w:val="24"/>
          <w:szCs w:val="24"/>
        </w:rPr>
        <w:t>Značajne uti</w:t>
      </w:r>
      <w:r w:rsidR="00940079" w:rsidRPr="00CA106E">
        <w:rPr>
          <w:rFonts w:ascii="Arial" w:hAnsi="Arial" w:cs="Arial"/>
          <w:sz w:val="24"/>
          <w:szCs w:val="24"/>
        </w:rPr>
        <w:t xml:space="preserve">caje na okoliš na predmetnoj lokaciji mogu imati: </w:t>
      </w:r>
    </w:p>
    <w:p w:rsidR="00940079" w:rsidRPr="00CA106E" w:rsidRDefault="00940079" w:rsidP="00C13A46">
      <w:pPr>
        <w:pStyle w:val="ListParagraph"/>
        <w:numPr>
          <w:ilvl w:val="0"/>
          <w:numId w:val="12"/>
        </w:numPr>
        <w:jc w:val="both"/>
        <w:rPr>
          <w:rFonts w:ascii="Arial" w:hAnsi="Arial" w:cs="Arial"/>
          <w:sz w:val="24"/>
          <w:szCs w:val="24"/>
        </w:rPr>
      </w:pPr>
      <w:r w:rsidRPr="00CA106E">
        <w:rPr>
          <w:rFonts w:ascii="Arial" w:hAnsi="Arial" w:cs="Arial"/>
          <w:sz w:val="24"/>
          <w:szCs w:val="24"/>
        </w:rPr>
        <w:t xml:space="preserve">emisija u vode, </w:t>
      </w:r>
    </w:p>
    <w:p w:rsidR="00940079" w:rsidRPr="00CA106E" w:rsidRDefault="00940079" w:rsidP="00C13A46">
      <w:pPr>
        <w:pStyle w:val="ListParagraph"/>
        <w:numPr>
          <w:ilvl w:val="0"/>
          <w:numId w:val="12"/>
        </w:numPr>
        <w:jc w:val="both"/>
        <w:rPr>
          <w:rFonts w:ascii="Arial" w:hAnsi="Arial" w:cs="Arial"/>
          <w:sz w:val="24"/>
          <w:szCs w:val="24"/>
        </w:rPr>
      </w:pPr>
      <w:r w:rsidRPr="00CA106E">
        <w:rPr>
          <w:rFonts w:ascii="Arial" w:hAnsi="Arial" w:cs="Arial"/>
          <w:sz w:val="24"/>
          <w:szCs w:val="24"/>
        </w:rPr>
        <w:t xml:space="preserve">emisija u zrak, </w:t>
      </w:r>
    </w:p>
    <w:p w:rsidR="00940079" w:rsidRPr="00CA106E" w:rsidRDefault="00940079" w:rsidP="00C13A46">
      <w:pPr>
        <w:pStyle w:val="ListParagraph"/>
        <w:numPr>
          <w:ilvl w:val="0"/>
          <w:numId w:val="12"/>
        </w:numPr>
        <w:jc w:val="both"/>
        <w:rPr>
          <w:rFonts w:ascii="Arial" w:hAnsi="Arial" w:cs="Arial"/>
          <w:sz w:val="24"/>
          <w:szCs w:val="24"/>
        </w:rPr>
      </w:pPr>
      <w:r w:rsidRPr="00CA106E">
        <w:rPr>
          <w:rFonts w:ascii="Arial" w:hAnsi="Arial" w:cs="Arial"/>
          <w:sz w:val="24"/>
          <w:szCs w:val="24"/>
        </w:rPr>
        <w:t xml:space="preserve">buka i </w:t>
      </w:r>
    </w:p>
    <w:p w:rsidR="00940079" w:rsidRPr="00CA106E" w:rsidRDefault="00940079" w:rsidP="00C13A46">
      <w:pPr>
        <w:pStyle w:val="ListParagraph"/>
        <w:numPr>
          <w:ilvl w:val="0"/>
          <w:numId w:val="12"/>
        </w:numPr>
        <w:jc w:val="both"/>
        <w:rPr>
          <w:rFonts w:ascii="Arial" w:hAnsi="Arial" w:cs="Arial"/>
          <w:sz w:val="24"/>
          <w:szCs w:val="24"/>
        </w:rPr>
      </w:pPr>
      <w:r w:rsidRPr="00CA106E">
        <w:rPr>
          <w:rFonts w:ascii="Arial" w:hAnsi="Arial" w:cs="Arial"/>
          <w:sz w:val="24"/>
          <w:szCs w:val="24"/>
        </w:rPr>
        <w:t>čvrsti otpad.</w:t>
      </w:r>
    </w:p>
    <w:p w:rsidR="00940079" w:rsidRPr="00CA106E" w:rsidRDefault="001C6884" w:rsidP="00C13A46">
      <w:pPr>
        <w:pStyle w:val="Heading2"/>
        <w:numPr>
          <w:ilvl w:val="1"/>
          <w:numId w:val="17"/>
        </w:numPr>
        <w:jc w:val="both"/>
        <w:rPr>
          <w:rFonts w:cs="Arial"/>
          <w:szCs w:val="24"/>
        </w:rPr>
      </w:pPr>
      <w:bookmarkStart w:id="17" w:name="_Toc45615125"/>
      <w:r w:rsidRPr="00CA106E">
        <w:rPr>
          <w:rFonts w:cs="Arial"/>
          <w:szCs w:val="24"/>
        </w:rPr>
        <w:t>Emisija u vode</w:t>
      </w:r>
      <w:bookmarkEnd w:id="17"/>
    </w:p>
    <w:p w:rsidR="004A02C6" w:rsidRPr="00CA106E" w:rsidRDefault="004A02C6" w:rsidP="00CA106E">
      <w:pPr>
        <w:spacing w:before="120" w:after="120"/>
        <w:jc w:val="both"/>
        <w:rPr>
          <w:rFonts w:ascii="Arial" w:hAnsi="Arial" w:cs="Arial"/>
          <w:sz w:val="24"/>
          <w:szCs w:val="24"/>
        </w:rPr>
      </w:pPr>
      <w:r w:rsidRPr="00CA106E">
        <w:rPr>
          <w:rFonts w:ascii="Arial" w:hAnsi="Arial" w:cs="Arial"/>
          <w:sz w:val="24"/>
          <w:szCs w:val="24"/>
        </w:rPr>
        <w:t>Na predmetnoj lokaciji stambeno – poslovnog kompleksa nastajat će sljedeće vrste otpadnih voda:</w:t>
      </w:r>
    </w:p>
    <w:p w:rsidR="004A02C6" w:rsidRPr="00CA106E" w:rsidRDefault="004A02C6" w:rsidP="00C13A46">
      <w:pPr>
        <w:pStyle w:val="ListParagraph"/>
        <w:numPr>
          <w:ilvl w:val="0"/>
          <w:numId w:val="14"/>
        </w:numPr>
        <w:spacing w:before="120" w:after="120"/>
        <w:jc w:val="both"/>
        <w:rPr>
          <w:rFonts w:ascii="Arial" w:hAnsi="Arial" w:cs="Arial"/>
          <w:sz w:val="24"/>
          <w:szCs w:val="24"/>
        </w:rPr>
      </w:pPr>
      <w:r w:rsidRPr="00CA106E">
        <w:rPr>
          <w:rFonts w:ascii="Arial" w:hAnsi="Arial" w:cs="Arial"/>
          <w:sz w:val="24"/>
          <w:szCs w:val="24"/>
        </w:rPr>
        <w:t xml:space="preserve">Oborinske </w:t>
      </w:r>
      <w:r w:rsidR="00087EBC">
        <w:rPr>
          <w:rFonts w:ascii="Arial" w:hAnsi="Arial" w:cs="Arial"/>
          <w:sz w:val="24"/>
          <w:szCs w:val="24"/>
        </w:rPr>
        <w:t xml:space="preserve">nezagađene </w:t>
      </w:r>
      <w:r w:rsidRPr="00CA106E">
        <w:rPr>
          <w:rFonts w:ascii="Arial" w:hAnsi="Arial" w:cs="Arial"/>
          <w:sz w:val="24"/>
          <w:szCs w:val="24"/>
        </w:rPr>
        <w:t>otpadne vode;</w:t>
      </w:r>
    </w:p>
    <w:p w:rsidR="004A02C6" w:rsidRPr="00CA106E" w:rsidRDefault="00087EBC" w:rsidP="00C13A46">
      <w:pPr>
        <w:pStyle w:val="ListParagraph"/>
        <w:numPr>
          <w:ilvl w:val="0"/>
          <w:numId w:val="14"/>
        </w:numPr>
        <w:spacing w:before="120" w:after="120"/>
        <w:jc w:val="both"/>
        <w:rPr>
          <w:rFonts w:ascii="Arial" w:hAnsi="Arial" w:cs="Arial"/>
          <w:sz w:val="24"/>
          <w:szCs w:val="24"/>
        </w:rPr>
      </w:pPr>
      <w:r>
        <w:rPr>
          <w:rFonts w:ascii="Arial" w:hAnsi="Arial" w:cs="Arial"/>
          <w:sz w:val="24"/>
          <w:szCs w:val="24"/>
        </w:rPr>
        <w:t xml:space="preserve">Oborinske zagađene </w:t>
      </w:r>
      <w:r w:rsidR="004A02C6" w:rsidRPr="00CA106E">
        <w:rPr>
          <w:rFonts w:ascii="Arial" w:hAnsi="Arial" w:cs="Arial"/>
          <w:sz w:val="24"/>
          <w:szCs w:val="24"/>
        </w:rPr>
        <w:t>otpadne vode;</w:t>
      </w:r>
    </w:p>
    <w:p w:rsidR="004A02C6" w:rsidRPr="00CA106E" w:rsidRDefault="004A02C6" w:rsidP="00C13A46">
      <w:pPr>
        <w:pStyle w:val="ListParagraph"/>
        <w:numPr>
          <w:ilvl w:val="0"/>
          <w:numId w:val="14"/>
        </w:numPr>
        <w:spacing w:before="120" w:after="120"/>
        <w:jc w:val="both"/>
        <w:rPr>
          <w:rFonts w:ascii="Arial" w:hAnsi="Arial" w:cs="Arial"/>
          <w:sz w:val="24"/>
          <w:szCs w:val="24"/>
        </w:rPr>
      </w:pPr>
      <w:r w:rsidRPr="00CA106E">
        <w:rPr>
          <w:rFonts w:ascii="Arial" w:hAnsi="Arial" w:cs="Arial"/>
          <w:sz w:val="24"/>
          <w:szCs w:val="24"/>
        </w:rPr>
        <w:t>Sanitarno-fekalne otpadne vode.</w:t>
      </w:r>
    </w:p>
    <w:p w:rsidR="007B4DC1" w:rsidRPr="00CA106E" w:rsidRDefault="004A02C6" w:rsidP="00CA106E">
      <w:pPr>
        <w:spacing w:before="120" w:after="120"/>
        <w:jc w:val="both"/>
        <w:rPr>
          <w:rFonts w:ascii="Arial" w:hAnsi="Arial" w:cs="Arial"/>
          <w:sz w:val="24"/>
          <w:szCs w:val="24"/>
        </w:rPr>
      </w:pPr>
      <w:r w:rsidRPr="00CA106E">
        <w:rPr>
          <w:rFonts w:ascii="Arial" w:hAnsi="Arial" w:cs="Arial"/>
          <w:sz w:val="24"/>
          <w:szCs w:val="24"/>
        </w:rPr>
        <w:t xml:space="preserve">Oborinske </w:t>
      </w:r>
      <w:r w:rsidR="00087EBC">
        <w:rPr>
          <w:rFonts w:ascii="Arial" w:hAnsi="Arial" w:cs="Arial"/>
          <w:sz w:val="24"/>
          <w:szCs w:val="24"/>
        </w:rPr>
        <w:t xml:space="preserve">nezagađene </w:t>
      </w:r>
      <w:r w:rsidRPr="00CA106E">
        <w:rPr>
          <w:rFonts w:ascii="Arial" w:hAnsi="Arial" w:cs="Arial"/>
          <w:sz w:val="24"/>
          <w:szCs w:val="24"/>
        </w:rPr>
        <w:t xml:space="preserve">otpadne </w:t>
      </w:r>
      <w:r w:rsidR="003A0BCA" w:rsidRPr="00CA106E">
        <w:rPr>
          <w:rFonts w:ascii="Arial" w:hAnsi="Arial" w:cs="Arial"/>
          <w:sz w:val="24"/>
          <w:szCs w:val="24"/>
        </w:rPr>
        <w:t>nastajat će</w:t>
      </w:r>
      <w:r w:rsidR="00CB16C9" w:rsidRPr="00CA106E">
        <w:rPr>
          <w:rFonts w:ascii="Arial" w:hAnsi="Arial" w:cs="Arial"/>
          <w:sz w:val="24"/>
          <w:szCs w:val="24"/>
        </w:rPr>
        <w:t xml:space="preserve"> za vrijeme padavina </w:t>
      </w:r>
      <w:r w:rsidRPr="00CA106E">
        <w:rPr>
          <w:rFonts w:ascii="Arial" w:hAnsi="Arial" w:cs="Arial"/>
          <w:sz w:val="24"/>
          <w:szCs w:val="24"/>
        </w:rPr>
        <w:t xml:space="preserve">na krovnim površinama i na balkonima. Ove vode se smatraju </w:t>
      </w:r>
      <w:r w:rsidR="003428F4" w:rsidRPr="00CA106E">
        <w:rPr>
          <w:rFonts w:ascii="Arial" w:hAnsi="Arial" w:cs="Arial"/>
          <w:sz w:val="24"/>
          <w:szCs w:val="24"/>
        </w:rPr>
        <w:t xml:space="preserve">„uslovno </w:t>
      </w:r>
      <w:r w:rsidRPr="00CA106E">
        <w:rPr>
          <w:rFonts w:ascii="Arial" w:hAnsi="Arial" w:cs="Arial"/>
          <w:sz w:val="24"/>
          <w:szCs w:val="24"/>
        </w:rPr>
        <w:t>čistim</w:t>
      </w:r>
      <w:r w:rsidR="003428F4" w:rsidRPr="00CA106E">
        <w:rPr>
          <w:rFonts w:ascii="Arial" w:hAnsi="Arial" w:cs="Arial"/>
          <w:sz w:val="24"/>
          <w:szCs w:val="24"/>
        </w:rPr>
        <w:t>“</w:t>
      </w:r>
      <w:r w:rsidRPr="00CA106E">
        <w:rPr>
          <w:rFonts w:ascii="Arial" w:hAnsi="Arial" w:cs="Arial"/>
          <w:sz w:val="24"/>
          <w:szCs w:val="24"/>
        </w:rPr>
        <w:t xml:space="preserve"> i </w:t>
      </w:r>
      <w:r w:rsidR="003428F4" w:rsidRPr="00CA106E">
        <w:rPr>
          <w:rFonts w:ascii="Arial" w:hAnsi="Arial" w:cs="Arial"/>
          <w:sz w:val="24"/>
          <w:szCs w:val="24"/>
        </w:rPr>
        <w:t xml:space="preserve">kao takve </w:t>
      </w:r>
      <w:r w:rsidRPr="00CA106E">
        <w:rPr>
          <w:rFonts w:ascii="Arial" w:hAnsi="Arial" w:cs="Arial"/>
          <w:sz w:val="24"/>
          <w:szCs w:val="24"/>
        </w:rPr>
        <w:t xml:space="preserve">mogu se bez ikakvog tretmana </w:t>
      </w:r>
      <w:r w:rsidR="00CB16C9" w:rsidRPr="00CA106E">
        <w:rPr>
          <w:rFonts w:ascii="Arial" w:hAnsi="Arial" w:cs="Arial"/>
          <w:sz w:val="24"/>
          <w:szCs w:val="24"/>
        </w:rPr>
        <w:t>ispuštati u gradsku oborinsku kanalizaciju</w:t>
      </w:r>
      <w:r w:rsidR="003A0BCA" w:rsidRPr="00CA106E">
        <w:rPr>
          <w:rFonts w:ascii="Arial" w:hAnsi="Arial" w:cs="Arial"/>
          <w:sz w:val="24"/>
          <w:szCs w:val="24"/>
        </w:rPr>
        <w:t xml:space="preserve">. </w:t>
      </w:r>
      <w:r w:rsidR="00CB16C9" w:rsidRPr="00CA106E">
        <w:rPr>
          <w:rFonts w:ascii="Arial" w:hAnsi="Arial" w:cs="Arial"/>
          <w:sz w:val="24"/>
          <w:szCs w:val="24"/>
        </w:rPr>
        <w:t>U oborinske vode će se također prikupljati i drenažne vode.</w:t>
      </w:r>
    </w:p>
    <w:p w:rsidR="00F45E02" w:rsidRPr="00CA106E" w:rsidRDefault="00087EBC" w:rsidP="00CA106E">
      <w:pPr>
        <w:spacing w:before="120" w:after="0"/>
        <w:jc w:val="both"/>
        <w:rPr>
          <w:rFonts w:ascii="Arial" w:hAnsi="Arial" w:cs="Arial"/>
          <w:sz w:val="24"/>
          <w:szCs w:val="24"/>
        </w:rPr>
      </w:pPr>
      <w:r>
        <w:rPr>
          <w:rFonts w:ascii="Arial" w:hAnsi="Arial" w:cs="Arial"/>
          <w:sz w:val="24"/>
          <w:szCs w:val="24"/>
        </w:rPr>
        <w:t>Oborinske zagađene (z</w:t>
      </w:r>
      <w:r w:rsidR="003428F4" w:rsidRPr="00CA106E">
        <w:rPr>
          <w:rFonts w:ascii="Arial" w:hAnsi="Arial" w:cs="Arial"/>
          <w:sz w:val="24"/>
          <w:szCs w:val="24"/>
        </w:rPr>
        <w:t>auljene</w:t>
      </w:r>
      <w:r>
        <w:rPr>
          <w:rFonts w:ascii="Arial" w:hAnsi="Arial" w:cs="Arial"/>
          <w:sz w:val="24"/>
          <w:szCs w:val="24"/>
        </w:rPr>
        <w:t>)</w:t>
      </w:r>
      <w:r w:rsidR="003428F4" w:rsidRPr="00CA106E">
        <w:rPr>
          <w:rFonts w:ascii="Arial" w:hAnsi="Arial" w:cs="Arial"/>
          <w:sz w:val="24"/>
          <w:szCs w:val="24"/>
        </w:rPr>
        <w:t xml:space="preserve"> otpadne vode n</w:t>
      </w:r>
      <w:r w:rsidR="003A0BCA" w:rsidRPr="00CA106E">
        <w:rPr>
          <w:rFonts w:ascii="Arial" w:hAnsi="Arial" w:cs="Arial"/>
          <w:sz w:val="24"/>
          <w:szCs w:val="24"/>
        </w:rPr>
        <w:t>astajat će</w:t>
      </w:r>
      <w:r w:rsidR="003428F4" w:rsidRPr="00CA106E">
        <w:rPr>
          <w:rFonts w:ascii="Arial" w:hAnsi="Arial" w:cs="Arial"/>
          <w:sz w:val="24"/>
          <w:szCs w:val="24"/>
        </w:rPr>
        <w:t xml:space="preserve"> u vrijeme padavina na saobraćajnim i manipulativnim površinama oko objekta, od eventualnog rada hidrantske instalacije ili od pranja prostora u garaži. Ove vode mogu biti zagađene naftom i naftnim derivatima</w:t>
      </w:r>
      <w:r w:rsidR="00F45E02" w:rsidRPr="00CA106E">
        <w:rPr>
          <w:rFonts w:ascii="Arial" w:hAnsi="Arial" w:cs="Arial"/>
          <w:sz w:val="24"/>
          <w:szCs w:val="24"/>
        </w:rPr>
        <w:t xml:space="preserve">. </w:t>
      </w:r>
    </w:p>
    <w:p w:rsidR="003428F4" w:rsidRPr="00CA106E" w:rsidRDefault="00F45E02" w:rsidP="00CA106E">
      <w:pPr>
        <w:spacing w:after="0"/>
        <w:jc w:val="both"/>
        <w:rPr>
          <w:rFonts w:ascii="Arial" w:hAnsi="Arial" w:cs="Arial"/>
          <w:sz w:val="24"/>
          <w:szCs w:val="24"/>
        </w:rPr>
      </w:pPr>
      <w:r w:rsidRPr="00CA106E">
        <w:rPr>
          <w:rFonts w:ascii="Arial" w:hAnsi="Arial" w:cs="Arial"/>
          <w:sz w:val="24"/>
          <w:szCs w:val="24"/>
        </w:rPr>
        <w:t>U prostoru garaže predviđene su</w:t>
      </w:r>
      <w:r w:rsidR="003428F4" w:rsidRPr="00CA106E">
        <w:rPr>
          <w:rFonts w:ascii="Arial" w:hAnsi="Arial" w:cs="Arial"/>
          <w:sz w:val="24"/>
          <w:szCs w:val="24"/>
        </w:rPr>
        <w:t xml:space="preserve"> linijske rešetke  i/ili slivnici  iz kojih se voda  odvodi do šahta sa pumpama za prepumpavanje zauljene vode (po potrebi). Tako prikupljena voda se ispumpava na nivo prizemlja u šahtove za umirenje toka. Nakon okna za umirenje toka, zauljene vode se vode do odvajača mineralnih ulja i benzina, armirano-betonski separator naftnih derivata, klase I sa koalescentnim filterom (koalescentni separator), izrađen i testiran prema BAS/EN 858 / DIN 1999-100 (LGA certifikat 0020339-03). Poslije odvajača mineralnih ulja </w:t>
      </w:r>
      <w:r w:rsidR="009C43F2">
        <w:rPr>
          <w:rFonts w:ascii="Arial" w:hAnsi="Arial" w:cs="Arial"/>
          <w:sz w:val="24"/>
          <w:szCs w:val="24"/>
        </w:rPr>
        <w:t>–</w:t>
      </w:r>
      <w:r w:rsidR="003428F4" w:rsidRPr="00CA106E">
        <w:rPr>
          <w:rFonts w:ascii="Arial" w:hAnsi="Arial" w:cs="Arial"/>
          <w:sz w:val="24"/>
          <w:szCs w:val="24"/>
        </w:rPr>
        <w:t xml:space="preserve"> separator</w:t>
      </w:r>
      <w:r w:rsidR="009C43F2">
        <w:rPr>
          <w:rFonts w:ascii="Arial" w:hAnsi="Arial" w:cs="Arial"/>
          <w:sz w:val="24"/>
          <w:szCs w:val="24"/>
        </w:rPr>
        <w:t xml:space="preserve">a, </w:t>
      </w:r>
      <w:r w:rsidR="003428F4" w:rsidRPr="00CA106E">
        <w:rPr>
          <w:rFonts w:ascii="Arial" w:hAnsi="Arial" w:cs="Arial"/>
          <w:sz w:val="24"/>
          <w:szCs w:val="24"/>
        </w:rPr>
        <w:t xml:space="preserve">otpadna voda </w:t>
      </w:r>
      <w:r w:rsidR="009C43F2">
        <w:rPr>
          <w:rFonts w:ascii="Arial" w:hAnsi="Arial" w:cs="Arial"/>
          <w:sz w:val="24"/>
          <w:szCs w:val="24"/>
        </w:rPr>
        <w:t>se</w:t>
      </w:r>
      <w:r w:rsidR="003428F4" w:rsidRPr="00CA106E">
        <w:rPr>
          <w:rFonts w:ascii="Arial" w:hAnsi="Arial" w:cs="Arial"/>
          <w:sz w:val="24"/>
          <w:szCs w:val="24"/>
        </w:rPr>
        <w:t xml:space="preserve"> odvodi u šaht za kontrolu</w:t>
      </w:r>
      <w:r w:rsidRPr="00CA106E">
        <w:rPr>
          <w:rFonts w:ascii="Arial" w:hAnsi="Arial" w:cs="Arial"/>
          <w:sz w:val="24"/>
          <w:szCs w:val="24"/>
        </w:rPr>
        <w:t xml:space="preserve"> kvaliteta vode (monitoring otpadnih voda), te se zatim </w:t>
      </w:r>
      <w:r w:rsidR="009C43F2">
        <w:rPr>
          <w:rFonts w:ascii="Arial" w:hAnsi="Arial" w:cs="Arial"/>
          <w:sz w:val="24"/>
          <w:szCs w:val="24"/>
        </w:rPr>
        <w:t xml:space="preserve">ispušta u projektovanu </w:t>
      </w:r>
      <w:r w:rsidR="003428F4" w:rsidRPr="00CA106E">
        <w:rPr>
          <w:rFonts w:ascii="Arial" w:hAnsi="Arial" w:cs="Arial"/>
          <w:sz w:val="24"/>
          <w:szCs w:val="24"/>
        </w:rPr>
        <w:t>oborinsku vanjsku kanalizaciju.</w:t>
      </w:r>
    </w:p>
    <w:p w:rsidR="003428F4" w:rsidRDefault="007B4DC1" w:rsidP="00CA106E">
      <w:pPr>
        <w:spacing w:after="120"/>
        <w:jc w:val="both"/>
        <w:rPr>
          <w:rFonts w:ascii="Arial" w:hAnsi="Arial" w:cs="Arial"/>
          <w:sz w:val="24"/>
          <w:szCs w:val="24"/>
        </w:rPr>
      </w:pPr>
      <w:r w:rsidRPr="00CA106E">
        <w:rPr>
          <w:rFonts w:ascii="Arial" w:hAnsi="Arial" w:cs="Arial"/>
          <w:sz w:val="24"/>
          <w:szCs w:val="24"/>
        </w:rPr>
        <w:t>U zauljene otpadne vode spada</w:t>
      </w:r>
      <w:r w:rsidR="003428F4" w:rsidRPr="00CA106E">
        <w:rPr>
          <w:rFonts w:ascii="Arial" w:hAnsi="Arial" w:cs="Arial"/>
          <w:sz w:val="24"/>
          <w:szCs w:val="24"/>
        </w:rPr>
        <w:t xml:space="preserve"> još jedna vrsta otpadnih voda a to su onečišćene vode iz restorana i sličn</w:t>
      </w:r>
      <w:r w:rsidR="00F45E02" w:rsidRPr="00CA106E">
        <w:rPr>
          <w:rFonts w:ascii="Arial" w:hAnsi="Arial" w:cs="Arial"/>
          <w:sz w:val="24"/>
          <w:szCs w:val="24"/>
        </w:rPr>
        <w:t>ih prostora. Na tim mjestima je</w:t>
      </w:r>
      <w:r w:rsidR="004B5998">
        <w:rPr>
          <w:rFonts w:ascii="Arial" w:hAnsi="Arial" w:cs="Arial"/>
          <w:sz w:val="24"/>
          <w:szCs w:val="24"/>
        </w:rPr>
        <w:t xml:space="preserve"> previđena ugrad</w:t>
      </w:r>
      <w:r w:rsidR="003428F4" w:rsidRPr="00CA106E">
        <w:rPr>
          <w:rFonts w:ascii="Arial" w:hAnsi="Arial" w:cs="Arial"/>
          <w:sz w:val="24"/>
          <w:szCs w:val="24"/>
        </w:rPr>
        <w:t>nja separatora ma</w:t>
      </w:r>
      <w:r w:rsidR="003A0BCA" w:rsidRPr="00CA106E">
        <w:rPr>
          <w:rFonts w:ascii="Arial" w:hAnsi="Arial" w:cs="Arial"/>
          <w:sz w:val="24"/>
          <w:szCs w:val="24"/>
        </w:rPr>
        <w:t>sti. Voda će se nakon tretmana odvoditi</w:t>
      </w:r>
      <w:r w:rsidR="003428F4" w:rsidRPr="00CA106E">
        <w:rPr>
          <w:rFonts w:ascii="Arial" w:hAnsi="Arial" w:cs="Arial"/>
          <w:sz w:val="24"/>
          <w:szCs w:val="24"/>
        </w:rPr>
        <w:t xml:space="preserve"> do šahta za kontrolu kvaliteta</w:t>
      </w:r>
      <w:r w:rsidR="00F45E02" w:rsidRPr="00CA106E">
        <w:rPr>
          <w:rFonts w:ascii="Arial" w:hAnsi="Arial" w:cs="Arial"/>
          <w:sz w:val="24"/>
          <w:szCs w:val="24"/>
        </w:rPr>
        <w:t xml:space="preserve"> (monitoring otpadnih voda)</w:t>
      </w:r>
      <w:r w:rsidR="003428F4" w:rsidRPr="00CA106E">
        <w:rPr>
          <w:rFonts w:ascii="Arial" w:hAnsi="Arial" w:cs="Arial"/>
          <w:sz w:val="24"/>
          <w:szCs w:val="24"/>
        </w:rPr>
        <w:t xml:space="preserve"> a zatim </w:t>
      </w:r>
      <w:r w:rsidR="003A0BCA" w:rsidRPr="00CA106E">
        <w:rPr>
          <w:rFonts w:ascii="Arial" w:hAnsi="Arial" w:cs="Arial"/>
          <w:sz w:val="24"/>
          <w:szCs w:val="24"/>
        </w:rPr>
        <w:t xml:space="preserve">ispuštati </w:t>
      </w:r>
      <w:r w:rsidR="003428F4" w:rsidRPr="00CA106E">
        <w:rPr>
          <w:rFonts w:ascii="Arial" w:hAnsi="Arial" w:cs="Arial"/>
          <w:sz w:val="24"/>
          <w:szCs w:val="24"/>
        </w:rPr>
        <w:t xml:space="preserve">u kanalizacionu mrežu. </w:t>
      </w:r>
    </w:p>
    <w:p w:rsidR="004B5998" w:rsidRPr="00CA106E" w:rsidRDefault="004B5998" w:rsidP="00CA106E">
      <w:pPr>
        <w:spacing w:after="120"/>
        <w:jc w:val="both"/>
        <w:rPr>
          <w:rFonts w:ascii="Arial" w:hAnsi="Arial" w:cs="Arial"/>
          <w:sz w:val="24"/>
          <w:szCs w:val="24"/>
        </w:rPr>
      </w:pPr>
      <w:r>
        <w:rPr>
          <w:rFonts w:ascii="Arial" w:hAnsi="Arial" w:cs="Arial"/>
          <w:sz w:val="24"/>
          <w:szCs w:val="24"/>
        </w:rPr>
        <w:t>Zbrinjavanje zauljenih otpadnih voda će se vršiti preko ovlaštenih firmi za zbrinjavanje opasnog otpada.</w:t>
      </w:r>
    </w:p>
    <w:p w:rsidR="004A02C6" w:rsidRPr="00CA106E" w:rsidRDefault="003A0BCA" w:rsidP="00A676C4">
      <w:pPr>
        <w:spacing w:before="120" w:after="120"/>
        <w:jc w:val="both"/>
        <w:rPr>
          <w:rFonts w:ascii="Arial" w:hAnsi="Arial" w:cs="Arial"/>
          <w:sz w:val="24"/>
          <w:szCs w:val="24"/>
        </w:rPr>
      </w:pPr>
      <w:r w:rsidRPr="00CA106E">
        <w:rPr>
          <w:rFonts w:ascii="Arial" w:hAnsi="Arial" w:cs="Arial"/>
          <w:sz w:val="24"/>
          <w:szCs w:val="24"/>
        </w:rPr>
        <w:t>Sanitarno-fekalne otpadne vode koje će nastajati pri predmetnom kompleksu sakupljat će se separatnom kanalizacijom i odvoditi do priključka na javnu kanalizacionu mrežu.</w:t>
      </w:r>
    </w:p>
    <w:p w:rsidR="00D32622" w:rsidRPr="00CA106E" w:rsidRDefault="00D32622" w:rsidP="00CA106E">
      <w:pPr>
        <w:spacing w:after="0"/>
        <w:jc w:val="both"/>
        <w:rPr>
          <w:rFonts w:ascii="Arial" w:hAnsi="Arial" w:cs="Arial"/>
          <w:sz w:val="24"/>
          <w:szCs w:val="24"/>
        </w:rPr>
      </w:pPr>
    </w:p>
    <w:p w:rsidR="00940079" w:rsidRPr="004B5998" w:rsidRDefault="003502D9" w:rsidP="00386119">
      <w:pPr>
        <w:pStyle w:val="Heading2"/>
        <w:numPr>
          <w:ilvl w:val="1"/>
          <w:numId w:val="17"/>
        </w:numPr>
        <w:spacing w:after="240"/>
        <w:jc w:val="both"/>
        <w:rPr>
          <w:rFonts w:cs="Arial"/>
          <w:szCs w:val="24"/>
        </w:rPr>
      </w:pPr>
      <w:bookmarkStart w:id="18" w:name="_Toc45615126"/>
      <w:r w:rsidRPr="004B5998">
        <w:rPr>
          <w:rFonts w:cs="Arial"/>
          <w:szCs w:val="24"/>
        </w:rPr>
        <w:lastRenderedPageBreak/>
        <w:t>Emisija u zrak</w:t>
      </w:r>
      <w:bookmarkEnd w:id="18"/>
    </w:p>
    <w:p w:rsidR="00CB3E6C" w:rsidRPr="00CA106E" w:rsidRDefault="00CB3E6C" w:rsidP="00CA106E">
      <w:pPr>
        <w:spacing w:after="0"/>
        <w:jc w:val="both"/>
        <w:rPr>
          <w:rFonts w:ascii="Arial" w:hAnsi="Arial" w:cs="Arial"/>
          <w:sz w:val="24"/>
          <w:szCs w:val="24"/>
        </w:rPr>
      </w:pPr>
      <w:r w:rsidRPr="00CA106E">
        <w:rPr>
          <w:rFonts w:ascii="Arial" w:hAnsi="Arial" w:cs="Arial"/>
          <w:sz w:val="24"/>
          <w:szCs w:val="24"/>
        </w:rPr>
        <w:t>Investitor posjeduje Saglasnost na Urbanistički projekat „Milkos“, Idejni projekat toplifikacije – gasifikacije, izdat od strane SARAJEVOG</w:t>
      </w:r>
      <w:r w:rsidR="00386119">
        <w:rPr>
          <w:rFonts w:ascii="Arial" w:hAnsi="Arial" w:cs="Arial"/>
          <w:sz w:val="24"/>
          <w:szCs w:val="24"/>
        </w:rPr>
        <w:t>AS d.o.o. Sarajevo.</w:t>
      </w:r>
    </w:p>
    <w:p w:rsidR="00CB3E6C" w:rsidRPr="00CA106E" w:rsidRDefault="00CB3E6C" w:rsidP="00CA106E">
      <w:pPr>
        <w:spacing w:after="0"/>
        <w:jc w:val="both"/>
        <w:rPr>
          <w:rFonts w:ascii="Arial" w:hAnsi="Arial" w:cs="Arial"/>
          <w:sz w:val="24"/>
          <w:szCs w:val="24"/>
        </w:rPr>
      </w:pPr>
      <w:r w:rsidRPr="00CA106E">
        <w:rPr>
          <w:rFonts w:ascii="Arial" w:hAnsi="Arial" w:cs="Arial"/>
          <w:sz w:val="24"/>
          <w:szCs w:val="24"/>
        </w:rPr>
        <w:t>Investitor posjeduje saglasnost na Urbanistički plan „Milkos“, izdat od strane TOPLANE SARAJEVO.</w:t>
      </w:r>
    </w:p>
    <w:p w:rsidR="00CF2601" w:rsidRDefault="00CB3E6C" w:rsidP="00CA106E">
      <w:pPr>
        <w:spacing w:after="0"/>
        <w:jc w:val="both"/>
        <w:rPr>
          <w:rFonts w:ascii="Arial" w:hAnsi="Arial" w:cs="Arial"/>
          <w:sz w:val="24"/>
          <w:szCs w:val="24"/>
        </w:rPr>
      </w:pPr>
      <w:r w:rsidRPr="00CA106E">
        <w:rPr>
          <w:rFonts w:ascii="Arial" w:hAnsi="Arial" w:cs="Arial"/>
          <w:sz w:val="24"/>
          <w:szCs w:val="24"/>
        </w:rPr>
        <w:t>Konačno rješenje zagrijavanja planiranih objekata putem centralne toplifikacije na gas, putem rekonstruisane kotlovnice Kampus ili nove krovne kotlovnice bit će obrađeno u kasnijim fazama dokumentacije.</w:t>
      </w:r>
    </w:p>
    <w:p w:rsidR="00CF2601" w:rsidRPr="00C91A9A" w:rsidRDefault="00CF2601" w:rsidP="00CF2601">
      <w:pPr>
        <w:spacing w:after="0"/>
        <w:jc w:val="both"/>
        <w:rPr>
          <w:rFonts w:ascii="Arial" w:hAnsi="Arial" w:cs="Arial"/>
          <w:sz w:val="24"/>
          <w:szCs w:val="24"/>
        </w:rPr>
      </w:pPr>
      <w:r>
        <w:rPr>
          <w:rFonts w:ascii="Arial" w:hAnsi="Arial" w:cs="Arial"/>
          <w:sz w:val="24"/>
          <w:szCs w:val="24"/>
        </w:rPr>
        <w:t xml:space="preserve">Izvor emisije na predmetnoj lokaciji može biti i emisija nastala u podzemnoj garaži  kao </w:t>
      </w:r>
      <w:r w:rsidRPr="00FF6D10">
        <w:rPr>
          <w:rFonts w:ascii="Arial" w:hAnsi="Arial" w:cs="Arial"/>
          <w:sz w:val="24"/>
          <w:szCs w:val="24"/>
        </w:rPr>
        <w:t xml:space="preserve">produkt sagorijevanja goriva iz </w:t>
      </w:r>
      <w:r>
        <w:rPr>
          <w:rFonts w:ascii="Arial" w:hAnsi="Arial" w:cs="Arial"/>
          <w:sz w:val="24"/>
          <w:szCs w:val="24"/>
        </w:rPr>
        <w:t>automobila koji koriste garažu. Obzirom da se radi o</w:t>
      </w:r>
      <w:r w:rsidRPr="00C91A9A">
        <w:rPr>
          <w:rFonts w:ascii="Arial" w:hAnsi="Arial" w:cs="Arial"/>
          <w:sz w:val="24"/>
          <w:szCs w:val="24"/>
        </w:rPr>
        <w:t xml:space="preserve"> ukopanoj garaži, bez dnevnog svjetla i prirodne ventilacije u istoj je moguća pojava veće koncentracije izduvnih gasova, benzinskih para i para propan – butana, koje preds</w:t>
      </w:r>
      <w:r w:rsidR="004B5998">
        <w:rPr>
          <w:rFonts w:ascii="Arial" w:hAnsi="Arial" w:cs="Arial"/>
          <w:sz w:val="24"/>
          <w:szCs w:val="24"/>
        </w:rPr>
        <w:t>tavljaju opasnost sa stanovišt</w:t>
      </w:r>
      <w:r w:rsidRPr="00C91A9A">
        <w:rPr>
          <w:rFonts w:ascii="Arial" w:hAnsi="Arial" w:cs="Arial"/>
          <w:sz w:val="24"/>
          <w:szCs w:val="24"/>
        </w:rPr>
        <w:t>a moguće pojave poža</w:t>
      </w:r>
      <w:r w:rsidR="004B5998">
        <w:rPr>
          <w:rFonts w:ascii="Arial" w:hAnsi="Arial" w:cs="Arial"/>
          <w:sz w:val="24"/>
          <w:szCs w:val="24"/>
        </w:rPr>
        <w:t>ra i eksplozije kao i sa stanov</w:t>
      </w:r>
      <w:r w:rsidRPr="00C91A9A">
        <w:rPr>
          <w:rFonts w:ascii="Arial" w:hAnsi="Arial" w:cs="Arial"/>
          <w:sz w:val="24"/>
          <w:szCs w:val="24"/>
        </w:rPr>
        <w:t xml:space="preserve">išta opasnosti za zdravlje i život ljudi. </w:t>
      </w:r>
    </w:p>
    <w:p w:rsidR="00CF2601" w:rsidRPr="00C91A9A" w:rsidRDefault="00CF2601" w:rsidP="00CF2601">
      <w:pPr>
        <w:spacing w:after="0"/>
        <w:jc w:val="both"/>
        <w:rPr>
          <w:rFonts w:ascii="Arial" w:hAnsi="Arial" w:cs="Arial"/>
          <w:sz w:val="24"/>
          <w:szCs w:val="24"/>
        </w:rPr>
      </w:pPr>
      <w:r>
        <w:rPr>
          <w:rFonts w:ascii="Arial" w:hAnsi="Arial" w:cs="Arial"/>
          <w:sz w:val="24"/>
          <w:szCs w:val="24"/>
        </w:rPr>
        <w:t>Pored toga kod malih brzina</w:t>
      </w:r>
      <w:r w:rsidRPr="00C91A9A">
        <w:rPr>
          <w:rFonts w:ascii="Arial" w:hAnsi="Arial" w:cs="Arial"/>
          <w:sz w:val="24"/>
          <w:szCs w:val="24"/>
        </w:rPr>
        <w:t xml:space="preserve"> motornih vozila i rada motora u praznom ho</w:t>
      </w:r>
      <w:r>
        <w:rPr>
          <w:rFonts w:ascii="Arial" w:hAnsi="Arial" w:cs="Arial"/>
          <w:sz w:val="24"/>
          <w:szCs w:val="24"/>
        </w:rPr>
        <w:t>d</w:t>
      </w:r>
      <w:r w:rsidRPr="00C91A9A">
        <w:rPr>
          <w:rFonts w:ascii="Arial" w:hAnsi="Arial" w:cs="Arial"/>
          <w:sz w:val="24"/>
          <w:szCs w:val="24"/>
        </w:rPr>
        <w:t>u, javlja se veća koncentracija CO, CO</w:t>
      </w:r>
      <w:r w:rsidRPr="00C91A9A">
        <w:rPr>
          <w:rFonts w:ascii="Arial" w:hAnsi="Arial" w:cs="Arial"/>
          <w:sz w:val="24"/>
          <w:szCs w:val="24"/>
          <w:vertAlign w:val="subscript"/>
        </w:rPr>
        <w:t>2</w:t>
      </w:r>
      <w:r w:rsidRPr="00C91A9A">
        <w:rPr>
          <w:rFonts w:ascii="Arial" w:hAnsi="Arial" w:cs="Arial"/>
          <w:sz w:val="24"/>
          <w:szCs w:val="24"/>
        </w:rPr>
        <w:t>,  raznih ugljikovodonika, azotnih oskida i čađi, koji takođe predstvaljaju opasnost za ljude.  U slučaju požara može doći do uticaja na zrak od dima nastalog požara koji je kratkotrajan.</w:t>
      </w:r>
    </w:p>
    <w:p w:rsidR="00CF2601" w:rsidRDefault="00CF2601" w:rsidP="00CF2601">
      <w:pPr>
        <w:spacing w:after="0"/>
        <w:jc w:val="both"/>
        <w:rPr>
          <w:rFonts w:ascii="Arial" w:hAnsi="Arial" w:cs="Arial"/>
          <w:sz w:val="24"/>
          <w:szCs w:val="24"/>
        </w:rPr>
      </w:pPr>
      <w:r>
        <w:rPr>
          <w:rFonts w:ascii="Arial" w:hAnsi="Arial" w:cs="Arial"/>
          <w:sz w:val="24"/>
          <w:szCs w:val="24"/>
        </w:rPr>
        <w:t xml:space="preserve">Izduvni gasovi  i koncentracije </w:t>
      </w:r>
      <w:r w:rsidRPr="00C91A9A">
        <w:rPr>
          <w:rFonts w:ascii="Arial" w:hAnsi="Arial" w:cs="Arial"/>
          <w:sz w:val="24"/>
          <w:szCs w:val="24"/>
        </w:rPr>
        <w:t xml:space="preserve">CO </w:t>
      </w:r>
      <w:r>
        <w:rPr>
          <w:rFonts w:ascii="Arial" w:hAnsi="Arial" w:cs="Arial"/>
          <w:sz w:val="24"/>
          <w:szCs w:val="24"/>
        </w:rPr>
        <w:t>bit će kontrolisane sistemom detekcije g</w:t>
      </w:r>
      <w:r w:rsidRPr="00C91A9A">
        <w:rPr>
          <w:rFonts w:ascii="Arial" w:hAnsi="Arial" w:cs="Arial"/>
          <w:sz w:val="24"/>
          <w:szCs w:val="24"/>
        </w:rPr>
        <w:t xml:space="preserve">asa </w:t>
      </w:r>
      <w:r>
        <w:rPr>
          <w:rFonts w:ascii="Arial" w:hAnsi="Arial" w:cs="Arial"/>
          <w:sz w:val="24"/>
          <w:szCs w:val="24"/>
        </w:rPr>
        <w:t>i eliminisane</w:t>
      </w:r>
      <w:r w:rsidRPr="00C91A9A">
        <w:rPr>
          <w:rFonts w:ascii="Arial" w:hAnsi="Arial" w:cs="Arial"/>
          <w:sz w:val="24"/>
          <w:szCs w:val="24"/>
        </w:rPr>
        <w:t xml:space="preserve"> a</w:t>
      </w:r>
      <w:r>
        <w:rPr>
          <w:rFonts w:ascii="Arial" w:hAnsi="Arial" w:cs="Arial"/>
          <w:sz w:val="24"/>
          <w:szCs w:val="24"/>
        </w:rPr>
        <w:t xml:space="preserve">utomatskim sistemom ventilacije što će biti obrađeno u narednim fazama projektne dokumentacije. </w:t>
      </w:r>
    </w:p>
    <w:p w:rsidR="003502D9" w:rsidRPr="00CA106E" w:rsidRDefault="003502D9" w:rsidP="00386119">
      <w:pPr>
        <w:pStyle w:val="Heading2"/>
        <w:numPr>
          <w:ilvl w:val="1"/>
          <w:numId w:val="17"/>
        </w:numPr>
        <w:spacing w:after="240"/>
        <w:jc w:val="both"/>
        <w:rPr>
          <w:rFonts w:cs="Arial"/>
          <w:szCs w:val="24"/>
        </w:rPr>
      </w:pPr>
      <w:bookmarkStart w:id="19" w:name="_Toc45615127"/>
      <w:r w:rsidRPr="00CA106E">
        <w:rPr>
          <w:rFonts w:cs="Arial"/>
          <w:szCs w:val="24"/>
        </w:rPr>
        <w:t>Emisija buke</w:t>
      </w:r>
      <w:bookmarkEnd w:id="19"/>
    </w:p>
    <w:p w:rsidR="00CB3E6C" w:rsidRPr="00CA106E" w:rsidRDefault="00CB3E6C" w:rsidP="00CA106E">
      <w:pPr>
        <w:spacing w:after="120"/>
        <w:jc w:val="both"/>
        <w:rPr>
          <w:rFonts w:ascii="Arial" w:hAnsi="Arial" w:cs="Arial"/>
          <w:sz w:val="24"/>
          <w:szCs w:val="24"/>
        </w:rPr>
      </w:pPr>
      <w:r w:rsidRPr="00CA106E">
        <w:rPr>
          <w:rFonts w:ascii="Arial" w:hAnsi="Arial" w:cs="Arial"/>
          <w:sz w:val="24"/>
          <w:szCs w:val="24"/>
        </w:rPr>
        <w:t>Prilikom korištenja predmetnog kompleksa buka nastaje kao posljedica:</w:t>
      </w:r>
    </w:p>
    <w:p w:rsidR="00CB3E6C" w:rsidRPr="00CA106E" w:rsidRDefault="00F82633" w:rsidP="00C13A46">
      <w:pPr>
        <w:pStyle w:val="ListParagraph"/>
        <w:numPr>
          <w:ilvl w:val="0"/>
          <w:numId w:val="15"/>
        </w:numPr>
        <w:spacing w:before="120" w:after="120"/>
        <w:jc w:val="both"/>
        <w:rPr>
          <w:rFonts w:ascii="Arial" w:hAnsi="Arial" w:cs="Arial"/>
          <w:sz w:val="24"/>
          <w:szCs w:val="24"/>
        </w:rPr>
      </w:pPr>
      <w:r w:rsidRPr="00CA106E">
        <w:rPr>
          <w:rFonts w:ascii="Arial" w:hAnsi="Arial" w:cs="Arial"/>
          <w:sz w:val="24"/>
          <w:szCs w:val="24"/>
        </w:rPr>
        <w:t>r</w:t>
      </w:r>
      <w:r w:rsidR="00CB3E6C" w:rsidRPr="00CA106E">
        <w:rPr>
          <w:rFonts w:ascii="Arial" w:hAnsi="Arial" w:cs="Arial"/>
          <w:sz w:val="24"/>
          <w:szCs w:val="24"/>
        </w:rPr>
        <w:t>ada postrojenja i uređaja za ventilaciju, grijanje i hlađenje, kompresora, pumpi i s</w:t>
      </w:r>
      <w:r w:rsidRPr="00CA106E">
        <w:rPr>
          <w:rFonts w:ascii="Arial" w:hAnsi="Arial" w:cs="Arial"/>
          <w:sz w:val="24"/>
          <w:szCs w:val="24"/>
        </w:rPr>
        <w:t>l.</w:t>
      </w:r>
    </w:p>
    <w:p w:rsidR="00F82633" w:rsidRPr="00CA106E" w:rsidRDefault="00F82633" w:rsidP="00C13A46">
      <w:pPr>
        <w:pStyle w:val="ListParagraph"/>
        <w:numPr>
          <w:ilvl w:val="0"/>
          <w:numId w:val="15"/>
        </w:numPr>
        <w:spacing w:before="120" w:after="120"/>
        <w:jc w:val="both"/>
        <w:rPr>
          <w:rFonts w:ascii="Arial" w:hAnsi="Arial" w:cs="Arial"/>
          <w:sz w:val="24"/>
          <w:szCs w:val="24"/>
        </w:rPr>
      </w:pPr>
      <w:r w:rsidRPr="00CA106E">
        <w:rPr>
          <w:rFonts w:ascii="Arial" w:hAnsi="Arial" w:cs="Arial"/>
          <w:sz w:val="24"/>
          <w:szCs w:val="24"/>
        </w:rPr>
        <w:t>bučnih djelatnosti/aktivnosti,</w:t>
      </w:r>
    </w:p>
    <w:p w:rsidR="00F82633" w:rsidRPr="00CA106E" w:rsidRDefault="00CF2601" w:rsidP="00C13A46">
      <w:pPr>
        <w:pStyle w:val="ListParagraph"/>
        <w:numPr>
          <w:ilvl w:val="0"/>
          <w:numId w:val="15"/>
        </w:numPr>
        <w:spacing w:before="120" w:after="120"/>
        <w:jc w:val="both"/>
        <w:rPr>
          <w:rFonts w:ascii="Arial" w:hAnsi="Arial" w:cs="Arial"/>
          <w:sz w:val="24"/>
          <w:szCs w:val="24"/>
        </w:rPr>
      </w:pPr>
      <w:r>
        <w:rPr>
          <w:rFonts w:ascii="Arial" w:hAnsi="Arial" w:cs="Arial"/>
          <w:sz w:val="24"/>
          <w:szCs w:val="24"/>
        </w:rPr>
        <w:t xml:space="preserve">povećana koncentracija </w:t>
      </w:r>
      <w:r w:rsidR="00F82633" w:rsidRPr="00CA106E">
        <w:rPr>
          <w:rFonts w:ascii="Arial" w:hAnsi="Arial" w:cs="Arial"/>
          <w:sz w:val="24"/>
          <w:szCs w:val="24"/>
        </w:rPr>
        <w:t>vozila.</w:t>
      </w:r>
    </w:p>
    <w:p w:rsidR="00281096" w:rsidRPr="00CA106E" w:rsidRDefault="00F82633" w:rsidP="00CA106E">
      <w:pPr>
        <w:spacing w:before="80" w:after="80"/>
        <w:jc w:val="both"/>
        <w:rPr>
          <w:rFonts w:ascii="Arial" w:hAnsi="Arial" w:cs="Arial"/>
          <w:sz w:val="24"/>
          <w:szCs w:val="24"/>
        </w:rPr>
      </w:pPr>
      <w:r w:rsidRPr="00CA106E">
        <w:rPr>
          <w:rFonts w:ascii="Arial" w:hAnsi="Arial" w:cs="Arial"/>
          <w:sz w:val="24"/>
          <w:szCs w:val="24"/>
        </w:rPr>
        <w:t>Lokacija predmetnog kompleksa nalazi se uz gradsku saobraćajnicu i željezničku prugu sa izuzetno velikim frekvencijama, što značajno utiče na povećanje buke okolnog prostora.</w:t>
      </w:r>
    </w:p>
    <w:p w:rsidR="000538F7" w:rsidRPr="00CA106E" w:rsidRDefault="000538F7" w:rsidP="00CA106E">
      <w:pPr>
        <w:spacing w:before="80" w:after="80"/>
        <w:jc w:val="both"/>
        <w:rPr>
          <w:rFonts w:ascii="Arial" w:hAnsi="Arial" w:cs="Arial"/>
          <w:sz w:val="24"/>
          <w:szCs w:val="24"/>
        </w:rPr>
      </w:pPr>
      <w:r w:rsidRPr="004B5998">
        <w:rPr>
          <w:rFonts w:ascii="Arial" w:hAnsi="Arial" w:cs="Arial"/>
          <w:sz w:val="24"/>
          <w:szCs w:val="24"/>
          <w:lang w:val="hr-HR"/>
        </w:rPr>
        <w:t xml:space="preserve">Lokacija </w:t>
      </w:r>
      <w:r w:rsidR="00281096" w:rsidRPr="004B5998">
        <w:rPr>
          <w:rFonts w:ascii="Arial" w:hAnsi="Arial" w:cs="Arial"/>
          <w:sz w:val="24"/>
          <w:szCs w:val="24"/>
          <w:lang w:val="hr-HR"/>
        </w:rPr>
        <w:t xml:space="preserve">predmetnog, </w:t>
      </w:r>
      <w:r w:rsidR="00F82633" w:rsidRPr="004B5998">
        <w:rPr>
          <w:rFonts w:ascii="Arial" w:hAnsi="Arial" w:cs="Arial"/>
          <w:sz w:val="24"/>
          <w:szCs w:val="24"/>
          <w:lang w:val="hr-HR"/>
        </w:rPr>
        <w:t xml:space="preserve">kompleksa </w:t>
      </w:r>
      <w:r w:rsidRPr="004B5998">
        <w:rPr>
          <w:rFonts w:ascii="Arial" w:hAnsi="Arial" w:cs="Arial"/>
          <w:sz w:val="24"/>
          <w:szCs w:val="24"/>
          <w:lang w:val="sl-SI"/>
        </w:rPr>
        <w:t>svrstava se u IV zonu (trgovačko, poslovno, stambeno i stambeno uz prometne koridore, skladišta bez teškog transporta) za koju je dozvoljeni nivo buke L</w:t>
      </w:r>
      <w:r w:rsidRPr="004B5998">
        <w:rPr>
          <w:rFonts w:ascii="Arial" w:hAnsi="Arial" w:cs="Arial"/>
          <w:sz w:val="24"/>
          <w:szCs w:val="24"/>
          <w:vertAlign w:val="subscript"/>
          <w:lang w:val="sl-SI"/>
        </w:rPr>
        <w:t>eq</w:t>
      </w:r>
      <w:r w:rsidRPr="004B5998">
        <w:rPr>
          <w:rFonts w:ascii="Arial" w:hAnsi="Arial" w:cs="Arial"/>
          <w:sz w:val="24"/>
          <w:szCs w:val="24"/>
          <w:lang w:val="sl-SI"/>
        </w:rPr>
        <w:t>=60 dB (A) danju i L</w:t>
      </w:r>
      <w:r w:rsidRPr="004B5998">
        <w:rPr>
          <w:rFonts w:ascii="Arial" w:hAnsi="Arial" w:cs="Arial"/>
          <w:sz w:val="24"/>
          <w:szCs w:val="24"/>
          <w:vertAlign w:val="subscript"/>
          <w:lang w:val="sl-SI"/>
        </w:rPr>
        <w:t>eq</w:t>
      </w:r>
      <w:r w:rsidRPr="004B5998">
        <w:rPr>
          <w:rFonts w:ascii="Arial" w:hAnsi="Arial" w:cs="Arial"/>
          <w:sz w:val="24"/>
          <w:szCs w:val="24"/>
          <w:lang w:val="sl-SI"/>
        </w:rPr>
        <w:t>=50 dB (A) noću.</w:t>
      </w:r>
    </w:p>
    <w:p w:rsidR="00223BD4" w:rsidRPr="00AA6E8C" w:rsidRDefault="00223BD4" w:rsidP="00C13A46">
      <w:pPr>
        <w:pStyle w:val="Heading2"/>
        <w:numPr>
          <w:ilvl w:val="1"/>
          <w:numId w:val="17"/>
        </w:numPr>
        <w:jc w:val="both"/>
        <w:rPr>
          <w:rFonts w:cs="Arial"/>
          <w:szCs w:val="24"/>
        </w:rPr>
      </w:pPr>
      <w:bookmarkStart w:id="20" w:name="_Toc45615128"/>
      <w:r w:rsidRPr="00AA6E8C">
        <w:rPr>
          <w:rFonts w:cs="Arial"/>
          <w:szCs w:val="24"/>
        </w:rPr>
        <w:t>Čvrsti otpad</w:t>
      </w:r>
      <w:bookmarkEnd w:id="20"/>
    </w:p>
    <w:p w:rsidR="00224452" w:rsidRPr="00CA106E" w:rsidRDefault="00852DC4" w:rsidP="00386119">
      <w:pPr>
        <w:autoSpaceDE w:val="0"/>
        <w:autoSpaceDN w:val="0"/>
        <w:adjustRightInd w:val="0"/>
        <w:spacing w:before="240" w:after="80"/>
        <w:jc w:val="both"/>
        <w:rPr>
          <w:rFonts w:ascii="Arial" w:hAnsi="Arial" w:cs="Arial"/>
          <w:color w:val="000000"/>
          <w:sz w:val="24"/>
          <w:szCs w:val="24"/>
        </w:rPr>
      </w:pPr>
      <w:r w:rsidRPr="00CA106E">
        <w:rPr>
          <w:rFonts w:ascii="Arial" w:hAnsi="Arial" w:cs="Arial"/>
          <w:color w:val="000000"/>
          <w:sz w:val="24"/>
          <w:szCs w:val="24"/>
        </w:rPr>
        <w:t xml:space="preserve">Prilikom korištenja predmetnog objekta </w:t>
      </w:r>
      <w:r w:rsidR="004B5998">
        <w:rPr>
          <w:rFonts w:ascii="Arial" w:hAnsi="Arial" w:cs="Arial"/>
          <w:color w:val="000000"/>
          <w:sz w:val="24"/>
          <w:szCs w:val="24"/>
        </w:rPr>
        <w:t xml:space="preserve">očekuje se </w:t>
      </w:r>
      <w:r w:rsidRPr="00CA106E">
        <w:rPr>
          <w:rFonts w:ascii="Arial" w:hAnsi="Arial" w:cs="Arial"/>
          <w:color w:val="000000"/>
          <w:sz w:val="24"/>
          <w:szCs w:val="24"/>
        </w:rPr>
        <w:t>nastaja</w:t>
      </w:r>
      <w:r w:rsidR="004B5998">
        <w:rPr>
          <w:rFonts w:ascii="Arial" w:hAnsi="Arial" w:cs="Arial"/>
          <w:color w:val="000000"/>
          <w:sz w:val="24"/>
          <w:szCs w:val="24"/>
        </w:rPr>
        <w:t>nje</w:t>
      </w:r>
      <w:r w:rsidRPr="00CA106E">
        <w:rPr>
          <w:rFonts w:ascii="Arial" w:hAnsi="Arial" w:cs="Arial"/>
          <w:color w:val="000000"/>
          <w:sz w:val="24"/>
          <w:szCs w:val="24"/>
        </w:rPr>
        <w:t xml:space="preserve"> </w:t>
      </w:r>
      <w:r w:rsidR="004B5998">
        <w:rPr>
          <w:rFonts w:ascii="Arial" w:hAnsi="Arial" w:cs="Arial"/>
          <w:color w:val="000000"/>
          <w:sz w:val="24"/>
          <w:szCs w:val="24"/>
        </w:rPr>
        <w:t>komunalnog</w:t>
      </w:r>
      <w:r w:rsidRPr="00CA106E">
        <w:rPr>
          <w:rFonts w:ascii="Arial" w:hAnsi="Arial" w:cs="Arial"/>
          <w:color w:val="000000"/>
          <w:sz w:val="24"/>
          <w:szCs w:val="24"/>
        </w:rPr>
        <w:t xml:space="preserve"> otpad</w:t>
      </w:r>
      <w:r w:rsidR="004B5998">
        <w:rPr>
          <w:rFonts w:ascii="Arial" w:hAnsi="Arial" w:cs="Arial"/>
          <w:color w:val="000000"/>
          <w:sz w:val="24"/>
          <w:szCs w:val="24"/>
        </w:rPr>
        <w:t>a i</w:t>
      </w:r>
      <w:r w:rsidRPr="00CA106E">
        <w:rPr>
          <w:rFonts w:ascii="Arial" w:hAnsi="Arial" w:cs="Arial"/>
          <w:color w:val="000000"/>
          <w:sz w:val="24"/>
          <w:szCs w:val="24"/>
        </w:rPr>
        <w:t xml:space="preserve"> </w:t>
      </w:r>
      <w:r w:rsidR="004B5998">
        <w:rPr>
          <w:rFonts w:ascii="Arial" w:hAnsi="Arial" w:cs="Arial"/>
          <w:color w:val="000000"/>
          <w:sz w:val="24"/>
          <w:szCs w:val="24"/>
        </w:rPr>
        <w:t>otpadne ambalaže.</w:t>
      </w:r>
      <w:r w:rsidR="004B5998" w:rsidRPr="004B5998">
        <w:rPr>
          <w:rFonts w:ascii="Arial" w:hAnsi="Arial" w:cs="Arial"/>
          <w:color w:val="000000"/>
          <w:sz w:val="24"/>
          <w:szCs w:val="24"/>
        </w:rPr>
        <w:t xml:space="preserve"> </w:t>
      </w:r>
      <w:r w:rsidR="004B5998" w:rsidRPr="00CA106E">
        <w:rPr>
          <w:rFonts w:ascii="Arial" w:hAnsi="Arial" w:cs="Arial"/>
          <w:color w:val="000000"/>
          <w:sz w:val="24"/>
          <w:szCs w:val="24"/>
        </w:rPr>
        <w:t xml:space="preserve">Otpad će se odlagati u namjenske kontejnere i zbrinjavati od strane ovlaštenih firmi. Investitor se obavezuje da će sklopiti ugovore sa ovlaštenim firmama za zbrinjavanje svih vrsta otpada. </w:t>
      </w:r>
    </w:p>
    <w:p w:rsidR="00273097" w:rsidRPr="001E1CFF" w:rsidRDefault="00273097" w:rsidP="00C13A46">
      <w:pPr>
        <w:pStyle w:val="Heading1"/>
        <w:numPr>
          <w:ilvl w:val="0"/>
          <w:numId w:val="17"/>
        </w:numPr>
      </w:pPr>
      <w:bookmarkStart w:id="21" w:name="_Toc45615129"/>
      <w:r w:rsidRPr="001E1CFF">
        <w:lastRenderedPageBreak/>
        <w:t>OPIS STANJA LOKACIJE POGONA I POSTROJENJA</w:t>
      </w:r>
      <w:bookmarkEnd w:id="21"/>
    </w:p>
    <w:p w:rsidR="008364BB" w:rsidRPr="00CA106E" w:rsidRDefault="001B41BA" w:rsidP="00CA106E">
      <w:pPr>
        <w:spacing w:before="80" w:after="80"/>
        <w:jc w:val="both"/>
        <w:rPr>
          <w:rFonts w:ascii="Arial" w:hAnsi="Arial" w:cs="Arial"/>
          <w:bCs/>
          <w:sz w:val="24"/>
          <w:szCs w:val="24"/>
        </w:rPr>
      </w:pPr>
      <w:r w:rsidRPr="00CA106E">
        <w:rPr>
          <w:rFonts w:ascii="Arial" w:hAnsi="Arial" w:cs="Arial"/>
          <w:bCs/>
          <w:sz w:val="24"/>
          <w:szCs w:val="24"/>
        </w:rPr>
        <w:t>Izgradnja stambeno-</w:t>
      </w:r>
      <w:r w:rsidR="008364BB" w:rsidRPr="00CA106E">
        <w:rPr>
          <w:rFonts w:ascii="Arial" w:hAnsi="Arial" w:cs="Arial"/>
          <w:bCs/>
          <w:sz w:val="24"/>
          <w:szCs w:val="24"/>
        </w:rPr>
        <w:t xml:space="preserve">poslovnog kompleksa „GREEN CITY“ planirana je na lokaciji ul. Pofalićka br. 3 Katastarska općina Novo Sarajevo, 71000 Sarajevo. </w:t>
      </w:r>
    </w:p>
    <w:p w:rsidR="008364BB" w:rsidRPr="00CA106E" w:rsidRDefault="008364BB" w:rsidP="00CA106E">
      <w:pPr>
        <w:spacing w:before="80" w:after="80"/>
        <w:jc w:val="both"/>
        <w:rPr>
          <w:rFonts w:ascii="Arial" w:hAnsi="Arial" w:cs="Arial"/>
          <w:sz w:val="24"/>
          <w:szCs w:val="24"/>
        </w:rPr>
      </w:pPr>
      <w:r w:rsidRPr="00CA106E">
        <w:rPr>
          <w:rFonts w:ascii="Arial" w:hAnsi="Arial" w:cs="Arial"/>
          <w:sz w:val="24"/>
          <w:szCs w:val="24"/>
        </w:rPr>
        <w:t>Parcela je površine 17.000 m</w:t>
      </w:r>
      <w:r w:rsidRPr="00CA106E">
        <w:rPr>
          <w:rFonts w:ascii="Arial" w:hAnsi="Arial" w:cs="Arial"/>
          <w:sz w:val="24"/>
          <w:szCs w:val="24"/>
          <w:vertAlign w:val="superscript"/>
        </w:rPr>
        <w:t>2</w:t>
      </w:r>
      <w:r w:rsidRPr="00CA106E">
        <w:rPr>
          <w:rFonts w:ascii="Arial" w:hAnsi="Arial" w:cs="Arial"/>
          <w:sz w:val="24"/>
          <w:szCs w:val="24"/>
        </w:rPr>
        <w:t xml:space="preserve">.  Kolski i pješački pristup kompleksu je sa njegove sjeverne strane sa novoprojektovane saobraćajnice.  Građevinska parcela je u okviru obuhvata Urbanističkog projekta površine 5,2 ha. Navedeni urbanističko-tehnički parametri, kao i površine koje su date u bilansu površina, predstavljaju okvirne iznose koji smiju varirati do 10% u smislu povećanja, u odnosu na finalni Plan-Urbanistički projekat, a odnosi se na tlocrtnu površinu,  visinu, spratnost objekata, BGP objekata, procenat i koeficijent izgrađenosti. </w:t>
      </w:r>
    </w:p>
    <w:p w:rsidR="00224452" w:rsidRPr="00CA106E" w:rsidRDefault="008364BB" w:rsidP="00AA6E8C">
      <w:pPr>
        <w:spacing w:before="80" w:after="80"/>
        <w:jc w:val="both"/>
        <w:rPr>
          <w:rFonts w:ascii="Arial" w:hAnsi="Arial" w:cs="Arial"/>
          <w:bCs/>
          <w:sz w:val="24"/>
          <w:szCs w:val="24"/>
        </w:rPr>
      </w:pPr>
      <w:r w:rsidRPr="00CA106E">
        <w:rPr>
          <w:rFonts w:ascii="Arial" w:hAnsi="Arial" w:cs="Arial"/>
          <w:sz w:val="24"/>
          <w:szCs w:val="24"/>
        </w:rPr>
        <w:t xml:space="preserve">Postojeća lokacija posjeduje svu potrebnu infrastrukturu (priključak vode, kanalizacije, gasa, električne energije, PTT priključak, pristupni put i td.). </w:t>
      </w:r>
    </w:p>
    <w:p w:rsidR="00224452" w:rsidRPr="00CA106E" w:rsidRDefault="00224452" w:rsidP="00CA106E">
      <w:pPr>
        <w:autoSpaceDE w:val="0"/>
        <w:autoSpaceDN w:val="0"/>
        <w:adjustRightInd w:val="0"/>
        <w:spacing w:before="80" w:after="80"/>
        <w:jc w:val="both"/>
        <w:rPr>
          <w:rFonts w:ascii="Arial" w:hAnsi="Arial" w:cs="Arial"/>
          <w:bCs/>
          <w:sz w:val="24"/>
          <w:szCs w:val="24"/>
        </w:rPr>
      </w:pPr>
    </w:p>
    <w:p w:rsidR="009C71AD" w:rsidRPr="00CA106E" w:rsidRDefault="009C71AD" w:rsidP="00CA106E">
      <w:pPr>
        <w:autoSpaceDE w:val="0"/>
        <w:autoSpaceDN w:val="0"/>
        <w:adjustRightInd w:val="0"/>
        <w:spacing w:before="80" w:after="80"/>
        <w:jc w:val="both"/>
        <w:rPr>
          <w:rFonts w:ascii="Arial" w:eastAsia="Times New Roman" w:hAnsi="Arial" w:cs="Arial"/>
          <w:sz w:val="24"/>
          <w:szCs w:val="24"/>
        </w:rPr>
      </w:pPr>
    </w:p>
    <w:p w:rsidR="00793925" w:rsidRPr="00CA106E" w:rsidRDefault="00793925" w:rsidP="00CA106E">
      <w:pPr>
        <w:autoSpaceDE w:val="0"/>
        <w:autoSpaceDN w:val="0"/>
        <w:adjustRightInd w:val="0"/>
        <w:spacing w:before="80" w:after="80"/>
        <w:jc w:val="both"/>
        <w:rPr>
          <w:rFonts w:ascii="Arial" w:hAnsi="Arial" w:cs="Arial"/>
          <w:bCs/>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273097" w:rsidRPr="00CA106E" w:rsidRDefault="00273097" w:rsidP="00CA106E">
      <w:pPr>
        <w:autoSpaceDE w:val="0"/>
        <w:autoSpaceDN w:val="0"/>
        <w:adjustRightInd w:val="0"/>
        <w:spacing w:before="80" w:after="80"/>
        <w:jc w:val="both"/>
        <w:rPr>
          <w:rFonts w:ascii="Arial" w:hAnsi="Arial" w:cs="Arial"/>
          <w:color w:val="000000"/>
          <w:sz w:val="24"/>
          <w:szCs w:val="24"/>
        </w:rPr>
      </w:pPr>
    </w:p>
    <w:p w:rsidR="00D63D42" w:rsidRDefault="00D63D42" w:rsidP="00CA106E">
      <w:pPr>
        <w:autoSpaceDE w:val="0"/>
        <w:autoSpaceDN w:val="0"/>
        <w:adjustRightInd w:val="0"/>
        <w:spacing w:before="80" w:after="80"/>
        <w:jc w:val="both"/>
        <w:rPr>
          <w:rFonts w:ascii="Arial" w:hAnsi="Arial" w:cs="Arial"/>
          <w:color w:val="000000"/>
          <w:sz w:val="24"/>
          <w:szCs w:val="24"/>
        </w:rPr>
      </w:pPr>
    </w:p>
    <w:p w:rsidR="007169F8" w:rsidRPr="00CA106E" w:rsidRDefault="007169F8" w:rsidP="00CA106E">
      <w:pPr>
        <w:autoSpaceDE w:val="0"/>
        <w:autoSpaceDN w:val="0"/>
        <w:adjustRightInd w:val="0"/>
        <w:spacing w:before="80" w:after="80"/>
        <w:jc w:val="both"/>
        <w:rPr>
          <w:rFonts w:ascii="Arial" w:hAnsi="Arial" w:cs="Arial"/>
          <w:color w:val="000000"/>
          <w:sz w:val="24"/>
          <w:szCs w:val="24"/>
        </w:rPr>
      </w:pPr>
    </w:p>
    <w:p w:rsidR="00223BD4" w:rsidRPr="001E1CFF" w:rsidRDefault="00223BD4" w:rsidP="00C13A46">
      <w:pPr>
        <w:pStyle w:val="Heading1"/>
        <w:numPr>
          <w:ilvl w:val="0"/>
          <w:numId w:val="17"/>
        </w:numPr>
      </w:pPr>
      <w:bookmarkStart w:id="22" w:name="_Toc1647843"/>
      <w:bookmarkStart w:id="23" w:name="_Toc45615130"/>
      <w:r w:rsidRPr="001E1CFF">
        <w:lastRenderedPageBreak/>
        <w:t>OPIS PRIRODE I KOLIČINE PREDVIĐENIH EMISIJA IZ POGONA I   POSTROJENJA U OKOLIŠ (ZRAK, VODA, TLO) KAO I IDENTIFIKACIJA ZNAČAJNIH UTICAJA NA OKOLIŠ</w:t>
      </w:r>
      <w:bookmarkEnd w:id="22"/>
      <w:bookmarkEnd w:id="23"/>
    </w:p>
    <w:p w:rsidR="00223BD4" w:rsidRPr="00CA106E" w:rsidRDefault="00056F92" w:rsidP="00CA106E">
      <w:pPr>
        <w:spacing w:before="80" w:after="80"/>
        <w:jc w:val="both"/>
        <w:rPr>
          <w:rFonts w:ascii="Arial" w:hAnsi="Arial" w:cs="Arial"/>
          <w:bCs/>
          <w:sz w:val="24"/>
          <w:szCs w:val="24"/>
        </w:rPr>
      </w:pPr>
      <w:r w:rsidRPr="00CA106E">
        <w:rPr>
          <w:rFonts w:ascii="Arial" w:hAnsi="Arial" w:cs="Arial"/>
          <w:color w:val="000000"/>
          <w:sz w:val="24"/>
          <w:szCs w:val="24"/>
        </w:rPr>
        <w:t xml:space="preserve">Prilikom </w:t>
      </w:r>
      <w:r w:rsidR="001B41BA" w:rsidRPr="00CA106E">
        <w:rPr>
          <w:rFonts w:ascii="Arial" w:hAnsi="Arial" w:cs="Arial"/>
          <w:color w:val="000000"/>
          <w:sz w:val="24"/>
          <w:szCs w:val="24"/>
        </w:rPr>
        <w:t>korištenja stambeno-poslovnog kompleksa „GREEN CITY“</w:t>
      </w:r>
      <w:r w:rsidR="0060684D" w:rsidRPr="00CA106E">
        <w:rPr>
          <w:rFonts w:ascii="Arial" w:hAnsi="Arial" w:cs="Arial"/>
          <w:color w:val="000000"/>
          <w:sz w:val="24"/>
          <w:szCs w:val="24"/>
        </w:rPr>
        <w:t xml:space="preserve">, čija je izgradnja planirana </w:t>
      </w:r>
      <w:r w:rsidR="00857B71" w:rsidRPr="00CA106E">
        <w:rPr>
          <w:rFonts w:ascii="Arial" w:hAnsi="Arial" w:cs="Arial"/>
          <w:color w:val="000000"/>
          <w:sz w:val="24"/>
          <w:szCs w:val="24"/>
        </w:rPr>
        <w:t xml:space="preserve">na lokaciji </w:t>
      </w:r>
      <w:r w:rsidR="0060684D" w:rsidRPr="00CA106E">
        <w:rPr>
          <w:rFonts w:ascii="Arial" w:hAnsi="Arial" w:cs="Arial"/>
          <w:bCs/>
          <w:sz w:val="24"/>
          <w:szCs w:val="24"/>
        </w:rPr>
        <w:t>ul. Pofalićka br. 3 u Sarajevu m</w:t>
      </w:r>
      <w:r w:rsidRPr="00CA106E">
        <w:rPr>
          <w:rFonts w:ascii="Arial" w:hAnsi="Arial" w:cs="Arial"/>
          <w:color w:val="000000"/>
          <w:sz w:val="24"/>
          <w:szCs w:val="24"/>
        </w:rPr>
        <w:t xml:space="preserve">ože doći do određenih uticaja </w:t>
      </w:r>
      <w:r w:rsidRPr="00CA106E">
        <w:rPr>
          <w:rFonts w:ascii="Arial" w:hAnsi="Arial" w:cs="Arial"/>
          <w:sz w:val="24"/>
          <w:szCs w:val="24"/>
        </w:rPr>
        <w:t>na životnu sredinu, koje je potrebno mjerama zaštite smanjiti ili ukloniti. Ovi uticaji ogledaju se kroz ispuštanje otpadnih voda</w:t>
      </w:r>
      <w:r w:rsidR="005B4F22" w:rsidRPr="00CA106E">
        <w:rPr>
          <w:rFonts w:ascii="Arial" w:hAnsi="Arial" w:cs="Arial"/>
          <w:sz w:val="24"/>
          <w:szCs w:val="24"/>
        </w:rPr>
        <w:t xml:space="preserve">, </w:t>
      </w:r>
      <w:r w:rsidR="00C90E6D" w:rsidRPr="00CA106E">
        <w:rPr>
          <w:rFonts w:ascii="Arial" w:hAnsi="Arial" w:cs="Arial"/>
          <w:sz w:val="24"/>
          <w:szCs w:val="24"/>
        </w:rPr>
        <w:t xml:space="preserve">emisije zagađujućih materija u zrak, </w:t>
      </w:r>
      <w:r w:rsidR="005B4F22" w:rsidRPr="00CA106E">
        <w:rPr>
          <w:rFonts w:ascii="Arial" w:hAnsi="Arial" w:cs="Arial"/>
          <w:sz w:val="24"/>
          <w:szCs w:val="24"/>
        </w:rPr>
        <w:t>buke</w:t>
      </w:r>
      <w:r w:rsidR="00C90E6D" w:rsidRPr="00CA106E">
        <w:rPr>
          <w:rFonts w:ascii="Arial" w:hAnsi="Arial" w:cs="Arial"/>
          <w:sz w:val="24"/>
          <w:szCs w:val="24"/>
        </w:rPr>
        <w:t xml:space="preserve"> i nastajanja</w:t>
      </w:r>
      <w:r w:rsidRPr="00CA106E">
        <w:rPr>
          <w:rFonts w:ascii="Arial" w:hAnsi="Arial" w:cs="Arial"/>
          <w:sz w:val="24"/>
          <w:szCs w:val="24"/>
        </w:rPr>
        <w:t xml:space="preserve"> otpada. </w:t>
      </w:r>
    </w:p>
    <w:p w:rsidR="0060684D" w:rsidRPr="00CA106E" w:rsidRDefault="00042554" w:rsidP="00386119">
      <w:pPr>
        <w:pStyle w:val="Heading2"/>
        <w:numPr>
          <w:ilvl w:val="1"/>
          <w:numId w:val="16"/>
        </w:numPr>
        <w:spacing w:after="240"/>
        <w:jc w:val="both"/>
        <w:rPr>
          <w:rFonts w:cs="Arial"/>
          <w:szCs w:val="24"/>
        </w:rPr>
      </w:pPr>
      <w:bookmarkStart w:id="24" w:name="_Toc45615131"/>
      <w:r w:rsidRPr="00CA106E">
        <w:rPr>
          <w:rFonts w:cs="Arial"/>
          <w:szCs w:val="24"/>
        </w:rPr>
        <w:t>Uticaj na vode</w:t>
      </w:r>
      <w:bookmarkEnd w:id="24"/>
    </w:p>
    <w:p w:rsidR="0060684D" w:rsidRPr="00CA106E" w:rsidRDefault="0060684D" w:rsidP="00CA106E">
      <w:pPr>
        <w:jc w:val="both"/>
        <w:rPr>
          <w:rFonts w:ascii="Arial" w:hAnsi="Arial" w:cs="Arial"/>
          <w:sz w:val="24"/>
          <w:szCs w:val="24"/>
        </w:rPr>
      </w:pPr>
      <w:r w:rsidRPr="00CA106E">
        <w:rPr>
          <w:rFonts w:ascii="Arial" w:hAnsi="Arial" w:cs="Arial"/>
          <w:sz w:val="24"/>
          <w:szCs w:val="24"/>
        </w:rPr>
        <w:t xml:space="preserve">Na predmetnoj lokaciji nastajat će oborinske </w:t>
      </w:r>
      <w:r w:rsidR="00087EBC">
        <w:rPr>
          <w:rFonts w:ascii="Arial" w:hAnsi="Arial" w:cs="Arial"/>
          <w:sz w:val="24"/>
          <w:szCs w:val="24"/>
        </w:rPr>
        <w:t xml:space="preserve">nezagađene </w:t>
      </w:r>
      <w:r w:rsidRPr="00CA106E">
        <w:rPr>
          <w:rFonts w:ascii="Arial" w:hAnsi="Arial" w:cs="Arial"/>
          <w:sz w:val="24"/>
          <w:szCs w:val="24"/>
        </w:rPr>
        <w:t xml:space="preserve">otpadne vode, </w:t>
      </w:r>
      <w:r w:rsidR="00244F86">
        <w:rPr>
          <w:rFonts w:ascii="Arial" w:hAnsi="Arial" w:cs="Arial"/>
          <w:sz w:val="24"/>
          <w:szCs w:val="24"/>
        </w:rPr>
        <w:t>zagađene (</w:t>
      </w:r>
      <w:r w:rsidRPr="00CA106E">
        <w:rPr>
          <w:rFonts w:ascii="Arial" w:hAnsi="Arial" w:cs="Arial"/>
          <w:sz w:val="24"/>
          <w:szCs w:val="24"/>
        </w:rPr>
        <w:t>zauljene</w:t>
      </w:r>
      <w:r w:rsidR="00244F86">
        <w:rPr>
          <w:rFonts w:ascii="Arial" w:hAnsi="Arial" w:cs="Arial"/>
          <w:sz w:val="24"/>
          <w:szCs w:val="24"/>
        </w:rPr>
        <w:t>)</w:t>
      </w:r>
      <w:r w:rsidRPr="00CA106E">
        <w:rPr>
          <w:rFonts w:ascii="Arial" w:hAnsi="Arial" w:cs="Arial"/>
          <w:sz w:val="24"/>
          <w:szCs w:val="24"/>
        </w:rPr>
        <w:t xml:space="preserve"> otpadne vode i sanitarno-fekalne otpadne vode.  </w:t>
      </w:r>
    </w:p>
    <w:p w:rsidR="00041756" w:rsidRPr="00CA106E" w:rsidRDefault="00041756" w:rsidP="00CA106E">
      <w:pPr>
        <w:spacing w:before="120" w:after="120"/>
        <w:jc w:val="both"/>
        <w:rPr>
          <w:rFonts w:ascii="Arial" w:hAnsi="Arial" w:cs="Arial"/>
          <w:sz w:val="24"/>
          <w:szCs w:val="24"/>
        </w:rPr>
      </w:pPr>
      <w:r w:rsidRPr="00CA106E">
        <w:rPr>
          <w:rFonts w:ascii="Arial" w:hAnsi="Arial" w:cs="Arial"/>
          <w:sz w:val="24"/>
          <w:szCs w:val="24"/>
        </w:rPr>
        <w:t>Oborinske otpadne nastajat će za vrijeme padavina na krovnim površinama i na balkonima. Ove vode se smatraju „uslovno čistim“ i kao takve ispuštat će se bez ikakvog tretmana</w:t>
      </w:r>
      <w:r w:rsidR="00AA6E8C">
        <w:rPr>
          <w:rFonts w:ascii="Arial" w:hAnsi="Arial" w:cs="Arial"/>
          <w:sz w:val="24"/>
          <w:szCs w:val="24"/>
        </w:rPr>
        <w:t xml:space="preserve"> u</w:t>
      </w:r>
      <w:r w:rsidRPr="00CA106E">
        <w:rPr>
          <w:rFonts w:ascii="Arial" w:hAnsi="Arial" w:cs="Arial"/>
          <w:sz w:val="24"/>
          <w:szCs w:val="24"/>
        </w:rPr>
        <w:t xml:space="preserve"> gradsku oborinsku kanalizaciju. U oborinske vode će se također prikupljati i drenažne vode.</w:t>
      </w:r>
    </w:p>
    <w:p w:rsidR="00041756" w:rsidRPr="00CA106E" w:rsidRDefault="00041756" w:rsidP="00CA106E">
      <w:pPr>
        <w:spacing w:before="120" w:after="120"/>
        <w:jc w:val="both"/>
        <w:rPr>
          <w:rFonts w:ascii="Arial" w:hAnsi="Arial" w:cs="Arial"/>
          <w:sz w:val="24"/>
          <w:szCs w:val="24"/>
        </w:rPr>
      </w:pPr>
      <w:r w:rsidRPr="00CA106E">
        <w:rPr>
          <w:rFonts w:ascii="Arial" w:hAnsi="Arial" w:cs="Arial"/>
          <w:sz w:val="24"/>
          <w:szCs w:val="24"/>
        </w:rPr>
        <w:t>Za</w:t>
      </w:r>
      <w:r w:rsidR="00244F86">
        <w:rPr>
          <w:rFonts w:ascii="Arial" w:hAnsi="Arial" w:cs="Arial"/>
          <w:sz w:val="24"/>
          <w:szCs w:val="24"/>
        </w:rPr>
        <w:t>gađene</w:t>
      </w:r>
      <w:r w:rsidRPr="00CA106E">
        <w:rPr>
          <w:rFonts w:ascii="Arial" w:hAnsi="Arial" w:cs="Arial"/>
          <w:sz w:val="24"/>
          <w:szCs w:val="24"/>
        </w:rPr>
        <w:t xml:space="preserve"> otpadne vode nastajat će u vrijeme padavina na saobraćajnim i manipulativnim površinama oko objekta, od eventualnog rada hidrantske instalacije ili od pranja prostora u garaži. Zauljene otpadne vode će se prikupljati odgovarajućim brojem linijskih rešetki, slivnika i odvoditi do Separatora ulja i naftnih derivata sa koalescentnim filterom, odgovarajućeg kapaciteta, gdje će se ove vode prečistiti i nakon separatora voditi do šahta za kontrolu kvaliteta i konačno do spoja na oborinsku kanlizaciju. Također zamašćene vode iz prostora tipa restorana i slično će se voditi na separatore a nakon toga ispuštati u kanalizacijsku mrežu. </w:t>
      </w:r>
    </w:p>
    <w:p w:rsidR="00041756" w:rsidRPr="00CA106E" w:rsidRDefault="00041756" w:rsidP="00CA106E">
      <w:pPr>
        <w:jc w:val="both"/>
        <w:rPr>
          <w:rFonts w:ascii="Arial" w:hAnsi="Arial" w:cs="Arial"/>
          <w:sz w:val="24"/>
          <w:szCs w:val="24"/>
        </w:rPr>
      </w:pPr>
      <w:r w:rsidRPr="00CA106E">
        <w:rPr>
          <w:rFonts w:ascii="Arial" w:hAnsi="Arial" w:cs="Arial"/>
          <w:sz w:val="24"/>
          <w:szCs w:val="24"/>
        </w:rPr>
        <w:t>Sanitarno-fekalne otpadne vode koje će nastajati pri predmetnom kompleksu sakupljat će se separatnom kanalizacijom i odvoditi do priključka na javnu kanalizacionu mrežu.</w:t>
      </w:r>
    </w:p>
    <w:p w:rsidR="00805515" w:rsidRPr="00CA106E" w:rsidRDefault="00805515" w:rsidP="00CA106E">
      <w:pPr>
        <w:spacing w:before="120" w:after="120"/>
        <w:jc w:val="both"/>
        <w:rPr>
          <w:rFonts w:ascii="Arial" w:hAnsi="Arial" w:cs="Arial"/>
          <w:sz w:val="24"/>
          <w:szCs w:val="24"/>
        </w:rPr>
      </w:pPr>
      <w:r w:rsidRPr="00CA106E">
        <w:rPr>
          <w:rFonts w:ascii="Arial" w:hAnsi="Arial" w:cs="Arial"/>
          <w:sz w:val="24"/>
          <w:szCs w:val="24"/>
        </w:rPr>
        <w:t>Tačne ko</w:t>
      </w:r>
      <w:r w:rsidR="00041756" w:rsidRPr="00CA106E">
        <w:rPr>
          <w:rFonts w:ascii="Arial" w:hAnsi="Arial" w:cs="Arial"/>
          <w:sz w:val="24"/>
          <w:szCs w:val="24"/>
        </w:rPr>
        <w:t>ličine otpadnih voda utvrdit će se</w:t>
      </w:r>
      <w:r w:rsidRPr="00CA106E">
        <w:rPr>
          <w:rFonts w:ascii="Arial" w:hAnsi="Arial" w:cs="Arial"/>
          <w:sz w:val="24"/>
          <w:szCs w:val="24"/>
        </w:rPr>
        <w:t xml:space="preserve"> nakon izrade Glavnog projekta arhitekture i Glavnog projekta vodovoda i kanalizacije za stambeno-poslovni kompleks. </w:t>
      </w:r>
    </w:p>
    <w:p w:rsidR="004044BC" w:rsidRPr="004044BC" w:rsidRDefault="00041756" w:rsidP="004044BC">
      <w:pPr>
        <w:spacing w:before="80" w:after="80"/>
        <w:jc w:val="both"/>
        <w:rPr>
          <w:rFonts w:ascii="Arial" w:hAnsi="Arial" w:cs="Arial"/>
          <w:color w:val="000000"/>
          <w:sz w:val="24"/>
          <w:szCs w:val="24"/>
        </w:rPr>
      </w:pPr>
      <w:r w:rsidRPr="00943C2D">
        <w:rPr>
          <w:rFonts w:ascii="Arial" w:hAnsi="Arial" w:cs="Arial"/>
          <w:sz w:val="24"/>
          <w:szCs w:val="24"/>
        </w:rPr>
        <w:t xml:space="preserve">Investitor posjeduje Rješenje o prethodnoj vodnoj saglasnosti izdato od strane </w:t>
      </w:r>
      <w:r w:rsidR="004044BC" w:rsidRPr="00943C2D">
        <w:rPr>
          <w:rFonts w:ascii="Arial" w:hAnsi="Arial" w:cs="Arial"/>
          <w:sz w:val="24"/>
          <w:szCs w:val="24"/>
        </w:rPr>
        <w:t>Agencije za vodno područje rijeke Save, Sarajevo i Ministarstva privrede kantona Sarajevo.</w:t>
      </w:r>
    </w:p>
    <w:p w:rsidR="004F53E4" w:rsidRPr="00943C2D" w:rsidRDefault="00575595" w:rsidP="00386119">
      <w:pPr>
        <w:pStyle w:val="Heading2"/>
        <w:numPr>
          <w:ilvl w:val="1"/>
          <w:numId w:val="16"/>
        </w:numPr>
        <w:spacing w:after="240"/>
      </w:pPr>
      <w:bookmarkStart w:id="25" w:name="_Toc45615132"/>
      <w:r w:rsidRPr="00943C2D">
        <w:t>Uticaj na zrak</w:t>
      </w:r>
      <w:bookmarkEnd w:id="25"/>
    </w:p>
    <w:p w:rsidR="00041756" w:rsidRPr="00CA106E" w:rsidRDefault="00041756" w:rsidP="00CA106E">
      <w:pPr>
        <w:spacing w:after="0"/>
        <w:jc w:val="both"/>
        <w:rPr>
          <w:rFonts w:ascii="Arial" w:hAnsi="Arial" w:cs="Arial"/>
          <w:sz w:val="24"/>
          <w:szCs w:val="24"/>
        </w:rPr>
      </w:pPr>
      <w:r w:rsidRPr="00CA106E">
        <w:rPr>
          <w:rFonts w:ascii="Arial" w:hAnsi="Arial" w:cs="Arial"/>
          <w:sz w:val="24"/>
          <w:szCs w:val="24"/>
        </w:rPr>
        <w:t>Konačno rješenje zagrijavanja planiranih objekata putem centralne toplifikacije na gas, putem rekonstruisane kotlovnice Kampus ili nove krovne kotlovnice bit će obrađeno u kasnijim fazama dokumentacije.</w:t>
      </w:r>
    </w:p>
    <w:p w:rsidR="00041756" w:rsidRPr="00CA106E" w:rsidRDefault="00041756" w:rsidP="00CA106E">
      <w:pPr>
        <w:spacing w:after="0"/>
        <w:jc w:val="both"/>
        <w:rPr>
          <w:rFonts w:ascii="Arial" w:hAnsi="Arial" w:cs="Arial"/>
          <w:sz w:val="24"/>
          <w:szCs w:val="24"/>
        </w:rPr>
      </w:pPr>
    </w:p>
    <w:p w:rsidR="00041756" w:rsidRDefault="00041756" w:rsidP="00CA106E">
      <w:pPr>
        <w:spacing w:after="0"/>
        <w:jc w:val="both"/>
        <w:rPr>
          <w:rFonts w:ascii="Arial" w:hAnsi="Arial" w:cs="Arial"/>
          <w:sz w:val="24"/>
          <w:szCs w:val="24"/>
        </w:rPr>
      </w:pPr>
      <w:r w:rsidRPr="00CA106E">
        <w:rPr>
          <w:rFonts w:ascii="Arial" w:hAnsi="Arial" w:cs="Arial"/>
          <w:sz w:val="24"/>
          <w:szCs w:val="24"/>
        </w:rPr>
        <w:t>Investitor je do sada pribavio Saglasnost na Urbanistički projekat „Milkos“, Idejni projekat toplifikacije – gasifikacije, izdat od strane SARAJEVOGAS d.o.o. Sarajevo i Saglasnost na Urbanistički plan „Milkos“, iz</w:t>
      </w:r>
      <w:r w:rsidR="006E59C9" w:rsidRPr="00CA106E">
        <w:rPr>
          <w:rFonts w:ascii="Arial" w:hAnsi="Arial" w:cs="Arial"/>
          <w:sz w:val="24"/>
          <w:szCs w:val="24"/>
        </w:rPr>
        <w:t xml:space="preserve">dat od strane TOPLANE SARAJEVO. Ovim </w:t>
      </w:r>
      <w:r w:rsidR="006E59C9" w:rsidRPr="00CA106E">
        <w:rPr>
          <w:rFonts w:ascii="Arial" w:hAnsi="Arial" w:cs="Arial"/>
          <w:sz w:val="24"/>
          <w:szCs w:val="24"/>
        </w:rPr>
        <w:lastRenderedPageBreak/>
        <w:t xml:space="preserve">saglasnostima propisani su uslovi kojih se Investitor mora pridržavati prije realizacije Idejnih rješenja. </w:t>
      </w:r>
    </w:p>
    <w:p w:rsidR="00CF2601" w:rsidRDefault="00CF2601" w:rsidP="00CF2601">
      <w:pPr>
        <w:jc w:val="both"/>
        <w:rPr>
          <w:rFonts w:ascii="Arial" w:hAnsi="Arial" w:cs="Arial"/>
          <w:sz w:val="24"/>
          <w:szCs w:val="24"/>
        </w:rPr>
      </w:pPr>
      <w:r>
        <w:rPr>
          <w:rFonts w:ascii="Arial" w:hAnsi="Arial" w:cs="Arial"/>
          <w:sz w:val="24"/>
          <w:szCs w:val="24"/>
        </w:rPr>
        <w:t xml:space="preserve">Emisija u zrak pojaviće se i u podzemnoj garaži  i to povećanjem koncentracija CO uslijed sagorijevanja automobilskog goriva.  Uticaji na zrak  su takođe mogući uslijed rada ventilacionih sistema u podzemnoj garaži  koji će kontinuirano izbacivati emitovane polutante iz vozila u okoliš. </w:t>
      </w:r>
    </w:p>
    <w:p w:rsidR="003502D9" w:rsidRPr="00CA106E" w:rsidRDefault="008847B4" w:rsidP="00386119">
      <w:pPr>
        <w:pStyle w:val="Heading2"/>
        <w:numPr>
          <w:ilvl w:val="1"/>
          <w:numId w:val="16"/>
        </w:numPr>
        <w:spacing w:after="240"/>
        <w:jc w:val="both"/>
        <w:rPr>
          <w:rFonts w:cs="Arial"/>
          <w:szCs w:val="24"/>
        </w:rPr>
      </w:pPr>
      <w:bookmarkStart w:id="26" w:name="_Toc45615133"/>
      <w:r w:rsidRPr="00CA106E">
        <w:rPr>
          <w:rFonts w:cs="Arial"/>
          <w:szCs w:val="24"/>
        </w:rPr>
        <w:t xml:space="preserve">Uticaj </w:t>
      </w:r>
      <w:r w:rsidR="00F81214" w:rsidRPr="00CA106E">
        <w:rPr>
          <w:rFonts w:cs="Arial"/>
          <w:szCs w:val="24"/>
        </w:rPr>
        <w:t>buke</w:t>
      </w:r>
      <w:bookmarkEnd w:id="26"/>
    </w:p>
    <w:p w:rsidR="006E59C9" w:rsidRPr="00CA106E" w:rsidRDefault="006E59C9" w:rsidP="00CA106E">
      <w:pPr>
        <w:spacing w:after="120"/>
        <w:jc w:val="both"/>
        <w:rPr>
          <w:rFonts w:ascii="Arial" w:hAnsi="Arial" w:cs="Arial"/>
          <w:sz w:val="24"/>
          <w:szCs w:val="24"/>
        </w:rPr>
      </w:pPr>
      <w:r w:rsidRPr="00CA106E">
        <w:rPr>
          <w:rFonts w:ascii="Arial" w:hAnsi="Arial" w:cs="Arial"/>
          <w:sz w:val="24"/>
          <w:szCs w:val="24"/>
        </w:rPr>
        <w:t>Prilikom korištenja predmetnog kompleksa buka nastaje kao posljedica:</w:t>
      </w:r>
    </w:p>
    <w:p w:rsidR="006E59C9" w:rsidRPr="00CA106E" w:rsidRDefault="006E59C9" w:rsidP="00C13A46">
      <w:pPr>
        <w:pStyle w:val="ListParagraph"/>
        <w:numPr>
          <w:ilvl w:val="0"/>
          <w:numId w:val="15"/>
        </w:numPr>
        <w:spacing w:before="120" w:after="120"/>
        <w:jc w:val="both"/>
        <w:rPr>
          <w:rFonts w:ascii="Arial" w:hAnsi="Arial" w:cs="Arial"/>
          <w:sz w:val="24"/>
          <w:szCs w:val="24"/>
        </w:rPr>
      </w:pPr>
      <w:r w:rsidRPr="00CA106E">
        <w:rPr>
          <w:rFonts w:ascii="Arial" w:hAnsi="Arial" w:cs="Arial"/>
          <w:sz w:val="24"/>
          <w:szCs w:val="24"/>
        </w:rPr>
        <w:t>rada postrojenja i uređaja za ventilaciju, grijanje i hlađenje, kompresora, pumpi i sl.</w:t>
      </w:r>
    </w:p>
    <w:p w:rsidR="006E59C9" w:rsidRPr="00CA106E" w:rsidRDefault="006E59C9" w:rsidP="00C13A46">
      <w:pPr>
        <w:pStyle w:val="ListParagraph"/>
        <w:numPr>
          <w:ilvl w:val="0"/>
          <w:numId w:val="15"/>
        </w:numPr>
        <w:spacing w:before="120" w:after="120"/>
        <w:jc w:val="both"/>
        <w:rPr>
          <w:rFonts w:ascii="Arial" w:hAnsi="Arial" w:cs="Arial"/>
          <w:sz w:val="24"/>
          <w:szCs w:val="24"/>
        </w:rPr>
      </w:pPr>
      <w:r w:rsidRPr="00CA106E">
        <w:rPr>
          <w:rFonts w:ascii="Arial" w:hAnsi="Arial" w:cs="Arial"/>
          <w:sz w:val="24"/>
          <w:szCs w:val="24"/>
        </w:rPr>
        <w:t>bučnih djelatnosti/aktivnosti,</w:t>
      </w:r>
    </w:p>
    <w:p w:rsidR="006E59C9" w:rsidRPr="00CA106E" w:rsidRDefault="00CF2601" w:rsidP="00C13A46">
      <w:pPr>
        <w:pStyle w:val="ListParagraph"/>
        <w:numPr>
          <w:ilvl w:val="0"/>
          <w:numId w:val="15"/>
        </w:numPr>
        <w:spacing w:before="120" w:after="120"/>
        <w:jc w:val="both"/>
        <w:rPr>
          <w:rFonts w:ascii="Arial" w:hAnsi="Arial" w:cs="Arial"/>
          <w:sz w:val="24"/>
          <w:szCs w:val="24"/>
        </w:rPr>
      </w:pPr>
      <w:r>
        <w:rPr>
          <w:rFonts w:ascii="Arial" w:hAnsi="Arial" w:cs="Arial"/>
          <w:sz w:val="24"/>
          <w:szCs w:val="24"/>
        </w:rPr>
        <w:t>povećane koncentracije</w:t>
      </w:r>
      <w:r w:rsidR="006E59C9" w:rsidRPr="00CA106E">
        <w:rPr>
          <w:rFonts w:ascii="Arial" w:hAnsi="Arial" w:cs="Arial"/>
          <w:sz w:val="24"/>
          <w:szCs w:val="24"/>
        </w:rPr>
        <w:t xml:space="preserve"> vozila.</w:t>
      </w:r>
    </w:p>
    <w:p w:rsidR="006E59C9" w:rsidRPr="00CA106E" w:rsidRDefault="006E59C9" w:rsidP="00CA106E">
      <w:pPr>
        <w:spacing w:before="80" w:after="80"/>
        <w:jc w:val="both"/>
        <w:rPr>
          <w:rFonts w:ascii="Arial" w:hAnsi="Arial" w:cs="Arial"/>
          <w:sz w:val="24"/>
          <w:szCs w:val="24"/>
        </w:rPr>
      </w:pPr>
      <w:r w:rsidRPr="00CA106E">
        <w:rPr>
          <w:rFonts w:ascii="Arial" w:hAnsi="Arial" w:cs="Arial"/>
          <w:sz w:val="24"/>
          <w:szCs w:val="24"/>
        </w:rPr>
        <w:t>Lokacija predmetnog kompleksa nalazi se uz gradsku saobraćajnicu i željezničku prugu sa izuzetno velikim frekvencijama, što značajno utiče na povećanje buke okolnog prostora.</w:t>
      </w:r>
    </w:p>
    <w:p w:rsidR="006E59C9" w:rsidRPr="00CA106E" w:rsidRDefault="006E59C9" w:rsidP="00CA106E">
      <w:pPr>
        <w:spacing w:before="80" w:after="80"/>
        <w:jc w:val="both"/>
        <w:rPr>
          <w:rFonts w:ascii="Arial" w:hAnsi="Arial" w:cs="Arial"/>
          <w:sz w:val="24"/>
          <w:szCs w:val="24"/>
        </w:rPr>
      </w:pPr>
      <w:r w:rsidRPr="00A676C4">
        <w:rPr>
          <w:rFonts w:ascii="Arial" w:hAnsi="Arial" w:cs="Arial"/>
          <w:sz w:val="24"/>
          <w:szCs w:val="24"/>
          <w:lang w:val="hr-HR"/>
        </w:rPr>
        <w:t>Lokacija predmetnog, kompleksa a</w:t>
      </w:r>
      <w:r w:rsidRPr="00A676C4">
        <w:rPr>
          <w:rFonts w:ascii="Arial" w:hAnsi="Arial" w:cs="Arial"/>
          <w:sz w:val="24"/>
          <w:szCs w:val="24"/>
          <w:lang w:val="sl-SI"/>
        </w:rPr>
        <w:t>svrstava se u IV zonu (trgovačko, poslovno, stambeno i stambeno uz prometne koridore, skladišta bez teškog transporta) za koju je dozvoljeni nivo buke L</w:t>
      </w:r>
      <w:r w:rsidRPr="00A676C4">
        <w:rPr>
          <w:rFonts w:ascii="Arial" w:hAnsi="Arial" w:cs="Arial"/>
          <w:sz w:val="24"/>
          <w:szCs w:val="24"/>
          <w:vertAlign w:val="subscript"/>
          <w:lang w:val="sl-SI"/>
        </w:rPr>
        <w:t>eq</w:t>
      </w:r>
      <w:r w:rsidRPr="00A676C4">
        <w:rPr>
          <w:rFonts w:ascii="Arial" w:hAnsi="Arial" w:cs="Arial"/>
          <w:sz w:val="24"/>
          <w:szCs w:val="24"/>
          <w:lang w:val="sl-SI"/>
        </w:rPr>
        <w:t>=60 dB (A) danju i L</w:t>
      </w:r>
      <w:r w:rsidRPr="00A676C4">
        <w:rPr>
          <w:rFonts w:ascii="Arial" w:hAnsi="Arial" w:cs="Arial"/>
          <w:sz w:val="24"/>
          <w:szCs w:val="24"/>
          <w:vertAlign w:val="subscript"/>
          <w:lang w:val="sl-SI"/>
        </w:rPr>
        <w:t>eq</w:t>
      </w:r>
      <w:r w:rsidRPr="00A676C4">
        <w:rPr>
          <w:rFonts w:ascii="Arial" w:hAnsi="Arial" w:cs="Arial"/>
          <w:sz w:val="24"/>
          <w:szCs w:val="24"/>
          <w:lang w:val="sl-SI"/>
        </w:rPr>
        <w:t>=50 dB (A) noću.</w:t>
      </w:r>
    </w:p>
    <w:p w:rsidR="00223BD4" w:rsidRPr="00AA6E8C" w:rsidRDefault="005674FC" w:rsidP="00386119">
      <w:pPr>
        <w:pStyle w:val="Heading2"/>
        <w:numPr>
          <w:ilvl w:val="1"/>
          <w:numId w:val="16"/>
        </w:numPr>
        <w:spacing w:after="240"/>
        <w:jc w:val="both"/>
        <w:rPr>
          <w:rFonts w:cs="Arial"/>
          <w:szCs w:val="24"/>
        </w:rPr>
      </w:pPr>
      <w:bookmarkStart w:id="27" w:name="_Toc45615134"/>
      <w:r w:rsidRPr="00AA6E8C">
        <w:rPr>
          <w:rFonts w:cs="Arial"/>
          <w:szCs w:val="24"/>
        </w:rPr>
        <w:t>Otpad</w:t>
      </w:r>
      <w:bookmarkEnd w:id="27"/>
    </w:p>
    <w:p w:rsidR="005674FC" w:rsidRPr="00CA106E" w:rsidRDefault="005674FC" w:rsidP="00CA106E">
      <w:pPr>
        <w:autoSpaceDE w:val="0"/>
        <w:autoSpaceDN w:val="0"/>
        <w:adjustRightInd w:val="0"/>
        <w:spacing w:after="80"/>
        <w:jc w:val="both"/>
        <w:rPr>
          <w:rFonts w:ascii="Arial" w:hAnsi="Arial" w:cs="Arial"/>
          <w:sz w:val="24"/>
          <w:szCs w:val="24"/>
        </w:rPr>
      </w:pPr>
      <w:r w:rsidRPr="00CA106E">
        <w:rPr>
          <w:rFonts w:ascii="Arial" w:hAnsi="Arial" w:cs="Arial"/>
          <w:sz w:val="24"/>
          <w:szCs w:val="24"/>
        </w:rPr>
        <w:t>Vrst</w:t>
      </w:r>
      <w:r w:rsidR="005B749A" w:rsidRPr="00CA106E">
        <w:rPr>
          <w:rFonts w:ascii="Arial" w:hAnsi="Arial" w:cs="Arial"/>
          <w:sz w:val="24"/>
          <w:szCs w:val="24"/>
        </w:rPr>
        <w:t>e</w:t>
      </w:r>
      <w:r w:rsidRPr="00CA106E">
        <w:rPr>
          <w:rFonts w:ascii="Arial" w:hAnsi="Arial" w:cs="Arial"/>
          <w:sz w:val="24"/>
          <w:szCs w:val="24"/>
        </w:rPr>
        <w:t xml:space="preserve"> otpada koji </w:t>
      </w:r>
      <w:r w:rsidR="006E59C9" w:rsidRPr="00CA106E">
        <w:rPr>
          <w:rFonts w:ascii="Arial" w:hAnsi="Arial" w:cs="Arial"/>
          <w:sz w:val="24"/>
          <w:szCs w:val="24"/>
        </w:rPr>
        <w:t>će nastajati</w:t>
      </w:r>
      <w:r w:rsidRPr="00CA106E">
        <w:rPr>
          <w:rFonts w:ascii="Arial" w:hAnsi="Arial" w:cs="Arial"/>
          <w:sz w:val="24"/>
          <w:szCs w:val="24"/>
        </w:rPr>
        <w:t xml:space="preserve"> </w:t>
      </w:r>
      <w:r w:rsidR="006E59C9" w:rsidRPr="00CA106E">
        <w:rPr>
          <w:rFonts w:ascii="Arial" w:hAnsi="Arial" w:cs="Arial"/>
          <w:sz w:val="24"/>
          <w:szCs w:val="24"/>
        </w:rPr>
        <w:t xml:space="preserve">pri predmetnom kompleksu „GREEN CITY“ na lokaciji ul. Pofalićka br. 3 u </w:t>
      </w:r>
      <w:r w:rsidR="005B749A" w:rsidRPr="00CA106E">
        <w:rPr>
          <w:rFonts w:ascii="Arial" w:hAnsi="Arial" w:cs="Arial"/>
          <w:sz w:val="24"/>
          <w:szCs w:val="24"/>
        </w:rPr>
        <w:t>određene su</w:t>
      </w:r>
      <w:r w:rsidRPr="00CA106E">
        <w:rPr>
          <w:rFonts w:ascii="Arial" w:hAnsi="Arial" w:cs="Arial"/>
          <w:sz w:val="24"/>
          <w:szCs w:val="24"/>
        </w:rPr>
        <w:t xml:space="preserve"> prema Pravilniku o kategorijama otpada sa listama (</w:t>
      </w:r>
      <w:r w:rsidR="00AA6E8C">
        <w:rPr>
          <w:rFonts w:ascii="Arial" w:hAnsi="Arial" w:cs="Arial"/>
          <w:bCs/>
          <w:sz w:val="24"/>
          <w:szCs w:val="24"/>
        </w:rPr>
        <w:t>Službene novine F</w:t>
      </w:r>
      <w:r w:rsidRPr="00CA106E">
        <w:rPr>
          <w:rFonts w:ascii="Arial" w:hAnsi="Arial" w:cs="Arial"/>
          <w:bCs/>
          <w:sz w:val="24"/>
          <w:szCs w:val="24"/>
        </w:rPr>
        <w:t>BiH br.</w:t>
      </w:r>
      <w:r w:rsidR="00386F41" w:rsidRPr="00CA106E">
        <w:rPr>
          <w:rFonts w:ascii="Arial" w:hAnsi="Arial" w:cs="Arial"/>
          <w:bCs/>
          <w:sz w:val="24"/>
          <w:szCs w:val="24"/>
        </w:rPr>
        <w:t xml:space="preserve"> </w:t>
      </w:r>
      <w:r w:rsidRPr="00CA106E">
        <w:rPr>
          <w:rFonts w:ascii="Arial" w:hAnsi="Arial" w:cs="Arial"/>
          <w:bCs/>
          <w:sz w:val="24"/>
          <w:szCs w:val="24"/>
        </w:rPr>
        <w:t>09/05</w:t>
      </w:r>
      <w:r w:rsidRPr="00CA106E">
        <w:rPr>
          <w:rFonts w:ascii="Arial" w:hAnsi="Arial" w:cs="Arial"/>
          <w:sz w:val="24"/>
          <w:szCs w:val="24"/>
        </w:rPr>
        <w:t>.) i svrstava se 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78"/>
      </w:tblGrid>
      <w:tr w:rsidR="00386F41" w:rsidRPr="00CA106E" w:rsidTr="00286F0A">
        <w:tc>
          <w:tcPr>
            <w:tcW w:w="2093" w:type="dxa"/>
          </w:tcPr>
          <w:p w:rsidR="00386F41" w:rsidRPr="00CA106E" w:rsidRDefault="00CA106E" w:rsidP="00CA106E">
            <w:pPr>
              <w:spacing w:before="80" w:after="80"/>
              <w:jc w:val="both"/>
              <w:rPr>
                <w:rFonts w:ascii="Arial" w:hAnsi="Arial" w:cs="Arial"/>
                <w:b/>
                <w:color w:val="000000"/>
                <w:sz w:val="24"/>
                <w:szCs w:val="24"/>
              </w:rPr>
            </w:pPr>
            <w:r w:rsidRPr="00CA106E">
              <w:rPr>
                <w:rFonts w:ascii="Arial" w:hAnsi="Arial" w:cs="Arial"/>
                <w:b/>
                <w:color w:val="000000"/>
                <w:sz w:val="24"/>
                <w:szCs w:val="24"/>
              </w:rPr>
              <w:t>13</w:t>
            </w:r>
          </w:p>
        </w:tc>
        <w:tc>
          <w:tcPr>
            <w:tcW w:w="7478" w:type="dxa"/>
          </w:tcPr>
          <w:p w:rsidR="00386F41" w:rsidRPr="00CA106E" w:rsidRDefault="00AC4D1F" w:rsidP="00BC60AF">
            <w:pPr>
              <w:spacing w:before="80" w:after="80"/>
              <w:jc w:val="both"/>
              <w:rPr>
                <w:rFonts w:ascii="Arial" w:hAnsi="Arial" w:cs="Arial"/>
                <w:b/>
                <w:bCs/>
                <w:sz w:val="24"/>
                <w:szCs w:val="24"/>
              </w:rPr>
            </w:pPr>
            <w:r>
              <w:rPr>
                <w:rFonts w:ascii="Arial" w:hAnsi="Arial" w:cs="Arial"/>
                <w:b/>
                <w:bCs/>
                <w:sz w:val="24"/>
                <w:szCs w:val="24"/>
              </w:rPr>
              <w:t>OTPADNA ULJA I OTPAD OD TEKUĆIH GORIVA</w:t>
            </w:r>
          </w:p>
        </w:tc>
      </w:tr>
      <w:tr w:rsidR="00386F41" w:rsidRPr="00CA106E" w:rsidTr="00286F0A">
        <w:tc>
          <w:tcPr>
            <w:tcW w:w="2093" w:type="dxa"/>
          </w:tcPr>
          <w:p w:rsidR="00386F41" w:rsidRPr="00CA106E" w:rsidRDefault="00AC4D1F" w:rsidP="00CA106E">
            <w:pPr>
              <w:spacing w:before="80" w:after="80"/>
              <w:jc w:val="both"/>
              <w:rPr>
                <w:rFonts w:ascii="Arial" w:hAnsi="Arial" w:cs="Arial"/>
                <w:b/>
                <w:color w:val="000000"/>
                <w:sz w:val="24"/>
                <w:szCs w:val="24"/>
              </w:rPr>
            </w:pPr>
            <w:r>
              <w:rPr>
                <w:rFonts w:ascii="Arial" w:hAnsi="Arial" w:cs="Arial"/>
                <w:b/>
                <w:color w:val="000000"/>
                <w:sz w:val="24"/>
                <w:szCs w:val="24"/>
              </w:rPr>
              <w:t>13 05</w:t>
            </w:r>
          </w:p>
        </w:tc>
        <w:tc>
          <w:tcPr>
            <w:tcW w:w="7478" w:type="dxa"/>
          </w:tcPr>
          <w:p w:rsidR="00386F41" w:rsidRPr="00CA106E" w:rsidRDefault="00AC4D1F" w:rsidP="00CA106E">
            <w:pPr>
              <w:spacing w:before="80" w:after="80"/>
              <w:jc w:val="both"/>
              <w:rPr>
                <w:rFonts w:ascii="Arial" w:hAnsi="Arial" w:cs="Arial"/>
                <w:b/>
                <w:bCs/>
                <w:sz w:val="24"/>
                <w:szCs w:val="24"/>
              </w:rPr>
            </w:pPr>
            <w:r>
              <w:rPr>
                <w:rFonts w:ascii="Arial" w:hAnsi="Arial" w:cs="Arial"/>
                <w:b/>
                <w:bCs/>
                <w:sz w:val="24"/>
                <w:szCs w:val="24"/>
              </w:rPr>
              <w:t>Sadržaj</w:t>
            </w:r>
            <w:r w:rsidR="00AA6E8C">
              <w:rPr>
                <w:rFonts w:ascii="Arial" w:hAnsi="Arial" w:cs="Arial"/>
                <w:b/>
                <w:bCs/>
                <w:sz w:val="24"/>
                <w:szCs w:val="24"/>
              </w:rPr>
              <w:t xml:space="preserve"> </w:t>
            </w:r>
            <w:r>
              <w:rPr>
                <w:rFonts w:ascii="Arial" w:hAnsi="Arial" w:cs="Arial"/>
                <w:b/>
                <w:bCs/>
                <w:sz w:val="24"/>
                <w:szCs w:val="24"/>
              </w:rPr>
              <w:t>iz odvajača ulje/voda</w:t>
            </w:r>
          </w:p>
        </w:tc>
      </w:tr>
      <w:tr w:rsidR="00386F41" w:rsidRPr="00CA106E" w:rsidTr="00286F0A">
        <w:tc>
          <w:tcPr>
            <w:tcW w:w="2093" w:type="dxa"/>
          </w:tcPr>
          <w:p w:rsidR="00386F41" w:rsidRPr="00CA106E" w:rsidRDefault="00AC4D1F" w:rsidP="00CA106E">
            <w:pPr>
              <w:spacing w:before="80" w:after="80"/>
              <w:jc w:val="both"/>
              <w:rPr>
                <w:rFonts w:ascii="Arial" w:hAnsi="Arial" w:cs="Arial"/>
                <w:color w:val="000000"/>
                <w:sz w:val="24"/>
                <w:szCs w:val="24"/>
              </w:rPr>
            </w:pPr>
            <w:r>
              <w:rPr>
                <w:rFonts w:ascii="Arial" w:hAnsi="Arial" w:cs="Arial"/>
                <w:color w:val="000000"/>
                <w:sz w:val="24"/>
                <w:szCs w:val="24"/>
              </w:rPr>
              <w:t>13 05 02*</w:t>
            </w:r>
          </w:p>
        </w:tc>
        <w:tc>
          <w:tcPr>
            <w:tcW w:w="7478" w:type="dxa"/>
          </w:tcPr>
          <w:p w:rsidR="00386F41" w:rsidRPr="00CA106E" w:rsidRDefault="00AC4D1F" w:rsidP="00CA106E">
            <w:pPr>
              <w:spacing w:before="80" w:after="80"/>
              <w:jc w:val="both"/>
              <w:rPr>
                <w:rFonts w:ascii="Arial" w:hAnsi="Arial" w:cs="Arial"/>
                <w:bCs/>
                <w:sz w:val="24"/>
                <w:szCs w:val="24"/>
              </w:rPr>
            </w:pPr>
            <w:r>
              <w:rPr>
                <w:rFonts w:ascii="Arial" w:hAnsi="Arial" w:cs="Arial"/>
                <w:bCs/>
                <w:sz w:val="24"/>
                <w:szCs w:val="24"/>
              </w:rPr>
              <w:t>muljevi iz odvajača ulje/voda</w:t>
            </w:r>
          </w:p>
        </w:tc>
      </w:tr>
      <w:tr w:rsidR="00AC4D1F" w:rsidRPr="00CA106E" w:rsidTr="00286F0A">
        <w:tc>
          <w:tcPr>
            <w:tcW w:w="2093" w:type="dxa"/>
          </w:tcPr>
          <w:p w:rsidR="00AC4D1F" w:rsidRDefault="00AC4D1F" w:rsidP="00CA106E">
            <w:pPr>
              <w:spacing w:before="80" w:after="80"/>
              <w:jc w:val="both"/>
              <w:rPr>
                <w:rFonts w:ascii="Arial" w:hAnsi="Arial" w:cs="Arial"/>
                <w:color w:val="000000"/>
                <w:sz w:val="24"/>
                <w:szCs w:val="24"/>
              </w:rPr>
            </w:pPr>
            <w:r>
              <w:rPr>
                <w:rFonts w:ascii="Arial" w:hAnsi="Arial" w:cs="Arial"/>
                <w:color w:val="000000"/>
                <w:sz w:val="24"/>
                <w:szCs w:val="24"/>
              </w:rPr>
              <w:t>13 05 06*</w:t>
            </w:r>
          </w:p>
        </w:tc>
        <w:tc>
          <w:tcPr>
            <w:tcW w:w="7478" w:type="dxa"/>
          </w:tcPr>
          <w:p w:rsidR="00AC4D1F" w:rsidRDefault="00AC4D1F" w:rsidP="00CA106E">
            <w:pPr>
              <w:spacing w:before="80" w:after="80"/>
              <w:jc w:val="both"/>
              <w:rPr>
                <w:rFonts w:ascii="Arial" w:hAnsi="Arial" w:cs="Arial"/>
                <w:bCs/>
                <w:sz w:val="24"/>
                <w:szCs w:val="24"/>
              </w:rPr>
            </w:pPr>
            <w:r>
              <w:rPr>
                <w:rFonts w:ascii="Arial" w:hAnsi="Arial" w:cs="Arial"/>
                <w:bCs/>
                <w:sz w:val="24"/>
                <w:szCs w:val="24"/>
              </w:rPr>
              <w:t>ulje iz odvajača ulje/voda</w:t>
            </w:r>
          </w:p>
        </w:tc>
      </w:tr>
      <w:tr w:rsidR="00AC4D1F" w:rsidRPr="00CA106E" w:rsidTr="00286F0A">
        <w:tc>
          <w:tcPr>
            <w:tcW w:w="2093" w:type="dxa"/>
          </w:tcPr>
          <w:p w:rsidR="00AC4D1F" w:rsidRDefault="00AC4D1F" w:rsidP="00CA106E">
            <w:pPr>
              <w:spacing w:before="80" w:after="80"/>
              <w:jc w:val="both"/>
              <w:rPr>
                <w:rFonts w:ascii="Arial" w:hAnsi="Arial" w:cs="Arial"/>
                <w:color w:val="000000"/>
                <w:sz w:val="24"/>
                <w:szCs w:val="24"/>
              </w:rPr>
            </w:pPr>
            <w:r>
              <w:rPr>
                <w:rFonts w:ascii="Arial" w:hAnsi="Arial" w:cs="Arial"/>
                <w:color w:val="000000"/>
                <w:sz w:val="24"/>
                <w:szCs w:val="24"/>
              </w:rPr>
              <w:t>13 05 07*</w:t>
            </w:r>
          </w:p>
        </w:tc>
        <w:tc>
          <w:tcPr>
            <w:tcW w:w="7478" w:type="dxa"/>
          </w:tcPr>
          <w:p w:rsidR="00AC4D1F" w:rsidRDefault="00AC4D1F" w:rsidP="00CA106E">
            <w:pPr>
              <w:spacing w:before="80" w:after="80"/>
              <w:jc w:val="both"/>
              <w:rPr>
                <w:rFonts w:ascii="Arial" w:hAnsi="Arial" w:cs="Arial"/>
                <w:bCs/>
                <w:sz w:val="24"/>
                <w:szCs w:val="24"/>
              </w:rPr>
            </w:pPr>
            <w:r>
              <w:rPr>
                <w:rFonts w:ascii="Arial" w:hAnsi="Arial" w:cs="Arial"/>
                <w:bCs/>
                <w:sz w:val="24"/>
                <w:szCs w:val="24"/>
              </w:rPr>
              <w:t>uljana voda iz odvajača ulje/voda</w:t>
            </w:r>
          </w:p>
        </w:tc>
      </w:tr>
      <w:tr w:rsidR="005674FC" w:rsidRPr="00CA106E" w:rsidTr="00286F0A">
        <w:tc>
          <w:tcPr>
            <w:tcW w:w="2093" w:type="dxa"/>
          </w:tcPr>
          <w:p w:rsidR="005674FC" w:rsidRPr="00CA106E" w:rsidRDefault="00795A52" w:rsidP="00CA106E">
            <w:pPr>
              <w:spacing w:before="80" w:after="80"/>
              <w:jc w:val="both"/>
              <w:rPr>
                <w:rFonts w:ascii="Arial" w:hAnsi="Arial" w:cs="Arial"/>
                <w:b/>
                <w:color w:val="000000"/>
                <w:sz w:val="24"/>
                <w:szCs w:val="24"/>
              </w:rPr>
            </w:pPr>
            <w:r w:rsidRPr="00CA106E">
              <w:rPr>
                <w:rFonts w:ascii="Arial" w:hAnsi="Arial" w:cs="Arial"/>
                <w:b/>
                <w:color w:val="000000"/>
                <w:sz w:val="24"/>
                <w:szCs w:val="24"/>
              </w:rPr>
              <w:t>15</w:t>
            </w:r>
          </w:p>
        </w:tc>
        <w:tc>
          <w:tcPr>
            <w:tcW w:w="7478" w:type="dxa"/>
          </w:tcPr>
          <w:p w:rsidR="005674FC" w:rsidRPr="00CA106E" w:rsidRDefault="00795A52" w:rsidP="00CA106E">
            <w:pPr>
              <w:spacing w:before="80" w:after="80"/>
              <w:jc w:val="both"/>
              <w:rPr>
                <w:rFonts w:ascii="Arial" w:hAnsi="Arial" w:cs="Arial"/>
                <w:b/>
                <w:color w:val="000000"/>
                <w:sz w:val="24"/>
                <w:szCs w:val="24"/>
              </w:rPr>
            </w:pPr>
            <w:r w:rsidRPr="00CA106E">
              <w:rPr>
                <w:rFonts w:ascii="Arial" w:hAnsi="Arial" w:cs="Arial"/>
                <w:b/>
                <w:bCs/>
                <w:sz w:val="24"/>
                <w:szCs w:val="24"/>
              </w:rPr>
              <w:t xml:space="preserve">OTPADNA AMBALAŽA; APSORBENSI, MATERIJALI ZA </w:t>
            </w:r>
            <w:r w:rsidR="00CE36B4" w:rsidRPr="00CA106E">
              <w:rPr>
                <w:rFonts w:ascii="Arial" w:hAnsi="Arial" w:cs="Arial"/>
                <w:b/>
                <w:bCs/>
                <w:sz w:val="24"/>
                <w:szCs w:val="24"/>
              </w:rPr>
              <w:t>UPIJANJE, FILTERSKI MATERIJALI I ZAŠTITNA ODJEĆA KOJA NIJE SPECIFICIRANA NA DRUGI NAČIN</w:t>
            </w:r>
          </w:p>
        </w:tc>
      </w:tr>
      <w:tr w:rsidR="005674FC" w:rsidRPr="00CA106E" w:rsidTr="00286F0A">
        <w:tc>
          <w:tcPr>
            <w:tcW w:w="2093" w:type="dxa"/>
          </w:tcPr>
          <w:p w:rsidR="005674FC" w:rsidRPr="00CA106E" w:rsidRDefault="00CE36B4" w:rsidP="00CA106E">
            <w:pPr>
              <w:spacing w:before="80" w:after="80"/>
              <w:jc w:val="both"/>
              <w:rPr>
                <w:rFonts w:ascii="Arial" w:hAnsi="Arial" w:cs="Arial"/>
                <w:b/>
                <w:color w:val="000000"/>
                <w:sz w:val="24"/>
                <w:szCs w:val="24"/>
              </w:rPr>
            </w:pPr>
            <w:r w:rsidRPr="00CA106E">
              <w:rPr>
                <w:rFonts w:ascii="Arial" w:hAnsi="Arial" w:cs="Arial"/>
                <w:b/>
                <w:color w:val="000000"/>
                <w:sz w:val="24"/>
                <w:szCs w:val="24"/>
              </w:rPr>
              <w:t>15 01</w:t>
            </w:r>
          </w:p>
        </w:tc>
        <w:tc>
          <w:tcPr>
            <w:tcW w:w="7478" w:type="dxa"/>
          </w:tcPr>
          <w:p w:rsidR="005674FC" w:rsidRPr="00CA106E" w:rsidRDefault="00CE36B4" w:rsidP="00CA106E">
            <w:pPr>
              <w:spacing w:before="80" w:after="80"/>
              <w:jc w:val="both"/>
              <w:rPr>
                <w:rFonts w:ascii="Arial" w:hAnsi="Arial" w:cs="Arial"/>
                <w:b/>
                <w:color w:val="000000"/>
                <w:sz w:val="24"/>
                <w:szCs w:val="24"/>
              </w:rPr>
            </w:pPr>
            <w:r w:rsidRPr="00CA106E">
              <w:rPr>
                <w:rFonts w:ascii="Arial" w:hAnsi="Arial" w:cs="Arial"/>
                <w:b/>
                <w:bCs/>
                <w:sz w:val="24"/>
                <w:szCs w:val="24"/>
              </w:rPr>
              <w:t>ambalaža (uključujući odvojeno skupljani komunalni ambalažni otpad)</w:t>
            </w:r>
          </w:p>
        </w:tc>
      </w:tr>
      <w:tr w:rsidR="005674FC" w:rsidRPr="00CA106E" w:rsidTr="00286F0A">
        <w:tc>
          <w:tcPr>
            <w:tcW w:w="2093" w:type="dxa"/>
          </w:tcPr>
          <w:p w:rsidR="005674FC" w:rsidRPr="00CA106E" w:rsidRDefault="00CE36B4" w:rsidP="00CA106E">
            <w:pPr>
              <w:spacing w:before="80" w:after="80"/>
              <w:jc w:val="both"/>
              <w:rPr>
                <w:rFonts w:ascii="Arial" w:hAnsi="Arial" w:cs="Arial"/>
                <w:color w:val="000000"/>
                <w:sz w:val="24"/>
                <w:szCs w:val="24"/>
              </w:rPr>
            </w:pPr>
            <w:r w:rsidRPr="00CA106E">
              <w:rPr>
                <w:rFonts w:ascii="Arial" w:hAnsi="Arial" w:cs="Arial"/>
                <w:bCs/>
                <w:sz w:val="24"/>
                <w:szCs w:val="24"/>
              </w:rPr>
              <w:t>15 0</w:t>
            </w:r>
            <w:r w:rsidR="00AC4D1F">
              <w:rPr>
                <w:rFonts w:ascii="Arial" w:hAnsi="Arial" w:cs="Arial"/>
                <w:bCs/>
                <w:sz w:val="24"/>
                <w:szCs w:val="24"/>
              </w:rPr>
              <w:t>1 01</w:t>
            </w:r>
          </w:p>
        </w:tc>
        <w:tc>
          <w:tcPr>
            <w:tcW w:w="7478" w:type="dxa"/>
          </w:tcPr>
          <w:p w:rsidR="005674FC" w:rsidRPr="00CA106E" w:rsidRDefault="00AC4D1F" w:rsidP="00CA106E">
            <w:pPr>
              <w:spacing w:before="80" w:after="80"/>
              <w:jc w:val="both"/>
              <w:rPr>
                <w:rFonts w:ascii="Arial" w:hAnsi="Arial" w:cs="Arial"/>
                <w:color w:val="000000"/>
                <w:sz w:val="24"/>
                <w:szCs w:val="24"/>
              </w:rPr>
            </w:pPr>
            <w:r>
              <w:rPr>
                <w:rFonts w:ascii="Arial" w:hAnsi="Arial" w:cs="Arial"/>
                <w:bCs/>
                <w:sz w:val="24"/>
                <w:szCs w:val="24"/>
              </w:rPr>
              <w:t>ambalaža od papira i kartona</w:t>
            </w:r>
          </w:p>
        </w:tc>
      </w:tr>
      <w:tr w:rsidR="00AC4D1F" w:rsidRPr="00CA106E" w:rsidTr="00286F0A">
        <w:tc>
          <w:tcPr>
            <w:tcW w:w="2093" w:type="dxa"/>
          </w:tcPr>
          <w:p w:rsidR="00AC4D1F" w:rsidRPr="00CA106E" w:rsidRDefault="00FB2B45" w:rsidP="00CA106E">
            <w:pPr>
              <w:spacing w:before="80" w:after="80"/>
              <w:jc w:val="both"/>
              <w:rPr>
                <w:rFonts w:ascii="Arial" w:hAnsi="Arial" w:cs="Arial"/>
                <w:bCs/>
                <w:sz w:val="24"/>
                <w:szCs w:val="24"/>
              </w:rPr>
            </w:pPr>
            <w:r>
              <w:rPr>
                <w:rFonts w:ascii="Arial" w:hAnsi="Arial" w:cs="Arial"/>
                <w:bCs/>
                <w:sz w:val="24"/>
                <w:szCs w:val="24"/>
              </w:rPr>
              <w:t>15 01 02</w:t>
            </w:r>
          </w:p>
        </w:tc>
        <w:tc>
          <w:tcPr>
            <w:tcW w:w="7478" w:type="dxa"/>
          </w:tcPr>
          <w:p w:rsidR="00AC4D1F" w:rsidRDefault="00FB2B45" w:rsidP="00CA106E">
            <w:pPr>
              <w:spacing w:before="80" w:after="80"/>
              <w:jc w:val="both"/>
              <w:rPr>
                <w:rFonts w:ascii="Arial" w:hAnsi="Arial" w:cs="Arial"/>
                <w:bCs/>
                <w:sz w:val="24"/>
                <w:szCs w:val="24"/>
              </w:rPr>
            </w:pPr>
            <w:r>
              <w:rPr>
                <w:rFonts w:ascii="Arial" w:hAnsi="Arial" w:cs="Arial"/>
                <w:bCs/>
                <w:sz w:val="24"/>
                <w:szCs w:val="24"/>
              </w:rPr>
              <w:t>ambalaža od plastike</w:t>
            </w:r>
          </w:p>
        </w:tc>
      </w:tr>
      <w:tr w:rsidR="00FB2B45" w:rsidRPr="00CA106E" w:rsidTr="00286F0A">
        <w:tc>
          <w:tcPr>
            <w:tcW w:w="2093" w:type="dxa"/>
          </w:tcPr>
          <w:p w:rsidR="00FB2B45" w:rsidRDefault="00FB2B45" w:rsidP="00CA106E">
            <w:pPr>
              <w:spacing w:before="80" w:after="80"/>
              <w:jc w:val="both"/>
              <w:rPr>
                <w:rFonts w:ascii="Arial" w:hAnsi="Arial" w:cs="Arial"/>
                <w:bCs/>
                <w:sz w:val="24"/>
                <w:szCs w:val="24"/>
              </w:rPr>
            </w:pPr>
            <w:r>
              <w:rPr>
                <w:rFonts w:ascii="Arial" w:hAnsi="Arial" w:cs="Arial"/>
                <w:bCs/>
                <w:sz w:val="24"/>
                <w:szCs w:val="24"/>
              </w:rPr>
              <w:t>15 01 06</w:t>
            </w:r>
          </w:p>
        </w:tc>
        <w:tc>
          <w:tcPr>
            <w:tcW w:w="7478" w:type="dxa"/>
          </w:tcPr>
          <w:p w:rsidR="00FB2B45" w:rsidRDefault="00FB2B45" w:rsidP="00CA106E">
            <w:pPr>
              <w:spacing w:before="80" w:after="80"/>
              <w:jc w:val="both"/>
              <w:rPr>
                <w:rFonts w:ascii="Arial" w:hAnsi="Arial" w:cs="Arial"/>
                <w:bCs/>
                <w:sz w:val="24"/>
                <w:szCs w:val="24"/>
              </w:rPr>
            </w:pPr>
            <w:r>
              <w:rPr>
                <w:rFonts w:ascii="Arial" w:hAnsi="Arial" w:cs="Arial"/>
                <w:bCs/>
                <w:sz w:val="24"/>
                <w:szCs w:val="24"/>
              </w:rPr>
              <w:t>miješana ambalaža</w:t>
            </w:r>
          </w:p>
        </w:tc>
      </w:tr>
      <w:tr w:rsidR="00FB2B45" w:rsidRPr="00CA106E" w:rsidTr="00286F0A">
        <w:tc>
          <w:tcPr>
            <w:tcW w:w="2093" w:type="dxa"/>
          </w:tcPr>
          <w:p w:rsidR="00FB2B45" w:rsidRDefault="00FB2B45" w:rsidP="00CA106E">
            <w:pPr>
              <w:spacing w:before="80" w:after="80"/>
              <w:jc w:val="both"/>
              <w:rPr>
                <w:rFonts w:ascii="Arial" w:hAnsi="Arial" w:cs="Arial"/>
                <w:bCs/>
                <w:sz w:val="24"/>
                <w:szCs w:val="24"/>
              </w:rPr>
            </w:pPr>
            <w:r>
              <w:rPr>
                <w:rFonts w:ascii="Arial" w:hAnsi="Arial" w:cs="Arial"/>
                <w:bCs/>
                <w:sz w:val="24"/>
                <w:szCs w:val="24"/>
              </w:rPr>
              <w:t>15 01 07</w:t>
            </w:r>
          </w:p>
        </w:tc>
        <w:tc>
          <w:tcPr>
            <w:tcW w:w="7478" w:type="dxa"/>
          </w:tcPr>
          <w:p w:rsidR="00FB2B45" w:rsidRDefault="00AE4C5C" w:rsidP="00CA106E">
            <w:pPr>
              <w:spacing w:before="80" w:after="80"/>
              <w:jc w:val="both"/>
              <w:rPr>
                <w:rFonts w:ascii="Arial" w:hAnsi="Arial" w:cs="Arial"/>
                <w:bCs/>
                <w:sz w:val="24"/>
                <w:szCs w:val="24"/>
              </w:rPr>
            </w:pPr>
            <w:r>
              <w:rPr>
                <w:rFonts w:ascii="Arial" w:hAnsi="Arial" w:cs="Arial"/>
                <w:bCs/>
                <w:sz w:val="24"/>
                <w:szCs w:val="24"/>
              </w:rPr>
              <w:t>s</w:t>
            </w:r>
            <w:r w:rsidR="00FB2B45">
              <w:rPr>
                <w:rFonts w:ascii="Arial" w:hAnsi="Arial" w:cs="Arial"/>
                <w:bCs/>
                <w:sz w:val="24"/>
                <w:szCs w:val="24"/>
              </w:rPr>
              <w:t>taklena ambalaža</w:t>
            </w:r>
          </w:p>
        </w:tc>
      </w:tr>
      <w:tr w:rsidR="00AE4C5C" w:rsidRPr="00AE4C5C" w:rsidTr="00286F0A">
        <w:tc>
          <w:tcPr>
            <w:tcW w:w="2093" w:type="dxa"/>
          </w:tcPr>
          <w:p w:rsidR="00AE4C5C" w:rsidRPr="00AE4C5C" w:rsidRDefault="00AE4C5C" w:rsidP="00CA106E">
            <w:pPr>
              <w:spacing w:before="80" w:after="80"/>
              <w:jc w:val="both"/>
              <w:rPr>
                <w:rFonts w:ascii="Arial" w:hAnsi="Arial" w:cs="Arial"/>
                <w:b/>
                <w:bCs/>
                <w:sz w:val="24"/>
                <w:szCs w:val="24"/>
              </w:rPr>
            </w:pPr>
            <w:r w:rsidRPr="00AE4C5C">
              <w:rPr>
                <w:rFonts w:ascii="Arial" w:hAnsi="Arial" w:cs="Arial"/>
                <w:b/>
                <w:bCs/>
                <w:sz w:val="24"/>
                <w:szCs w:val="24"/>
              </w:rPr>
              <w:lastRenderedPageBreak/>
              <w:t xml:space="preserve">20 </w:t>
            </w:r>
          </w:p>
        </w:tc>
        <w:tc>
          <w:tcPr>
            <w:tcW w:w="7478" w:type="dxa"/>
          </w:tcPr>
          <w:p w:rsidR="00AE4C5C" w:rsidRPr="00AE4C5C" w:rsidRDefault="00AE4C5C" w:rsidP="00CA106E">
            <w:pPr>
              <w:spacing w:before="80" w:after="80"/>
              <w:jc w:val="both"/>
              <w:rPr>
                <w:rFonts w:ascii="Arial" w:hAnsi="Arial" w:cs="Arial"/>
                <w:b/>
                <w:bCs/>
                <w:sz w:val="24"/>
                <w:szCs w:val="24"/>
              </w:rPr>
            </w:pPr>
            <w:r>
              <w:rPr>
                <w:rFonts w:ascii="Arial" w:hAnsi="Arial" w:cs="Arial"/>
                <w:b/>
                <w:bCs/>
                <w:sz w:val="24"/>
                <w:szCs w:val="24"/>
              </w:rPr>
              <w:t>KOMUNALNI OTPAD (OTPAD IZ DOMAĆINSTVA I SLIČNI OTPAD IZ INDUSTRIJSKIH I ZANATSKIH POGONA I IZ USTANOVA) UKLJUČUJUĆI ODVOJENO PRIKUPLJENE SASTOJKE</w:t>
            </w:r>
          </w:p>
        </w:tc>
      </w:tr>
      <w:tr w:rsidR="00AA6E8C" w:rsidRPr="00CA106E" w:rsidTr="00286F0A">
        <w:tc>
          <w:tcPr>
            <w:tcW w:w="2093" w:type="dxa"/>
          </w:tcPr>
          <w:p w:rsidR="00AA6E8C" w:rsidRPr="00AA6E8C" w:rsidRDefault="00AA6E8C" w:rsidP="00CA106E">
            <w:pPr>
              <w:spacing w:before="80" w:after="80"/>
              <w:jc w:val="both"/>
              <w:rPr>
                <w:rFonts w:ascii="Arial" w:hAnsi="Arial" w:cs="Arial"/>
                <w:b/>
                <w:bCs/>
                <w:sz w:val="24"/>
                <w:szCs w:val="24"/>
              </w:rPr>
            </w:pPr>
            <w:r w:rsidRPr="00AA6E8C">
              <w:rPr>
                <w:rFonts w:ascii="Arial" w:hAnsi="Arial" w:cs="Arial"/>
                <w:b/>
                <w:bCs/>
                <w:sz w:val="24"/>
                <w:szCs w:val="24"/>
              </w:rPr>
              <w:t>20 02</w:t>
            </w:r>
          </w:p>
        </w:tc>
        <w:tc>
          <w:tcPr>
            <w:tcW w:w="7478" w:type="dxa"/>
          </w:tcPr>
          <w:p w:rsidR="00AA6E8C" w:rsidRPr="00AA6E8C" w:rsidRDefault="00EA25DF" w:rsidP="00CA106E">
            <w:pPr>
              <w:spacing w:before="80" w:after="80"/>
              <w:jc w:val="both"/>
              <w:rPr>
                <w:rFonts w:ascii="Arial" w:hAnsi="Arial" w:cs="Arial"/>
                <w:b/>
                <w:bCs/>
                <w:sz w:val="24"/>
                <w:szCs w:val="24"/>
              </w:rPr>
            </w:pPr>
            <w:r>
              <w:rPr>
                <w:rFonts w:ascii="Arial" w:hAnsi="Arial" w:cs="Arial"/>
                <w:b/>
                <w:bCs/>
                <w:sz w:val="24"/>
                <w:szCs w:val="24"/>
              </w:rPr>
              <w:t>otpad iz vrtova i parkova (uključujući otpad sa groblja)</w:t>
            </w:r>
          </w:p>
        </w:tc>
      </w:tr>
      <w:tr w:rsidR="00EA25DF" w:rsidRPr="00EA25DF" w:rsidTr="00286F0A">
        <w:tc>
          <w:tcPr>
            <w:tcW w:w="2093" w:type="dxa"/>
          </w:tcPr>
          <w:p w:rsidR="00EA25DF" w:rsidRPr="00EA25DF" w:rsidRDefault="00EA25DF" w:rsidP="00CA106E">
            <w:pPr>
              <w:spacing w:before="80" w:after="80"/>
              <w:jc w:val="both"/>
              <w:rPr>
                <w:rFonts w:ascii="Arial" w:hAnsi="Arial" w:cs="Arial"/>
                <w:bCs/>
                <w:sz w:val="24"/>
                <w:szCs w:val="24"/>
              </w:rPr>
            </w:pPr>
            <w:r>
              <w:rPr>
                <w:rFonts w:ascii="Arial" w:hAnsi="Arial" w:cs="Arial"/>
                <w:bCs/>
                <w:sz w:val="24"/>
                <w:szCs w:val="24"/>
              </w:rPr>
              <w:t>20 02 01</w:t>
            </w:r>
          </w:p>
        </w:tc>
        <w:tc>
          <w:tcPr>
            <w:tcW w:w="7478" w:type="dxa"/>
          </w:tcPr>
          <w:p w:rsidR="00EA25DF" w:rsidRPr="00EA25DF" w:rsidRDefault="00EA25DF" w:rsidP="00CA106E">
            <w:pPr>
              <w:spacing w:before="80" w:after="80"/>
              <w:jc w:val="both"/>
              <w:rPr>
                <w:rFonts w:ascii="Arial" w:hAnsi="Arial" w:cs="Arial"/>
                <w:bCs/>
                <w:sz w:val="24"/>
                <w:szCs w:val="24"/>
              </w:rPr>
            </w:pPr>
            <w:r>
              <w:rPr>
                <w:rFonts w:ascii="Arial" w:hAnsi="Arial" w:cs="Arial"/>
                <w:bCs/>
                <w:sz w:val="24"/>
                <w:szCs w:val="24"/>
              </w:rPr>
              <w:t>biorazgradivi otpad</w:t>
            </w:r>
          </w:p>
        </w:tc>
      </w:tr>
      <w:tr w:rsidR="00EA25DF" w:rsidRPr="00EA25DF" w:rsidTr="00286F0A">
        <w:tc>
          <w:tcPr>
            <w:tcW w:w="2093" w:type="dxa"/>
          </w:tcPr>
          <w:p w:rsidR="00EA25DF" w:rsidRPr="00EA25DF" w:rsidRDefault="00EA25DF" w:rsidP="00CA106E">
            <w:pPr>
              <w:spacing w:before="80" w:after="80"/>
              <w:jc w:val="both"/>
              <w:rPr>
                <w:rFonts w:ascii="Arial" w:hAnsi="Arial" w:cs="Arial"/>
                <w:bCs/>
                <w:sz w:val="24"/>
                <w:szCs w:val="24"/>
              </w:rPr>
            </w:pPr>
            <w:r>
              <w:rPr>
                <w:rFonts w:ascii="Arial" w:hAnsi="Arial" w:cs="Arial"/>
                <w:bCs/>
                <w:sz w:val="24"/>
                <w:szCs w:val="24"/>
              </w:rPr>
              <w:t>20 02 03</w:t>
            </w:r>
          </w:p>
        </w:tc>
        <w:tc>
          <w:tcPr>
            <w:tcW w:w="7478" w:type="dxa"/>
          </w:tcPr>
          <w:p w:rsidR="00EA25DF" w:rsidRPr="00EA25DF" w:rsidRDefault="00EA25DF" w:rsidP="00CA106E">
            <w:pPr>
              <w:spacing w:before="80" w:after="80"/>
              <w:jc w:val="both"/>
              <w:rPr>
                <w:rFonts w:ascii="Arial" w:hAnsi="Arial" w:cs="Arial"/>
                <w:bCs/>
                <w:sz w:val="24"/>
                <w:szCs w:val="24"/>
              </w:rPr>
            </w:pPr>
            <w:r>
              <w:rPr>
                <w:rFonts w:ascii="Arial" w:hAnsi="Arial" w:cs="Arial"/>
                <w:bCs/>
                <w:sz w:val="24"/>
                <w:szCs w:val="24"/>
              </w:rPr>
              <w:t>zemlja i kamenje</w:t>
            </w:r>
          </w:p>
        </w:tc>
      </w:tr>
      <w:tr w:rsidR="00D612FD" w:rsidRPr="00CA106E" w:rsidTr="00286F0A">
        <w:tc>
          <w:tcPr>
            <w:tcW w:w="2093" w:type="dxa"/>
          </w:tcPr>
          <w:p w:rsidR="00D612FD" w:rsidRPr="00CA106E" w:rsidRDefault="00D612FD" w:rsidP="00CA106E">
            <w:pPr>
              <w:spacing w:before="80" w:after="80"/>
              <w:jc w:val="both"/>
              <w:rPr>
                <w:rFonts w:ascii="Arial" w:hAnsi="Arial" w:cs="Arial"/>
                <w:b/>
                <w:sz w:val="24"/>
                <w:szCs w:val="24"/>
              </w:rPr>
            </w:pPr>
            <w:r w:rsidRPr="00CA106E">
              <w:rPr>
                <w:rFonts w:ascii="Arial" w:hAnsi="Arial" w:cs="Arial"/>
                <w:b/>
                <w:sz w:val="24"/>
                <w:szCs w:val="24"/>
              </w:rPr>
              <w:t xml:space="preserve">20 03 </w:t>
            </w:r>
          </w:p>
        </w:tc>
        <w:tc>
          <w:tcPr>
            <w:tcW w:w="7478" w:type="dxa"/>
          </w:tcPr>
          <w:p w:rsidR="00D612FD" w:rsidRPr="00CA106E" w:rsidRDefault="00D612FD" w:rsidP="00CA106E">
            <w:pPr>
              <w:spacing w:before="80" w:after="80"/>
              <w:jc w:val="both"/>
              <w:rPr>
                <w:rFonts w:ascii="Arial" w:hAnsi="Arial" w:cs="Arial"/>
                <w:b/>
                <w:sz w:val="24"/>
                <w:szCs w:val="24"/>
              </w:rPr>
            </w:pPr>
            <w:r w:rsidRPr="00CA106E">
              <w:rPr>
                <w:rFonts w:ascii="Arial" w:hAnsi="Arial" w:cs="Arial"/>
                <w:b/>
                <w:sz w:val="24"/>
                <w:szCs w:val="24"/>
              </w:rPr>
              <w:t>ostali komunalni otpad</w:t>
            </w:r>
          </w:p>
        </w:tc>
      </w:tr>
      <w:tr w:rsidR="00D612FD" w:rsidRPr="00CA106E" w:rsidTr="00286F0A">
        <w:tc>
          <w:tcPr>
            <w:tcW w:w="2093" w:type="dxa"/>
          </w:tcPr>
          <w:p w:rsidR="00D612FD" w:rsidRPr="00CA106E" w:rsidRDefault="00D612FD" w:rsidP="00CA106E">
            <w:pPr>
              <w:spacing w:before="80" w:after="80"/>
              <w:jc w:val="both"/>
              <w:rPr>
                <w:rFonts w:ascii="Arial" w:hAnsi="Arial" w:cs="Arial"/>
                <w:sz w:val="24"/>
                <w:szCs w:val="24"/>
              </w:rPr>
            </w:pPr>
            <w:r w:rsidRPr="00CA106E">
              <w:rPr>
                <w:rFonts w:ascii="Arial" w:hAnsi="Arial" w:cs="Arial"/>
                <w:sz w:val="24"/>
                <w:szCs w:val="24"/>
              </w:rPr>
              <w:t xml:space="preserve">20 03 01 </w:t>
            </w:r>
          </w:p>
        </w:tc>
        <w:tc>
          <w:tcPr>
            <w:tcW w:w="7478" w:type="dxa"/>
          </w:tcPr>
          <w:p w:rsidR="00D612FD" w:rsidRPr="00CA106E" w:rsidRDefault="00D612FD" w:rsidP="00CA106E">
            <w:pPr>
              <w:spacing w:before="80" w:after="80"/>
              <w:jc w:val="both"/>
              <w:rPr>
                <w:rFonts w:ascii="Arial" w:hAnsi="Arial" w:cs="Arial"/>
                <w:sz w:val="24"/>
                <w:szCs w:val="24"/>
              </w:rPr>
            </w:pPr>
            <w:r w:rsidRPr="00CA106E">
              <w:rPr>
                <w:rFonts w:ascii="Arial" w:hAnsi="Arial" w:cs="Arial"/>
                <w:sz w:val="24"/>
                <w:szCs w:val="24"/>
              </w:rPr>
              <w:t>miješani komunalni otpad</w:t>
            </w:r>
          </w:p>
        </w:tc>
      </w:tr>
      <w:tr w:rsidR="00EA2D69" w:rsidRPr="00CA106E" w:rsidTr="00286F0A">
        <w:tc>
          <w:tcPr>
            <w:tcW w:w="2093" w:type="dxa"/>
          </w:tcPr>
          <w:p w:rsidR="00EA2D69" w:rsidRPr="00CA106E" w:rsidRDefault="00EA2D69" w:rsidP="00CA106E">
            <w:pPr>
              <w:spacing w:before="80" w:after="80"/>
              <w:jc w:val="both"/>
              <w:rPr>
                <w:rFonts w:ascii="Arial" w:hAnsi="Arial" w:cs="Arial"/>
                <w:sz w:val="24"/>
                <w:szCs w:val="24"/>
              </w:rPr>
            </w:pPr>
            <w:r>
              <w:rPr>
                <w:rFonts w:ascii="Arial" w:hAnsi="Arial" w:cs="Arial"/>
                <w:sz w:val="24"/>
                <w:szCs w:val="24"/>
              </w:rPr>
              <w:t xml:space="preserve">20 03 06 </w:t>
            </w:r>
          </w:p>
        </w:tc>
        <w:tc>
          <w:tcPr>
            <w:tcW w:w="7478" w:type="dxa"/>
          </w:tcPr>
          <w:p w:rsidR="00EA2D69" w:rsidRPr="00CA106E" w:rsidRDefault="00EA2D69" w:rsidP="00CA106E">
            <w:pPr>
              <w:spacing w:before="80" w:after="80"/>
              <w:jc w:val="both"/>
              <w:rPr>
                <w:rFonts w:ascii="Arial" w:hAnsi="Arial" w:cs="Arial"/>
                <w:sz w:val="24"/>
                <w:szCs w:val="24"/>
              </w:rPr>
            </w:pPr>
            <w:r>
              <w:rPr>
                <w:rFonts w:ascii="Arial" w:hAnsi="Arial" w:cs="Arial"/>
                <w:sz w:val="24"/>
                <w:szCs w:val="24"/>
              </w:rPr>
              <w:t>otpad nastao čišćenjem kanalizacije</w:t>
            </w:r>
          </w:p>
        </w:tc>
      </w:tr>
    </w:tbl>
    <w:p w:rsidR="00EB5CE1" w:rsidRPr="00CA106E" w:rsidRDefault="00EB5CE1" w:rsidP="00CA106E">
      <w:pPr>
        <w:pStyle w:val="ListParagraph"/>
        <w:spacing w:after="0"/>
        <w:ind w:left="0"/>
        <w:jc w:val="both"/>
        <w:rPr>
          <w:rFonts w:ascii="Arial" w:hAnsi="Arial" w:cs="Arial"/>
          <w:sz w:val="24"/>
          <w:szCs w:val="24"/>
        </w:rPr>
      </w:pPr>
    </w:p>
    <w:p w:rsidR="008C48A3" w:rsidRDefault="00EA2D69" w:rsidP="00CA106E">
      <w:pPr>
        <w:spacing w:after="0"/>
        <w:jc w:val="both"/>
        <w:rPr>
          <w:rFonts w:ascii="Arial" w:hAnsi="Arial" w:cs="Arial"/>
          <w:sz w:val="24"/>
          <w:szCs w:val="24"/>
        </w:rPr>
      </w:pPr>
      <w:r>
        <w:rPr>
          <w:rFonts w:ascii="Arial" w:hAnsi="Arial" w:cs="Arial"/>
          <w:sz w:val="24"/>
          <w:szCs w:val="24"/>
        </w:rPr>
        <w:t xml:space="preserve">Za odvoz i zbrinjavanje svih vrsta otpada, Investitor se obavezuje da će zaključiti ugovore sa ovlaštenim firmama. </w:t>
      </w: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1E1CFF" w:rsidRDefault="001E1CFF" w:rsidP="00CA106E">
      <w:pPr>
        <w:spacing w:after="0"/>
        <w:jc w:val="both"/>
        <w:rPr>
          <w:rFonts w:ascii="Arial" w:hAnsi="Arial" w:cs="Arial"/>
          <w:sz w:val="24"/>
          <w:szCs w:val="24"/>
        </w:rPr>
      </w:pPr>
    </w:p>
    <w:p w:rsidR="00BC60AF" w:rsidRDefault="00BC60AF" w:rsidP="00CA106E">
      <w:pPr>
        <w:spacing w:after="0"/>
        <w:jc w:val="both"/>
        <w:rPr>
          <w:rFonts w:ascii="Arial" w:hAnsi="Arial" w:cs="Arial"/>
          <w:sz w:val="24"/>
          <w:szCs w:val="24"/>
        </w:rPr>
      </w:pPr>
    </w:p>
    <w:p w:rsidR="00BC60AF" w:rsidRDefault="00BC60AF" w:rsidP="00CA106E">
      <w:pPr>
        <w:spacing w:after="0"/>
        <w:jc w:val="both"/>
        <w:rPr>
          <w:rFonts w:ascii="Arial" w:hAnsi="Arial" w:cs="Arial"/>
          <w:sz w:val="24"/>
          <w:szCs w:val="24"/>
        </w:rPr>
      </w:pPr>
    </w:p>
    <w:p w:rsidR="001E1CFF" w:rsidRPr="00CA106E" w:rsidRDefault="001E1CFF" w:rsidP="00CA106E">
      <w:pPr>
        <w:spacing w:after="0"/>
        <w:jc w:val="both"/>
        <w:rPr>
          <w:rFonts w:ascii="Arial" w:hAnsi="Arial" w:cs="Arial"/>
          <w:sz w:val="24"/>
          <w:szCs w:val="24"/>
        </w:rPr>
      </w:pPr>
    </w:p>
    <w:p w:rsidR="00C06FF6" w:rsidRPr="00CF2601" w:rsidRDefault="00C06FF6" w:rsidP="00C13A46">
      <w:pPr>
        <w:pStyle w:val="Heading1"/>
        <w:numPr>
          <w:ilvl w:val="0"/>
          <w:numId w:val="17"/>
        </w:numPr>
      </w:pPr>
      <w:bookmarkStart w:id="28" w:name="_Toc45615135"/>
      <w:r w:rsidRPr="00CF2601">
        <w:rPr>
          <w:rStyle w:val="Heading1Char"/>
          <w:b/>
          <w:bCs/>
        </w:rPr>
        <w:lastRenderedPageBreak/>
        <w:t>OPIS PREDLOŽNIH MJERA, TEHNOLOGIJA I DRUGIH TEHNIKA ZA SPRAČAVANJE ILI UKOLIKO TO NIJE MOGUĆE, SMANJENJE EMISIJA IZ POSTROJENJA</w:t>
      </w:r>
      <w:bookmarkEnd w:id="28"/>
    </w:p>
    <w:p w:rsidR="00C06FF6" w:rsidRPr="00CA106E" w:rsidRDefault="001442B7" w:rsidP="00CA106E">
      <w:pPr>
        <w:spacing w:before="80" w:after="80"/>
        <w:jc w:val="both"/>
        <w:rPr>
          <w:rFonts w:ascii="Arial" w:hAnsi="Arial" w:cs="Arial"/>
          <w:color w:val="000000"/>
          <w:sz w:val="24"/>
          <w:szCs w:val="24"/>
        </w:rPr>
      </w:pPr>
      <w:r w:rsidRPr="00CA106E">
        <w:rPr>
          <w:rFonts w:ascii="Arial" w:hAnsi="Arial" w:cs="Arial"/>
          <w:sz w:val="24"/>
          <w:szCs w:val="24"/>
        </w:rPr>
        <w:t xml:space="preserve">Pri predmetnom </w:t>
      </w:r>
      <w:r w:rsidR="00CF2601">
        <w:rPr>
          <w:rFonts w:ascii="Arial" w:hAnsi="Arial" w:cs="Arial"/>
          <w:sz w:val="24"/>
          <w:szCs w:val="24"/>
        </w:rPr>
        <w:t xml:space="preserve">stambeno-poslovnom kompleksu „GREEN CITY“ </w:t>
      </w:r>
      <w:r w:rsidR="00C06FF6" w:rsidRPr="00CA106E">
        <w:rPr>
          <w:rFonts w:ascii="Arial" w:hAnsi="Arial" w:cs="Arial"/>
          <w:color w:val="000000"/>
          <w:sz w:val="24"/>
          <w:szCs w:val="24"/>
        </w:rPr>
        <w:t xml:space="preserve">poduzimaju se sljedeće mjere za </w:t>
      </w:r>
      <w:r w:rsidR="00B94051" w:rsidRPr="00CA106E">
        <w:rPr>
          <w:rFonts w:ascii="Arial" w:hAnsi="Arial" w:cs="Arial"/>
          <w:color w:val="000000"/>
          <w:sz w:val="24"/>
          <w:szCs w:val="24"/>
        </w:rPr>
        <w:t>u</w:t>
      </w:r>
      <w:r w:rsidR="00C06FF6" w:rsidRPr="00CA106E">
        <w:rPr>
          <w:rFonts w:ascii="Arial" w:hAnsi="Arial" w:cs="Arial"/>
          <w:color w:val="000000"/>
          <w:sz w:val="24"/>
          <w:szCs w:val="24"/>
        </w:rPr>
        <w:t>manjen</w:t>
      </w:r>
      <w:r w:rsidRPr="00CA106E">
        <w:rPr>
          <w:rFonts w:ascii="Arial" w:hAnsi="Arial" w:cs="Arial"/>
          <w:color w:val="000000"/>
          <w:sz w:val="24"/>
          <w:szCs w:val="24"/>
        </w:rPr>
        <w:t>je negativnog uticaja na okoliš:</w:t>
      </w:r>
    </w:p>
    <w:p w:rsidR="00BE3BA6" w:rsidRPr="00CF2601" w:rsidRDefault="00BE3BA6" w:rsidP="00C13A46">
      <w:pPr>
        <w:pStyle w:val="Heading2"/>
        <w:numPr>
          <w:ilvl w:val="1"/>
          <w:numId w:val="17"/>
        </w:numPr>
      </w:pPr>
      <w:bookmarkStart w:id="29" w:name="_Toc45615136"/>
      <w:r w:rsidRPr="00CF2601">
        <w:t xml:space="preserve">Mjere za </w:t>
      </w:r>
      <w:r w:rsidR="004C33EC" w:rsidRPr="00CF2601">
        <w:t>sprečavanje ili smanjenje</w:t>
      </w:r>
      <w:r w:rsidRPr="00CF2601">
        <w:t xml:space="preserve"> negativnog uticaja </w:t>
      </w:r>
      <w:r w:rsidR="004C33EC" w:rsidRPr="00CF2601">
        <w:t>otpadne vode</w:t>
      </w:r>
      <w:bookmarkEnd w:id="29"/>
    </w:p>
    <w:p w:rsidR="00A34059" w:rsidRDefault="00C20511" w:rsidP="00CA106E">
      <w:pPr>
        <w:pStyle w:val="ListParagraph"/>
        <w:spacing w:before="80" w:after="80"/>
        <w:ind w:left="0"/>
        <w:jc w:val="both"/>
        <w:rPr>
          <w:rFonts w:ascii="Arial" w:hAnsi="Arial" w:cs="Arial"/>
          <w:color w:val="000000"/>
          <w:sz w:val="24"/>
          <w:szCs w:val="24"/>
        </w:rPr>
      </w:pPr>
      <w:r w:rsidRPr="00CA106E">
        <w:rPr>
          <w:rFonts w:ascii="Arial" w:hAnsi="Arial" w:cs="Arial"/>
          <w:color w:val="000000"/>
          <w:sz w:val="24"/>
          <w:szCs w:val="24"/>
        </w:rPr>
        <w:t xml:space="preserve">Za smanjenje </w:t>
      </w:r>
      <w:r w:rsidR="004C33EC" w:rsidRPr="00CA106E">
        <w:rPr>
          <w:rFonts w:ascii="Arial" w:hAnsi="Arial" w:cs="Arial"/>
          <w:color w:val="000000"/>
          <w:sz w:val="24"/>
          <w:szCs w:val="24"/>
        </w:rPr>
        <w:t xml:space="preserve">negativnog uticaja otpadnih voda </w:t>
      </w:r>
      <w:r w:rsidRPr="00CA106E">
        <w:rPr>
          <w:rFonts w:ascii="Arial" w:hAnsi="Arial" w:cs="Arial"/>
          <w:color w:val="000000"/>
          <w:sz w:val="24"/>
          <w:szCs w:val="24"/>
        </w:rPr>
        <w:t>neophodno je kontinuirano provoditi sljedeće mjere:</w:t>
      </w:r>
    </w:p>
    <w:p w:rsidR="00F44AD7" w:rsidRDefault="006E19BE" w:rsidP="00C13A46">
      <w:pPr>
        <w:pStyle w:val="ListParagraph"/>
        <w:numPr>
          <w:ilvl w:val="0"/>
          <w:numId w:val="18"/>
        </w:numPr>
        <w:spacing w:before="80" w:after="80"/>
        <w:jc w:val="both"/>
        <w:rPr>
          <w:rFonts w:ascii="Arial" w:hAnsi="Arial" w:cs="Arial"/>
          <w:color w:val="000000"/>
          <w:sz w:val="24"/>
          <w:szCs w:val="24"/>
        </w:rPr>
      </w:pPr>
      <w:r w:rsidRPr="00537693">
        <w:rPr>
          <w:rFonts w:ascii="Arial" w:hAnsi="Arial" w:cs="Arial"/>
          <w:sz w:val="24"/>
          <w:szCs w:val="24"/>
        </w:rPr>
        <w:t xml:space="preserve">Oborinske otpadne vode </w:t>
      </w:r>
      <w:r>
        <w:rPr>
          <w:rFonts w:ascii="Arial" w:hAnsi="Arial" w:cs="Arial"/>
          <w:sz w:val="24"/>
          <w:szCs w:val="24"/>
        </w:rPr>
        <w:t xml:space="preserve">sa krovnih površina i balkona, </w:t>
      </w:r>
      <w:r w:rsidRPr="00537693">
        <w:rPr>
          <w:rFonts w:ascii="Arial" w:hAnsi="Arial" w:cs="Arial"/>
          <w:sz w:val="24"/>
          <w:szCs w:val="24"/>
        </w:rPr>
        <w:t>koje ne smiju biti zagađene naftom i naftnim derivatima ili drugim</w:t>
      </w:r>
      <w:r>
        <w:rPr>
          <w:rFonts w:ascii="Arial" w:hAnsi="Arial" w:cs="Arial"/>
          <w:sz w:val="24"/>
          <w:szCs w:val="24"/>
        </w:rPr>
        <w:t xml:space="preserve"> štetnim materijama, prikupljati zasebnim sistemom kanalizacije</w:t>
      </w:r>
      <w:r w:rsidRPr="00537693">
        <w:rPr>
          <w:rFonts w:ascii="Arial" w:hAnsi="Arial" w:cs="Arial"/>
          <w:sz w:val="24"/>
          <w:szCs w:val="24"/>
        </w:rPr>
        <w:t xml:space="preserve"> i odvoditi </w:t>
      </w:r>
      <w:r>
        <w:rPr>
          <w:rFonts w:ascii="Arial" w:hAnsi="Arial" w:cs="Arial"/>
          <w:sz w:val="24"/>
          <w:szCs w:val="24"/>
        </w:rPr>
        <w:t>u</w:t>
      </w:r>
      <w:r w:rsidR="00F44AD7">
        <w:rPr>
          <w:rFonts w:ascii="Arial" w:hAnsi="Arial" w:cs="Arial"/>
          <w:color w:val="000000"/>
          <w:sz w:val="24"/>
          <w:szCs w:val="24"/>
        </w:rPr>
        <w:t xml:space="preserve"> gradsku oborinsku kanalizaciju</w:t>
      </w:r>
      <w:r>
        <w:rPr>
          <w:rFonts w:ascii="Arial" w:hAnsi="Arial" w:cs="Arial"/>
          <w:color w:val="000000"/>
          <w:sz w:val="24"/>
          <w:szCs w:val="24"/>
        </w:rPr>
        <w:t xml:space="preserve"> bez prethodnog tretmana</w:t>
      </w:r>
      <w:r w:rsidR="00F44AD7">
        <w:rPr>
          <w:rFonts w:ascii="Arial" w:hAnsi="Arial" w:cs="Arial"/>
          <w:color w:val="000000"/>
          <w:sz w:val="24"/>
          <w:szCs w:val="24"/>
        </w:rPr>
        <w:t>;</w:t>
      </w:r>
    </w:p>
    <w:p w:rsidR="00F44AD7" w:rsidRDefault="00F44AD7" w:rsidP="00C13A46">
      <w:pPr>
        <w:pStyle w:val="ListParagraph"/>
        <w:numPr>
          <w:ilvl w:val="0"/>
          <w:numId w:val="18"/>
        </w:numPr>
        <w:spacing w:before="80" w:after="80"/>
        <w:jc w:val="both"/>
        <w:rPr>
          <w:rFonts w:ascii="Arial" w:hAnsi="Arial" w:cs="Arial"/>
          <w:color w:val="000000"/>
          <w:sz w:val="24"/>
          <w:szCs w:val="24"/>
        </w:rPr>
      </w:pPr>
      <w:r>
        <w:rPr>
          <w:rFonts w:ascii="Arial" w:hAnsi="Arial" w:cs="Arial"/>
          <w:color w:val="000000"/>
          <w:sz w:val="24"/>
          <w:szCs w:val="24"/>
        </w:rPr>
        <w:t>Zauljene ot</w:t>
      </w:r>
      <w:r w:rsidR="00BC60AF">
        <w:rPr>
          <w:rFonts w:ascii="Arial" w:hAnsi="Arial" w:cs="Arial"/>
          <w:color w:val="000000"/>
          <w:sz w:val="24"/>
          <w:szCs w:val="24"/>
        </w:rPr>
        <w:t>padne vode, kao i zamašćene otp</w:t>
      </w:r>
      <w:r>
        <w:rPr>
          <w:rFonts w:ascii="Arial" w:hAnsi="Arial" w:cs="Arial"/>
          <w:color w:val="000000"/>
          <w:sz w:val="24"/>
          <w:szCs w:val="24"/>
        </w:rPr>
        <w:t xml:space="preserve">adne vode iz prostora tipa restorana </w:t>
      </w:r>
      <w:r w:rsidR="006E19BE">
        <w:rPr>
          <w:rFonts w:ascii="Arial" w:hAnsi="Arial" w:cs="Arial"/>
          <w:sz w:val="24"/>
          <w:szCs w:val="24"/>
        </w:rPr>
        <w:t>prikupljati zasebnim sistemom kanalizacije i odvoditi do tipskog separatora ulja i masti;</w:t>
      </w:r>
    </w:p>
    <w:p w:rsidR="006E19BE" w:rsidRDefault="006E19BE" w:rsidP="00C13A46">
      <w:pPr>
        <w:pStyle w:val="ListParagraph"/>
        <w:numPr>
          <w:ilvl w:val="0"/>
          <w:numId w:val="18"/>
        </w:numPr>
        <w:spacing w:before="80" w:after="80"/>
        <w:jc w:val="both"/>
        <w:rPr>
          <w:rFonts w:ascii="Arial" w:hAnsi="Arial" w:cs="Arial"/>
          <w:color w:val="000000"/>
          <w:sz w:val="24"/>
          <w:szCs w:val="24"/>
        </w:rPr>
      </w:pPr>
      <w:r>
        <w:rPr>
          <w:rFonts w:ascii="Arial" w:hAnsi="Arial" w:cs="Arial"/>
          <w:color w:val="000000"/>
          <w:sz w:val="24"/>
          <w:szCs w:val="24"/>
        </w:rPr>
        <w:t xml:space="preserve">Prečišćene vode iz separatora, preko šahta za monitoring, ispuštati u javni kanalizacioni sistem; </w:t>
      </w:r>
    </w:p>
    <w:p w:rsidR="006E19BE" w:rsidRPr="00537693" w:rsidRDefault="006E19BE" w:rsidP="00C13A46">
      <w:pPr>
        <w:pStyle w:val="ListParagraph"/>
        <w:numPr>
          <w:ilvl w:val="0"/>
          <w:numId w:val="18"/>
        </w:numPr>
        <w:spacing w:before="80" w:after="80"/>
        <w:jc w:val="both"/>
        <w:rPr>
          <w:rFonts w:ascii="Arial" w:hAnsi="Arial" w:cs="Arial"/>
          <w:color w:val="000000"/>
          <w:sz w:val="24"/>
          <w:szCs w:val="24"/>
        </w:rPr>
      </w:pPr>
      <w:r w:rsidRPr="00733B72">
        <w:rPr>
          <w:rFonts w:ascii="Arial" w:hAnsi="Arial" w:cs="Arial"/>
          <w:sz w:val="24"/>
          <w:szCs w:val="24"/>
        </w:rPr>
        <w:t xml:space="preserve">Postojeći separator ulja i </w:t>
      </w:r>
      <w:r>
        <w:rPr>
          <w:rFonts w:ascii="Arial" w:hAnsi="Arial" w:cs="Arial"/>
          <w:sz w:val="24"/>
          <w:szCs w:val="24"/>
        </w:rPr>
        <w:t>masti</w:t>
      </w:r>
      <w:r w:rsidRPr="00733B72">
        <w:rPr>
          <w:rFonts w:ascii="Arial" w:hAnsi="Arial" w:cs="Arial"/>
          <w:sz w:val="24"/>
          <w:szCs w:val="24"/>
        </w:rPr>
        <w:t xml:space="preserve"> redovno </w:t>
      </w:r>
      <w:r>
        <w:rPr>
          <w:rFonts w:ascii="Arial" w:hAnsi="Arial" w:cs="Arial"/>
          <w:sz w:val="24"/>
          <w:szCs w:val="24"/>
        </w:rPr>
        <w:t xml:space="preserve">čistiti i </w:t>
      </w:r>
      <w:r w:rsidRPr="00733B72">
        <w:rPr>
          <w:rFonts w:ascii="Arial" w:hAnsi="Arial" w:cs="Arial"/>
          <w:sz w:val="24"/>
          <w:szCs w:val="24"/>
        </w:rPr>
        <w:t xml:space="preserve">održavati od strane pravnog lica </w:t>
      </w:r>
      <w:r>
        <w:rPr>
          <w:rFonts w:ascii="Arial" w:hAnsi="Arial" w:cs="Arial"/>
          <w:sz w:val="24"/>
          <w:szCs w:val="24"/>
        </w:rPr>
        <w:t>registrovanog za tu vrstu posla;</w:t>
      </w:r>
      <w:r w:rsidRPr="00537693">
        <w:rPr>
          <w:rFonts w:ascii="Arial" w:hAnsi="Arial" w:cs="Arial"/>
          <w:color w:val="000000"/>
          <w:sz w:val="24"/>
          <w:szCs w:val="24"/>
        </w:rPr>
        <w:t xml:space="preserve"> </w:t>
      </w:r>
    </w:p>
    <w:p w:rsidR="006E19BE" w:rsidRPr="00733B72" w:rsidRDefault="006E19BE" w:rsidP="00C13A46">
      <w:pPr>
        <w:pStyle w:val="ListParagraph"/>
        <w:numPr>
          <w:ilvl w:val="0"/>
          <w:numId w:val="18"/>
        </w:numPr>
        <w:spacing w:before="80" w:after="80"/>
        <w:jc w:val="both"/>
        <w:rPr>
          <w:rFonts w:ascii="Arial" w:hAnsi="Arial" w:cs="Arial"/>
          <w:color w:val="000000"/>
          <w:sz w:val="24"/>
          <w:szCs w:val="24"/>
        </w:rPr>
      </w:pPr>
      <w:r w:rsidRPr="00733B72">
        <w:rPr>
          <w:rFonts w:ascii="Arial" w:hAnsi="Arial" w:cs="Arial"/>
          <w:sz w:val="24"/>
          <w:szCs w:val="24"/>
          <w:lang w:val="bs-Latn-BA"/>
        </w:rPr>
        <w:t>Na objektu voditi knjigu</w:t>
      </w:r>
      <w:r>
        <w:rPr>
          <w:rFonts w:ascii="Arial" w:hAnsi="Arial" w:cs="Arial"/>
          <w:sz w:val="24"/>
          <w:szCs w:val="24"/>
          <w:lang w:val="bs-Latn-BA"/>
        </w:rPr>
        <w:t xml:space="preserve"> evidencije čišćenja separatora;</w:t>
      </w:r>
    </w:p>
    <w:p w:rsidR="00F44AD7" w:rsidRPr="006E19BE" w:rsidRDefault="006E19BE" w:rsidP="00C13A46">
      <w:pPr>
        <w:pStyle w:val="ListParagraph"/>
        <w:numPr>
          <w:ilvl w:val="0"/>
          <w:numId w:val="18"/>
        </w:numPr>
        <w:spacing w:before="80" w:after="80"/>
        <w:jc w:val="both"/>
        <w:rPr>
          <w:rStyle w:val="Emphasis"/>
          <w:rFonts w:ascii="Arial" w:hAnsi="Arial" w:cs="Arial"/>
          <w:i w:val="0"/>
          <w:iCs w:val="0"/>
          <w:color w:val="000000"/>
          <w:sz w:val="24"/>
          <w:szCs w:val="24"/>
        </w:rPr>
      </w:pPr>
      <w:r w:rsidRPr="00D83556">
        <w:rPr>
          <w:rStyle w:val="Emphasis"/>
          <w:rFonts w:ascii="Arial" w:hAnsi="Arial" w:cs="Arial"/>
          <w:i w:val="0"/>
          <w:sz w:val="24"/>
          <w:szCs w:val="24"/>
        </w:rPr>
        <w:t>Sanitarno-fekalne otpadne</w:t>
      </w:r>
      <w:r>
        <w:rPr>
          <w:rStyle w:val="Emphasis"/>
          <w:rFonts w:ascii="Arial" w:hAnsi="Arial" w:cs="Arial"/>
          <w:i w:val="0"/>
          <w:sz w:val="24"/>
          <w:szCs w:val="24"/>
        </w:rPr>
        <w:t xml:space="preserve"> vode </w:t>
      </w:r>
      <w:r w:rsidRPr="00E67956">
        <w:rPr>
          <w:rStyle w:val="Emphasis"/>
          <w:rFonts w:ascii="Arial" w:hAnsi="Arial" w:cs="Arial"/>
          <w:i w:val="0"/>
          <w:sz w:val="24"/>
          <w:szCs w:val="24"/>
        </w:rPr>
        <w:t>iz predmetnog objekta prikuplja</w:t>
      </w:r>
      <w:r>
        <w:rPr>
          <w:rStyle w:val="Emphasis"/>
          <w:rFonts w:ascii="Arial" w:hAnsi="Arial" w:cs="Arial"/>
          <w:i w:val="0"/>
          <w:sz w:val="24"/>
          <w:szCs w:val="24"/>
        </w:rPr>
        <w:t>ti</w:t>
      </w:r>
      <w:r w:rsidRPr="00E67956">
        <w:rPr>
          <w:rStyle w:val="Emphasis"/>
          <w:rFonts w:ascii="Arial" w:hAnsi="Arial" w:cs="Arial"/>
          <w:i w:val="0"/>
          <w:sz w:val="24"/>
          <w:szCs w:val="24"/>
        </w:rPr>
        <w:t xml:space="preserve"> z</w:t>
      </w:r>
      <w:r>
        <w:rPr>
          <w:rStyle w:val="Emphasis"/>
          <w:rFonts w:ascii="Arial" w:hAnsi="Arial" w:cs="Arial"/>
          <w:i w:val="0"/>
          <w:sz w:val="24"/>
          <w:szCs w:val="24"/>
        </w:rPr>
        <w:t>asebnim sistemom kanalizacije i odvoditi u javni kanalizacioni sistem;</w:t>
      </w:r>
    </w:p>
    <w:p w:rsidR="006E19BE" w:rsidRPr="00733B72" w:rsidRDefault="006E19BE" w:rsidP="00C13A46">
      <w:pPr>
        <w:pStyle w:val="ListParagraph"/>
        <w:numPr>
          <w:ilvl w:val="0"/>
          <w:numId w:val="18"/>
        </w:numPr>
        <w:spacing w:before="80" w:after="80"/>
        <w:jc w:val="both"/>
        <w:rPr>
          <w:rFonts w:ascii="Arial" w:hAnsi="Arial" w:cs="Arial"/>
          <w:color w:val="000000"/>
          <w:sz w:val="24"/>
          <w:szCs w:val="24"/>
        </w:rPr>
      </w:pPr>
      <w:r w:rsidRPr="00733B72">
        <w:rPr>
          <w:rFonts w:ascii="Arial" w:hAnsi="Arial" w:cs="Arial"/>
          <w:sz w:val="24"/>
          <w:szCs w:val="24"/>
          <w:lang w:val="bs-Latn-BA"/>
        </w:rPr>
        <w:t xml:space="preserve">U skladu sa </w:t>
      </w:r>
      <w:r w:rsidRPr="00733B72">
        <w:rPr>
          <w:rFonts w:ascii="Arial" w:hAnsi="Arial" w:cs="Arial"/>
          <w:sz w:val="24"/>
          <w:szCs w:val="24"/>
        </w:rPr>
        <w:t xml:space="preserve">Uredbom o  uslovima ispuštanja otpadnih voda u prirodne recipijente </w:t>
      </w:r>
      <w:r w:rsidR="007A4779">
        <w:rPr>
          <w:rFonts w:ascii="Arial" w:hAnsi="Arial" w:cs="Arial"/>
          <w:sz w:val="24"/>
          <w:szCs w:val="24"/>
        </w:rPr>
        <w:t>i sisteme javne kanalizacije (</w:t>
      </w:r>
      <w:r w:rsidRPr="00733B72">
        <w:rPr>
          <w:rFonts w:ascii="Arial" w:hAnsi="Arial" w:cs="Arial"/>
          <w:sz w:val="24"/>
          <w:szCs w:val="24"/>
        </w:rPr>
        <w:t>Sl</w:t>
      </w:r>
      <w:r w:rsidR="007A4779">
        <w:rPr>
          <w:rFonts w:ascii="Arial" w:hAnsi="Arial" w:cs="Arial"/>
          <w:sz w:val="24"/>
          <w:szCs w:val="24"/>
        </w:rPr>
        <w:t>užbene novine FBiH</w:t>
      </w:r>
      <w:r w:rsidRPr="00733B72">
        <w:rPr>
          <w:rFonts w:ascii="Arial" w:hAnsi="Arial" w:cs="Arial"/>
          <w:sz w:val="24"/>
          <w:szCs w:val="24"/>
        </w:rPr>
        <w:t xml:space="preserve"> broj </w:t>
      </w:r>
      <w:r w:rsidR="00BC60AF">
        <w:rPr>
          <w:rFonts w:ascii="Arial" w:hAnsi="Arial" w:cs="Arial"/>
          <w:sz w:val="24"/>
          <w:szCs w:val="24"/>
          <w:lang w:val="bs-Latn-BA"/>
        </w:rPr>
        <w:t>26/20</w:t>
      </w:r>
      <w:r w:rsidRPr="00733B72">
        <w:rPr>
          <w:rFonts w:ascii="Arial" w:hAnsi="Arial" w:cs="Arial"/>
          <w:sz w:val="24"/>
          <w:szCs w:val="24"/>
        </w:rPr>
        <w:t xml:space="preserve">) redovno </w:t>
      </w:r>
      <w:r>
        <w:rPr>
          <w:rFonts w:ascii="Arial" w:hAnsi="Arial" w:cs="Arial"/>
          <w:sz w:val="24"/>
          <w:szCs w:val="24"/>
        </w:rPr>
        <w:t>vršiti monitoring otpadnih voda;</w:t>
      </w:r>
    </w:p>
    <w:p w:rsidR="006E19BE" w:rsidRPr="00FF5B38" w:rsidRDefault="006E19BE" w:rsidP="00C13A46">
      <w:pPr>
        <w:pStyle w:val="ListParagraph"/>
        <w:numPr>
          <w:ilvl w:val="0"/>
          <w:numId w:val="18"/>
        </w:numPr>
        <w:spacing w:before="80" w:after="80"/>
        <w:jc w:val="both"/>
        <w:rPr>
          <w:rFonts w:ascii="Arial" w:hAnsi="Arial" w:cs="Arial"/>
          <w:color w:val="000000"/>
          <w:sz w:val="24"/>
          <w:szCs w:val="24"/>
        </w:rPr>
      </w:pPr>
      <w:r w:rsidRPr="00733B72">
        <w:rPr>
          <w:rFonts w:ascii="Arial" w:hAnsi="Arial" w:cs="Arial"/>
          <w:sz w:val="24"/>
          <w:szCs w:val="24"/>
        </w:rPr>
        <w:t>Ukoliko mjerenja pokažu da kvalitet voda iz separatora ne odgovara zakonskim propisima, potrebno je ugraditi dodatni sistem za prečišćavanje</w:t>
      </w:r>
      <w:r>
        <w:rPr>
          <w:rFonts w:ascii="Arial" w:hAnsi="Arial" w:cs="Arial"/>
          <w:sz w:val="24"/>
          <w:szCs w:val="24"/>
        </w:rPr>
        <w:t>;</w:t>
      </w:r>
    </w:p>
    <w:p w:rsidR="006E19BE" w:rsidRPr="004044BC" w:rsidRDefault="006E19BE" w:rsidP="00C13A46">
      <w:pPr>
        <w:pStyle w:val="ListParagraph"/>
        <w:numPr>
          <w:ilvl w:val="0"/>
          <w:numId w:val="18"/>
        </w:numPr>
        <w:spacing w:before="80" w:after="80"/>
        <w:jc w:val="both"/>
        <w:rPr>
          <w:rFonts w:ascii="Arial" w:hAnsi="Arial" w:cs="Arial"/>
          <w:color w:val="000000"/>
          <w:sz w:val="24"/>
          <w:szCs w:val="24"/>
        </w:rPr>
      </w:pPr>
      <w:r>
        <w:rPr>
          <w:rFonts w:ascii="Arial" w:hAnsi="Arial" w:cs="Arial"/>
          <w:sz w:val="24"/>
          <w:szCs w:val="24"/>
        </w:rPr>
        <w:t xml:space="preserve">Investitor je dužan pridržavati se uslova propisanih u </w:t>
      </w:r>
      <w:r w:rsidR="004044BC">
        <w:rPr>
          <w:rFonts w:ascii="Arial" w:hAnsi="Arial" w:cs="Arial"/>
          <w:sz w:val="24"/>
          <w:szCs w:val="24"/>
        </w:rPr>
        <w:t xml:space="preserve"> Vodnim aktima izdatim od strane </w:t>
      </w:r>
      <w:r>
        <w:rPr>
          <w:rFonts w:ascii="Arial" w:hAnsi="Arial" w:cs="Arial"/>
          <w:sz w:val="24"/>
          <w:szCs w:val="24"/>
        </w:rPr>
        <w:t>Agencije za vodno područje rijeke Save, Sarajevo i Ministarstva privrede kantona Sarajevo.</w:t>
      </w:r>
    </w:p>
    <w:p w:rsidR="00BF20A1" w:rsidRPr="00BC60AF" w:rsidRDefault="00BF20A1" w:rsidP="00C13A46">
      <w:pPr>
        <w:pStyle w:val="Heading2"/>
        <w:numPr>
          <w:ilvl w:val="1"/>
          <w:numId w:val="17"/>
        </w:numPr>
      </w:pPr>
      <w:bookmarkStart w:id="30" w:name="_Toc1647854"/>
      <w:bookmarkStart w:id="31" w:name="_Toc45615137"/>
      <w:r w:rsidRPr="00BC60AF">
        <w:t xml:space="preserve">Mjere za sprečavanje ili smanjenje emisije u </w:t>
      </w:r>
      <w:bookmarkEnd w:id="30"/>
      <w:r w:rsidRPr="00BC60AF">
        <w:t>vazduh životne sredine</w:t>
      </w:r>
      <w:bookmarkEnd w:id="31"/>
    </w:p>
    <w:p w:rsidR="00BF20A1" w:rsidRPr="00CA106E" w:rsidRDefault="00BF20A1" w:rsidP="00CA106E">
      <w:pPr>
        <w:spacing w:before="80" w:after="80"/>
        <w:jc w:val="both"/>
        <w:rPr>
          <w:rFonts w:ascii="Arial" w:hAnsi="Arial" w:cs="Arial"/>
          <w:color w:val="000000"/>
          <w:sz w:val="24"/>
          <w:szCs w:val="24"/>
        </w:rPr>
      </w:pPr>
      <w:r w:rsidRPr="00CA106E">
        <w:rPr>
          <w:rFonts w:ascii="Arial" w:hAnsi="Arial" w:cs="Arial"/>
          <w:color w:val="000000"/>
          <w:sz w:val="24"/>
          <w:szCs w:val="24"/>
        </w:rPr>
        <w:t>Za smanjenje emisije u zrak na predmetnoj lokaciji neophodno je provoditi sljedeće mjere:</w:t>
      </w:r>
    </w:p>
    <w:p w:rsidR="008919EF" w:rsidRPr="00CA106E" w:rsidRDefault="00BF20A1" w:rsidP="00C13A46">
      <w:pPr>
        <w:pStyle w:val="ListParagraph"/>
        <w:numPr>
          <w:ilvl w:val="0"/>
          <w:numId w:val="11"/>
        </w:numPr>
        <w:spacing w:before="80" w:after="80"/>
        <w:jc w:val="both"/>
        <w:rPr>
          <w:rFonts w:ascii="Arial" w:hAnsi="Arial" w:cs="Arial"/>
          <w:color w:val="000000"/>
          <w:sz w:val="24"/>
          <w:szCs w:val="24"/>
        </w:rPr>
      </w:pPr>
      <w:r w:rsidRPr="00CA106E">
        <w:rPr>
          <w:rFonts w:ascii="Arial" w:hAnsi="Arial" w:cs="Arial"/>
          <w:color w:val="000000"/>
          <w:sz w:val="24"/>
          <w:szCs w:val="24"/>
        </w:rPr>
        <w:t>Potrebno je redovno kontrolisati i održavati opremu i rad postrojenja;</w:t>
      </w:r>
    </w:p>
    <w:p w:rsidR="00074FDA" w:rsidRPr="00CA106E" w:rsidRDefault="00074FDA" w:rsidP="00C13A46">
      <w:pPr>
        <w:pStyle w:val="ListParagraph"/>
        <w:numPr>
          <w:ilvl w:val="0"/>
          <w:numId w:val="11"/>
        </w:numPr>
        <w:spacing w:before="80" w:after="80"/>
        <w:jc w:val="both"/>
        <w:rPr>
          <w:rFonts w:ascii="Arial" w:hAnsi="Arial" w:cs="Arial"/>
          <w:color w:val="000000"/>
          <w:sz w:val="24"/>
          <w:szCs w:val="24"/>
        </w:rPr>
      </w:pPr>
      <w:r w:rsidRPr="00CA106E">
        <w:rPr>
          <w:rFonts w:ascii="Arial" w:hAnsi="Arial" w:cs="Arial"/>
          <w:color w:val="000000"/>
          <w:sz w:val="24"/>
          <w:szCs w:val="24"/>
        </w:rPr>
        <w:t>Kontinuirano voditi računa o stalnom smanjivanju</w:t>
      </w:r>
      <w:r w:rsidR="004044BC">
        <w:rPr>
          <w:rFonts w:ascii="Arial" w:hAnsi="Arial" w:cs="Arial"/>
          <w:color w:val="000000"/>
          <w:sz w:val="24"/>
          <w:szCs w:val="24"/>
        </w:rPr>
        <w:t xml:space="preserve"> emisija</w:t>
      </w:r>
      <w:r w:rsidRPr="00CA106E">
        <w:rPr>
          <w:rFonts w:ascii="Arial" w:hAnsi="Arial" w:cs="Arial"/>
          <w:color w:val="000000"/>
          <w:sz w:val="24"/>
          <w:szCs w:val="24"/>
        </w:rPr>
        <w:t>;</w:t>
      </w:r>
    </w:p>
    <w:p w:rsidR="00BF20A1" w:rsidRDefault="00BF20A1" w:rsidP="00C13A46">
      <w:pPr>
        <w:pStyle w:val="ListParagraph"/>
        <w:numPr>
          <w:ilvl w:val="0"/>
          <w:numId w:val="4"/>
        </w:numPr>
        <w:spacing w:before="80" w:after="80"/>
        <w:jc w:val="both"/>
        <w:rPr>
          <w:rFonts w:ascii="Arial" w:hAnsi="Arial" w:cs="Arial"/>
          <w:color w:val="000000"/>
          <w:sz w:val="24"/>
          <w:szCs w:val="24"/>
        </w:rPr>
      </w:pPr>
      <w:r w:rsidRPr="00CA106E">
        <w:rPr>
          <w:rFonts w:ascii="Arial" w:hAnsi="Arial" w:cs="Arial"/>
          <w:color w:val="000000"/>
          <w:sz w:val="24"/>
          <w:szCs w:val="24"/>
        </w:rPr>
        <w:t>U skladu sa Zakonom o zaštiti zraka redovno vršiti monitoring emisije zagađujućih materija u zrak.</w:t>
      </w:r>
    </w:p>
    <w:p w:rsidR="004044BC" w:rsidRPr="004044BC" w:rsidRDefault="004044BC" w:rsidP="00C13A46">
      <w:pPr>
        <w:pStyle w:val="ListParagraph"/>
        <w:numPr>
          <w:ilvl w:val="0"/>
          <w:numId w:val="4"/>
        </w:numPr>
        <w:jc w:val="both"/>
        <w:rPr>
          <w:rFonts w:ascii="Arial" w:hAnsi="Arial" w:cs="Arial"/>
          <w:sz w:val="24"/>
        </w:rPr>
      </w:pPr>
      <w:r w:rsidRPr="004044BC">
        <w:rPr>
          <w:rFonts w:ascii="Arial" w:hAnsi="Arial" w:cs="Arial"/>
          <w:sz w:val="24"/>
        </w:rPr>
        <w:t xml:space="preserve">Na predmetnoj lokaciji podzemne garaže bit će instalirana ventilacija i obezbijeđeno odimljavanje. Također, bit će instalirani sistemi vatrodojave, sistemi za gašenje požara i sistemi za detekciju gasa. </w:t>
      </w:r>
    </w:p>
    <w:p w:rsidR="00BF20A1" w:rsidRPr="004044BC" w:rsidRDefault="00BF20A1" w:rsidP="00386119">
      <w:pPr>
        <w:pStyle w:val="Heading2"/>
        <w:numPr>
          <w:ilvl w:val="1"/>
          <w:numId w:val="17"/>
        </w:numPr>
        <w:spacing w:after="240"/>
      </w:pPr>
      <w:bookmarkStart w:id="32" w:name="_Toc45615138"/>
      <w:r w:rsidRPr="004044BC">
        <w:lastRenderedPageBreak/>
        <w:t>Mjere za sprečavanje ili smanjenje nivoa buke</w:t>
      </w:r>
      <w:bookmarkEnd w:id="32"/>
    </w:p>
    <w:p w:rsidR="00BF20A1" w:rsidRPr="00CA106E" w:rsidRDefault="00BF20A1" w:rsidP="00CA106E">
      <w:pPr>
        <w:jc w:val="both"/>
        <w:rPr>
          <w:rFonts w:ascii="Arial" w:hAnsi="Arial" w:cs="Arial"/>
          <w:sz w:val="24"/>
          <w:szCs w:val="24"/>
        </w:rPr>
      </w:pPr>
      <w:r w:rsidRPr="00CA106E">
        <w:rPr>
          <w:rFonts w:ascii="Arial" w:hAnsi="Arial" w:cs="Arial"/>
          <w:sz w:val="24"/>
          <w:szCs w:val="24"/>
        </w:rPr>
        <w:t>Neophodno je smanjiti potencijalne izvore buke i to na sljedeće načine:</w:t>
      </w:r>
    </w:p>
    <w:p w:rsidR="00554F44" w:rsidRPr="00CA106E" w:rsidRDefault="00BF20A1" w:rsidP="00C13A46">
      <w:pPr>
        <w:pStyle w:val="ListParagraph"/>
        <w:numPr>
          <w:ilvl w:val="0"/>
          <w:numId w:val="6"/>
        </w:numPr>
        <w:jc w:val="both"/>
        <w:rPr>
          <w:rFonts w:ascii="Arial" w:hAnsi="Arial" w:cs="Arial"/>
          <w:sz w:val="24"/>
          <w:szCs w:val="24"/>
        </w:rPr>
      </w:pPr>
      <w:r w:rsidRPr="00CA106E">
        <w:rPr>
          <w:rFonts w:ascii="Arial" w:hAnsi="Arial" w:cs="Arial"/>
          <w:sz w:val="24"/>
          <w:szCs w:val="24"/>
        </w:rPr>
        <w:t>Boljom zvučnom izolacijom eventualnih izvora buke</w:t>
      </w:r>
      <w:r w:rsidR="00554F44" w:rsidRPr="00CA106E">
        <w:rPr>
          <w:rFonts w:ascii="Arial" w:hAnsi="Arial" w:cs="Arial"/>
          <w:sz w:val="24"/>
          <w:szCs w:val="24"/>
        </w:rPr>
        <w:t>;</w:t>
      </w:r>
    </w:p>
    <w:p w:rsidR="00BF20A1" w:rsidRPr="00CA106E" w:rsidRDefault="00BF20A1" w:rsidP="00C13A46">
      <w:pPr>
        <w:pStyle w:val="ListParagraph"/>
        <w:numPr>
          <w:ilvl w:val="0"/>
          <w:numId w:val="6"/>
        </w:numPr>
        <w:jc w:val="both"/>
        <w:rPr>
          <w:rFonts w:ascii="Arial" w:hAnsi="Arial" w:cs="Arial"/>
          <w:sz w:val="24"/>
          <w:szCs w:val="24"/>
        </w:rPr>
      </w:pPr>
      <w:r w:rsidRPr="00CA106E">
        <w:rPr>
          <w:rFonts w:ascii="Arial" w:hAnsi="Arial" w:cs="Arial"/>
          <w:sz w:val="24"/>
          <w:szCs w:val="24"/>
        </w:rPr>
        <w:t>P</w:t>
      </w:r>
      <w:r w:rsidR="00E92E30" w:rsidRPr="00CA106E">
        <w:rPr>
          <w:rFonts w:ascii="Arial" w:hAnsi="Arial" w:cs="Arial"/>
          <w:sz w:val="24"/>
          <w:szCs w:val="24"/>
        </w:rPr>
        <w:t>raćenjem i kontrolom nivoa buke.</w:t>
      </w:r>
    </w:p>
    <w:p w:rsidR="00BF20A1" w:rsidRPr="00CA106E" w:rsidRDefault="00BF20A1" w:rsidP="00CA106E">
      <w:pPr>
        <w:jc w:val="both"/>
        <w:rPr>
          <w:rFonts w:ascii="Arial" w:hAnsi="Arial" w:cs="Arial"/>
          <w:sz w:val="24"/>
          <w:szCs w:val="24"/>
        </w:rPr>
      </w:pPr>
      <w:r w:rsidRPr="00CA106E">
        <w:rPr>
          <w:rFonts w:ascii="Arial" w:hAnsi="Arial" w:cs="Arial"/>
          <w:sz w:val="24"/>
          <w:szCs w:val="24"/>
        </w:rPr>
        <w:t xml:space="preserve">Mjerenja buke treba ponoviti pri izmjeni uslova rada pri kojima se mijenja vrijeme rada ili nivo emitirane buke, te izmjeni postojećih odnosno instalaciji novih urađaja. </w:t>
      </w:r>
    </w:p>
    <w:p w:rsidR="004C33EC" w:rsidRPr="004044BC" w:rsidRDefault="004C33EC" w:rsidP="00386119">
      <w:pPr>
        <w:pStyle w:val="Heading2"/>
        <w:numPr>
          <w:ilvl w:val="1"/>
          <w:numId w:val="17"/>
        </w:numPr>
        <w:spacing w:after="240"/>
      </w:pPr>
      <w:bookmarkStart w:id="33" w:name="_Toc526946170"/>
      <w:bookmarkStart w:id="34" w:name="_Toc528928539"/>
      <w:bookmarkStart w:id="35" w:name="_Toc45615139"/>
      <w:r w:rsidRPr="004044BC">
        <w:t xml:space="preserve">Mjere za </w:t>
      </w:r>
      <w:bookmarkEnd w:id="33"/>
      <w:bookmarkEnd w:id="34"/>
      <w:r w:rsidRPr="004044BC">
        <w:t>sprečavanje ili smanjenje nastanka čvrstog otpada</w:t>
      </w:r>
      <w:bookmarkEnd w:id="35"/>
    </w:p>
    <w:p w:rsidR="00F4384B" w:rsidRPr="00CA106E" w:rsidRDefault="00F4384B" w:rsidP="00CA106E">
      <w:pPr>
        <w:jc w:val="both"/>
        <w:rPr>
          <w:rFonts w:ascii="Arial" w:hAnsi="Arial" w:cs="Arial"/>
          <w:sz w:val="24"/>
          <w:szCs w:val="24"/>
        </w:rPr>
      </w:pPr>
      <w:bookmarkStart w:id="36" w:name="_Toc526926641"/>
      <w:bookmarkStart w:id="37" w:name="_Toc526946171"/>
      <w:r w:rsidRPr="00CA106E">
        <w:rPr>
          <w:rFonts w:ascii="Arial" w:hAnsi="Arial" w:cs="Arial"/>
          <w:sz w:val="24"/>
          <w:szCs w:val="24"/>
        </w:rPr>
        <w:t>Smanjenje uticaja na okoliš, otpada koji nastaje na predmetnoj lokaciji provoditi kroz sljedeće:</w:t>
      </w:r>
    </w:p>
    <w:p w:rsidR="00CF75FF" w:rsidRPr="00CA106E" w:rsidRDefault="00F4384B" w:rsidP="00C13A46">
      <w:pPr>
        <w:pStyle w:val="ListParagraph"/>
        <w:numPr>
          <w:ilvl w:val="0"/>
          <w:numId w:val="5"/>
        </w:numPr>
        <w:jc w:val="both"/>
        <w:rPr>
          <w:rFonts w:ascii="Arial" w:hAnsi="Arial" w:cs="Arial"/>
          <w:sz w:val="24"/>
          <w:szCs w:val="24"/>
        </w:rPr>
      </w:pPr>
      <w:r w:rsidRPr="00CA106E">
        <w:rPr>
          <w:rFonts w:ascii="Arial" w:hAnsi="Arial" w:cs="Arial"/>
          <w:sz w:val="24"/>
          <w:szCs w:val="24"/>
        </w:rPr>
        <w:t xml:space="preserve">Svakodnevno </w:t>
      </w:r>
      <w:r w:rsidR="00E26BB9" w:rsidRPr="00CA106E">
        <w:rPr>
          <w:rFonts w:ascii="Arial" w:hAnsi="Arial" w:cs="Arial"/>
          <w:sz w:val="24"/>
          <w:szCs w:val="24"/>
        </w:rPr>
        <w:t>prikupljati u posebnim kontejnerima odvojeno komunalni, opasni i neopasni otpad, koji nastaje na predmetnom objektu</w:t>
      </w:r>
      <w:r w:rsidR="00CF75FF" w:rsidRPr="00CA106E">
        <w:rPr>
          <w:rFonts w:ascii="Arial" w:hAnsi="Arial" w:cs="Arial"/>
          <w:sz w:val="24"/>
          <w:szCs w:val="24"/>
        </w:rPr>
        <w:t xml:space="preserve"> i predavati ovlaštenim firmama za prik</w:t>
      </w:r>
      <w:r w:rsidR="00BF20A1" w:rsidRPr="00CA106E">
        <w:rPr>
          <w:rFonts w:ascii="Arial" w:hAnsi="Arial" w:cs="Arial"/>
          <w:sz w:val="24"/>
          <w:szCs w:val="24"/>
        </w:rPr>
        <w:t>upljanje pojedinih vrsta otpada;</w:t>
      </w:r>
    </w:p>
    <w:p w:rsidR="00BF20A1" w:rsidRPr="00CA106E" w:rsidRDefault="00CF75FF" w:rsidP="00C13A46">
      <w:pPr>
        <w:pStyle w:val="ListParagraph"/>
        <w:numPr>
          <w:ilvl w:val="0"/>
          <w:numId w:val="5"/>
        </w:numPr>
        <w:jc w:val="both"/>
        <w:rPr>
          <w:rFonts w:ascii="Arial" w:hAnsi="Arial" w:cs="Arial"/>
          <w:sz w:val="24"/>
          <w:szCs w:val="24"/>
        </w:rPr>
      </w:pPr>
      <w:r w:rsidRPr="00CA106E">
        <w:rPr>
          <w:rFonts w:ascii="Arial" w:hAnsi="Arial" w:cs="Arial"/>
          <w:sz w:val="24"/>
          <w:szCs w:val="24"/>
        </w:rPr>
        <w:t>Pratiti</w:t>
      </w:r>
      <w:r w:rsidR="00F4384B" w:rsidRPr="00CA106E">
        <w:rPr>
          <w:rFonts w:ascii="Arial" w:hAnsi="Arial" w:cs="Arial"/>
          <w:sz w:val="24"/>
          <w:szCs w:val="24"/>
        </w:rPr>
        <w:t xml:space="preserve"> količine nastajanja svih vrsta otpada, prema gore navedenoj k</w:t>
      </w:r>
      <w:r w:rsidR="00BF20A1" w:rsidRPr="00CA106E">
        <w:rPr>
          <w:rFonts w:ascii="Arial" w:hAnsi="Arial" w:cs="Arial"/>
          <w:sz w:val="24"/>
          <w:szCs w:val="24"/>
        </w:rPr>
        <w:t>lasifikaciji otpada sa listama;</w:t>
      </w:r>
    </w:p>
    <w:p w:rsidR="00F4384B" w:rsidRPr="00CA106E" w:rsidRDefault="00BF20A1" w:rsidP="00C13A46">
      <w:pPr>
        <w:pStyle w:val="ListParagraph"/>
        <w:numPr>
          <w:ilvl w:val="0"/>
          <w:numId w:val="5"/>
        </w:numPr>
        <w:jc w:val="both"/>
        <w:rPr>
          <w:rFonts w:ascii="Arial" w:hAnsi="Arial" w:cs="Arial"/>
          <w:sz w:val="24"/>
          <w:szCs w:val="24"/>
        </w:rPr>
      </w:pPr>
      <w:r w:rsidRPr="00CA106E">
        <w:rPr>
          <w:rFonts w:ascii="Arial" w:hAnsi="Arial" w:cs="Arial"/>
          <w:sz w:val="24"/>
          <w:szCs w:val="24"/>
        </w:rPr>
        <w:t>Voditi</w:t>
      </w:r>
      <w:r w:rsidR="00F4384B" w:rsidRPr="00CA106E">
        <w:rPr>
          <w:rFonts w:ascii="Arial" w:hAnsi="Arial" w:cs="Arial"/>
          <w:sz w:val="24"/>
          <w:szCs w:val="24"/>
        </w:rPr>
        <w:t xml:space="preserve"> mjesečne izvještaje o količini svih vrsta nastalog otpada, koji će biti osnova godišnjeg izvještaja.</w:t>
      </w:r>
      <w:bookmarkEnd w:id="36"/>
      <w:bookmarkEnd w:id="37"/>
    </w:p>
    <w:p w:rsidR="00F4384B" w:rsidRPr="00CA106E" w:rsidRDefault="00BF20A1" w:rsidP="00C13A46">
      <w:pPr>
        <w:pStyle w:val="ListParagraph"/>
        <w:numPr>
          <w:ilvl w:val="0"/>
          <w:numId w:val="5"/>
        </w:numPr>
        <w:jc w:val="both"/>
        <w:rPr>
          <w:rFonts w:ascii="Arial" w:hAnsi="Arial" w:cs="Arial"/>
          <w:bCs/>
          <w:sz w:val="24"/>
          <w:szCs w:val="24"/>
        </w:rPr>
      </w:pPr>
      <w:r w:rsidRPr="00CA106E">
        <w:rPr>
          <w:rFonts w:ascii="Arial" w:hAnsi="Arial" w:cs="Arial"/>
          <w:bCs/>
          <w:sz w:val="24"/>
          <w:szCs w:val="24"/>
        </w:rPr>
        <w:t>Postupati</w:t>
      </w:r>
      <w:r w:rsidR="00F4384B" w:rsidRPr="00CA106E">
        <w:rPr>
          <w:rFonts w:ascii="Arial" w:hAnsi="Arial" w:cs="Arial"/>
          <w:bCs/>
          <w:sz w:val="24"/>
          <w:szCs w:val="24"/>
        </w:rPr>
        <w:t xml:space="preserve"> u skladu sa Planom upravljanja otpadom. </w:t>
      </w:r>
    </w:p>
    <w:p w:rsidR="00CF75FF" w:rsidRPr="004044BC" w:rsidRDefault="00BA2751" w:rsidP="00386119">
      <w:pPr>
        <w:pStyle w:val="Heading2"/>
        <w:numPr>
          <w:ilvl w:val="1"/>
          <w:numId w:val="17"/>
        </w:numPr>
        <w:spacing w:after="240"/>
      </w:pPr>
      <w:bookmarkStart w:id="38" w:name="_Toc45615140"/>
      <w:r w:rsidRPr="004044BC">
        <w:t>Mjere za umanjenje potrošnje vode i energije</w:t>
      </w:r>
      <w:bookmarkEnd w:id="38"/>
    </w:p>
    <w:p w:rsidR="00BA2751" w:rsidRPr="00CA106E" w:rsidRDefault="00BA2751" w:rsidP="00CA106E">
      <w:pPr>
        <w:jc w:val="both"/>
        <w:rPr>
          <w:rFonts w:ascii="Arial" w:hAnsi="Arial" w:cs="Arial"/>
          <w:sz w:val="24"/>
          <w:szCs w:val="24"/>
        </w:rPr>
      </w:pPr>
      <w:r w:rsidRPr="00CA106E">
        <w:rPr>
          <w:rFonts w:ascii="Arial" w:hAnsi="Arial" w:cs="Arial"/>
          <w:sz w:val="24"/>
          <w:szCs w:val="24"/>
        </w:rPr>
        <w:t xml:space="preserve">Svođenje upotrebne energije i vode na minimum  riješiti praksom ''dobrog vođenja domaćinstva'' (good house keeping), što uključuje aktivnosti sa minimalnim ili nikakvim troškovima, kao što su: </w:t>
      </w:r>
    </w:p>
    <w:p w:rsidR="00BA2751" w:rsidRPr="00CA106E" w:rsidRDefault="00BA2751" w:rsidP="00CA106E">
      <w:pPr>
        <w:pStyle w:val="ListParagraph"/>
        <w:numPr>
          <w:ilvl w:val="0"/>
          <w:numId w:val="3"/>
        </w:numPr>
        <w:jc w:val="both"/>
        <w:rPr>
          <w:rFonts w:ascii="Arial" w:hAnsi="Arial" w:cs="Arial"/>
          <w:sz w:val="24"/>
          <w:szCs w:val="24"/>
        </w:rPr>
      </w:pPr>
      <w:r w:rsidRPr="00CA106E">
        <w:rPr>
          <w:rFonts w:ascii="Arial" w:hAnsi="Arial" w:cs="Arial"/>
          <w:sz w:val="24"/>
          <w:szCs w:val="24"/>
        </w:rPr>
        <w:t>Isključivanje motora i opreme koja se ne koristi;</w:t>
      </w:r>
    </w:p>
    <w:p w:rsidR="00BA2751" w:rsidRPr="00CA106E" w:rsidRDefault="00BA2751" w:rsidP="00CA106E">
      <w:pPr>
        <w:pStyle w:val="ListParagraph"/>
        <w:numPr>
          <w:ilvl w:val="0"/>
          <w:numId w:val="3"/>
        </w:numPr>
        <w:jc w:val="both"/>
        <w:rPr>
          <w:rFonts w:ascii="Arial" w:hAnsi="Arial" w:cs="Arial"/>
          <w:sz w:val="24"/>
          <w:szCs w:val="24"/>
        </w:rPr>
      </w:pPr>
      <w:r w:rsidRPr="00CA106E">
        <w:rPr>
          <w:rFonts w:ascii="Arial" w:hAnsi="Arial" w:cs="Arial"/>
          <w:sz w:val="24"/>
          <w:szCs w:val="24"/>
        </w:rPr>
        <w:t>Pravilno rukovanje opremom;</w:t>
      </w:r>
    </w:p>
    <w:p w:rsidR="00BA2751" w:rsidRPr="00CA106E" w:rsidRDefault="00BA2751" w:rsidP="00CA106E">
      <w:pPr>
        <w:pStyle w:val="ListParagraph"/>
        <w:numPr>
          <w:ilvl w:val="0"/>
          <w:numId w:val="3"/>
        </w:numPr>
        <w:jc w:val="both"/>
        <w:rPr>
          <w:rFonts w:ascii="Arial" w:hAnsi="Arial" w:cs="Arial"/>
          <w:sz w:val="24"/>
          <w:szCs w:val="24"/>
        </w:rPr>
      </w:pPr>
      <w:r w:rsidRPr="00CA106E">
        <w:rPr>
          <w:rFonts w:ascii="Arial" w:hAnsi="Arial" w:cs="Arial"/>
          <w:sz w:val="24"/>
          <w:szCs w:val="24"/>
        </w:rPr>
        <w:t>Redovno čišćenje zaprljanih površina;</w:t>
      </w:r>
    </w:p>
    <w:p w:rsidR="00BA2751" w:rsidRPr="00CA106E" w:rsidRDefault="00BA2751" w:rsidP="00CA106E">
      <w:pPr>
        <w:pStyle w:val="ListParagraph"/>
        <w:numPr>
          <w:ilvl w:val="0"/>
          <w:numId w:val="3"/>
        </w:numPr>
        <w:jc w:val="both"/>
        <w:rPr>
          <w:rFonts w:ascii="Arial" w:hAnsi="Arial" w:cs="Arial"/>
          <w:sz w:val="24"/>
          <w:szCs w:val="24"/>
        </w:rPr>
      </w:pPr>
      <w:r w:rsidRPr="00CA106E">
        <w:rPr>
          <w:rFonts w:ascii="Arial" w:hAnsi="Arial" w:cs="Arial"/>
          <w:sz w:val="24"/>
          <w:szCs w:val="24"/>
        </w:rPr>
        <w:t>Redovna zamjena ventila, izoliranjem površina i cjevovoda;</w:t>
      </w:r>
    </w:p>
    <w:p w:rsidR="00E56F1B" w:rsidRDefault="00BA2751" w:rsidP="00CA106E">
      <w:pPr>
        <w:pStyle w:val="ListParagraph"/>
        <w:numPr>
          <w:ilvl w:val="0"/>
          <w:numId w:val="3"/>
        </w:numPr>
        <w:jc w:val="both"/>
        <w:rPr>
          <w:rFonts w:ascii="Arial" w:hAnsi="Arial" w:cs="Arial"/>
          <w:sz w:val="24"/>
          <w:szCs w:val="24"/>
        </w:rPr>
      </w:pPr>
      <w:r w:rsidRPr="00CA106E">
        <w:rPr>
          <w:rFonts w:ascii="Arial" w:hAnsi="Arial" w:cs="Arial"/>
          <w:sz w:val="24"/>
          <w:szCs w:val="24"/>
        </w:rPr>
        <w:t>Zamjena česmi, dihtunga i opšte redovno održavanje opreme i radnih prostora;</w:t>
      </w:r>
    </w:p>
    <w:p w:rsidR="00BA2751" w:rsidRPr="00CA106E" w:rsidRDefault="00E56F1B" w:rsidP="00E56F1B">
      <w:pPr>
        <w:pStyle w:val="ListParagraph"/>
        <w:numPr>
          <w:ilvl w:val="0"/>
          <w:numId w:val="3"/>
        </w:numPr>
        <w:jc w:val="both"/>
        <w:rPr>
          <w:rFonts w:ascii="Arial" w:hAnsi="Arial" w:cs="Arial"/>
          <w:sz w:val="24"/>
          <w:szCs w:val="24"/>
        </w:rPr>
      </w:pPr>
      <w:r w:rsidRPr="00E56F1B">
        <w:rPr>
          <w:rFonts w:ascii="Arial" w:hAnsi="Arial" w:cs="Arial"/>
          <w:sz w:val="24"/>
          <w:szCs w:val="24"/>
        </w:rPr>
        <w:t>Projektom predvidjeti  rješenja,  materijale i opremu  kojima  se maksimalno poštuje energetska  održivost  (npr.  korištenje solarne energije,  uporaba  primjerenih i ekološki prihvatljivih izolacijskih materijala, ugradnja opreme s manjom potrošnjom energije i sl.).</w:t>
      </w:r>
      <w:r w:rsidR="00BA2751" w:rsidRPr="00CA106E">
        <w:rPr>
          <w:rFonts w:ascii="Arial" w:hAnsi="Arial" w:cs="Arial"/>
          <w:sz w:val="24"/>
          <w:szCs w:val="24"/>
        </w:rPr>
        <w:t xml:space="preserve"> </w:t>
      </w:r>
    </w:p>
    <w:p w:rsidR="00BA2751" w:rsidRPr="00CA106E" w:rsidRDefault="00BA2751" w:rsidP="00CA106E">
      <w:pPr>
        <w:pStyle w:val="ListParagraph"/>
        <w:numPr>
          <w:ilvl w:val="0"/>
          <w:numId w:val="3"/>
        </w:numPr>
        <w:jc w:val="both"/>
        <w:rPr>
          <w:rFonts w:ascii="Arial" w:hAnsi="Arial" w:cs="Arial"/>
          <w:sz w:val="24"/>
          <w:szCs w:val="24"/>
        </w:rPr>
      </w:pPr>
      <w:r w:rsidRPr="00CA106E">
        <w:rPr>
          <w:rFonts w:ascii="Arial" w:hAnsi="Arial" w:cs="Arial"/>
          <w:sz w:val="24"/>
          <w:szCs w:val="24"/>
        </w:rPr>
        <w:t>Ušteda energije je najbrži, najefikasniji i najekonomičniji način da se smanji emisija i da se poboljša kvalitet zraka.</w:t>
      </w:r>
    </w:p>
    <w:p w:rsidR="00BA2751" w:rsidRPr="00CA106E" w:rsidRDefault="00BA2751" w:rsidP="00386119">
      <w:pPr>
        <w:pStyle w:val="Heading2"/>
        <w:numPr>
          <w:ilvl w:val="1"/>
          <w:numId w:val="17"/>
        </w:numPr>
        <w:spacing w:after="240"/>
        <w:jc w:val="both"/>
        <w:rPr>
          <w:rFonts w:cs="Arial"/>
          <w:szCs w:val="24"/>
        </w:rPr>
      </w:pPr>
      <w:bookmarkStart w:id="39" w:name="_Toc45615141"/>
      <w:r w:rsidRPr="00CA106E">
        <w:rPr>
          <w:rFonts w:cs="Arial"/>
          <w:szCs w:val="24"/>
        </w:rPr>
        <w:t>Opis mjera za sprečavanje produkcije i za povrat korisnog mat</w:t>
      </w:r>
      <w:r w:rsidR="00087EBC">
        <w:rPr>
          <w:rFonts w:cs="Arial"/>
          <w:szCs w:val="24"/>
        </w:rPr>
        <w:t>erijala iz otpada koji produkuju</w:t>
      </w:r>
      <w:r w:rsidRPr="00CA106E">
        <w:rPr>
          <w:rFonts w:cs="Arial"/>
          <w:szCs w:val="24"/>
        </w:rPr>
        <w:t xml:space="preserve"> </w:t>
      </w:r>
      <w:bookmarkEnd w:id="39"/>
      <w:r w:rsidR="00087EBC">
        <w:rPr>
          <w:rFonts w:cs="Arial"/>
          <w:szCs w:val="24"/>
        </w:rPr>
        <w:t>objekti</w:t>
      </w:r>
    </w:p>
    <w:p w:rsidR="00E56F1B" w:rsidRDefault="00E56F1B" w:rsidP="00CA106E">
      <w:pPr>
        <w:spacing w:before="80" w:after="80"/>
        <w:jc w:val="both"/>
        <w:rPr>
          <w:rFonts w:ascii="Arial" w:hAnsi="Arial" w:cs="Arial"/>
          <w:sz w:val="24"/>
          <w:szCs w:val="24"/>
        </w:rPr>
      </w:pPr>
      <w:r w:rsidRPr="00E56F1B">
        <w:rPr>
          <w:rFonts w:ascii="Arial" w:hAnsi="Arial" w:cs="Arial"/>
          <w:sz w:val="24"/>
          <w:szCs w:val="24"/>
        </w:rPr>
        <w:t xml:space="preserve">Projektom organizacije gradilišta odrediti privremena odlagališta materijala i otpada, te površine za kretanje i parkiranje vozila na mjestima koja već imaju određeni stupanj </w:t>
      </w:r>
      <w:r w:rsidRPr="00E56F1B">
        <w:rPr>
          <w:rFonts w:ascii="Arial" w:hAnsi="Arial" w:cs="Arial"/>
          <w:sz w:val="24"/>
          <w:szCs w:val="24"/>
        </w:rPr>
        <w:lastRenderedPageBreak/>
        <w:t>degradacije. Odvijanje radova ograničiti na područje zahvata, kako bi se spriječila devastacija okolnog prostora gaženjem, vožnjom, odlaganjem smeća, izlijevanjem štetnih tvari i dr. Pri tome posebno voditi računa o ograničenjima vezanim za kulturnu baštinu, floru i krajobraz.</w:t>
      </w:r>
    </w:p>
    <w:p w:rsidR="00E56F1B" w:rsidRDefault="00E56F1B" w:rsidP="00CA106E">
      <w:pPr>
        <w:spacing w:before="80" w:after="80"/>
        <w:jc w:val="both"/>
        <w:rPr>
          <w:rFonts w:ascii="Arial" w:hAnsi="Arial" w:cs="Arial"/>
          <w:sz w:val="24"/>
          <w:szCs w:val="24"/>
        </w:rPr>
      </w:pPr>
      <w:r w:rsidRPr="00E56F1B">
        <w:rPr>
          <w:rFonts w:ascii="Arial" w:hAnsi="Arial" w:cs="Arial"/>
          <w:sz w:val="24"/>
          <w:szCs w:val="24"/>
        </w:rPr>
        <w:t>Dovoz  materijala  i  izvedbu  radova  planirati  tako  da  se  omogući  nesmetano  odvijanje  prometa na pristupnim saobraćajnicama.</w:t>
      </w:r>
    </w:p>
    <w:p w:rsidR="00BA2751" w:rsidRPr="00CA106E" w:rsidRDefault="00BA2751" w:rsidP="00CA106E">
      <w:pPr>
        <w:spacing w:before="80" w:after="80"/>
        <w:jc w:val="both"/>
        <w:rPr>
          <w:rFonts w:ascii="Arial" w:hAnsi="Arial" w:cs="Arial"/>
          <w:sz w:val="24"/>
          <w:szCs w:val="24"/>
        </w:rPr>
      </w:pPr>
      <w:r w:rsidRPr="00CA106E">
        <w:rPr>
          <w:rFonts w:ascii="Arial" w:hAnsi="Arial" w:cs="Arial"/>
          <w:sz w:val="24"/>
          <w:szCs w:val="24"/>
        </w:rPr>
        <w:t>Operator je u skladu sa odred</w:t>
      </w:r>
      <w:r w:rsidR="00430111" w:rsidRPr="00CA106E">
        <w:rPr>
          <w:rFonts w:ascii="Arial" w:hAnsi="Arial" w:cs="Arial"/>
          <w:sz w:val="24"/>
          <w:szCs w:val="24"/>
        </w:rPr>
        <w:t>bama Zakona o zaštiti okoliša (</w:t>
      </w:r>
      <w:r w:rsidR="003625A9">
        <w:rPr>
          <w:rFonts w:ascii="Arial" w:hAnsi="Arial" w:cs="Arial"/>
          <w:sz w:val="24"/>
          <w:szCs w:val="24"/>
        </w:rPr>
        <w:t>Službene</w:t>
      </w:r>
      <w:r w:rsidRPr="00CA106E">
        <w:rPr>
          <w:rFonts w:ascii="Arial" w:hAnsi="Arial" w:cs="Arial"/>
          <w:sz w:val="24"/>
          <w:szCs w:val="24"/>
        </w:rPr>
        <w:t xml:space="preserve"> novine FBiH br. 33/03) izradio Plan upravljanja otpadom.</w:t>
      </w:r>
    </w:p>
    <w:p w:rsidR="00BA2751" w:rsidRPr="00CA106E" w:rsidRDefault="00BA2751" w:rsidP="00E56F1B">
      <w:pPr>
        <w:pStyle w:val="Heading2"/>
        <w:numPr>
          <w:ilvl w:val="1"/>
          <w:numId w:val="17"/>
        </w:numPr>
        <w:spacing w:after="240"/>
        <w:jc w:val="both"/>
        <w:rPr>
          <w:rFonts w:cs="Arial"/>
          <w:szCs w:val="24"/>
        </w:rPr>
      </w:pPr>
      <w:bookmarkStart w:id="40" w:name="_Toc1647859"/>
      <w:bookmarkStart w:id="41" w:name="_Toc45615142"/>
      <w:r w:rsidRPr="00CA106E">
        <w:rPr>
          <w:rFonts w:cs="Arial"/>
          <w:szCs w:val="24"/>
        </w:rPr>
        <w:t>Mjere u slučaju akcidentnih situacija</w:t>
      </w:r>
      <w:bookmarkEnd w:id="40"/>
      <w:bookmarkEnd w:id="41"/>
    </w:p>
    <w:p w:rsidR="00BA2751" w:rsidRPr="00CA106E" w:rsidRDefault="00BA2751" w:rsidP="00CA106E">
      <w:pPr>
        <w:jc w:val="both"/>
        <w:rPr>
          <w:rFonts w:ascii="Arial" w:hAnsi="Arial" w:cs="Arial"/>
          <w:sz w:val="24"/>
          <w:szCs w:val="24"/>
        </w:rPr>
      </w:pPr>
      <w:r w:rsidRPr="00CA106E">
        <w:rPr>
          <w:rFonts w:ascii="Arial" w:hAnsi="Arial" w:cs="Arial"/>
          <w:sz w:val="24"/>
          <w:szCs w:val="24"/>
        </w:rPr>
        <w:t>Za slučaj akcidentnih situacija potrebno je uspostaviti odgovarajuće procedure za</w:t>
      </w:r>
      <w:r w:rsidR="0033530D" w:rsidRPr="00CA106E">
        <w:rPr>
          <w:rFonts w:ascii="Arial" w:hAnsi="Arial" w:cs="Arial"/>
          <w:sz w:val="24"/>
          <w:szCs w:val="24"/>
        </w:rPr>
        <w:t xml:space="preserve"> postupanje  u ovim situacijama </w:t>
      </w:r>
    </w:p>
    <w:p w:rsidR="0033530D" w:rsidRPr="00CA106E" w:rsidRDefault="0033530D" w:rsidP="00CA106E">
      <w:pPr>
        <w:jc w:val="both"/>
        <w:rPr>
          <w:rFonts w:ascii="Arial" w:hAnsi="Arial" w:cs="Arial"/>
          <w:sz w:val="24"/>
          <w:szCs w:val="24"/>
        </w:rPr>
      </w:pPr>
      <w:r w:rsidRPr="00CA106E">
        <w:rPr>
          <w:rFonts w:ascii="Arial" w:hAnsi="Arial" w:cs="Arial"/>
          <w:sz w:val="24"/>
          <w:szCs w:val="24"/>
        </w:rPr>
        <w:t>Jedna od najvećih mogućih nezgoda je svakako požar. Također, uz požar može doći do zemljotresa, poplave uslijed velikih oborina, erozija, klizanje tla, izlijevanje, prosipanje ili eksplozija opasnih materijala. Za sve navedene pojave potrebno je poduzeti preventivne mjere i to:</w:t>
      </w:r>
    </w:p>
    <w:p w:rsidR="0033530D" w:rsidRPr="00CA106E" w:rsidRDefault="0033530D" w:rsidP="00C13A46">
      <w:pPr>
        <w:pStyle w:val="ListParagraph"/>
        <w:numPr>
          <w:ilvl w:val="0"/>
          <w:numId w:val="7"/>
        </w:numPr>
        <w:jc w:val="both"/>
        <w:rPr>
          <w:rFonts w:ascii="Arial" w:hAnsi="Arial" w:cs="Arial"/>
          <w:sz w:val="24"/>
          <w:szCs w:val="24"/>
        </w:rPr>
      </w:pPr>
      <w:r w:rsidRPr="00CA106E">
        <w:rPr>
          <w:rFonts w:ascii="Arial" w:hAnsi="Arial" w:cs="Arial"/>
          <w:sz w:val="24"/>
          <w:szCs w:val="24"/>
        </w:rPr>
        <w:t>Protupožarna zaštita, vatrodojava, sistem automatskog gašenja i sl.;</w:t>
      </w:r>
    </w:p>
    <w:p w:rsidR="0033530D" w:rsidRPr="00CA106E" w:rsidRDefault="0033530D" w:rsidP="00C13A46">
      <w:pPr>
        <w:pStyle w:val="ListParagraph"/>
        <w:numPr>
          <w:ilvl w:val="0"/>
          <w:numId w:val="7"/>
        </w:numPr>
        <w:jc w:val="both"/>
        <w:rPr>
          <w:rFonts w:ascii="Arial" w:hAnsi="Arial" w:cs="Arial"/>
          <w:sz w:val="24"/>
          <w:szCs w:val="24"/>
        </w:rPr>
      </w:pPr>
      <w:r w:rsidRPr="00CA106E">
        <w:rPr>
          <w:rFonts w:ascii="Arial" w:hAnsi="Arial" w:cs="Arial"/>
          <w:sz w:val="24"/>
          <w:szCs w:val="24"/>
        </w:rPr>
        <w:t>Označavanje i posebno rukovanje opasnim i lakozapaljivim proizvodima;</w:t>
      </w:r>
    </w:p>
    <w:p w:rsidR="0033530D" w:rsidRPr="00CA106E" w:rsidRDefault="0033530D" w:rsidP="00C13A46">
      <w:pPr>
        <w:pStyle w:val="ListParagraph"/>
        <w:numPr>
          <w:ilvl w:val="0"/>
          <w:numId w:val="7"/>
        </w:numPr>
        <w:jc w:val="both"/>
        <w:rPr>
          <w:rFonts w:ascii="Arial" w:hAnsi="Arial" w:cs="Arial"/>
          <w:sz w:val="24"/>
          <w:szCs w:val="24"/>
        </w:rPr>
      </w:pPr>
      <w:r w:rsidRPr="00CA106E">
        <w:rPr>
          <w:rFonts w:ascii="Arial" w:hAnsi="Arial" w:cs="Arial"/>
          <w:sz w:val="24"/>
          <w:szCs w:val="24"/>
        </w:rPr>
        <w:t>Pravilno dimenzioniranje i projektiranje odvodnje;</w:t>
      </w:r>
    </w:p>
    <w:p w:rsidR="0033530D" w:rsidRPr="00CA106E" w:rsidRDefault="0033530D" w:rsidP="00C13A46">
      <w:pPr>
        <w:pStyle w:val="ListParagraph"/>
        <w:numPr>
          <w:ilvl w:val="0"/>
          <w:numId w:val="7"/>
        </w:numPr>
        <w:jc w:val="both"/>
        <w:rPr>
          <w:rFonts w:ascii="Arial" w:hAnsi="Arial" w:cs="Arial"/>
          <w:sz w:val="24"/>
          <w:szCs w:val="24"/>
        </w:rPr>
      </w:pPr>
      <w:r w:rsidRPr="00CA106E">
        <w:rPr>
          <w:rFonts w:ascii="Arial" w:hAnsi="Arial" w:cs="Arial"/>
          <w:sz w:val="24"/>
          <w:szCs w:val="24"/>
        </w:rPr>
        <w:t xml:space="preserve">Projektiranje i izvođenje građevinskih objekata u skladu sa  geološkim, geomehaničkim, seizmološkim i erozivnim karakteristikama lokacije; </w:t>
      </w:r>
    </w:p>
    <w:p w:rsidR="0033530D" w:rsidRPr="00CA106E" w:rsidRDefault="0033530D" w:rsidP="00C13A46">
      <w:pPr>
        <w:pStyle w:val="ListParagraph"/>
        <w:numPr>
          <w:ilvl w:val="0"/>
          <w:numId w:val="7"/>
        </w:numPr>
        <w:jc w:val="both"/>
        <w:rPr>
          <w:rFonts w:ascii="Arial" w:hAnsi="Arial" w:cs="Arial"/>
          <w:sz w:val="24"/>
          <w:szCs w:val="24"/>
        </w:rPr>
      </w:pPr>
      <w:r w:rsidRPr="00CA106E">
        <w:rPr>
          <w:rFonts w:ascii="Arial" w:hAnsi="Arial" w:cs="Arial"/>
          <w:sz w:val="24"/>
          <w:szCs w:val="24"/>
        </w:rPr>
        <w:t>Sprovođenje edukacije i treninga osoblja.</w:t>
      </w:r>
    </w:p>
    <w:p w:rsidR="0033530D" w:rsidRPr="00CA106E" w:rsidRDefault="0033530D" w:rsidP="00CA106E">
      <w:pPr>
        <w:jc w:val="both"/>
        <w:rPr>
          <w:rFonts w:ascii="Arial" w:hAnsi="Arial" w:cs="Arial"/>
          <w:sz w:val="24"/>
          <w:szCs w:val="24"/>
        </w:rPr>
      </w:pPr>
      <w:r w:rsidRPr="00CA106E">
        <w:rPr>
          <w:rFonts w:ascii="Arial" w:hAnsi="Arial" w:cs="Arial"/>
          <w:sz w:val="24"/>
          <w:szCs w:val="24"/>
        </w:rPr>
        <w:t xml:space="preserve">Jedna od mjera za umanjenje mogućnosti pojave požara, odnosno zaštite od požara je postupanje u skladu sa elaboratom zaštite od požara. U tu svrhu potrebno je: </w:t>
      </w:r>
    </w:p>
    <w:p w:rsidR="0033530D" w:rsidRPr="00CA106E" w:rsidRDefault="0033530D" w:rsidP="00C13A46">
      <w:pPr>
        <w:pStyle w:val="ListParagraph"/>
        <w:numPr>
          <w:ilvl w:val="0"/>
          <w:numId w:val="8"/>
        </w:numPr>
        <w:jc w:val="both"/>
        <w:rPr>
          <w:rFonts w:ascii="Arial" w:hAnsi="Arial" w:cs="Arial"/>
          <w:sz w:val="24"/>
          <w:szCs w:val="24"/>
        </w:rPr>
      </w:pPr>
      <w:r w:rsidRPr="00CA106E">
        <w:rPr>
          <w:rFonts w:ascii="Arial" w:hAnsi="Arial" w:cs="Arial"/>
          <w:sz w:val="24"/>
          <w:szCs w:val="24"/>
        </w:rPr>
        <w:t>Redovno kontrolisati pristupnost unutrašnjim i vanjskim hidrantima;</w:t>
      </w:r>
    </w:p>
    <w:p w:rsidR="0033530D" w:rsidRPr="00CA106E" w:rsidRDefault="0033530D" w:rsidP="00C13A46">
      <w:pPr>
        <w:pStyle w:val="ListParagraph"/>
        <w:numPr>
          <w:ilvl w:val="0"/>
          <w:numId w:val="8"/>
        </w:numPr>
        <w:jc w:val="both"/>
        <w:rPr>
          <w:rFonts w:ascii="Arial" w:hAnsi="Arial" w:cs="Arial"/>
          <w:sz w:val="24"/>
          <w:szCs w:val="24"/>
        </w:rPr>
      </w:pPr>
      <w:r w:rsidRPr="00CA106E">
        <w:rPr>
          <w:rFonts w:ascii="Arial" w:hAnsi="Arial" w:cs="Arial"/>
          <w:sz w:val="24"/>
          <w:szCs w:val="24"/>
        </w:rPr>
        <w:t>Osigurati ispravnost i što veću pokrivenost vatrodojavnog sistema;</w:t>
      </w:r>
    </w:p>
    <w:p w:rsidR="0033530D" w:rsidRPr="00CA106E" w:rsidRDefault="0033530D" w:rsidP="00C13A46">
      <w:pPr>
        <w:pStyle w:val="ListParagraph"/>
        <w:numPr>
          <w:ilvl w:val="0"/>
          <w:numId w:val="8"/>
        </w:numPr>
        <w:jc w:val="both"/>
        <w:rPr>
          <w:rFonts w:ascii="Arial" w:hAnsi="Arial" w:cs="Arial"/>
          <w:sz w:val="24"/>
          <w:szCs w:val="24"/>
        </w:rPr>
      </w:pPr>
      <w:r w:rsidRPr="00CA106E">
        <w:rPr>
          <w:rFonts w:ascii="Arial" w:hAnsi="Arial" w:cs="Arial"/>
          <w:sz w:val="24"/>
          <w:szCs w:val="24"/>
        </w:rPr>
        <w:t>Sprovesti sve druge neophodne mjere.</w:t>
      </w:r>
    </w:p>
    <w:p w:rsidR="0033530D" w:rsidRPr="00CA106E" w:rsidRDefault="0033530D" w:rsidP="00CA106E">
      <w:pPr>
        <w:jc w:val="both"/>
        <w:rPr>
          <w:rFonts w:ascii="Arial" w:hAnsi="Arial" w:cs="Arial"/>
          <w:sz w:val="24"/>
          <w:szCs w:val="24"/>
        </w:rPr>
      </w:pPr>
      <w:r w:rsidRPr="00CA106E">
        <w:rPr>
          <w:rFonts w:ascii="Arial" w:hAnsi="Arial" w:cs="Arial"/>
          <w:sz w:val="24"/>
          <w:szCs w:val="24"/>
        </w:rPr>
        <w:t>U slučaju akcidentnog događaja – nenamjernog i neočekivanog događaja koji se može  desiti mora se zavisno od vrste  i obima uticaja na ok</w:t>
      </w:r>
      <w:r w:rsidR="000B086C" w:rsidRPr="00CA106E">
        <w:rPr>
          <w:rFonts w:ascii="Arial" w:hAnsi="Arial" w:cs="Arial"/>
          <w:sz w:val="24"/>
          <w:szCs w:val="24"/>
        </w:rPr>
        <w:t>oliš, postupiti na sl</w:t>
      </w:r>
      <w:r w:rsidRPr="00CA106E">
        <w:rPr>
          <w:rFonts w:ascii="Arial" w:hAnsi="Arial" w:cs="Arial"/>
          <w:sz w:val="24"/>
          <w:szCs w:val="24"/>
        </w:rPr>
        <w:t>jedeći način:</w:t>
      </w:r>
    </w:p>
    <w:p w:rsidR="0033530D" w:rsidRPr="00CA106E" w:rsidRDefault="0033530D" w:rsidP="00C13A46">
      <w:pPr>
        <w:pStyle w:val="ListParagraph"/>
        <w:numPr>
          <w:ilvl w:val="0"/>
          <w:numId w:val="9"/>
        </w:numPr>
        <w:jc w:val="both"/>
        <w:rPr>
          <w:rFonts w:ascii="Arial" w:hAnsi="Arial" w:cs="Arial"/>
          <w:sz w:val="24"/>
          <w:szCs w:val="24"/>
        </w:rPr>
      </w:pPr>
      <w:r w:rsidRPr="00CA106E">
        <w:rPr>
          <w:rFonts w:ascii="Arial" w:hAnsi="Arial" w:cs="Arial"/>
          <w:sz w:val="24"/>
          <w:szCs w:val="24"/>
        </w:rPr>
        <w:t xml:space="preserve">Pristupiti brzoj intervenciji ukoliko to okolnosti dozvoljavaju; </w:t>
      </w:r>
    </w:p>
    <w:p w:rsidR="0033530D" w:rsidRPr="00CA106E" w:rsidRDefault="00BC60AF" w:rsidP="00C13A46">
      <w:pPr>
        <w:pStyle w:val="ListParagraph"/>
        <w:numPr>
          <w:ilvl w:val="0"/>
          <w:numId w:val="9"/>
        </w:numPr>
        <w:jc w:val="both"/>
        <w:rPr>
          <w:rFonts w:ascii="Arial" w:hAnsi="Arial" w:cs="Arial"/>
          <w:sz w:val="24"/>
          <w:szCs w:val="24"/>
        </w:rPr>
      </w:pPr>
      <w:r>
        <w:rPr>
          <w:rFonts w:ascii="Arial" w:hAnsi="Arial" w:cs="Arial"/>
          <w:sz w:val="24"/>
          <w:szCs w:val="24"/>
        </w:rPr>
        <w:t xml:space="preserve">Evakuaciju izvršiti </w:t>
      </w:r>
      <w:r w:rsidR="0033530D" w:rsidRPr="00CA106E">
        <w:rPr>
          <w:rFonts w:ascii="Arial" w:hAnsi="Arial" w:cs="Arial"/>
          <w:sz w:val="24"/>
          <w:szCs w:val="24"/>
        </w:rPr>
        <w:t>najbližim putevima evakuacije i organizaciono djelovati;</w:t>
      </w:r>
    </w:p>
    <w:p w:rsidR="0033530D" w:rsidRPr="00CA106E" w:rsidRDefault="0033530D" w:rsidP="00C13A46">
      <w:pPr>
        <w:pStyle w:val="ListParagraph"/>
        <w:numPr>
          <w:ilvl w:val="0"/>
          <w:numId w:val="9"/>
        </w:numPr>
        <w:jc w:val="both"/>
        <w:rPr>
          <w:rFonts w:ascii="Arial" w:hAnsi="Arial" w:cs="Arial"/>
          <w:sz w:val="24"/>
          <w:szCs w:val="24"/>
        </w:rPr>
      </w:pPr>
      <w:r w:rsidRPr="00CA106E">
        <w:rPr>
          <w:rFonts w:ascii="Arial" w:hAnsi="Arial" w:cs="Arial"/>
          <w:sz w:val="24"/>
          <w:szCs w:val="24"/>
        </w:rPr>
        <w:t>Ukazati neophodnu prvu pomoć i pozvati nadležnu službu (vatrogasce, hitna pomoć, i slično).</w:t>
      </w:r>
    </w:p>
    <w:p w:rsidR="00223BD4" w:rsidRPr="00CA106E" w:rsidRDefault="00223BD4" w:rsidP="00CA106E">
      <w:pPr>
        <w:spacing w:before="80" w:after="80"/>
        <w:ind w:firstLine="360"/>
        <w:jc w:val="both"/>
        <w:rPr>
          <w:rFonts w:ascii="Arial" w:hAnsi="Arial" w:cs="Arial"/>
          <w:color w:val="000000"/>
          <w:sz w:val="24"/>
          <w:szCs w:val="24"/>
        </w:rPr>
      </w:pPr>
    </w:p>
    <w:p w:rsidR="00A632A1" w:rsidRPr="00CA106E" w:rsidRDefault="00A632A1" w:rsidP="00CA106E">
      <w:pPr>
        <w:spacing w:before="80" w:after="80"/>
        <w:ind w:firstLine="360"/>
        <w:jc w:val="both"/>
        <w:rPr>
          <w:rFonts w:ascii="Arial" w:hAnsi="Arial" w:cs="Arial"/>
          <w:color w:val="000000"/>
          <w:sz w:val="24"/>
          <w:szCs w:val="24"/>
        </w:rPr>
      </w:pPr>
    </w:p>
    <w:p w:rsidR="00A632A1" w:rsidRPr="00CA106E" w:rsidRDefault="00A632A1" w:rsidP="00CA106E">
      <w:pPr>
        <w:spacing w:before="80" w:after="80"/>
        <w:ind w:firstLine="360"/>
        <w:jc w:val="both"/>
        <w:rPr>
          <w:rFonts w:ascii="Arial" w:hAnsi="Arial" w:cs="Arial"/>
          <w:color w:val="000000"/>
          <w:sz w:val="24"/>
          <w:szCs w:val="24"/>
        </w:rPr>
      </w:pPr>
    </w:p>
    <w:p w:rsidR="004E5839" w:rsidRPr="00CA106E" w:rsidRDefault="004E5839" w:rsidP="00E56F1B">
      <w:pPr>
        <w:spacing w:before="80" w:after="80"/>
        <w:jc w:val="both"/>
        <w:rPr>
          <w:rFonts w:ascii="Arial" w:hAnsi="Arial" w:cs="Arial"/>
          <w:color w:val="000000"/>
          <w:sz w:val="24"/>
          <w:szCs w:val="24"/>
        </w:rPr>
      </w:pPr>
    </w:p>
    <w:p w:rsidR="00C4248F" w:rsidRPr="00FC0F40" w:rsidRDefault="00C4248F" w:rsidP="00C13A46">
      <w:pPr>
        <w:pStyle w:val="Heading1"/>
        <w:numPr>
          <w:ilvl w:val="0"/>
          <w:numId w:val="17"/>
        </w:numPr>
        <w:ind w:left="851" w:hanging="491"/>
      </w:pPr>
      <w:bookmarkStart w:id="42" w:name="_Toc45615143"/>
      <w:r w:rsidRPr="00FC0F40">
        <w:lastRenderedPageBreak/>
        <w:t xml:space="preserve">OPIS OSTALIH MJERA RADI USKLAĐIVANJA SA OSNOVNIM OBAVEZAMA POSEBNO MJERA NAKON ZATVARANJA </w:t>
      </w:r>
      <w:r w:rsidR="00A645C0">
        <w:t>OBJEKATA</w:t>
      </w:r>
      <w:bookmarkEnd w:id="42"/>
    </w:p>
    <w:p w:rsidR="00C4248F" w:rsidRPr="00CA106E" w:rsidRDefault="00C4248F" w:rsidP="00CA106E">
      <w:pPr>
        <w:spacing w:before="80" w:after="80"/>
        <w:jc w:val="both"/>
        <w:rPr>
          <w:rFonts w:ascii="Arial" w:hAnsi="Arial" w:cs="Arial"/>
          <w:sz w:val="24"/>
          <w:szCs w:val="24"/>
        </w:rPr>
      </w:pPr>
      <w:r w:rsidRPr="00CA106E">
        <w:rPr>
          <w:rFonts w:ascii="Arial" w:hAnsi="Arial" w:cs="Arial"/>
          <w:sz w:val="24"/>
          <w:szCs w:val="24"/>
        </w:rPr>
        <w:t xml:space="preserve">Obaveza Privrednog društva da, putem odgovornih lica i uz angažman ovlaštenih naučnih institucija i priznatih stručnjaka u oblasti zaštite životne okoline radi na poduzimanju svih propisanih i naloženih mjera zaštite te stalno prati stanje mjera u društvu kao i razvoj i unapređenje istih na lokalnom i širem području. </w:t>
      </w:r>
    </w:p>
    <w:p w:rsidR="00C4248F" w:rsidRPr="00CA106E" w:rsidRDefault="00C4248F" w:rsidP="00CA106E">
      <w:pPr>
        <w:jc w:val="both"/>
        <w:rPr>
          <w:rFonts w:ascii="Arial" w:hAnsi="Arial" w:cs="Arial"/>
          <w:sz w:val="24"/>
          <w:szCs w:val="24"/>
        </w:rPr>
      </w:pPr>
      <w:r w:rsidRPr="00CA106E">
        <w:rPr>
          <w:rFonts w:ascii="Arial" w:hAnsi="Arial" w:cs="Arial"/>
          <w:sz w:val="24"/>
          <w:szCs w:val="24"/>
        </w:rPr>
        <w:t>Poduzeti sve mjere koje se zahtijevaju ili će se zahtijevati prema zakonima koji će biti na snazi. Na okolinski prihvatljiv način, koristiće sve raspoložive i primjenjivane mjere u cilju uklanjanja objekta.</w:t>
      </w:r>
    </w:p>
    <w:p w:rsidR="00C4248F" w:rsidRPr="00CA106E" w:rsidRDefault="00C4248F" w:rsidP="00CA106E">
      <w:pPr>
        <w:jc w:val="both"/>
        <w:rPr>
          <w:rFonts w:ascii="Arial" w:hAnsi="Arial" w:cs="Arial"/>
          <w:sz w:val="24"/>
          <w:szCs w:val="24"/>
        </w:rPr>
      </w:pPr>
      <w:r w:rsidRPr="00CA106E">
        <w:rPr>
          <w:rFonts w:ascii="Arial" w:hAnsi="Arial" w:cs="Arial"/>
          <w:sz w:val="24"/>
          <w:szCs w:val="24"/>
        </w:rPr>
        <w:t>U slučaju promjene namjene lokaliteta, investitor će lokalitet dovesti u prvobitno stanje. Otpad koji bi nastao prilikom rušenja objekta i objekata adekvatno zbrinuti.</w:t>
      </w:r>
    </w:p>
    <w:p w:rsidR="00C4248F" w:rsidRPr="00CA106E" w:rsidRDefault="00C4248F" w:rsidP="00CA106E">
      <w:pPr>
        <w:jc w:val="both"/>
        <w:rPr>
          <w:rFonts w:ascii="Arial" w:hAnsi="Arial" w:cs="Arial"/>
          <w:sz w:val="24"/>
          <w:szCs w:val="24"/>
        </w:rPr>
      </w:pPr>
      <w:r w:rsidRPr="00CA106E">
        <w:rPr>
          <w:rFonts w:ascii="Arial" w:hAnsi="Arial" w:cs="Arial"/>
          <w:sz w:val="24"/>
          <w:szCs w:val="24"/>
        </w:rPr>
        <w:t xml:space="preserve">Kada se bude radilo na prestanku rada predmetnog objekta moraju se provesti sve pripreme za te aktivnosti uz uvažavanje postojećeg stanja kao i ciljanog, odnosno željenog stanja lokacije nakon prestanka rada ovog objekta. Zakonske odredbe, a i želje svih korisnika građevinskih i drugih površina obavezuju poduzeća da, po završetku korištenja nekih građevinskih i drugih zemljišta izvrše tehničko uređenje u cilju daljeg namjenskog korištenja tog zemljišta. </w:t>
      </w:r>
    </w:p>
    <w:p w:rsidR="00223BD4" w:rsidRPr="00CA106E" w:rsidRDefault="00C4248F" w:rsidP="00CA106E">
      <w:pPr>
        <w:spacing w:before="80" w:after="80"/>
        <w:jc w:val="both"/>
        <w:rPr>
          <w:rFonts w:ascii="Arial" w:hAnsi="Arial" w:cs="Arial"/>
          <w:color w:val="000000"/>
          <w:sz w:val="24"/>
          <w:szCs w:val="24"/>
        </w:rPr>
      </w:pPr>
      <w:r w:rsidRPr="00CA106E">
        <w:rPr>
          <w:rFonts w:ascii="Arial" w:hAnsi="Arial" w:cs="Arial"/>
          <w:sz w:val="24"/>
          <w:szCs w:val="24"/>
        </w:rPr>
        <w:t xml:space="preserve">Kao posebna i veoma značajna obaveza odgovornih lica </w:t>
      </w:r>
      <w:r w:rsidR="00FC0F40">
        <w:rPr>
          <w:rFonts w:ascii="Arial" w:hAnsi="Arial" w:cs="Arial"/>
          <w:sz w:val="24"/>
          <w:szCs w:val="24"/>
        </w:rPr>
        <w:t xml:space="preserve">„GREEN CITY“ d.o.o. Sarajevo </w:t>
      </w:r>
      <w:r w:rsidRPr="00CA106E">
        <w:rPr>
          <w:rFonts w:ascii="Arial" w:hAnsi="Arial" w:cs="Arial"/>
          <w:sz w:val="24"/>
          <w:szCs w:val="24"/>
        </w:rPr>
        <w:t xml:space="preserve">jeste da svaku akcidentnu pojavu </w:t>
      </w:r>
      <w:r w:rsidR="00A632A1" w:rsidRPr="00CA106E">
        <w:rPr>
          <w:rFonts w:ascii="Arial" w:hAnsi="Arial" w:cs="Arial"/>
          <w:sz w:val="24"/>
          <w:szCs w:val="24"/>
        </w:rPr>
        <w:t xml:space="preserve">na lokaciji </w:t>
      </w:r>
      <w:r w:rsidR="00A645C0">
        <w:rPr>
          <w:rFonts w:ascii="Arial" w:hAnsi="Arial" w:cs="Arial"/>
          <w:sz w:val="24"/>
          <w:szCs w:val="24"/>
        </w:rPr>
        <w:t>predmetnih</w:t>
      </w:r>
      <w:r w:rsidR="003B6D0B" w:rsidRPr="00CA106E">
        <w:rPr>
          <w:rFonts w:ascii="Arial" w:hAnsi="Arial" w:cs="Arial"/>
          <w:sz w:val="24"/>
          <w:szCs w:val="24"/>
        </w:rPr>
        <w:t xml:space="preserve"> </w:t>
      </w:r>
      <w:r w:rsidR="00A632A1" w:rsidRPr="00CA106E">
        <w:rPr>
          <w:rFonts w:ascii="Arial" w:hAnsi="Arial" w:cs="Arial"/>
          <w:sz w:val="24"/>
          <w:szCs w:val="24"/>
        </w:rPr>
        <w:t>objek</w:t>
      </w:r>
      <w:r w:rsidR="00A645C0">
        <w:rPr>
          <w:rFonts w:ascii="Arial" w:hAnsi="Arial" w:cs="Arial"/>
          <w:sz w:val="24"/>
          <w:szCs w:val="24"/>
        </w:rPr>
        <w:t>a</w:t>
      </w:r>
      <w:r w:rsidR="00A632A1" w:rsidRPr="00CA106E">
        <w:rPr>
          <w:rFonts w:ascii="Arial" w:hAnsi="Arial" w:cs="Arial"/>
          <w:sz w:val="24"/>
          <w:szCs w:val="24"/>
        </w:rPr>
        <w:t xml:space="preserve">ta </w:t>
      </w:r>
      <w:r w:rsidRPr="00CA106E">
        <w:rPr>
          <w:rFonts w:ascii="Arial" w:hAnsi="Arial" w:cs="Arial"/>
          <w:sz w:val="24"/>
          <w:szCs w:val="24"/>
        </w:rPr>
        <w:t>odmah prijave nadležnoj Inspekciji za zaštitu životne sredine te da odmah pristupe saniranju stanja i eliminaciji opasnosti od ekoloških nesreća.</w:t>
      </w:r>
    </w:p>
    <w:p w:rsidR="00223BD4" w:rsidRPr="00CA106E" w:rsidRDefault="00223BD4" w:rsidP="00CA106E">
      <w:pPr>
        <w:spacing w:before="80" w:after="80"/>
        <w:ind w:firstLine="360"/>
        <w:jc w:val="both"/>
        <w:rPr>
          <w:rFonts w:ascii="Arial" w:hAnsi="Arial" w:cs="Arial"/>
          <w:color w:val="000000"/>
          <w:sz w:val="24"/>
          <w:szCs w:val="24"/>
        </w:rPr>
      </w:pPr>
    </w:p>
    <w:p w:rsidR="004E5839" w:rsidRPr="00CA106E" w:rsidRDefault="004E5839" w:rsidP="00CA106E">
      <w:pPr>
        <w:spacing w:before="80" w:after="80"/>
        <w:ind w:firstLine="360"/>
        <w:jc w:val="both"/>
        <w:rPr>
          <w:rFonts w:ascii="Arial" w:hAnsi="Arial" w:cs="Arial"/>
          <w:color w:val="000000"/>
          <w:sz w:val="24"/>
          <w:szCs w:val="24"/>
        </w:rPr>
      </w:pPr>
    </w:p>
    <w:p w:rsidR="004E5839" w:rsidRPr="00CA106E" w:rsidRDefault="004E5839" w:rsidP="00CA106E">
      <w:pPr>
        <w:spacing w:before="80" w:after="80"/>
        <w:ind w:firstLine="360"/>
        <w:jc w:val="both"/>
        <w:rPr>
          <w:rFonts w:ascii="Arial" w:hAnsi="Arial" w:cs="Arial"/>
          <w:color w:val="000000"/>
          <w:sz w:val="24"/>
          <w:szCs w:val="24"/>
        </w:rPr>
      </w:pPr>
    </w:p>
    <w:p w:rsidR="004E5839" w:rsidRPr="00CA106E" w:rsidRDefault="004E5839" w:rsidP="00CA106E">
      <w:pPr>
        <w:spacing w:before="80" w:after="80"/>
        <w:ind w:firstLine="360"/>
        <w:jc w:val="both"/>
        <w:rPr>
          <w:rFonts w:ascii="Arial" w:hAnsi="Arial" w:cs="Arial"/>
          <w:color w:val="000000"/>
          <w:sz w:val="24"/>
          <w:szCs w:val="24"/>
        </w:rPr>
      </w:pPr>
    </w:p>
    <w:p w:rsidR="004E5839" w:rsidRPr="00CA106E" w:rsidRDefault="004E5839" w:rsidP="00CA106E">
      <w:pPr>
        <w:spacing w:before="80" w:after="80"/>
        <w:ind w:firstLine="360"/>
        <w:jc w:val="both"/>
        <w:rPr>
          <w:rFonts w:ascii="Arial" w:hAnsi="Arial" w:cs="Arial"/>
          <w:color w:val="000000"/>
          <w:sz w:val="24"/>
          <w:szCs w:val="24"/>
        </w:rPr>
      </w:pPr>
    </w:p>
    <w:p w:rsidR="004E5839" w:rsidRPr="00CA106E" w:rsidRDefault="004E5839" w:rsidP="00CA106E">
      <w:pPr>
        <w:spacing w:before="80" w:after="80"/>
        <w:ind w:firstLine="360"/>
        <w:jc w:val="both"/>
        <w:rPr>
          <w:rFonts w:ascii="Arial" w:hAnsi="Arial" w:cs="Arial"/>
          <w:color w:val="000000"/>
          <w:sz w:val="24"/>
          <w:szCs w:val="24"/>
        </w:rPr>
      </w:pPr>
    </w:p>
    <w:p w:rsidR="004E5839" w:rsidRPr="00CA106E" w:rsidRDefault="004E5839" w:rsidP="00CA106E">
      <w:pPr>
        <w:spacing w:before="80" w:after="80"/>
        <w:ind w:firstLine="360"/>
        <w:jc w:val="both"/>
        <w:rPr>
          <w:rFonts w:ascii="Arial" w:hAnsi="Arial" w:cs="Arial"/>
          <w:color w:val="000000"/>
          <w:sz w:val="24"/>
          <w:szCs w:val="24"/>
        </w:rPr>
      </w:pPr>
    </w:p>
    <w:p w:rsidR="004E5839" w:rsidRPr="00CA106E" w:rsidRDefault="004E5839" w:rsidP="00CA106E">
      <w:pPr>
        <w:spacing w:before="80" w:after="80"/>
        <w:ind w:firstLine="360"/>
        <w:jc w:val="both"/>
        <w:rPr>
          <w:rFonts w:ascii="Arial" w:hAnsi="Arial" w:cs="Arial"/>
          <w:color w:val="000000"/>
          <w:sz w:val="24"/>
          <w:szCs w:val="24"/>
        </w:rPr>
      </w:pPr>
    </w:p>
    <w:p w:rsidR="004E5839" w:rsidRPr="00CA106E" w:rsidRDefault="004E5839" w:rsidP="00CA106E">
      <w:pPr>
        <w:spacing w:before="80" w:after="80"/>
        <w:ind w:firstLine="360"/>
        <w:jc w:val="both"/>
        <w:rPr>
          <w:rFonts w:ascii="Arial" w:hAnsi="Arial" w:cs="Arial"/>
          <w:color w:val="000000"/>
          <w:sz w:val="24"/>
          <w:szCs w:val="24"/>
        </w:rPr>
      </w:pPr>
    </w:p>
    <w:p w:rsidR="004E5839" w:rsidRDefault="004E5839" w:rsidP="00CA106E">
      <w:pPr>
        <w:spacing w:before="80" w:after="80"/>
        <w:ind w:firstLine="360"/>
        <w:jc w:val="both"/>
        <w:rPr>
          <w:rFonts w:ascii="Arial" w:hAnsi="Arial" w:cs="Arial"/>
          <w:color w:val="000000"/>
          <w:sz w:val="24"/>
          <w:szCs w:val="24"/>
        </w:rPr>
      </w:pPr>
    </w:p>
    <w:p w:rsidR="00FC0F40" w:rsidRPr="00CA106E" w:rsidRDefault="00FC0F40" w:rsidP="00CA106E">
      <w:pPr>
        <w:spacing w:before="80" w:after="80"/>
        <w:ind w:firstLine="360"/>
        <w:jc w:val="both"/>
        <w:rPr>
          <w:rFonts w:ascii="Arial" w:hAnsi="Arial" w:cs="Arial"/>
          <w:color w:val="000000"/>
          <w:sz w:val="24"/>
          <w:szCs w:val="24"/>
        </w:rPr>
      </w:pPr>
    </w:p>
    <w:p w:rsidR="004E5839" w:rsidRPr="00CA106E" w:rsidRDefault="004E5839" w:rsidP="00CA106E">
      <w:pPr>
        <w:spacing w:before="80" w:after="80"/>
        <w:ind w:firstLine="360"/>
        <w:jc w:val="both"/>
        <w:rPr>
          <w:rFonts w:ascii="Arial" w:hAnsi="Arial" w:cs="Arial"/>
          <w:color w:val="000000"/>
          <w:sz w:val="24"/>
          <w:szCs w:val="24"/>
        </w:rPr>
      </w:pPr>
    </w:p>
    <w:p w:rsidR="00DA722F" w:rsidRPr="00FC0F40" w:rsidRDefault="00DA722F" w:rsidP="00C13A46">
      <w:pPr>
        <w:pStyle w:val="Heading1"/>
        <w:numPr>
          <w:ilvl w:val="0"/>
          <w:numId w:val="17"/>
        </w:numPr>
        <w:ind w:left="851" w:hanging="491"/>
      </w:pPr>
      <w:bookmarkStart w:id="43" w:name="_Toc1647862"/>
      <w:bookmarkStart w:id="44" w:name="_Toc45615144"/>
      <w:r w:rsidRPr="00FC0F40">
        <w:lastRenderedPageBreak/>
        <w:t>OPIS MJERA PLANIRANIH ZA PRAĆENJE (MONITORING) EMISI</w:t>
      </w:r>
      <w:r w:rsidR="00D641E4" w:rsidRPr="00FC0F40">
        <w:t>JA UNUTAR PODRUČJA I NJIHOV UTI</w:t>
      </w:r>
      <w:r w:rsidRPr="00FC0F40">
        <w:t>CAJ</w:t>
      </w:r>
      <w:bookmarkEnd w:id="43"/>
      <w:bookmarkEnd w:id="44"/>
    </w:p>
    <w:p w:rsidR="00727A05" w:rsidRPr="00CA106E" w:rsidRDefault="00727A05" w:rsidP="00CA106E">
      <w:pPr>
        <w:spacing w:after="0"/>
        <w:jc w:val="both"/>
        <w:rPr>
          <w:rFonts w:ascii="Arial" w:eastAsia="Times New Roman" w:hAnsi="Arial" w:cs="Arial"/>
          <w:noProof/>
          <w:sz w:val="24"/>
          <w:szCs w:val="24"/>
          <w:lang w:val="bs-Latn-BA" w:eastAsia="hr-HR"/>
        </w:rPr>
      </w:pPr>
      <w:r w:rsidRPr="00CA106E">
        <w:rPr>
          <w:rFonts w:ascii="Arial" w:eastAsia="Times New Roman" w:hAnsi="Arial" w:cs="Arial"/>
          <w:noProof/>
          <w:sz w:val="24"/>
          <w:szCs w:val="24"/>
          <w:lang w:val="bs-Latn-BA" w:eastAsia="hr-HR"/>
        </w:rPr>
        <w:t xml:space="preserve">Pored mjera predviđenih propisima, normativima i standardima predmetnog objekta, u cilju sprečavanja narušavanja kvaliteta životne okoline, tj. smanjenja negativnih uticaja na okoliš, potrebno je sprovesti mjere praćenja uticaja na životnu okolinu kontrolnim mjerenjima:  </w:t>
      </w:r>
    </w:p>
    <w:p w:rsidR="00DA722F" w:rsidRPr="00CA106E" w:rsidRDefault="00DA722F" w:rsidP="00CA106E">
      <w:pPr>
        <w:spacing w:after="0"/>
        <w:jc w:val="both"/>
        <w:rPr>
          <w:rFonts w:ascii="Arial" w:eastAsia="Times New Roman" w:hAnsi="Arial" w:cs="Arial"/>
          <w:noProof/>
          <w:sz w:val="24"/>
          <w:szCs w:val="24"/>
          <w:lang w:val="bs-Latn-BA" w:eastAsia="hr-HR"/>
        </w:rPr>
      </w:pPr>
    </w:p>
    <w:p w:rsidR="00FC0F40" w:rsidRPr="00FC0F40" w:rsidRDefault="00FC0F40" w:rsidP="00C13A46">
      <w:pPr>
        <w:pStyle w:val="ListParagraph"/>
        <w:numPr>
          <w:ilvl w:val="0"/>
          <w:numId w:val="10"/>
        </w:numPr>
        <w:spacing w:after="0"/>
        <w:jc w:val="both"/>
        <w:rPr>
          <w:rFonts w:ascii="Arial" w:eastAsia="Times New Roman" w:hAnsi="Arial" w:cs="Arial"/>
          <w:b/>
          <w:noProof/>
          <w:sz w:val="24"/>
          <w:szCs w:val="24"/>
          <w:lang w:val="bs-Latn-BA" w:eastAsia="hr-HR"/>
        </w:rPr>
      </w:pPr>
      <w:r w:rsidRPr="003F12D4">
        <w:rPr>
          <w:rFonts w:ascii="Arial" w:eastAsia="Times New Roman" w:hAnsi="Arial" w:cs="Arial"/>
          <w:noProof/>
          <w:sz w:val="24"/>
          <w:szCs w:val="24"/>
          <w:lang w:val="bs-Latn-BA" w:eastAsia="hr-HR"/>
        </w:rPr>
        <w:t>Ispitivanje kvaliteta i kvantiteta otpadnih voda;</w:t>
      </w:r>
    </w:p>
    <w:p w:rsidR="00FC0F40" w:rsidRPr="00CA106E" w:rsidRDefault="00FC0F40" w:rsidP="00C13A46">
      <w:pPr>
        <w:pStyle w:val="ListParagraph"/>
        <w:numPr>
          <w:ilvl w:val="0"/>
          <w:numId w:val="10"/>
        </w:numPr>
        <w:suppressAutoHyphens/>
        <w:spacing w:after="0"/>
        <w:jc w:val="both"/>
        <w:rPr>
          <w:rFonts w:ascii="Arial" w:eastAsia="Times New Roman" w:hAnsi="Arial" w:cs="Arial"/>
          <w:b/>
          <w:noProof/>
          <w:sz w:val="24"/>
          <w:szCs w:val="24"/>
          <w:lang w:val="bs-Latn-BA" w:eastAsia="hr-HR"/>
        </w:rPr>
      </w:pPr>
      <w:r w:rsidRPr="00CA106E">
        <w:rPr>
          <w:rFonts w:ascii="Arial" w:eastAsia="Times New Roman" w:hAnsi="Arial" w:cs="Arial"/>
          <w:noProof/>
          <w:sz w:val="24"/>
          <w:szCs w:val="24"/>
          <w:lang w:val="bs-Latn-BA" w:eastAsia="hr-HR"/>
        </w:rPr>
        <w:t>Mjerenje emisije zagađujućih materija u zrak;</w:t>
      </w:r>
    </w:p>
    <w:p w:rsidR="00FC0F40" w:rsidRPr="003F12D4" w:rsidRDefault="00FC0F40" w:rsidP="00C13A46">
      <w:pPr>
        <w:pStyle w:val="ListParagraph"/>
        <w:numPr>
          <w:ilvl w:val="0"/>
          <w:numId w:val="10"/>
        </w:numPr>
        <w:suppressAutoHyphens/>
        <w:spacing w:after="0"/>
        <w:jc w:val="both"/>
        <w:rPr>
          <w:rFonts w:ascii="Arial" w:eastAsia="Times New Roman" w:hAnsi="Arial" w:cs="Arial"/>
          <w:b/>
          <w:noProof/>
          <w:sz w:val="24"/>
          <w:szCs w:val="24"/>
          <w:lang w:val="bs-Latn-BA" w:eastAsia="hr-HR"/>
        </w:rPr>
      </w:pPr>
      <w:r w:rsidRPr="003F12D4">
        <w:rPr>
          <w:rFonts w:ascii="Arial" w:eastAsia="Times New Roman" w:hAnsi="Arial" w:cs="Arial"/>
          <w:noProof/>
          <w:sz w:val="24"/>
          <w:szCs w:val="24"/>
          <w:lang w:val="bs-Latn-BA" w:eastAsia="hr-HR"/>
        </w:rPr>
        <w:t>Mjerenje intenziteta okolinske buke;</w:t>
      </w:r>
    </w:p>
    <w:p w:rsidR="00FC0F40" w:rsidRPr="003F12D4" w:rsidRDefault="00FC0F40" w:rsidP="00C13A46">
      <w:pPr>
        <w:pStyle w:val="ListParagraph"/>
        <w:numPr>
          <w:ilvl w:val="0"/>
          <w:numId w:val="10"/>
        </w:numPr>
        <w:suppressAutoHyphens/>
        <w:spacing w:after="0"/>
        <w:jc w:val="both"/>
        <w:rPr>
          <w:rFonts w:ascii="Arial" w:eastAsia="Times New Roman" w:hAnsi="Arial" w:cs="Arial"/>
          <w:b/>
          <w:noProof/>
          <w:sz w:val="24"/>
          <w:szCs w:val="24"/>
          <w:lang w:val="bs-Latn-BA" w:eastAsia="hr-HR"/>
        </w:rPr>
      </w:pPr>
      <w:r w:rsidRPr="003F12D4">
        <w:rPr>
          <w:rFonts w:ascii="Arial" w:eastAsia="Times New Roman" w:hAnsi="Arial" w:cs="Arial"/>
          <w:noProof/>
          <w:sz w:val="24"/>
          <w:szCs w:val="24"/>
          <w:lang w:val="bs-Latn-BA" w:eastAsia="hr-HR"/>
        </w:rPr>
        <w:t>Uticaj na tlo (kruti otpad).</w:t>
      </w:r>
    </w:p>
    <w:p w:rsidR="00C04F13" w:rsidRPr="00CA106E" w:rsidRDefault="00C04F13" w:rsidP="00CA106E">
      <w:pPr>
        <w:pStyle w:val="ListParagraph"/>
        <w:suppressAutoHyphens/>
        <w:spacing w:after="0"/>
        <w:jc w:val="both"/>
        <w:rPr>
          <w:rFonts w:ascii="Arial" w:eastAsia="Times New Roman" w:hAnsi="Arial" w:cs="Arial"/>
          <w:b/>
          <w:noProof/>
          <w:sz w:val="24"/>
          <w:szCs w:val="24"/>
          <w:lang w:val="bs-Latn-BA" w:eastAsia="hr-HR"/>
        </w:rPr>
      </w:pPr>
    </w:p>
    <w:p w:rsidR="00DA722F" w:rsidRPr="0000300F" w:rsidRDefault="0000300F" w:rsidP="00386119">
      <w:pPr>
        <w:suppressAutoHyphens/>
        <w:jc w:val="both"/>
        <w:rPr>
          <w:rFonts w:ascii="Arial" w:eastAsia="Times New Roman" w:hAnsi="Arial" w:cs="Arial"/>
          <w:noProof/>
          <w:szCs w:val="24"/>
          <w:lang w:val="bs-Latn-BA" w:eastAsia="hr-HR"/>
        </w:rPr>
      </w:pPr>
      <w:r w:rsidRPr="0000300F">
        <w:rPr>
          <w:rFonts w:ascii="Arial" w:eastAsia="Times New Roman" w:hAnsi="Arial" w:cs="Arial"/>
          <w:noProof/>
          <w:szCs w:val="24"/>
          <w:lang w:val="bs-Latn-BA" w:eastAsia="hr-HR"/>
        </w:rPr>
        <w:t>Tabela 2</w:t>
      </w:r>
      <w:r w:rsidR="004E5839" w:rsidRPr="0000300F">
        <w:rPr>
          <w:rFonts w:ascii="Arial" w:eastAsia="Times New Roman" w:hAnsi="Arial" w:cs="Arial"/>
          <w:noProof/>
          <w:szCs w:val="24"/>
          <w:lang w:val="bs-Latn-BA" w:eastAsia="hr-HR"/>
        </w:rPr>
        <w:t>.</w:t>
      </w:r>
      <w:r w:rsidR="00A61C13" w:rsidRPr="0000300F">
        <w:rPr>
          <w:rFonts w:ascii="Arial" w:eastAsia="Times New Roman" w:hAnsi="Arial" w:cs="Arial"/>
          <w:noProof/>
          <w:szCs w:val="24"/>
          <w:lang w:val="bs-Latn-BA" w:eastAsia="hr-HR"/>
        </w:rPr>
        <w:t xml:space="preserve"> Prijedlog monitoring plana</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2710"/>
        <w:gridCol w:w="2710"/>
        <w:gridCol w:w="2710"/>
      </w:tblGrid>
      <w:tr w:rsidR="00AA45CF" w:rsidRPr="00D37E68" w:rsidTr="0000300F">
        <w:trPr>
          <w:trHeight w:val="896"/>
        </w:trPr>
        <w:tc>
          <w:tcPr>
            <w:tcW w:w="1323" w:type="dxa"/>
            <w:shd w:val="clear" w:color="auto" w:fill="DBE5F1" w:themeFill="accent1" w:themeFillTint="33"/>
            <w:vAlign w:val="center"/>
          </w:tcPr>
          <w:p w:rsidR="00AA45CF" w:rsidRPr="004E7C80" w:rsidRDefault="00AA45CF" w:rsidP="00603FB3">
            <w:pPr>
              <w:spacing w:after="0"/>
              <w:jc w:val="center"/>
              <w:rPr>
                <w:rFonts w:ascii="Arial" w:hAnsi="Arial" w:cs="Arial"/>
                <w:b/>
                <w:caps/>
                <w:color w:val="auto"/>
                <w:szCs w:val="24"/>
              </w:rPr>
            </w:pPr>
            <w:r w:rsidRPr="004E7C80">
              <w:rPr>
                <w:rFonts w:ascii="Arial" w:hAnsi="Arial" w:cs="Arial"/>
                <w:b/>
                <w:caps/>
                <w:color w:val="auto"/>
                <w:szCs w:val="24"/>
              </w:rPr>
              <w:t>M</w:t>
            </w:r>
            <w:r w:rsidRPr="004E7C80">
              <w:rPr>
                <w:rFonts w:ascii="Arial" w:hAnsi="Arial" w:cs="Arial"/>
                <w:b/>
                <w:color w:val="auto"/>
                <w:szCs w:val="24"/>
              </w:rPr>
              <w:t>edij u koji se ispušta</w:t>
            </w:r>
          </w:p>
        </w:tc>
        <w:tc>
          <w:tcPr>
            <w:tcW w:w="2710" w:type="dxa"/>
            <w:shd w:val="clear" w:color="auto" w:fill="DBE5F1" w:themeFill="accent1" w:themeFillTint="33"/>
            <w:vAlign w:val="center"/>
          </w:tcPr>
          <w:p w:rsidR="00AA45CF" w:rsidRPr="004E7C80" w:rsidRDefault="00AA45CF" w:rsidP="00603FB3">
            <w:pPr>
              <w:spacing w:after="0"/>
              <w:jc w:val="center"/>
              <w:rPr>
                <w:rFonts w:ascii="Arial" w:hAnsi="Arial" w:cs="Arial"/>
                <w:b/>
                <w:caps/>
                <w:color w:val="auto"/>
                <w:szCs w:val="24"/>
              </w:rPr>
            </w:pPr>
            <w:r w:rsidRPr="004E7C80">
              <w:rPr>
                <w:rFonts w:ascii="Arial" w:hAnsi="Arial" w:cs="Arial"/>
                <w:b/>
                <w:caps/>
                <w:color w:val="auto"/>
                <w:szCs w:val="24"/>
              </w:rPr>
              <w:t>P</w:t>
            </w:r>
            <w:r w:rsidRPr="004E7C80">
              <w:rPr>
                <w:rFonts w:ascii="Arial" w:hAnsi="Arial" w:cs="Arial"/>
                <w:b/>
                <w:color w:val="auto"/>
                <w:szCs w:val="24"/>
              </w:rPr>
              <w:t>arametar</w:t>
            </w:r>
          </w:p>
        </w:tc>
        <w:tc>
          <w:tcPr>
            <w:tcW w:w="2710" w:type="dxa"/>
            <w:shd w:val="clear" w:color="auto" w:fill="DBE5F1" w:themeFill="accent1" w:themeFillTint="33"/>
            <w:vAlign w:val="center"/>
          </w:tcPr>
          <w:p w:rsidR="00AA45CF" w:rsidRPr="004E7C80" w:rsidRDefault="00AA45CF" w:rsidP="00603FB3">
            <w:pPr>
              <w:spacing w:after="0"/>
              <w:jc w:val="center"/>
              <w:rPr>
                <w:rFonts w:ascii="Arial" w:hAnsi="Arial" w:cs="Arial"/>
                <w:b/>
                <w:caps/>
                <w:color w:val="auto"/>
                <w:szCs w:val="24"/>
              </w:rPr>
            </w:pPr>
            <w:r w:rsidRPr="004E7C80">
              <w:rPr>
                <w:rFonts w:ascii="Arial" w:hAnsi="Arial" w:cs="Arial"/>
                <w:b/>
                <w:caps/>
                <w:color w:val="auto"/>
                <w:szCs w:val="24"/>
              </w:rPr>
              <w:t>M</w:t>
            </w:r>
            <w:r w:rsidRPr="004E7C80">
              <w:rPr>
                <w:rFonts w:ascii="Arial" w:hAnsi="Arial" w:cs="Arial"/>
                <w:b/>
                <w:color w:val="auto"/>
                <w:szCs w:val="24"/>
              </w:rPr>
              <w:t>jerno mjesto</w:t>
            </w:r>
          </w:p>
        </w:tc>
        <w:tc>
          <w:tcPr>
            <w:tcW w:w="2710" w:type="dxa"/>
            <w:shd w:val="clear" w:color="auto" w:fill="DBE5F1" w:themeFill="accent1" w:themeFillTint="33"/>
            <w:vAlign w:val="center"/>
          </w:tcPr>
          <w:p w:rsidR="00AA45CF" w:rsidRPr="004E7C80" w:rsidRDefault="00AA45CF" w:rsidP="00603FB3">
            <w:pPr>
              <w:spacing w:after="0"/>
              <w:jc w:val="center"/>
              <w:rPr>
                <w:rFonts w:ascii="Arial" w:hAnsi="Arial" w:cs="Arial"/>
                <w:b/>
                <w:caps/>
                <w:color w:val="auto"/>
                <w:szCs w:val="24"/>
              </w:rPr>
            </w:pPr>
            <w:r w:rsidRPr="004E7C80">
              <w:rPr>
                <w:rFonts w:ascii="Arial" w:hAnsi="Arial" w:cs="Arial"/>
                <w:b/>
                <w:caps/>
                <w:color w:val="auto"/>
                <w:szCs w:val="24"/>
              </w:rPr>
              <w:t>U</w:t>
            </w:r>
            <w:r w:rsidRPr="004E7C80">
              <w:rPr>
                <w:rFonts w:ascii="Arial" w:hAnsi="Arial" w:cs="Arial"/>
                <w:b/>
                <w:color w:val="auto"/>
                <w:szCs w:val="24"/>
              </w:rPr>
              <w:t>čestalost mjerenja</w:t>
            </w:r>
          </w:p>
        </w:tc>
      </w:tr>
      <w:tr w:rsidR="00AA45CF" w:rsidRPr="00D37E68" w:rsidTr="0000300F">
        <w:trPr>
          <w:trHeight w:val="1207"/>
        </w:trPr>
        <w:tc>
          <w:tcPr>
            <w:tcW w:w="1323" w:type="dxa"/>
            <w:shd w:val="clear" w:color="auto" w:fill="DBE5F1" w:themeFill="accent1" w:themeFillTint="33"/>
            <w:vAlign w:val="center"/>
          </w:tcPr>
          <w:p w:rsidR="00AA45CF" w:rsidRPr="004E7C80" w:rsidRDefault="00AA45CF" w:rsidP="00603FB3">
            <w:pPr>
              <w:spacing w:after="0"/>
              <w:jc w:val="center"/>
              <w:rPr>
                <w:rFonts w:ascii="Arial" w:hAnsi="Arial" w:cs="Arial"/>
                <w:b/>
                <w:szCs w:val="24"/>
              </w:rPr>
            </w:pPr>
            <w:r w:rsidRPr="004E7C80">
              <w:rPr>
                <w:rFonts w:ascii="Arial" w:hAnsi="Arial" w:cs="Arial"/>
                <w:b/>
                <w:szCs w:val="24"/>
              </w:rPr>
              <w:t>Voda</w:t>
            </w:r>
          </w:p>
        </w:tc>
        <w:tc>
          <w:tcPr>
            <w:tcW w:w="2710" w:type="dxa"/>
            <w:shd w:val="clear" w:color="auto" w:fill="FFFFFF"/>
            <w:vAlign w:val="center"/>
          </w:tcPr>
          <w:p w:rsidR="00AA45CF" w:rsidRPr="00603FB3" w:rsidRDefault="00AA45CF" w:rsidP="00603FB3">
            <w:pPr>
              <w:spacing w:after="0"/>
              <w:jc w:val="center"/>
              <w:rPr>
                <w:rFonts w:ascii="Arial" w:hAnsi="Arial" w:cs="Arial"/>
                <w:sz w:val="20"/>
                <w:szCs w:val="20"/>
              </w:rPr>
            </w:pPr>
            <w:r w:rsidRPr="00603FB3">
              <w:rPr>
                <w:rFonts w:ascii="Arial" w:hAnsi="Arial" w:cs="Arial"/>
                <w:sz w:val="20"/>
                <w:szCs w:val="20"/>
              </w:rPr>
              <w:t>Monitoring otpadnih voda</w:t>
            </w:r>
          </w:p>
        </w:tc>
        <w:tc>
          <w:tcPr>
            <w:tcW w:w="2710" w:type="dxa"/>
            <w:shd w:val="clear" w:color="auto" w:fill="FFFFFF"/>
            <w:vAlign w:val="center"/>
          </w:tcPr>
          <w:p w:rsidR="00AA45CF" w:rsidRPr="00603FB3" w:rsidRDefault="00AA45CF" w:rsidP="00603FB3">
            <w:pPr>
              <w:spacing w:after="0"/>
              <w:jc w:val="center"/>
              <w:rPr>
                <w:rFonts w:ascii="Arial" w:hAnsi="Arial" w:cs="Arial"/>
                <w:sz w:val="20"/>
                <w:szCs w:val="20"/>
              </w:rPr>
            </w:pPr>
            <w:r w:rsidRPr="00603FB3">
              <w:rPr>
                <w:rFonts w:ascii="Arial" w:hAnsi="Arial" w:cs="Arial"/>
                <w:sz w:val="20"/>
                <w:szCs w:val="20"/>
                <w:lang w:val="hr-HR"/>
              </w:rPr>
              <w:t>Okno za monitoring nakon separatora ulja i masti;</w:t>
            </w:r>
          </w:p>
        </w:tc>
        <w:tc>
          <w:tcPr>
            <w:tcW w:w="2710" w:type="dxa"/>
            <w:shd w:val="clear" w:color="auto" w:fill="FFFFFF"/>
            <w:vAlign w:val="center"/>
          </w:tcPr>
          <w:p w:rsidR="00AA45CF" w:rsidRPr="00603FB3" w:rsidRDefault="00603FB3" w:rsidP="00A645C0">
            <w:pPr>
              <w:spacing w:after="0"/>
              <w:jc w:val="center"/>
              <w:rPr>
                <w:rFonts w:ascii="Arial" w:hAnsi="Arial" w:cs="Arial"/>
                <w:sz w:val="20"/>
                <w:szCs w:val="20"/>
              </w:rPr>
            </w:pPr>
            <w:r w:rsidRPr="00603FB3">
              <w:rPr>
                <w:rFonts w:ascii="Arial" w:hAnsi="Arial" w:cs="Arial"/>
                <w:sz w:val="20"/>
                <w:szCs w:val="20"/>
              </w:rPr>
              <w:t>U skladu sa Uredbom o  uslovima ispuštanja otpadnih voda u prirodne recipijente</w:t>
            </w:r>
            <w:r>
              <w:rPr>
                <w:rFonts w:ascii="Arial" w:hAnsi="Arial" w:cs="Arial"/>
                <w:sz w:val="20"/>
                <w:szCs w:val="20"/>
              </w:rPr>
              <w:t xml:space="preserve"> i sisteme javne kanalizacije (Službene novine FBiH</w:t>
            </w:r>
            <w:r w:rsidRPr="00603FB3">
              <w:rPr>
                <w:rFonts w:ascii="Arial" w:hAnsi="Arial" w:cs="Arial"/>
                <w:sz w:val="20"/>
                <w:szCs w:val="20"/>
              </w:rPr>
              <w:t xml:space="preserve"> broj </w:t>
            </w:r>
            <w:r w:rsidR="00A645C0">
              <w:rPr>
                <w:rFonts w:ascii="Arial" w:hAnsi="Arial" w:cs="Arial"/>
                <w:sz w:val="20"/>
                <w:szCs w:val="20"/>
              </w:rPr>
              <w:t>26/20</w:t>
            </w:r>
            <w:r w:rsidRPr="00603FB3">
              <w:rPr>
                <w:rFonts w:ascii="Arial" w:hAnsi="Arial" w:cs="Arial"/>
                <w:sz w:val="20"/>
                <w:szCs w:val="20"/>
              </w:rPr>
              <w:t>)</w:t>
            </w:r>
          </w:p>
        </w:tc>
      </w:tr>
      <w:tr w:rsidR="00603FB3" w:rsidRPr="00D37E68" w:rsidTr="0000300F">
        <w:trPr>
          <w:trHeight w:val="1207"/>
        </w:trPr>
        <w:tc>
          <w:tcPr>
            <w:tcW w:w="1323" w:type="dxa"/>
            <w:shd w:val="clear" w:color="auto" w:fill="DBE5F1" w:themeFill="accent1" w:themeFillTint="33"/>
            <w:vAlign w:val="center"/>
          </w:tcPr>
          <w:p w:rsidR="00603FB3" w:rsidRPr="00184AFF" w:rsidRDefault="00603FB3" w:rsidP="00603FB3">
            <w:pPr>
              <w:spacing w:after="0"/>
              <w:jc w:val="center"/>
              <w:rPr>
                <w:rFonts w:ascii="Arial" w:hAnsi="Arial" w:cs="Arial"/>
                <w:b/>
                <w:szCs w:val="24"/>
              </w:rPr>
            </w:pPr>
            <w:r w:rsidRPr="00184AFF">
              <w:rPr>
                <w:rFonts w:ascii="Arial" w:hAnsi="Arial" w:cs="Arial"/>
                <w:b/>
                <w:szCs w:val="24"/>
              </w:rPr>
              <w:t>Zrak</w:t>
            </w:r>
          </w:p>
        </w:tc>
        <w:tc>
          <w:tcPr>
            <w:tcW w:w="2710" w:type="dxa"/>
            <w:shd w:val="clear" w:color="auto" w:fill="FFFFFF"/>
            <w:vAlign w:val="center"/>
          </w:tcPr>
          <w:p w:rsidR="00603FB3" w:rsidRPr="00184AFF" w:rsidRDefault="00603FB3" w:rsidP="00603FB3">
            <w:pPr>
              <w:jc w:val="center"/>
              <w:rPr>
                <w:rFonts w:ascii="Arial" w:hAnsi="Arial" w:cs="Arial"/>
                <w:sz w:val="20"/>
                <w:szCs w:val="20"/>
              </w:rPr>
            </w:pPr>
            <w:r w:rsidRPr="00184AFF">
              <w:rPr>
                <w:rFonts w:ascii="Arial" w:hAnsi="Arial" w:cs="Arial"/>
                <w:sz w:val="20"/>
                <w:szCs w:val="20"/>
              </w:rPr>
              <w:t>Mjerenje emisije zagađujućih materija u zrak</w:t>
            </w:r>
          </w:p>
        </w:tc>
        <w:tc>
          <w:tcPr>
            <w:tcW w:w="2710" w:type="dxa"/>
            <w:shd w:val="clear" w:color="auto" w:fill="FFFFFF"/>
            <w:vAlign w:val="center"/>
          </w:tcPr>
          <w:p w:rsidR="00603FB3" w:rsidRPr="00184AFF" w:rsidRDefault="00603FB3" w:rsidP="00A645C0">
            <w:pPr>
              <w:jc w:val="center"/>
              <w:rPr>
                <w:rFonts w:ascii="Arial" w:hAnsi="Arial" w:cs="Arial"/>
                <w:sz w:val="20"/>
                <w:szCs w:val="20"/>
              </w:rPr>
            </w:pPr>
            <w:r w:rsidRPr="00184AFF">
              <w:rPr>
                <w:rFonts w:ascii="Arial" w:hAnsi="Arial" w:cs="Arial"/>
                <w:sz w:val="20"/>
                <w:szCs w:val="20"/>
              </w:rPr>
              <w:t xml:space="preserve">Na </w:t>
            </w:r>
            <w:r w:rsidR="00184AFF" w:rsidRPr="00184AFF">
              <w:rPr>
                <w:rFonts w:ascii="Arial" w:hAnsi="Arial" w:cs="Arial"/>
                <w:sz w:val="20"/>
                <w:szCs w:val="20"/>
              </w:rPr>
              <w:t>ispustu dimnih plinova</w:t>
            </w:r>
            <w:r w:rsidR="00A645C0">
              <w:rPr>
                <w:rFonts w:ascii="Arial" w:hAnsi="Arial" w:cs="Arial"/>
                <w:sz w:val="20"/>
                <w:szCs w:val="20"/>
              </w:rPr>
              <w:t xml:space="preserve"> (u slučaju izgradnje kotlovnica na lokaciji)</w:t>
            </w:r>
          </w:p>
        </w:tc>
        <w:tc>
          <w:tcPr>
            <w:tcW w:w="2710" w:type="dxa"/>
            <w:shd w:val="clear" w:color="auto" w:fill="FFFFFF"/>
            <w:vAlign w:val="center"/>
          </w:tcPr>
          <w:p w:rsidR="00603FB3" w:rsidRPr="00184AFF" w:rsidRDefault="00603FB3" w:rsidP="00603FB3">
            <w:pPr>
              <w:jc w:val="center"/>
              <w:rPr>
                <w:rFonts w:ascii="Arial" w:hAnsi="Arial" w:cs="Arial"/>
                <w:sz w:val="20"/>
                <w:szCs w:val="20"/>
              </w:rPr>
            </w:pPr>
            <w:r w:rsidRPr="00184AFF">
              <w:rPr>
                <w:rFonts w:ascii="Arial" w:hAnsi="Arial" w:cs="Arial"/>
                <w:sz w:val="20"/>
                <w:szCs w:val="20"/>
              </w:rPr>
              <w:t>U skladu sa Pravilnikom o monitoringu emisije zagađujućih materija u zrak (Službene novine FBiH broj 9/14 i 97/17)</w:t>
            </w:r>
          </w:p>
        </w:tc>
      </w:tr>
      <w:tr w:rsidR="00AA45CF" w:rsidRPr="00D37E68" w:rsidTr="0000300F">
        <w:trPr>
          <w:trHeight w:val="1208"/>
        </w:trPr>
        <w:tc>
          <w:tcPr>
            <w:tcW w:w="1323" w:type="dxa"/>
            <w:shd w:val="clear" w:color="auto" w:fill="DBE5F1" w:themeFill="accent1" w:themeFillTint="33"/>
            <w:vAlign w:val="center"/>
          </w:tcPr>
          <w:p w:rsidR="00AA45CF" w:rsidRPr="004E7C80" w:rsidRDefault="00AA45CF" w:rsidP="00603FB3">
            <w:pPr>
              <w:spacing w:after="0"/>
              <w:jc w:val="center"/>
              <w:rPr>
                <w:rFonts w:ascii="Arial" w:hAnsi="Arial" w:cs="Arial"/>
                <w:b/>
                <w:szCs w:val="24"/>
              </w:rPr>
            </w:pPr>
            <w:r w:rsidRPr="004E7C80">
              <w:rPr>
                <w:rFonts w:ascii="Arial" w:hAnsi="Arial" w:cs="Arial"/>
                <w:b/>
                <w:szCs w:val="24"/>
              </w:rPr>
              <w:t>Buka</w:t>
            </w:r>
          </w:p>
        </w:tc>
        <w:tc>
          <w:tcPr>
            <w:tcW w:w="2710" w:type="dxa"/>
            <w:shd w:val="clear" w:color="auto" w:fill="FFFFFF"/>
            <w:vAlign w:val="center"/>
          </w:tcPr>
          <w:p w:rsidR="00AA45CF" w:rsidRPr="00603FB3" w:rsidRDefault="00AA45CF" w:rsidP="00603FB3">
            <w:pPr>
              <w:spacing w:after="0"/>
              <w:jc w:val="center"/>
              <w:rPr>
                <w:rFonts w:ascii="Arial" w:hAnsi="Arial" w:cs="Arial"/>
                <w:sz w:val="20"/>
                <w:szCs w:val="20"/>
              </w:rPr>
            </w:pPr>
            <w:r w:rsidRPr="00603FB3">
              <w:rPr>
                <w:rFonts w:ascii="Arial" w:hAnsi="Arial" w:cs="Arial"/>
                <w:sz w:val="20"/>
                <w:szCs w:val="20"/>
              </w:rPr>
              <w:t>L</w:t>
            </w:r>
            <w:r w:rsidRPr="00603FB3">
              <w:rPr>
                <w:rFonts w:ascii="Arial" w:hAnsi="Arial" w:cs="Arial"/>
                <w:sz w:val="20"/>
                <w:szCs w:val="20"/>
                <w:vertAlign w:val="subscript"/>
              </w:rPr>
              <w:t xml:space="preserve">eq, </w:t>
            </w:r>
            <w:r w:rsidRPr="00603FB3">
              <w:rPr>
                <w:rFonts w:ascii="Arial" w:hAnsi="Arial" w:cs="Arial"/>
                <w:sz w:val="20"/>
                <w:szCs w:val="20"/>
              </w:rPr>
              <w:t>dB(A)</w:t>
            </w:r>
          </w:p>
        </w:tc>
        <w:tc>
          <w:tcPr>
            <w:tcW w:w="2710" w:type="dxa"/>
            <w:shd w:val="clear" w:color="auto" w:fill="FFFFFF"/>
            <w:vAlign w:val="center"/>
          </w:tcPr>
          <w:p w:rsidR="00AA45CF" w:rsidRPr="00603FB3" w:rsidRDefault="00AA45CF" w:rsidP="00603FB3">
            <w:pPr>
              <w:spacing w:after="0"/>
              <w:jc w:val="center"/>
              <w:rPr>
                <w:rFonts w:ascii="Arial" w:hAnsi="Arial" w:cs="Arial"/>
                <w:sz w:val="20"/>
                <w:szCs w:val="20"/>
              </w:rPr>
            </w:pPr>
            <w:r w:rsidRPr="00603FB3">
              <w:rPr>
                <w:rFonts w:ascii="Arial" w:hAnsi="Arial" w:cs="Arial"/>
                <w:sz w:val="20"/>
                <w:szCs w:val="20"/>
              </w:rPr>
              <w:t>Na granicama parcele otvorenog prostora</w:t>
            </w:r>
          </w:p>
        </w:tc>
        <w:tc>
          <w:tcPr>
            <w:tcW w:w="2710" w:type="dxa"/>
            <w:shd w:val="clear" w:color="auto" w:fill="FFFFFF"/>
            <w:vAlign w:val="center"/>
          </w:tcPr>
          <w:p w:rsidR="00AA45CF" w:rsidRPr="00603FB3" w:rsidRDefault="0000300F" w:rsidP="00603FB3">
            <w:pPr>
              <w:spacing w:after="0"/>
              <w:jc w:val="center"/>
              <w:rPr>
                <w:rFonts w:ascii="Arial" w:hAnsi="Arial" w:cs="Arial"/>
                <w:sz w:val="20"/>
                <w:szCs w:val="20"/>
                <w:highlight w:val="yellow"/>
              </w:rPr>
            </w:pPr>
            <w:r>
              <w:rPr>
                <w:rFonts w:ascii="Arial" w:hAnsi="Arial" w:cs="Arial"/>
                <w:sz w:val="20"/>
                <w:szCs w:val="20"/>
              </w:rPr>
              <w:t>Jednom godišnje u</w:t>
            </w:r>
            <w:r w:rsidR="00AA45CF" w:rsidRPr="00603FB3">
              <w:rPr>
                <w:rFonts w:ascii="Arial" w:hAnsi="Arial" w:cs="Arial"/>
                <w:sz w:val="20"/>
                <w:szCs w:val="20"/>
              </w:rPr>
              <w:t xml:space="preserve"> skladu sa Zakonom o zaštiti  buke (Službene nov</w:t>
            </w:r>
            <w:r w:rsidR="00603FB3">
              <w:rPr>
                <w:rFonts w:ascii="Arial" w:hAnsi="Arial" w:cs="Arial"/>
                <w:sz w:val="20"/>
                <w:szCs w:val="20"/>
              </w:rPr>
              <w:t>ine FBiH broj 110/12</w:t>
            </w:r>
            <w:r w:rsidR="00AA45CF" w:rsidRPr="00603FB3">
              <w:rPr>
                <w:rFonts w:ascii="Arial" w:hAnsi="Arial" w:cs="Arial"/>
                <w:sz w:val="20"/>
                <w:szCs w:val="20"/>
              </w:rPr>
              <w:t>)</w:t>
            </w:r>
          </w:p>
        </w:tc>
      </w:tr>
      <w:tr w:rsidR="00AA45CF" w:rsidRPr="00D37E68" w:rsidTr="0000300F">
        <w:trPr>
          <w:trHeight w:val="1208"/>
        </w:trPr>
        <w:tc>
          <w:tcPr>
            <w:tcW w:w="1323" w:type="dxa"/>
            <w:shd w:val="clear" w:color="auto" w:fill="DBE5F1" w:themeFill="accent1" w:themeFillTint="33"/>
            <w:vAlign w:val="center"/>
          </w:tcPr>
          <w:p w:rsidR="00AA45CF" w:rsidRPr="004E7C80" w:rsidRDefault="00AA45CF" w:rsidP="00603FB3">
            <w:pPr>
              <w:spacing w:after="0"/>
              <w:jc w:val="center"/>
              <w:rPr>
                <w:rFonts w:ascii="Arial" w:hAnsi="Arial" w:cs="Arial"/>
                <w:b/>
                <w:szCs w:val="24"/>
              </w:rPr>
            </w:pPr>
            <w:r w:rsidRPr="004E7C80">
              <w:rPr>
                <w:rFonts w:ascii="Arial" w:hAnsi="Arial" w:cs="Arial"/>
                <w:b/>
                <w:szCs w:val="24"/>
              </w:rPr>
              <w:t>Tlo (kruti otpad)</w:t>
            </w:r>
          </w:p>
        </w:tc>
        <w:tc>
          <w:tcPr>
            <w:tcW w:w="2710" w:type="dxa"/>
            <w:shd w:val="clear" w:color="auto" w:fill="FFFFFF"/>
            <w:vAlign w:val="center"/>
          </w:tcPr>
          <w:p w:rsidR="00AA45CF" w:rsidRPr="00603FB3" w:rsidRDefault="00AA45CF" w:rsidP="00603FB3">
            <w:pPr>
              <w:spacing w:after="0"/>
              <w:jc w:val="center"/>
              <w:rPr>
                <w:rFonts w:ascii="Arial" w:hAnsi="Arial" w:cs="Arial"/>
                <w:sz w:val="20"/>
                <w:szCs w:val="20"/>
              </w:rPr>
            </w:pPr>
            <w:r w:rsidRPr="00603FB3">
              <w:rPr>
                <w:rFonts w:ascii="Arial" w:hAnsi="Arial" w:cs="Arial"/>
                <w:sz w:val="20"/>
                <w:szCs w:val="20"/>
              </w:rPr>
              <w:t>Pratiti količine nastajanja opasnog i komunalnog krutog otpada</w:t>
            </w:r>
          </w:p>
        </w:tc>
        <w:tc>
          <w:tcPr>
            <w:tcW w:w="2710" w:type="dxa"/>
            <w:shd w:val="clear" w:color="auto" w:fill="FFFFFF"/>
            <w:vAlign w:val="center"/>
          </w:tcPr>
          <w:p w:rsidR="00AA45CF" w:rsidRPr="00603FB3" w:rsidRDefault="00AA45CF" w:rsidP="00603FB3">
            <w:pPr>
              <w:spacing w:after="0"/>
              <w:jc w:val="center"/>
              <w:rPr>
                <w:rFonts w:ascii="Arial" w:hAnsi="Arial" w:cs="Arial"/>
                <w:sz w:val="20"/>
                <w:szCs w:val="20"/>
              </w:rPr>
            </w:pPr>
            <w:r w:rsidRPr="00603FB3">
              <w:rPr>
                <w:rFonts w:ascii="Arial" w:hAnsi="Arial" w:cs="Arial"/>
                <w:sz w:val="20"/>
                <w:szCs w:val="20"/>
              </w:rPr>
              <w:t>Mjesta odlaganja krutog otpada</w:t>
            </w:r>
          </w:p>
        </w:tc>
        <w:tc>
          <w:tcPr>
            <w:tcW w:w="2710" w:type="dxa"/>
            <w:shd w:val="clear" w:color="auto" w:fill="FFFFFF"/>
            <w:vAlign w:val="center"/>
          </w:tcPr>
          <w:p w:rsidR="00AA45CF" w:rsidRPr="00603FB3" w:rsidRDefault="00AA45CF" w:rsidP="00603FB3">
            <w:pPr>
              <w:spacing w:after="0"/>
              <w:jc w:val="center"/>
              <w:rPr>
                <w:rFonts w:ascii="Arial" w:hAnsi="Arial" w:cs="Arial"/>
                <w:sz w:val="20"/>
                <w:szCs w:val="20"/>
              </w:rPr>
            </w:pPr>
            <w:r w:rsidRPr="00603FB3">
              <w:rPr>
                <w:rFonts w:ascii="Arial" w:hAnsi="Arial" w:cs="Arial"/>
                <w:sz w:val="20"/>
                <w:szCs w:val="20"/>
              </w:rPr>
              <w:t>Voditi mjesečne izvještaje koji su osnova godišnjeg izvještaja</w:t>
            </w:r>
          </w:p>
        </w:tc>
      </w:tr>
    </w:tbl>
    <w:p w:rsidR="00AA45CF" w:rsidRDefault="00AA45CF" w:rsidP="00CA106E">
      <w:pPr>
        <w:suppressAutoHyphens/>
        <w:spacing w:after="0"/>
        <w:jc w:val="both"/>
        <w:rPr>
          <w:rFonts w:ascii="Arial" w:eastAsia="Times New Roman" w:hAnsi="Arial" w:cs="Arial"/>
          <w:noProof/>
          <w:sz w:val="24"/>
          <w:szCs w:val="24"/>
          <w:lang w:val="bs-Latn-BA" w:eastAsia="hr-HR"/>
        </w:rPr>
      </w:pPr>
    </w:p>
    <w:p w:rsidR="00223BD4" w:rsidRDefault="00D644E2" w:rsidP="00CA106E">
      <w:pPr>
        <w:spacing w:before="80" w:after="80"/>
        <w:jc w:val="both"/>
        <w:rPr>
          <w:rFonts w:ascii="Arial" w:hAnsi="Arial" w:cs="Arial"/>
          <w:color w:val="000000"/>
          <w:sz w:val="24"/>
          <w:szCs w:val="24"/>
        </w:rPr>
      </w:pPr>
      <w:r w:rsidRPr="00CA106E">
        <w:rPr>
          <w:rFonts w:ascii="Arial" w:hAnsi="Arial" w:cs="Arial"/>
          <w:color w:val="000000"/>
          <w:sz w:val="24"/>
          <w:szCs w:val="24"/>
        </w:rPr>
        <w:t>Operator je dužan bez odlaganja prijaviti svaku vanrednu situaciju koja značajno utiče na okoliš.</w:t>
      </w:r>
    </w:p>
    <w:p w:rsidR="00603FB3" w:rsidRDefault="00603FB3" w:rsidP="00CA106E">
      <w:pPr>
        <w:spacing w:before="80" w:after="80"/>
        <w:jc w:val="both"/>
        <w:rPr>
          <w:rFonts w:ascii="Arial" w:hAnsi="Arial" w:cs="Arial"/>
          <w:color w:val="000000"/>
          <w:sz w:val="24"/>
          <w:szCs w:val="24"/>
        </w:rPr>
      </w:pPr>
    </w:p>
    <w:p w:rsidR="00603FB3" w:rsidRDefault="00603FB3" w:rsidP="00CA106E">
      <w:pPr>
        <w:spacing w:before="80" w:after="80"/>
        <w:jc w:val="both"/>
        <w:rPr>
          <w:rFonts w:ascii="Arial" w:hAnsi="Arial" w:cs="Arial"/>
          <w:color w:val="000000"/>
          <w:sz w:val="24"/>
          <w:szCs w:val="24"/>
        </w:rPr>
      </w:pPr>
    </w:p>
    <w:p w:rsidR="00603FB3" w:rsidRDefault="00603FB3" w:rsidP="00CA106E">
      <w:pPr>
        <w:spacing w:before="80" w:after="80"/>
        <w:jc w:val="both"/>
        <w:rPr>
          <w:rFonts w:ascii="Arial" w:hAnsi="Arial" w:cs="Arial"/>
          <w:color w:val="000000"/>
          <w:sz w:val="24"/>
          <w:szCs w:val="24"/>
        </w:rPr>
      </w:pPr>
    </w:p>
    <w:p w:rsidR="00603FB3" w:rsidRPr="004E672D" w:rsidRDefault="00603FB3" w:rsidP="0095616B">
      <w:pPr>
        <w:pStyle w:val="Heading2"/>
        <w:numPr>
          <w:ilvl w:val="1"/>
          <w:numId w:val="17"/>
        </w:numPr>
        <w:spacing w:after="240"/>
      </w:pPr>
      <w:bookmarkStart w:id="45" w:name="_Toc26173257"/>
      <w:bookmarkStart w:id="46" w:name="_Toc45615145"/>
      <w:r w:rsidRPr="004E672D">
        <w:lastRenderedPageBreak/>
        <w:t>Monitoring otpadnih voda</w:t>
      </w:r>
      <w:bookmarkEnd w:id="45"/>
      <w:bookmarkEnd w:id="46"/>
      <w:r w:rsidRPr="004E672D">
        <w:t xml:space="preserve"> </w:t>
      </w:r>
    </w:p>
    <w:p w:rsidR="00603FB3" w:rsidRDefault="00603FB3" w:rsidP="00603FB3">
      <w:pPr>
        <w:spacing w:after="0"/>
        <w:jc w:val="both"/>
        <w:rPr>
          <w:rFonts w:ascii="Arial" w:hAnsi="Arial" w:cs="Arial"/>
          <w:sz w:val="24"/>
          <w:szCs w:val="24"/>
        </w:rPr>
      </w:pPr>
      <w:r w:rsidRPr="002A59A9">
        <w:rPr>
          <w:rFonts w:ascii="Arial" w:hAnsi="Arial" w:cs="Arial"/>
          <w:sz w:val="24"/>
          <w:szCs w:val="24"/>
        </w:rPr>
        <w:t>Kvalitet efluenta ne smije prelaziti granične vrijednosti parametara propisane  - Uredbom o uvjetima ispuštanja otpadnih voda u okoliš i sisteme javne kanalizacije (Sl</w:t>
      </w:r>
      <w:r w:rsidR="0000300F">
        <w:rPr>
          <w:rFonts w:ascii="Arial" w:hAnsi="Arial" w:cs="Arial"/>
          <w:sz w:val="24"/>
          <w:szCs w:val="24"/>
        </w:rPr>
        <w:t>užbene</w:t>
      </w:r>
      <w:r>
        <w:rPr>
          <w:rFonts w:ascii="Arial" w:hAnsi="Arial" w:cs="Arial"/>
          <w:sz w:val="24"/>
          <w:szCs w:val="24"/>
        </w:rPr>
        <w:t xml:space="preserve"> </w:t>
      </w:r>
      <w:r w:rsidRPr="002A59A9">
        <w:rPr>
          <w:rFonts w:ascii="Arial" w:hAnsi="Arial" w:cs="Arial"/>
          <w:sz w:val="24"/>
          <w:szCs w:val="24"/>
        </w:rPr>
        <w:t>novine FBiH br</w:t>
      </w:r>
      <w:r w:rsidR="0000300F">
        <w:rPr>
          <w:rFonts w:ascii="Arial" w:hAnsi="Arial" w:cs="Arial"/>
          <w:sz w:val="24"/>
          <w:szCs w:val="24"/>
        </w:rPr>
        <w:t>.</w:t>
      </w:r>
      <w:r>
        <w:rPr>
          <w:rFonts w:ascii="Arial" w:hAnsi="Arial" w:cs="Arial"/>
          <w:sz w:val="24"/>
          <w:szCs w:val="24"/>
        </w:rPr>
        <w:t xml:space="preserve"> </w:t>
      </w:r>
      <w:r w:rsidR="00A645C0">
        <w:rPr>
          <w:rFonts w:ascii="Arial" w:hAnsi="Arial" w:cs="Arial"/>
          <w:sz w:val="24"/>
          <w:szCs w:val="24"/>
        </w:rPr>
        <w:t>26/20</w:t>
      </w:r>
      <w:r w:rsidRPr="002A59A9">
        <w:rPr>
          <w:rFonts w:ascii="Arial" w:hAnsi="Arial" w:cs="Arial"/>
          <w:sz w:val="24"/>
          <w:szCs w:val="24"/>
        </w:rPr>
        <w:t>), a uslovljeni kvalitet eflunet</w:t>
      </w:r>
      <w:r>
        <w:rPr>
          <w:rFonts w:ascii="Arial" w:hAnsi="Arial" w:cs="Arial"/>
          <w:sz w:val="24"/>
          <w:szCs w:val="24"/>
        </w:rPr>
        <w:t>a je prikazan u narednoj tabeli.</w:t>
      </w:r>
    </w:p>
    <w:p w:rsidR="00603FB3" w:rsidRPr="002A59A9" w:rsidRDefault="00603FB3" w:rsidP="00603FB3">
      <w:pPr>
        <w:spacing w:after="0"/>
        <w:jc w:val="both"/>
        <w:rPr>
          <w:rFonts w:ascii="Arial" w:hAnsi="Arial" w:cs="Arial"/>
          <w:sz w:val="24"/>
          <w:szCs w:val="24"/>
        </w:rPr>
      </w:pPr>
    </w:p>
    <w:p w:rsidR="00603FB3" w:rsidRPr="002A59A9" w:rsidRDefault="00603FB3" w:rsidP="00C7017E">
      <w:pPr>
        <w:jc w:val="both"/>
        <w:rPr>
          <w:rFonts w:ascii="Arial" w:hAnsi="Arial" w:cs="Arial"/>
          <w:szCs w:val="24"/>
        </w:rPr>
      </w:pPr>
      <w:r w:rsidRPr="002A59A9">
        <w:rPr>
          <w:rFonts w:ascii="Arial" w:hAnsi="Arial" w:cs="Arial"/>
          <w:color w:val="auto"/>
          <w:szCs w:val="24"/>
          <w:lang w:eastAsia="hr-HR"/>
        </w:rPr>
        <w:t xml:space="preserve">Tabela </w:t>
      </w:r>
      <w:r w:rsidR="0000300F">
        <w:rPr>
          <w:rFonts w:ascii="Arial" w:hAnsi="Arial" w:cs="Arial"/>
          <w:color w:val="auto"/>
          <w:szCs w:val="24"/>
          <w:lang w:eastAsia="hr-HR"/>
        </w:rPr>
        <w:t>3</w:t>
      </w:r>
      <w:r w:rsidRPr="002A59A9">
        <w:rPr>
          <w:rFonts w:ascii="Arial" w:hAnsi="Arial" w:cs="Arial"/>
          <w:color w:val="auto"/>
          <w:szCs w:val="24"/>
          <w:lang w:eastAsia="hr-HR"/>
        </w:rPr>
        <w:t>. Granične vrijednosti emisije opasnih i štetnih materija za otpadne vode prije njihovog ispuštanja u površinski vodotok.</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1703"/>
        <w:gridCol w:w="2082"/>
        <w:gridCol w:w="2270"/>
      </w:tblGrid>
      <w:tr w:rsidR="00603FB3" w:rsidRPr="002A59A9" w:rsidTr="0000300F">
        <w:trPr>
          <w:trHeight w:val="667"/>
        </w:trPr>
        <w:tc>
          <w:tcPr>
            <w:tcW w:w="3360" w:type="dxa"/>
            <w:vMerge w:val="restart"/>
            <w:shd w:val="clear" w:color="auto" w:fill="DBE5F1" w:themeFill="accent1" w:themeFillTint="33"/>
            <w:vAlign w:val="center"/>
          </w:tcPr>
          <w:p w:rsidR="00603FB3" w:rsidRPr="002A59A9" w:rsidRDefault="00603FB3" w:rsidP="00F95752">
            <w:pPr>
              <w:spacing w:after="120"/>
              <w:jc w:val="center"/>
              <w:rPr>
                <w:rFonts w:ascii="Arial" w:hAnsi="Arial" w:cs="Arial"/>
                <w:b/>
                <w:sz w:val="24"/>
                <w:szCs w:val="24"/>
                <w:lang w:val="hr-HR"/>
              </w:rPr>
            </w:pPr>
            <w:r w:rsidRPr="002A59A9">
              <w:rPr>
                <w:rFonts w:ascii="Arial" w:hAnsi="Arial" w:cs="Arial"/>
                <w:b/>
                <w:sz w:val="20"/>
                <w:szCs w:val="24"/>
                <w:lang w:val="hr-HR"/>
              </w:rPr>
              <w:t>Ispitivani parametar</w:t>
            </w:r>
          </w:p>
        </w:tc>
        <w:tc>
          <w:tcPr>
            <w:tcW w:w="1703" w:type="dxa"/>
            <w:vMerge w:val="restart"/>
            <w:shd w:val="clear" w:color="auto" w:fill="DBE5F1" w:themeFill="accent1" w:themeFillTint="33"/>
            <w:vAlign w:val="center"/>
          </w:tcPr>
          <w:p w:rsidR="00603FB3" w:rsidRPr="002A59A9" w:rsidRDefault="00603FB3" w:rsidP="00F95752">
            <w:pPr>
              <w:spacing w:after="120"/>
              <w:jc w:val="center"/>
              <w:rPr>
                <w:rFonts w:ascii="Arial" w:hAnsi="Arial" w:cs="Arial"/>
                <w:b/>
                <w:sz w:val="20"/>
                <w:szCs w:val="24"/>
                <w:lang w:val="hr-HR"/>
              </w:rPr>
            </w:pPr>
            <w:r w:rsidRPr="002A59A9">
              <w:rPr>
                <w:rFonts w:ascii="Arial" w:hAnsi="Arial" w:cs="Arial"/>
                <w:b/>
                <w:sz w:val="20"/>
                <w:szCs w:val="24"/>
                <w:lang w:val="hr-HR"/>
              </w:rPr>
              <w:t>Jedinica</w:t>
            </w:r>
          </w:p>
        </w:tc>
        <w:tc>
          <w:tcPr>
            <w:tcW w:w="4352" w:type="dxa"/>
            <w:gridSpan w:val="2"/>
            <w:shd w:val="clear" w:color="auto" w:fill="DBE5F1" w:themeFill="accent1" w:themeFillTint="33"/>
            <w:vAlign w:val="center"/>
          </w:tcPr>
          <w:p w:rsidR="00603FB3" w:rsidRPr="002A59A9" w:rsidRDefault="00603FB3" w:rsidP="00F95752">
            <w:pPr>
              <w:spacing w:after="120"/>
              <w:jc w:val="center"/>
              <w:rPr>
                <w:rFonts w:ascii="Arial" w:hAnsi="Arial" w:cs="Arial"/>
                <w:b/>
                <w:sz w:val="20"/>
                <w:szCs w:val="24"/>
                <w:lang w:val="hr-HR"/>
              </w:rPr>
            </w:pPr>
          </w:p>
          <w:p w:rsidR="00603FB3" w:rsidRPr="002A59A9" w:rsidRDefault="00603FB3" w:rsidP="00F95752">
            <w:pPr>
              <w:spacing w:after="120"/>
              <w:jc w:val="center"/>
              <w:rPr>
                <w:rFonts w:ascii="Arial" w:hAnsi="Arial" w:cs="Arial"/>
                <w:b/>
                <w:sz w:val="20"/>
                <w:szCs w:val="24"/>
                <w:lang w:val="hr-HR"/>
              </w:rPr>
            </w:pPr>
            <w:r w:rsidRPr="002A59A9">
              <w:rPr>
                <w:rFonts w:ascii="Arial" w:hAnsi="Arial" w:cs="Arial"/>
                <w:b/>
                <w:sz w:val="20"/>
                <w:szCs w:val="24"/>
                <w:lang w:val="hr-HR"/>
              </w:rPr>
              <w:t xml:space="preserve">Granične vrijednosti </w:t>
            </w:r>
          </w:p>
        </w:tc>
      </w:tr>
      <w:tr w:rsidR="00603FB3" w:rsidRPr="002A59A9" w:rsidTr="0000300F">
        <w:trPr>
          <w:trHeight w:val="841"/>
        </w:trPr>
        <w:tc>
          <w:tcPr>
            <w:tcW w:w="3360" w:type="dxa"/>
            <w:vMerge/>
            <w:shd w:val="clear" w:color="auto" w:fill="DBE5F1" w:themeFill="accent1" w:themeFillTint="33"/>
          </w:tcPr>
          <w:p w:rsidR="00603FB3" w:rsidRPr="002A59A9" w:rsidRDefault="00603FB3" w:rsidP="00F95752">
            <w:pPr>
              <w:spacing w:after="120"/>
              <w:rPr>
                <w:rFonts w:ascii="Arial" w:hAnsi="Arial" w:cs="Arial"/>
                <w:b/>
                <w:sz w:val="24"/>
                <w:szCs w:val="24"/>
                <w:lang w:val="hr-HR"/>
              </w:rPr>
            </w:pPr>
          </w:p>
        </w:tc>
        <w:tc>
          <w:tcPr>
            <w:tcW w:w="1703" w:type="dxa"/>
            <w:vMerge/>
            <w:shd w:val="clear" w:color="auto" w:fill="DBE5F1" w:themeFill="accent1" w:themeFillTint="33"/>
          </w:tcPr>
          <w:p w:rsidR="00603FB3" w:rsidRPr="002A59A9" w:rsidRDefault="00603FB3" w:rsidP="00F95752">
            <w:pPr>
              <w:spacing w:after="120"/>
              <w:rPr>
                <w:rFonts w:ascii="Arial" w:hAnsi="Arial" w:cs="Arial"/>
                <w:b/>
                <w:sz w:val="20"/>
                <w:szCs w:val="24"/>
                <w:lang w:val="hr-HR"/>
              </w:rPr>
            </w:pPr>
          </w:p>
        </w:tc>
        <w:tc>
          <w:tcPr>
            <w:tcW w:w="2082" w:type="dxa"/>
            <w:shd w:val="clear" w:color="auto" w:fill="DBE5F1" w:themeFill="accent1" w:themeFillTint="33"/>
            <w:vAlign w:val="center"/>
          </w:tcPr>
          <w:p w:rsidR="00603FB3" w:rsidRPr="002A59A9" w:rsidRDefault="00603FB3" w:rsidP="00F95752">
            <w:pPr>
              <w:spacing w:after="120"/>
              <w:jc w:val="center"/>
              <w:rPr>
                <w:rFonts w:ascii="Arial" w:hAnsi="Arial" w:cs="Arial"/>
                <w:b/>
                <w:sz w:val="20"/>
                <w:szCs w:val="24"/>
                <w:lang w:val="hr-HR"/>
              </w:rPr>
            </w:pPr>
            <w:r w:rsidRPr="002A59A9">
              <w:rPr>
                <w:rFonts w:ascii="Arial" w:hAnsi="Arial" w:cs="Arial"/>
                <w:b/>
                <w:sz w:val="20"/>
                <w:szCs w:val="24"/>
                <w:lang w:val="hr-HR"/>
              </w:rPr>
              <w:t>Površinske vode</w:t>
            </w:r>
          </w:p>
        </w:tc>
        <w:tc>
          <w:tcPr>
            <w:tcW w:w="2270" w:type="dxa"/>
            <w:shd w:val="clear" w:color="auto" w:fill="DBE5F1" w:themeFill="accent1" w:themeFillTint="33"/>
            <w:vAlign w:val="center"/>
          </w:tcPr>
          <w:p w:rsidR="00603FB3" w:rsidRPr="002A59A9" w:rsidRDefault="00603FB3" w:rsidP="00F95752">
            <w:pPr>
              <w:spacing w:after="120"/>
              <w:jc w:val="center"/>
              <w:rPr>
                <w:rFonts w:ascii="Arial" w:hAnsi="Arial" w:cs="Arial"/>
                <w:b/>
                <w:sz w:val="20"/>
                <w:szCs w:val="24"/>
                <w:lang w:val="hr-HR"/>
              </w:rPr>
            </w:pPr>
            <w:r w:rsidRPr="002A59A9">
              <w:rPr>
                <w:rFonts w:ascii="Arial" w:hAnsi="Arial" w:cs="Arial"/>
                <w:b/>
                <w:sz w:val="20"/>
                <w:szCs w:val="24"/>
                <w:lang w:val="hr-HR"/>
              </w:rPr>
              <w:t>Javni sistem odvodnje</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hr-HR"/>
              </w:rPr>
            </w:pPr>
            <w:r w:rsidRPr="0084731B">
              <w:rPr>
                <w:rFonts w:ascii="Arial" w:hAnsi="Arial" w:cs="Arial"/>
                <w:b/>
                <w:sz w:val="18"/>
                <w:szCs w:val="18"/>
                <w:lang w:val="hr-HR"/>
              </w:rPr>
              <w:t>Protok</w:t>
            </w:r>
          </w:p>
        </w:tc>
        <w:tc>
          <w:tcPr>
            <w:tcW w:w="1703"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m</w:t>
            </w:r>
            <w:r w:rsidRPr="002A59A9">
              <w:rPr>
                <w:rFonts w:ascii="Arial" w:hAnsi="Arial" w:cs="Arial"/>
                <w:sz w:val="18"/>
                <w:szCs w:val="18"/>
                <w:vertAlign w:val="superscript"/>
                <w:lang w:val="hr-HR"/>
              </w:rPr>
              <w:t>3</w:t>
            </w:r>
            <w:r w:rsidRPr="002A59A9">
              <w:rPr>
                <w:rFonts w:ascii="Arial" w:hAnsi="Arial" w:cs="Arial"/>
                <w:sz w:val="18"/>
                <w:szCs w:val="18"/>
                <w:lang w:val="hr-HR"/>
              </w:rPr>
              <w:t>/dan</w:t>
            </w:r>
          </w:p>
        </w:tc>
        <w:tc>
          <w:tcPr>
            <w:tcW w:w="2082"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w:t>
            </w:r>
          </w:p>
        </w:tc>
        <w:tc>
          <w:tcPr>
            <w:tcW w:w="2270"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hr-HR"/>
              </w:rPr>
            </w:pPr>
            <w:r w:rsidRPr="0084731B">
              <w:rPr>
                <w:rFonts w:ascii="Arial" w:hAnsi="Arial" w:cs="Arial"/>
                <w:b/>
                <w:sz w:val="18"/>
                <w:szCs w:val="18"/>
                <w:lang w:val="hr-HR"/>
              </w:rPr>
              <w:t>Temperatura</w:t>
            </w:r>
          </w:p>
        </w:tc>
        <w:tc>
          <w:tcPr>
            <w:tcW w:w="1703"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°C</w:t>
            </w:r>
          </w:p>
        </w:tc>
        <w:tc>
          <w:tcPr>
            <w:tcW w:w="2082"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30</w:t>
            </w:r>
          </w:p>
        </w:tc>
        <w:tc>
          <w:tcPr>
            <w:tcW w:w="2270"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40</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hr-HR"/>
              </w:rPr>
            </w:pPr>
            <w:r w:rsidRPr="0084731B">
              <w:rPr>
                <w:rFonts w:ascii="Arial" w:hAnsi="Arial" w:cs="Arial"/>
                <w:b/>
                <w:sz w:val="18"/>
                <w:szCs w:val="18"/>
                <w:lang w:val="hr-HR"/>
              </w:rPr>
              <w:t>pH</w:t>
            </w:r>
          </w:p>
        </w:tc>
        <w:tc>
          <w:tcPr>
            <w:tcW w:w="1703"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w:t>
            </w:r>
          </w:p>
        </w:tc>
        <w:tc>
          <w:tcPr>
            <w:tcW w:w="2082"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6,5 – 9,0</w:t>
            </w:r>
          </w:p>
        </w:tc>
        <w:tc>
          <w:tcPr>
            <w:tcW w:w="2270"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6,5 – 9,5</w:t>
            </w:r>
          </w:p>
        </w:tc>
      </w:tr>
      <w:tr w:rsidR="00603FB3" w:rsidRPr="002A59A9" w:rsidTr="0000300F">
        <w:trPr>
          <w:trHeight w:val="324"/>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hr-HR"/>
              </w:rPr>
            </w:pPr>
            <w:r w:rsidRPr="0084731B">
              <w:rPr>
                <w:rFonts w:ascii="Arial" w:hAnsi="Arial" w:cs="Arial"/>
                <w:b/>
                <w:sz w:val="18"/>
                <w:szCs w:val="18"/>
                <w:lang w:val="hr-HR"/>
              </w:rPr>
              <w:t>Boja</w:t>
            </w:r>
          </w:p>
        </w:tc>
        <w:tc>
          <w:tcPr>
            <w:tcW w:w="1703"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Pt/Co skala</w:t>
            </w:r>
          </w:p>
        </w:tc>
        <w:tc>
          <w:tcPr>
            <w:tcW w:w="2082"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w:t>
            </w:r>
          </w:p>
        </w:tc>
        <w:tc>
          <w:tcPr>
            <w:tcW w:w="2270"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hr-HR"/>
              </w:rPr>
            </w:pPr>
            <w:r w:rsidRPr="0084731B">
              <w:rPr>
                <w:rFonts w:ascii="Arial" w:hAnsi="Arial" w:cs="Arial"/>
                <w:b/>
                <w:sz w:val="18"/>
                <w:szCs w:val="18"/>
                <w:lang w:val="hr-HR"/>
              </w:rPr>
              <w:t>Sadržaj rastvorenog kisika</w:t>
            </w:r>
          </w:p>
        </w:tc>
        <w:tc>
          <w:tcPr>
            <w:tcW w:w="1703"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mgO</w:t>
            </w:r>
            <w:r w:rsidRPr="002A59A9">
              <w:rPr>
                <w:rFonts w:ascii="Arial" w:hAnsi="Arial" w:cs="Arial"/>
                <w:sz w:val="18"/>
                <w:szCs w:val="18"/>
                <w:vertAlign w:val="subscript"/>
                <w:lang w:val="hr-HR"/>
              </w:rPr>
              <w:t>2</w:t>
            </w:r>
            <w:r w:rsidRPr="002A59A9">
              <w:rPr>
                <w:rFonts w:ascii="Arial" w:hAnsi="Arial" w:cs="Arial"/>
                <w:sz w:val="18"/>
                <w:szCs w:val="18"/>
                <w:lang w:val="hr-HR"/>
              </w:rPr>
              <w:t>/l</w:t>
            </w:r>
          </w:p>
        </w:tc>
        <w:tc>
          <w:tcPr>
            <w:tcW w:w="2082"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w:t>
            </w:r>
          </w:p>
        </w:tc>
        <w:tc>
          <w:tcPr>
            <w:tcW w:w="2270"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hr-HR"/>
              </w:rPr>
            </w:pPr>
            <w:r w:rsidRPr="0084731B">
              <w:rPr>
                <w:rFonts w:ascii="Arial" w:hAnsi="Arial" w:cs="Arial"/>
                <w:b/>
                <w:sz w:val="18"/>
                <w:szCs w:val="18"/>
                <w:lang w:val="hr-HR"/>
              </w:rPr>
              <w:t xml:space="preserve">Taložive tvari </w:t>
            </w:r>
          </w:p>
        </w:tc>
        <w:tc>
          <w:tcPr>
            <w:tcW w:w="1703"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ml</w:t>
            </w:r>
          </w:p>
        </w:tc>
        <w:tc>
          <w:tcPr>
            <w:tcW w:w="2082"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0,5</w:t>
            </w:r>
          </w:p>
        </w:tc>
        <w:tc>
          <w:tcPr>
            <w:tcW w:w="2270"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10,0</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hr-HR"/>
              </w:rPr>
            </w:pPr>
            <w:r w:rsidRPr="0084731B">
              <w:rPr>
                <w:rFonts w:ascii="Arial" w:hAnsi="Arial" w:cs="Arial"/>
                <w:b/>
                <w:sz w:val="18"/>
                <w:szCs w:val="18"/>
                <w:lang w:val="sv-SE"/>
              </w:rPr>
              <w:t>Ukupne suspendovane materije</w:t>
            </w:r>
          </w:p>
        </w:tc>
        <w:tc>
          <w:tcPr>
            <w:tcW w:w="1703"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mg/l</w:t>
            </w:r>
          </w:p>
        </w:tc>
        <w:tc>
          <w:tcPr>
            <w:tcW w:w="2082"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35</w:t>
            </w:r>
          </w:p>
        </w:tc>
        <w:tc>
          <w:tcPr>
            <w:tcW w:w="2270"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400</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sv-SE"/>
              </w:rPr>
            </w:pPr>
            <w:r w:rsidRPr="0084731B">
              <w:rPr>
                <w:rFonts w:ascii="Arial" w:hAnsi="Arial" w:cs="Arial"/>
                <w:b/>
                <w:sz w:val="18"/>
                <w:szCs w:val="18"/>
                <w:lang w:val="sv-SE"/>
              </w:rPr>
              <w:t>Hemijska potrošnja kiseonika</w:t>
            </w:r>
          </w:p>
        </w:tc>
        <w:tc>
          <w:tcPr>
            <w:tcW w:w="1703"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mgO</w:t>
            </w:r>
            <w:r w:rsidRPr="002A59A9">
              <w:rPr>
                <w:rFonts w:ascii="Arial" w:hAnsi="Arial" w:cs="Arial"/>
                <w:sz w:val="18"/>
                <w:szCs w:val="18"/>
                <w:vertAlign w:val="subscript"/>
                <w:lang w:val="hr-HR"/>
              </w:rPr>
              <w:t>2</w:t>
            </w:r>
            <w:r w:rsidRPr="002A59A9">
              <w:rPr>
                <w:rFonts w:ascii="Arial" w:hAnsi="Arial" w:cs="Arial"/>
                <w:sz w:val="18"/>
                <w:szCs w:val="18"/>
                <w:lang w:val="hr-HR"/>
              </w:rPr>
              <w:t>/l</w:t>
            </w:r>
          </w:p>
        </w:tc>
        <w:tc>
          <w:tcPr>
            <w:tcW w:w="2082"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125</w:t>
            </w:r>
          </w:p>
        </w:tc>
        <w:tc>
          <w:tcPr>
            <w:tcW w:w="2270"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700</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sv-SE"/>
              </w:rPr>
            </w:pPr>
            <w:r w:rsidRPr="0084731B">
              <w:rPr>
                <w:rFonts w:ascii="Arial" w:hAnsi="Arial" w:cs="Arial"/>
                <w:b/>
                <w:sz w:val="18"/>
                <w:szCs w:val="18"/>
                <w:lang w:val="sv-SE"/>
              </w:rPr>
              <w:t>Biološka potrošnja kiseonika</w:t>
            </w:r>
          </w:p>
        </w:tc>
        <w:tc>
          <w:tcPr>
            <w:tcW w:w="1703"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mgO</w:t>
            </w:r>
            <w:r w:rsidRPr="002A59A9">
              <w:rPr>
                <w:rFonts w:ascii="Arial" w:hAnsi="Arial" w:cs="Arial"/>
                <w:sz w:val="18"/>
                <w:szCs w:val="18"/>
                <w:vertAlign w:val="subscript"/>
                <w:lang w:val="hr-HR"/>
              </w:rPr>
              <w:t>2</w:t>
            </w:r>
            <w:r w:rsidRPr="002A59A9">
              <w:rPr>
                <w:rFonts w:ascii="Arial" w:hAnsi="Arial" w:cs="Arial"/>
                <w:sz w:val="18"/>
                <w:szCs w:val="18"/>
                <w:lang w:val="hr-HR"/>
              </w:rPr>
              <w:t>/l</w:t>
            </w:r>
          </w:p>
        </w:tc>
        <w:tc>
          <w:tcPr>
            <w:tcW w:w="2082"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25</w:t>
            </w:r>
          </w:p>
        </w:tc>
        <w:tc>
          <w:tcPr>
            <w:tcW w:w="2270"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250</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hr-HR"/>
              </w:rPr>
            </w:pPr>
            <w:r w:rsidRPr="0084731B">
              <w:rPr>
                <w:rFonts w:ascii="Arial" w:hAnsi="Arial" w:cs="Arial"/>
                <w:b/>
                <w:sz w:val="18"/>
                <w:szCs w:val="18"/>
                <w:lang w:val="hr-HR"/>
              </w:rPr>
              <w:t>Elektroprovodljivost</w:t>
            </w:r>
          </w:p>
        </w:tc>
        <w:tc>
          <w:tcPr>
            <w:tcW w:w="1703"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µS/cm</w:t>
            </w:r>
          </w:p>
        </w:tc>
        <w:tc>
          <w:tcPr>
            <w:tcW w:w="2082"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w:t>
            </w:r>
          </w:p>
        </w:tc>
        <w:tc>
          <w:tcPr>
            <w:tcW w:w="2270"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120"/>
              <w:contextualSpacing/>
              <w:rPr>
                <w:rFonts w:ascii="Arial" w:hAnsi="Arial" w:cs="Arial"/>
                <w:b/>
                <w:color w:val="0D0D0D"/>
                <w:sz w:val="18"/>
                <w:szCs w:val="18"/>
                <w:lang w:val="hr-HR"/>
              </w:rPr>
            </w:pPr>
            <w:r w:rsidRPr="0084731B">
              <w:rPr>
                <w:rFonts w:ascii="Arial" w:hAnsi="Arial" w:cs="Arial"/>
                <w:b/>
                <w:color w:val="0D0D0D"/>
                <w:sz w:val="18"/>
                <w:szCs w:val="18"/>
              </w:rPr>
              <w:t>Amonijačni azot</w:t>
            </w:r>
          </w:p>
        </w:tc>
        <w:tc>
          <w:tcPr>
            <w:tcW w:w="1703" w:type="dxa"/>
            <w:shd w:val="clear" w:color="auto" w:fill="FFFFFF" w:themeFill="background1"/>
            <w:vAlign w:val="center"/>
          </w:tcPr>
          <w:p w:rsidR="00603FB3" w:rsidRPr="002A59A9" w:rsidRDefault="00603FB3" w:rsidP="00F95752">
            <w:pPr>
              <w:spacing w:after="120"/>
              <w:contextualSpacing/>
              <w:jc w:val="center"/>
              <w:rPr>
                <w:rFonts w:ascii="Arial" w:hAnsi="Arial" w:cs="Arial"/>
                <w:color w:val="0D0D0D"/>
                <w:sz w:val="18"/>
                <w:szCs w:val="18"/>
                <w:lang w:val="hr-HR"/>
              </w:rPr>
            </w:pPr>
            <w:r w:rsidRPr="002A59A9">
              <w:rPr>
                <w:rFonts w:ascii="Arial" w:hAnsi="Arial" w:cs="Arial"/>
                <w:color w:val="0D0D0D"/>
                <w:sz w:val="18"/>
                <w:szCs w:val="18"/>
                <w:lang w:val="hr-HR"/>
              </w:rPr>
              <w:t>mgN/l</w:t>
            </w:r>
          </w:p>
        </w:tc>
        <w:tc>
          <w:tcPr>
            <w:tcW w:w="2082"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10</w:t>
            </w:r>
          </w:p>
        </w:tc>
        <w:tc>
          <w:tcPr>
            <w:tcW w:w="2270"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40</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hr-HR"/>
              </w:rPr>
            </w:pPr>
            <w:r w:rsidRPr="0084731B">
              <w:rPr>
                <w:rFonts w:ascii="Arial" w:hAnsi="Arial" w:cs="Arial"/>
                <w:b/>
                <w:sz w:val="18"/>
                <w:szCs w:val="18"/>
              </w:rPr>
              <w:t>Ukupni  azot</w:t>
            </w:r>
          </w:p>
        </w:tc>
        <w:tc>
          <w:tcPr>
            <w:tcW w:w="1703"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mgN/l</w:t>
            </w:r>
          </w:p>
        </w:tc>
        <w:tc>
          <w:tcPr>
            <w:tcW w:w="2082"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15</w:t>
            </w:r>
          </w:p>
        </w:tc>
        <w:tc>
          <w:tcPr>
            <w:tcW w:w="2270"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100</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hr-HR"/>
              </w:rPr>
            </w:pPr>
            <w:r w:rsidRPr="0084731B">
              <w:rPr>
                <w:rFonts w:ascii="Arial" w:hAnsi="Arial" w:cs="Arial"/>
                <w:b/>
                <w:sz w:val="18"/>
                <w:szCs w:val="18"/>
                <w:lang w:val="sv-SE"/>
              </w:rPr>
              <w:t>Ukupni fosfor</w:t>
            </w:r>
          </w:p>
        </w:tc>
        <w:tc>
          <w:tcPr>
            <w:tcW w:w="1703"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mgP/l</w:t>
            </w:r>
          </w:p>
        </w:tc>
        <w:tc>
          <w:tcPr>
            <w:tcW w:w="2082"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2,0</w:t>
            </w:r>
          </w:p>
        </w:tc>
        <w:tc>
          <w:tcPr>
            <w:tcW w:w="2270" w:type="dxa"/>
            <w:shd w:val="clear" w:color="auto" w:fill="FFFFFF" w:themeFill="background1"/>
            <w:vAlign w:val="center"/>
          </w:tcPr>
          <w:p w:rsidR="00603FB3" w:rsidRPr="002A59A9" w:rsidRDefault="00603FB3" w:rsidP="00F95752">
            <w:pPr>
              <w:spacing w:after="120"/>
              <w:jc w:val="center"/>
              <w:rPr>
                <w:rFonts w:ascii="Arial" w:hAnsi="Arial" w:cs="Arial"/>
                <w:sz w:val="18"/>
                <w:szCs w:val="18"/>
                <w:lang w:val="hr-HR"/>
              </w:rPr>
            </w:pPr>
            <w:r w:rsidRPr="002A59A9">
              <w:rPr>
                <w:rFonts w:ascii="Arial" w:hAnsi="Arial" w:cs="Arial"/>
                <w:sz w:val="18"/>
                <w:szCs w:val="18"/>
                <w:lang w:val="hr-HR"/>
              </w:rPr>
              <w:t>5,0</w:t>
            </w:r>
          </w:p>
        </w:tc>
      </w:tr>
      <w:tr w:rsidR="00603FB3" w:rsidRPr="002A59A9" w:rsidTr="0000300F">
        <w:trPr>
          <w:trHeight w:val="451"/>
        </w:trPr>
        <w:tc>
          <w:tcPr>
            <w:tcW w:w="3360" w:type="dxa"/>
            <w:shd w:val="clear" w:color="auto" w:fill="DBE5F1" w:themeFill="accent1" w:themeFillTint="33"/>
            <w:vAlign w:val="center"/>
          </w:tcPr>
          <w:p w:rsidR="00603FB3" w:rsidRPr="0084731B" w:rsidRDefault="00603FB3" w:rsidP="00F95752">
            <w:pPr>
              <w:spacing w:after="0"/>
              <w:rPr>
                <w:rFonts w:ascii="Arial" w:hAnsi="Arial" w:cs="Arial"/>
                <w:b/>
                <w:sz w:val="18"/>
                <w:szCs w:val="18"/>
                <w:lang w:val="hr-HR"/>
              </w:rPr>
            </w:pPr>
            <w:r w:rsidRPr="0084731B">
              <w:rPr>
                <w:rFonts w:ascii="Arial" w:hAnsi="Arial" w:cs="Arial"/>
                <w:b/>
                <w:sz w:val="18"/>
                <w:szCs w:val="18"/>
                <w:lang w:val="hr-HR"/>
              </w:rPr>
              <w:t>Test toksičnosti (48LC</w:t>
            </w:r>
            <w:r w:rsidRPr="0084731B">
              <w:rPr>
                <w:rFonts w:ascii="Arial" w:hAnsi="Arial" w:cs="Arial"/>
                <w:b/>
                <w:sz w:val="18"/>
                <w:szCs w:val="18"/>
                <w:vertAlign w:val="subscript"/>
                <w:lang w:val="hr-HR"/>
              </w:rPr>
              <w:t>50</w:t>
            </w:r>
            <w:r w:rsidRPr="0084731B">
              <w:rPr>
                <w:rFonts w:ascii="Arial" w:hAnsi="Arial" w:cs="Arial"/>
                <w:b/>
                <w:sz w:val="18"/>
                <w:szCs w:val="18"/>
                <w:lang w:val="hr-HR"/>
              </w:rPr>
              <w:t>)</w:t>
            </w:r>
          </w:p>
        </w:tc>
        <w:tc>
          <w:tcPr>
            <w:tcW w:w="1703"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w:t>
            </w:r>
          </w:p>
        </w:tc>
        <w:tc>
          <w:tcPr>
            <w:tcW w:w="2082"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&gt;50</w:t>
            </w:r>
          </w:p>
        </w:tc>
        <w:tc>
          <w:tcPr>
            <w:tcW w:w="2270" w:type="dxa"/>
            <w:shd w:val="clear" w:color="auto" w:fill="FFFFFF" w:themeFill="background1"/>
            <w:vAlign w:val="center"/>
          </w:tcPr>
          <w:p w:rsidR="00603FB3" w:rsidRPr="002A59A9" w:rsidRDefault="00603FB3" w:rsidP="00F95752">
            <w:pPr>
              <w:spacing w:after="0"/>
              <w:jc w:val="center"/>
              <w:rPr>
                <w:rFonts w:ascii="Arial" w:hAnsi="Arial" w:cs="Arial"/>
                <w:sz w:val="18"/>
                <w:szCs w:val="18"/>
                <w:lang w:val="hr-HR"/>
              </w:rPr>
            </w:pPr>
            <w:r w:rsidRPr="002A59A9">
              <w:rPr>
                <w:rFonts w:ascii="Arial" w:hAnsi="Arial" w:cs="Arial"/>
                <w:sz w:val="18"/>
                <w:szCs w:val="18"/>
                <w:lang w:val="hr-HR"/>
              </w:rPr>
              <w:t>&gt;50</w:t>
            </w:r>
          </w:p>
        </w:tc>
      </w:tr>
      <w:tr w:rsidR="00603FB3" w:rsidRPr="002A59A9" w:rsidTr="0000300F">
        <w:trPr>
          <w:trHeight w:val="483"/>
        </w:trPr>
        <w:tc>
          <w:tcPr>
            <w:tcW w:w="3360" w:type="dxa"/>
            <w:shd w:val="clear" w:color="auto" w:fill="DBE5F1" w:themeFill="accent1" w:themeFillTint="33"/>
            <w:vAlign w:val="center"/>
          </w:tcPr>
          <w:p w:rsidR="00603FB3" w:rsidRPr="0000300F" w:rsidRDefault="00603FB3" w:rsidP="0000300F">
            <w:pPr>
              <w:spacing w:after="0" w:line="240" w:lineRule="auto"/>
              <w:rPr>
                <w:rFonts w:ascii="Arial" w:hAnsi="Arial" w:cs="Arial"/>
                <w:b/>
                <w:sz w:val="18"/>
              </w:rPr>
            </w:pPr>
            <w:r w:rsidRPr="0000300F">
              <w:rPr>
                <w:rFonts w:ascii="Arial" w:hAnsi="Arial" w:cs="Arial"/>
                <w:b/>
                <w:sz w:val="18"/>
              </w:rPr>
              <w:t>Teško hlapive lipofilne tvari</w:t>
            </w:r>
          </w:p>
          <w:p w:rsidR="00603FB3" w:rsidRPr="0084731B" w:rsidRDefault="00603FB3" w:rsidP="0000300F">
            <w:pPr>
              <w:spacing w:after="0" w:line="240" w:lineRule="auto"/>
              <w:rPr>
                <w:lang w:val="hr-HR"/>
              </w:rPr>
            </w:pPr>
            <w:r w:rsidRPr="0000300F">
              <w:rPr>
                <w:rFonts w:ascii="Arial" w:hAnsi="Arial" w:cs="Arial"/>
                <w:b/>
                <w:sz w:val="18"/>
              </w:rPr>
              <w:t>(ukupna ulja i masti)</w:t>
            </w:r>
          </w:p>
        </w:tc>
        <w:tc>
          <w:tcPr>
            <w:tcW w:w="1703" w:type="dxa"/>
            <w:shd w:val="clear" w:color="auto" w:fill="FFFFFF" w:themeFill="background1"/>
            <w:vAlign w:val="center"/>
          </w:tcPr>
          <w:p w:rsidR="00603FB3" w:rsidRPr="002A59A9" w:rsidRDefault="00603FB3" w:rsidP="00F95752">
            <w:pPr>
              <w:spacing w:after="120"/>
              <w:contextualSpacing/>
              <w:jc w:val="center"/>
              <w:rPr>
                <w:rFonts w:ascii="Arial" w:hAnsi="Arial" w:cs="Arial"/>
                <w:color w:val="0D0D0D"/>
                <w:sz w:val="18"/>
                <w:szCs w:val="18"/>
                <w:lang w:val="hr-HR"/>
              </w:rPr>
            </w:pPr>
            <w:r w:rsidRPr="002A59A9">
              <w:rPr>
                <w:rFonts w:ascii="Arial" w:hAnsi="Arial" w:cs="Arial"/>
                <w:color w:val="0D0D0D"/>
                <w:sz w:val="18"/>
                <w:szCs w:val="18"/>
                <w:lang w:val="hr-HR"/>
              </w:rPr>
              <w:t>mg/l</w:t>
            </w:r>
          </w:p>
        </w:tc>
        <w:tc>
          <w:tcPr>
            <w:tcW w:w="2082" w:type="dxa"/>
            <w:shd w:val="clear" w:color="auto" w:fill="FFFFFF" w:themeFill="background1"/>
            <w:vAlign w:val="center"/>
          </w:tcPr>
          <w:p w:rsidR="00603FB3" w:rsidRPr="002A59A9" w:rsidRDefault="00603FB3" w:rsidP="00F95752">
            <w:pPr>
              <w:spacing w:after="120"/>
              <w:contextualSpacing/>
              <w:jc w:val="center"/>
              <w:rPr>
                <w:rFonts w:ascii="Arial" w:hAnsi="Arial" w:cs="Arial"/>
                <w:color w:val="0D0D0D"/>
                <w:sz w:val="18"/>
                <w:szCs w:val="18"/>
                <w:lang w:val="hr-HR"/>
              </w:rPr>
            </w:pPr>
            <w:r w:rsidRPr="002A59A9">
              <w:rPr>
                <w:rFonts w:ascii="Arial" w:hAnsi="Arial" w:cs="Arial"/>
                <w:color w:val="0D0D0D"/>
                <w:sz w:val="18"/>
                <w:szCs w:val="18"/>
                <w:lang w:val="hr-HR"/>
              </w:rPr>
              <w:t>20</w:t>
            </w:r>
          </w:p>
        </w:tc>
        <w:tc>
          <w:tcPr>
            <w:tcW w:w="2270" w:type="dxa"/>
            <w:shd w:val="clear" w:color="auto" w:fill="FFFFFF" w:themeFill="background1"/>
            <w:vAlign w:val="center"/>
          </w:tcPr>
          <w:p w:rsidR="00603FB3" w:rsidRPr="002A59A9" w:rsidRDefault="00603FB3" w:rsidP="00F95752">
            <w:pPr>
              <w:spacing w:after="120"/>
              <w:contextualSpacing/>
              <w:jc w:val="center"/>
              <w:rPr>
                <w:rFonts w:ascii="Arial" w:hAnsi="Arial" w:cs="Arial"/>
                <w:color w:val="0D0D0D"/>
                <w:sz w:val="18"/>
                <w:szCs w:val="18"/>
                <w:lang w:val="hr-HR"/>
              </w:rPr>
            </w:pPr>
            <w:r w:rsidRPr="002A59A9">
              <w:rPr>
                <w:rFonts w:ascii="Arial" w:hAnsi="Arial" w:cs="Arial"/>
                <w:color w:val="0D0D0D"/>
                <w:sz w:val="18"/>
                <w:szCs w:val="18"/>
                <w:lang w:val="hr-HR"/>
              </w:rPr>
              <w:t>100</w:t>
            </w:r>
          </w:p>
        </w:tc>
      </w:tr>
    </w:tbl>
    <w:p w:rsidR="00603FB3" w:rsidRDefault="00603FB3" w:rsidP="00603FB3">
      <w:pPr>
        <w:pStyle w:val="ListParagraph"/>
        <w:ind w:left="0"/>
        <w:jc w:val="both"/>
        <w:rPr>
          <w:rFonts w:ascii="Arial" w:hAnsi="Arial" w:cs="Arial"/>
          <w:sz w:val="24"/>
          <w:szCs w:val="24"/>
          <w:lang w:val="bs-Latn-BA"/>
        </w:rPr>
      </w:pPr>
    </w:p>
    <w:p w:rsidR="00603FB3" w:rsidRDefault="00D93891" w:rsidP="00603FB3">
      <w:pPr>
        <w:pStyle w:val="ListParagraph"/>
        <w:ind w:left="0"/>
        <w:jc w:val="both"/>
        <w:rPr>
          <w:rFonts w:ascii="Arial" w:hAnsi="Arial" w:cs="Arial"/>
          <w:sz w:val="24"/>
          <w:szCs w:val="24"/>
          <w:lang w:val="bs-Latn-BA"/>
        </w:rPr>
      </w:pPr>
      <w:r>
        <w:rPr>
          <w:rFonts w:ascii="Arial" w:hAnsi="Arial" w:cs="Arial"/>
          <w:sz w:val="24"/>
          <w:szCs w:val="24"/>
          <w:lang w:val="bs-Latn-BA"/>
        </w:rPr>
        <w:t>Prema propisima Uredbe</w:t>
      </w:r>
      <w:r w:rsidRPr="002A59A9">
        <w:rPr>
          <w:rFonts w:ascii="Arial" w:hAnsi="Arial" w:cs="Arial"/>
          <w:sz w:val="24"/>
          <w:szCs w:val="24"/>
        </w:rPr>
        <w:t xml:space="preserve"> o uvjetima ispuštanja otpadnih voda u okoli</w:t>
      </w:r>
      <w:r w:rsidR="0000300F">
        <w:rPr>
          <w:rFonts w:ascii="Arial" w:hAnsi="Arial" w:cs="Arial"/>
          <w:sz w:val="24"/>
          <w:szCs w:val="24"/>
        </w:rPr>
        <w:t xml:space="preserve">š i sisteme javne kanalizacije (Službene </w:t>
      </w:r>
      <w:r w:rsidRPr="002A59A9">
        <w:rPr>
          <w:rFonts w:ascii="Arial" w:hAnsi="Arial" w:cs="Arial"/>
          <w:sz w:val="24"/>
          <w:szCs w:val="24"/>
        </w:rPr>
        <w:t>novine FBiH br</w:t>
      </w:r>
      <w:r w:rsidR="0000300F">
        <w:rPr>
          <w:rFonts w:ascii="Arial" w:hAnsi="Arial" w:cs="Arial"/>
          <w:sz w:val="24"/>
          <w:szCs w:val="24"/>
        </w:rPr>
        <w:t>.</w:t>
      </w:r>
      <w:r>
        <w:rPr>
          <w:rFonts w:ascii="Arial" w:hAnsi="Arial" w:cs="Arial"/>
          <w:sz w:val="24"/>
          <w:szCs w:val="24"/>
        </w:rPr>
        <w:t xml:space="preserve"> </w:t>
      </w:r>
      <w:r w:rsidR="0095616B">
        <w:rPr>
          <w:rFonts w:ascii="Arial" w:hAnsi="Arial" w:cs="Arial"/>
          <w:sz w:val="24"/>
          <w:szCs w:val="24"/>
        </w:rPr>
        <w:t>26/20</w:t>
      </w:r>
      <w:r w:rsidRPr="002A59A9">
        <w:rPr>
          <w:rFonts w:ascii="Arial" w:hAnsi="Arial" w:cs="Arial"/>
          <w:sz w:val="24"/>
          <w:szCs w:val="24"/>
        </w:rPr>
        <w:t xml:space="preserve">), </w:t>
      </w:r>
      <w:r w:rsidR="00603FB3" w:rsidRPr="002A59A9">
        <w:rPr>
          <w:rFonts w:ascii="Arial" w:hAnsi="Arial" w:cs="Arial"/>
          <w:sz w:val="24"/>
          <w:szCs w:val="24"/>
          <w:lang w:val="bs-Latn-BA"/>
        </w:rPr>
        <w:t xml:space="preserve">minimalan broj godišnjih uzorkovanja zavisi od proticaja (količine otpadne vode) i iznosi: </w:t>
      </w:r>
    </w:p>
    <w:p w:rsidR="00603FB3" w:rsidRDefault="00603FB3" w:rsidP="00603FB3">
      <w:pPr>
        <w:pStyle w:val="ListParagraph"/>
        <w:ind w:left="0"/>
        <w:jc w:val="both"/>
        <w:rPr>
          <w:rFonts w:ascii="Arial" w:hAnsi="Arial" w:cs="Arial"/>
          <w:sz w:val="24"/>
          <w:szCs w:val="24"/>
          <w:lang w:val="bs-Latn-BA"/>
        </w:rPr>
      </w:pPr>
    </w:p>
    <w:p w:rsidR="00603FB3" w:rsidRDefault="00603FB3" w:rsidP="00603FB3">
      <w:pPr>
        <w:pStyle w:val="ListParagraph"/>
        <w:ind w:left="0"/>
        <w:jc w:val="both"/>
        <w:rPr>
          <w:rFonts w:ascii="Arial" w:hAnsi="Arial" w:cs="Arial"/>
          <w:sz w:val="24"/>
          <w:szCs w:val="24"/>
          <w:lang w:val="bs-Latn-BA"/>
        </w:rPr>
      </w:pPr>
    </w:p>
    <w:p w:rsidR="00603FB3" w:rsidRDefault="00603FB3" w:rsidP="00603FB3">
      <w:pPr>
        <w:pStyle w:val="ListParagraph"/>
        <w:ind w:left="0"/>
        <w:jc w:val="both"/>
        <w:rPr>
          <w:rFonts w:ascii="Arial" w:hAnsi="Arial" w:cs="Arial"/>
          <w:sz w:val="24"/>
          <w:szCs w:val="24"/>
          <w:lang w:val="bs-Latn-BA"/>
        </w:rPr>
      </w:pPr>
    </w:p>
    <w:p w:rsidR="0000300F" w:rsidRPr="002A59A9" w:rsidRDefault="0000300F" w:rsidP="00603FB3">
      <w:pPr>
        <w:pStyle w:val="ListParagraph"/>
        <w:ind w:left="0"/>
        <w:jc w:val="both"/>
        <w:rPr>
          <w:rFonts w:ascii="Arial" w:hAnsi="Arial" w:cs="Arial"/>
          <w:sz w:val="24"/>
          <w:szCs w:val="24"/>
          <w:lang w:val="bs-Latn-BA"/>
        </w:rPr>
      </w:pPr>
    </w:p>
    <w:p w:rsidR="00603FB3" w:rsidRPr="002A59A9" w:rsidRDefault="0000300F" w:rsidP="00C7017E">
      <w:pPr>
        <w:autoSpaceDE w:val="0"/>
        <w:autoSpaceDN w:val="0"/>
        <w:adjustRightInd w:val="0"/>
        <w:rPr>
          <w:rFonts w:ascii="Arial" w:hAnsi="Arial" w:cs="Arial"/>
          <w:b/>
          <w:bCs/>
          <w:szCs w:val="24"/>
          <w:lang w:val="hr-HR"/>
        </w:rPr>
      </w:pPr>
      <w:r>
        <w:rPr>
          <w:rFonts w:ascii="Arial" w:hAnsi="Arial" w:cs="Arial"/>
          <w:szCs w:val="24"/>
        </w:rPr>
        <w:lastRenderedPageBreak/>
        <w:t>Tabela 4.</w:t>
      </w:r>
      <w:r w:rsidR="00603FB3" w:rsidRPr="002A59A9">
        <w:rPr>
          <w:rFonts w:ascii="Arial" w:hAnsi="Arial" w:cs="Arial"/>
          <w:szCs w:val="24"/>
        </w:rPr>
        <w:t xml:space="preserve"> Broj ispitivanja otpadnih voda u ovisnosti od protoka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732"/>
      </w:tblGrid>
      <w:tr w:rsidR="00603FB3" w:rsidRPr="002A59A9" w:rsidTr="0000300F">
        <w:trPr>
          <w:trHeight w:val="445"/>
        </w:trPr>
        <w:tc>
          <w:tcPr>
            <w:tcW w:w="4624" w:type="dxa"/>
            <w:shd w:val="clear" w:color="auto" w:fill="DBE5F1" w:themeFill="accent1" w:themeFillTint="33"/>
            <w:vAlign w:val="center"/>
          </w:tcPr>
          <w:p w:rsidR="00603FB3" w:rsidRPr="002A59A9" w:rsidRDefault="00603FB3" w:rsidP="00F95752">
            <w:pPr>
              <w:pStyle w:val="ListParagraph"/>
              <w:spacing w:after="0"/>
              <w:ind w:left="0"/>
              <w:jc w:val="center"/>
              <w:rPr>
                <w:rFonts w:ascii="Arial" w:hAnsi="Arial" w:cs="Arial"/>
                <w:b/>
                <w:sz w:val="20"/>
                <w:szCs w:val="20"/>
                <w:lang w:val="bs-Latn-BA"/>
              </w:rPr>
            </w:pPr>
            <w:r w:rsidRPr="002A59A9">
              <w:rPr>
                <w:rFonts w:ascii="Arial" w:hAnsi="Arial" w:cs="Arial"/>
                <w:b/>
                <w:sz w:val="20"/>
                <w:szCs w:val="20"/>
                <w:lang w:val="bs-Latn-BA"/>
              </w:rPr>
              <w:t>Protok otpadne vode m</w:t>
            </w:r>
            <w:r w:rsidRPr="002A59A9">
              <w:rPr>
                <w:rFonts w:ascii="Arial" w:hAnsi="Arial" w:cs="Arial"/>
                <w:b/>
                <w:sz w:val="20"/>
                <w:szCs w:val="20"/>
                <w:vertAlign w:val="superscript"/>
                <w:lang w:val="bs-Latn-BA"/>
              </w:rPr>
              <w:t>3</w:t>
            </w:r>
            <w:r w:rsidRPr="002A59A9">
              <w:rPr>
                <w:rFonts w:ascii="Arial" w:hAnsi="Arial" w:cs="Arial"/>
                <w:b/>
                <w:sz w:val="20"/>
                <w:szCs w:val="20"/>
                <w:lang w:val="bs-Latn-BA"/>
              </w:rPr>
              <w:t>/dan</w:t>
            </w:r>
          </w:p>
        </w:tc>
        <w:tc>
          <w:tcPr>
            <w:tcW w:w="4732" w:type="dxa"/>
            <w:shd w:val="clear" w:color="auto" w:fill="DBE5F1" w:themeFill="accent1" w:themeFillTint="33"/>
            <w:vAlign w:val="center"/>
          </w:tcPr>
          <w:p w:rsidR="00603FB3" w:rsidRPr="002A59A9" w:rsidRDefault="00603FB3" w:rsidP="00F95752">
            <w:pPr>
              <w:pStyle w:val="ListParagraph"/>
              <w:spacing w:after="0"/>
              <w:ind w:left="0"/>
              <w:jc w:val="center"/>
              <w:rPr>
                <w:rFonts w:ascii="Arial" w:hAnsi="Arial" w:cs="Arial"/>
                <w:b/>
                <w:sz w:val="20"/>
                <w:szCs w:val="20"/>
                <w:lang w:val="bs-Latn-BA"/>
              </w:rPr>
            </w:pPr>
            <w:r w:rsidRPr="002A59A9">
              <w:rPr>
                <w:rFonts w:ascii="Arial" w:hAnsi="Arial" w:cs="Arial"/>
                <w:b/>
                <w:sz w:val="20"/>
                <w:szCs w:val="20"/>
                <w:lang w:val="bs-Latn-BA"/>
              </w:rPr>
              <w:t>Broj ispitivanja u toku godine</w:t>
            </w:r>
          </w:p>
        </w:tc>
      </w:tr>
      <w:tr w:rsidR="00603FB3" w:rsidRPr="002A59A9" w:rsidTr="0000300F">
        <w:trPr>
          <w:trHeight w:val="360"/>
        </w:trPr>
        <w:tc>
          <w:tcPr>
            <w:tcW w:w="4624"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&lt;5</w:t>
            </w:r>
          </w:p>
        </w:tc>
        <w:tc>
          <w:tcPr>
            <w:tcW w:w="4732"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1</w:t>
            </w:r>
          </w:p>
        </w:tc>
      </w:tr>
      <w:tr w:rsidR="00603FB3" w:rsidRPr="002A59A9" w:rsidTr="0000300F">
        <w:trPr>
          <w:trHeight w:val="360"/>
        </w:trPr>
        <w:tc>
          <w:tcPr>
            <w:tcW w:w="4624"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5-20</w:t>
            </w:r>
          </w:p>
        </w:tc>
        <w:tc>
          <w:tcPr>
            <w:tcW w:w="4732"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2</w:t>
            </w:r>
          </w:p>
        </w:tc>
      </w:tr>
      <w:tr w:rsidR="00603FB3" w:rsidRPr="002A59A9" w:rsidTr="0000300F">
        <w:trPr>
          <w:trHeight w:val="360"/>
        </w:trPr>
        <w:tc>
          <w:tcPr>
            <w:tcW w:w="4624"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20-50</w:t>
            </w:r>
          </w:p>
        </w:tc>
        <w:tc>
          <w:tcPr>
            <w:tcW w:w="4732"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4</w:t>
            </w:r>
          </w:p>
        </w:tc>
      </w:tr>
      <w:tr w:rsidR="00603FB3" w:rsidRPr="002A59A9" w:rsidTr="0000300F">
        <w:trPr>
          <w:trHeight w:val="349"/>
        </w:trPr>
        <w:tc>
          <w:tcPr>
            <w:tcW w:w="4624"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50-100</w:t>
            </w:r>
          </w:p>
        </w:tc>
        <w:tc>
          <w:tcPr>
            <w:tcW w:w="4732"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6</w:t>
            </w:r>
          </w:p>
        </w:tc>
      </w:tr>
      <w:tr w:rsidR="00603FB3" w:rsidRPr="002A59A9" w:rsidTr="0000300F">
        <w:trPr>
          <w:trHeight w:val="360"/>
        </w:trPr>
        <w:tc>
          <w:tcPr>
            <w:tcW w:w="4624"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100-500</w:t>
            </w:r>
          </w:p>
        </w:tc>
        <w:tc>
          <w:tcPr>
            <w:tcW w:w="4732"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8</w:t>
            </w:r>
          </w:p>
        </w:tc>
      </w:tr>
      <w:tr w:rsidR="00603FB3" w:rsidRPr="002A59A9" w:rsidTr="0000300F">
        <w:trPr>
          <w:trHeight w:val="360"/>
        </w:trPr>
        <w:tc>
          <w:tcPr>
            <w:tcW w:w="4624"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&gt;500</w:t>
            </w:r>
          </w:p>
        </w:tc>
        <w:tc>
          <w:tcPr>
            <w:tcW w:w="4732" w:type="dxa"/>
            <w:shd w:val="clear" w:color="auto" w:fill="FFFFFF" w:themeFill="background1"/>
            <w:vAlign w:val="center"/>
          </w:tcPr>
          <w:p w:rsidR="00603FB3" w:rsidRPr="002A59A9" w:rsidRDefault="00603FB3" w:rsidP="00F95752">
            <w:pPr>
              <w:pStyle w:val="ListParagraph"/>
              <w:spacing w:after="0"/>
              <w:ind w:left="0"/>
              <w:jc w:val="center"/>
              <w:rPr>
                <w:rFonts w:ascii="Arial" w:hAnsi="Arial" w:cs="Arial"/>
                <w:sz w:val="20"/>
                <w:szCs w:val="20"/>
                <w:lang w:val="bs-Latn-BA"/>
              </w:rPr>
            </w:pPr>
            <w:r w:rsidRPr="002A59A9">
              <w:rPr>
                <w:rFonts w:ascii="Arial" w:hAnsi="Arial" w:cs="Arial"/>
                <w:sz w:val="20"/>
                <w:szCs w:val="20"/>
                <w:lang w:val="bs-Latn-BA"/>
              </w:rPr>
              <w:t>12</w:t>
            </w:r>
          </w:p>
        </w:tc>
      </w:tr>
    </w:tbl>
    <w:p w:rsidR="00603FB3" w:rsidRPr="002A59A9" w:rsidRDefault="00603FB3" w:rsidP="00603FB3">
      <w:pPr>
        <w:spacing w:before="80" w:after="80"/>
        <w:jc w:val="both"/>
        <w:rPr>
          <w:rFonts w:ascii="Arial" w:hAnsi="Arial" w:cs="Arial"/>
          <w:color w:val="000000"/>
          <w:sz w:val="24"/>
          <w:szCs w:val="24"/>
        </w:rPr>
      </w:pPr>
    </w:p>
    <w:p w:rsidR="00603FB3" w:rsidRPr="0095616B" w:rsidRDefault="00603FB3" w:rsidP="0095616B">
      <w:pPr>
        <w:pStyle w:val="Heading2"/>
        <w:numPr>
          <w:ilvl w:val="1"/>
          <w:numId w:val="17"/>
        </w:numPr>
        <w:spacing w:after="240"/>
      </w:pPr>
      <w:bookmarkStart w:id="47" w:name="_Toc26173258"/>
      <w:bookmarkStart w:id="48" w:name="_Toc45615146"/>
      <w:r w:rsidRPr="0095616B">
        <w:t>Monitoring emisije zagađujućih materija u zrak</w:t>
      </w:r>
      <w:bookmarkEnd w:id="47"/>
      <w:bookmarkEnd w:id="48"/>
    </w:p>
    <w:p w:rsidR="00603FB3" w:rsidRDefault="00603FB3" w:rsidP="00603FB3">
      <w:pPr>
        <w:jc w:val="both"/>
        <w:rPr>
          <w:rFonts w:ascii="Arial" w:hAnsi="Arial" w:cs="Arial"/>
          <w:sz w:val="24"/>
          <w:szCs w:val="24"/>
        </w:rPr>
      </w:pPr>
      <w:r w:rsidRPr="009C4086">
        <w:rPr>
          <w:rFonts w:ascii="Arial" w:hAnsi="Arial" w:cs="Arial"/>
          <w:sz w:val="24"/>
          <w:szCs w:val="24"/>
        </w:rPr>
        <w:t xml:space="preserve">Mjerenje emisije </w:t>
      </w:r>
      <w:r>
        <w:rPr>
          <w:rFonts w:ascii="Arial" w:hAnsi="Arial" w:cs="Arial"/>
          <w:sz w:val="24"/>
          <w:szCs w:val="24"/>
        </w:rPr>
        <w:t>zagađujućih materija</w:t>
      </w:r>
      <w:r w:rsidRPr="009C4086">
        <w:rPr>
          <w:rFonts w:ascii="Arial" w:hAnsi="Arial" w:cs="Arial"/>
          <w:sz w:val="24"/>
          <w:szCs w:val="24"/>
        </w:rPr>
        <w:t xml:space="preserve"> u zrak </w:t>
      </w:r>
      <w:r>
        <w:rPr>
          <w:rFonts w:ascii="Arial" w:hAnsi="Arial" w:cs="Arial"/>
          <w:sz w:val="24"/>
          <w:szCs w:val="24"/>
        </w:rPr>
        <w:t>vršiti prema „Pravilniku o monitoringu emisije</w:t>
      </w:r>
      <w:r w:rsidR="0000300F">
        <w:rPr>
          <w:rFonts w:ascii="Arial" w:hAnsi="Arial" w:cs="Arial"/>
          <w:sz w:val="24"/>
          <w:szCs w:val="24"/>
        </w:rPr>
        <w:t xml:space="preserve"> zagađujućih materija u zrak (Službene novine FBiH</w:t>
      </w:r>
      <w:r>
        <w:rPr>
          <w:rFonts w:ascii="Arial" w:hAnsi="Arial" w:cs="Arial"/>
          <w:sz w:val="24"/>
          <w:szCs w:val="24"/>
        </w:rPr>
        <w:t xml:space="preserve"> br. 09/14), prema kome je propisana metodologija, rokovi i način vršenja monitoringa. </w:t>
      </w:r>
    </w:p>
    <w:p w:rsidR="00603FB3" w:rsidRDefault="00603FB3" w:rsidP="00603FB3">
      <w:pPr>
        <w:jc w:val="both"/>
        <w:rPr>
          <w:rFonts w:ascii="Arial" w:hAnsi="Arial" w:cs="Arial"/>
          <w:sz w:val="24"/>
          <w:szCs w:val="24"/>
        </w:rPr>
      </w:pPr>
      <w:r>
        <w:rPr>
          <w:rFonts w:ascii="Arial" w:hAnsi="Arial" w:cs="Arial"/>
          <w:sz w:val="24"/>
          <w:szCs w:val="24"/>
        </w:rPr>
        <w:t xml:space="preserve">Granične vrijednosti emisije dimnih gasova za postojeća mala kotlovska postrojenja, a prema Pravilniku o graničnim vrijednostima emisije u zrak iz </w:t>
      </w:r>
      <w:r w:rsidR="0000300F">
        <w:rPr>
          <w:rFonts w:ascii="Arial" w:hAnsi="Arial" w:cs="Arial"/>
          <w:sz w:val="24"/>
          <w:szCs w:val="24"/>
        </w:rPr>
        <w:t>postrojenja za sagorijevanje (Službene novine FBiH</w:t>
      </w:r>
      <w:r>
        <w:rPr>
          <w:rFonts w:ascii="Arial" w:hAnsi="Arial" w:cs="Arial"/>
          <w:sz w:val="24"/>
          <w:szCs w:val="24"/>
        </w:rPr>
        <w:t xml:space="preserve"> br.12/05) date su u narednoj tabeli</w:t>
      </w:r>
      <w:r w:rsidRPr="00893D69">
        <w:rPr>
          <w:rFonts w:ascii="Arial" w:hAnsi="Arial" w:cs="Arial"/>
          <w:sz w:val="24"/>
          <w:szCs w:val="24"/>
        </w:rPr>
        <w:t>.</w:t>
      </w:r>
    </w:p>
    <w:p w:rsidR="00603FB3" w:rsidRPr="001956E6" w:rsidRDefault="0000300F" w:rsidP="00C7017E">
      <w:pPr>
        <w:jc w:val="both"/>
        <w:rPr>
          <w:rFonts w:ascii="Arial" w:hAnsi="Arial" w:cs="Arial"/>
          <w:color w:val="FF0000"/>
        </w:rPr>
      </w:pPr>
      <w:r>
        <w:rPr>
          <w:rFonts w:ascii="Arial" w:hAnsi="Arial" w:cs="Arial"/>
        </w:rPr>
        <w:t>Tabela 5</w:t>
      </w:r>
      <w:r w:rsidR="00603FB3" w:rsidRPr="001956E6">
        <w:rPr>
          <w:rFonts w:ascii="Arial" w:hAnsi="Arial" w:cs="Arial"/>
        </w:rPr>
        <w:t>. Granične vrijednosti emisije zagađujućih materija u zrak</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701"/>
        <w:gridCol w:w="1417"/>
        <w:gridCol w:w="1488"/>
        <w:gridCol w:w="1596"/>
      </w:tblGrid>
      <w:tr w:rsidR="00603FB3" w:rsidTr="0000300F">
        <w:trPr>
          <w:trHeight w:val="236"/>
        </w:trPr>
        <w:tc>
          <w:tcPr>
            <w:tcW w:w="1809" w:type="dxa"/>
            <w:vMerge w:val="restart"/>
            <w:shd w:val="clear" w:color="auto" w:fill="DBE5F1" w:themeFill="accent1" w:themeFillTint="33"/>
          </w:tcPr>
          <w:p w:rsidR="00603FB3" w:rsidRPr="005F5723" w:rsidRDefault="00603FB3" w:rsidP="00F95752">
            <w:pPr>
              <w:jc w:val="center"/>
              <w:rPr>
                <w:rFonts w:ascii="Arial" w:hAnsi="Arial" w:cs="Arial"/>
                <w:b/>
                <w:sz w:val="20"/>
                <w:szCs w:val="20"/>
              </w:rPr>
            </w:pPr>
          </w:p>
          <w:p w:rsidR="00603FB3" w:rsidRPr="005F5723" w:rsidRDefault="00603FB3" w:rsidP="00F95752">
            <w:pPr>
              <w:rPr>
                <w:rFonts w:ascii="Arial" w:hAnsi="Arial" w:cs="Arial"/>
                <w:b/>
                <w:sz w:val="20"/>
                <w:szCs w:val="20"/>
              </w:rPr>
            </w:pPr>
          </w:p>
          <w:p w:rsidR="00603FB3" w:rsidRPr="005F5723" w:rsidRDefault="00603FB3" w:rsidP="00F95752">
            <w:pPr>
              <w:jc w:val="center"/>
              <w:rPr>
                <w:rFonts w:ascii="Arial" w:hAnsi="Arial" w:cs="Arial"/>
                <w:b/>
                <w:sz w:val="20"/>
                <w:szCs w:val="20"/>
              </w:rPr>
            </w:pPr>
            <w:r w:rsidRPr="005F5723">
              <w:rPr>
                <w:rFonts w:ascii="Arial" w:hAnsi="Arial" w:cs="Arial"/>
                <w:b/>
                <w:sz w:val="20"/>
                <w:szCs w:val="20"/>
              </w:rPr>
              <w:t>Zagađujuća materija</w:t>
            </w:r>
          </w:p>
          <w:p w:rsidR="00603FB3" w:rsidRPr="005F5723" w:rsidRDefault="00603FB3" w:rsidP="00F95752">
            <w:pPr>
              <w:rPr>
                <w:rFonts w:ascii="Arial" w:hAnsi="Arial" w:cs="Arial"/>
                <w:b/>
                <w:sz w:val="20"/>
                <w:szCs w:val="20"/>
              </w:rPr>
            </w:pPr>
          </w:p>
        </w:tc>
        <w:tc>
          <w:tcPr>
            <w:tcW w:w="7762" w:type="dxa"/>
            <w:gridSpan w:val="5"/>
            <w:shd w:val="clear" w:color="auto" w:fill="DBE5F1" w:themeFill="accent1" w:themeFillTint="33"/>
          </w:tcPr>
          <w:p w:rsidR="00603FB3" w:rsidRPr="005F5723" w:rsidRDefault="00603FB3" w:rsidP="00F95752">
            <w:pPr>
              <w:jc w:val="center"/>
              <w:rPr>
                <w:rFonts w:ascii="Arial" w:hAnsi="Arial" w:cs="Arial"/>
                <w:b/>
                <w:sz w:val="20"/>
                <w:szCs w:val="20"/>
              </w:rPr>
            </w:pPr>
            <w:r w:rsidRPr="005F5723">
              <w:rPr>
                <w:rFonts w:ascii="Arial" w:hAnsi="Arial" w:cs="Arial"/>
                <w:b/>
                <w:sz w:val="20"/>
                <w:szCs w:val="20"/>
              </w:rPr>
              <w:t>Granična vrijednost</w:t>
            </w:r>
          </w:p>
        </w:tc>
      </w:tr>
      <w:tr w:rsidR="00603FB3" w:rsidTr="0000300F">
        <w:trPr>
          <w:trHeight w:val="398"/>
        </w:trPr>
        <w:tc>
          <w:tcPr>
            <w:tcW w:w="1809" w:type="dxa"/>
            <w:vMerge/>
            <w:shd w:val="clear" w:color="auto" w:fill="DBE5F1" w:themeFill="accent1" w:themeFillTint="33"/>
          </w:tcPr>
          <w:p w:rsidR="00603FB3" w:rsidRPr="005F5723" w:rsidRDefault="00603FB3" w:rsidP="00F95752">
            <w:pPr>
              <w:jc w:val="center"/>
              <w:rPr>
                <w:rFonts w:ascii="Arial" w:hAnsi="Arial" w:cs="Arial"/>
                <w:b/>
                <w:sz w:val="20"/>
                <w:szCs w:val="20"/>
              </w:rPr>
            </w:pPr>
          </w:p>
        </w:tc>
        <w:tc>
          <w:tcPr>
            <w:tcW w:w="1560" w:type="dxa"/>
            <w:vMerge w:val="restart"/>
            <w:shd w:val="clear" w:color="auto" w:fill="DBE5F1" w:themeFill="accent1" w:themeFillTint="33"/>
          </w:tcPr>
          <w:p w:rsidR="00603FB3" w:rsidRPr="005F5723" w:rsidRDefault="00603FB3" w:rsidP="00F95752">
            <w:pPr>
              <w:jc w:val="center"/>
              <w:rPr>
                <w:rFonts w:ascii="Arial" w:hAnsi="Arial" w:cs="Arial"/>
                <w:b/>
                <w:sz w:val="20"/>
                <w:szCs w:val="20"/>
              </w:rPr>
            </w:pPr>
          </w:p>
          <w:p w:rsidR="00603FB3" w:rsidRPr="005F5723" w:rsidRDefault="00603FB3" w:rsidP="00F95752">
            <w:pPr>
              <w:jc w:val="center"/>
              <w:rPr>
                <w:rFonts w:ascii="Arial" w:hAnsi="Arial" w:cs="Arial"/>
                <w:b/>
                <w:sz w:val="20"/>
                <w:szCs w:val="20"/>
              </w:rPr>
            </w:pPr>
            <w:r w:rsidRPr="005F5723">
              <w:rPr>
                <w:rFonts w:ascii="Arial" w:hAnsi="Arial" w:cs="Arial"/>
                <w:b/>
                <w:sz w:val="20"/>
                <w:szCs w:val="20"/>
              </w:rPr>
              <w:t>Čvrsta goriva (mg/m</w:t>
            </w:r>
            <w:r w:rsidRPr="005F5723">
              <w:rPr>
                <w:rFonts w:ascii="Arial" w:hAnsi="Arial" w:cs="Arial"/>
                <w:b/>
                <w:sz w:val="20"/>
                <w:szCs w:val="20"/>
                <w:vertAlign w:val="superscript"/>
              </w:rPr>
              <w:t>3</w:t>
            </w:r>
            <w:r w:rsidRPr="005F5723">
              <w:rPr>
                <w:rFonts w:ascii="Arial" w:hAnsi="Arial" w:cs="Arial"/>
                <w:b/>
                <w:sz w:val="20"/>
                <w:szCs w:val="20"/>
              </w:rPr>
              <w:t>)</w:t>
            </w:r>
          </w:p>
          <w:p w:rsidR="00603FB3" w:rsidRPr="005F5723" w:rsidRDefault="00603FB3" w:rsidP="00F95752">
            <w:pPr>
              <w:jc w:val="center"/>
              <w:rPr>
                <w:rFonts w:ascii="Arial" w:hAnsi="Arial" w:cs="Arial"/>
                <w:b/>
                <w:sz w:val="20"/>
                <w:szCs w:val="20"/>
              </w:rPr>
            </w:pPr>
          </w:p>
        </w:tc>
        <w:tc>
          <w:tcPr>
            <w:tcW w:w="4606" w:type="dxa"/>
            <w:gridSpan w:val="3"/>
            <w:shd w:val="clear" w:color="auto" w:fill="DBE5F1" w:themeFill="accent1" w:themeFillTint="33"/>
            <w:vAlign w:val="center"/>
          </w:tcPr>
          <w:p w:rsidR="00603FB3" w:rsidRPr="005F5723" w:rsidRDefault="00603FB3" w:rsidP="00F95752">
            <w:pPr>
              <w:jc w:val="center"/>
              <w:rPr>
                <w:rFonts w:ascii="Arial" w:hAnsi="Arial" w:cs="Arial"/>
                <w:b/>
                <w:sz w:val="20"/>
                <w:szCs w:val="20"/>
              </w:rPr>
            </w:pPr>
            <w:r w:rsidRPr="005F5723">
              <w:rPr>
                <w:rFonts w:ascii="Arial" w:hAnsi="Arial" w:cs="Arial"/>
                <w:b/>
                <w:sz w:val="20"/>
                <w:szCs w:val="20"/>
              </w:rPr>
              <w:t>Tečna goriva (mg/m</w:t>
            </w:r>
            <w:r w:rsidRPr="005F5723">
              <w:rPr>
                <w:rFonts w:ascii="Arial" w:hAnsi="Arial" w:cs="Arial"/>
                <w:b/>
                <w:sz w:val="20"/>
                <w:szCs w:val="20"/>
                <w:vertAlign w:val="superscript"/>
              </w:rPr>
              <w:t>3</w:t>
            </w:r>
            <w:r w:rsidRPr="005F5723">
              <w:rPr>
                <w:rFonts w:ascii="Arial" w:hAnsi="Arial" w:cs="Arial"/>
                <w:b/>
                <w:sz w:val="20"/>
                <w:szCs w:val="20"/>
              </w:rPr>
              <w:t>)</w:t>
            </w:r>
          </w:p>
          <w:p w:rsidR="00603FB3" w:rsidRPr="005F5723" w:rsidRDefault="00603FB3" w:rsidP="00F95752">
            <w:pPr>
              <w:jc w:val="center"/>
              <w:rPr>
                <w:rFonts w:ascii="Arial" w:hAnsi="Arial" w:cs="Arial"/>
                <w:b/>
                <w:sz w:val="20"/>
                <w:szCs w:val="20"/>
              </w:rPr>
            </w:pPr>
          </w:p>
        </w:tc>
        <w:tc>
          <w:tcPr>
            <w:tcW w:w="1596" w:type="dxa"/>
            <w:vMerge w:val="restart"/>
            <w:shd w:val="clear" w:color="auto" w:fill="DBE5F1" w:themeFill="accent1" w:themeFillTint="33"/>
            <w:vAlign w:val="center"/>
          </w:tcPr>
          <w:p w:rsidR="00603FB3" w:rsidRPr="005F5723" w:rsidRDefault="00603FB3" w:rsidP="00F95752">
            <w:pPr>
              <w:jc w:val="center"/>
              <w:rPr>
                <w:rFonts w:ascii="Arial" w:hAnsi="Arial" w:cs="Arial"/>
                <w:b/>
                <w:sz w:val="20"/>
                <w:szCs w:val="20"/>
              </w:rPr>
            </w:pPr>
          </w:p>
          <w:p w:rsidR="00603FB3" w:rsidRPr="005F5723" w:rsidRDefault="00603FB3" w:rsidP="00F95752">
            <w:pPr>
              <w:jc w:val="center"/>
              <w:rPr>
                <w:rFonts w:ascii="Arial" w:hAnsi="Arial" w:cs="Arial"/>
                <w:b/>
                <w:sz w:val="20"/>
                <w:szCs w:val="20"/>
              </w:rPr>
            </w:pPr>
            <w:r w:rsidRPr="005F5723">
              <w:rPr>
                <w:rFonts w:ascii="Arial" w:hAnsi="Arial" w:cs="Arial"/>
                <w:b/>
                <w:sz w:val="20"/>
                <w:szCs w:val="20"/>
              </w:rPr>
              <w:t>Gasovita goriva (mg/m</w:t>
            </w:r>
            <w:r w:rsidRPr="005F5723">
              <w:rPr>
                <w:rFonts w:ascii="Arial" w:hAnsi="Arial" w:cs="Arial"/>
                <w:b/>
                <w:sz w:val="20"/>
                <w:szCs w:val="20"/>
                <w:vertAlign w:val="superscript"/>
              </w:rPr>
              <w:t>3</w:t>
            </w:r>
            <w:r w:rsidRPr="005F5723">
              <w:rPr>
                <w:rFonts w:ascii="Arial" w:hAnsi="Arial" w:cs="Arial"/>
                <w:b/>
                <w:sz w:val="20"/>
                <w:szCs w:val="20"/>
              </w:rPr>
              <w:t>)</w:t>
            </w:r>
          </w:p>
          <w:p w:rsidR="00603FB3" w:rsidRPr="005F5723" w:rsidRDefault="00603FB3" w:rsidP="00F95752">
            <w:pPr>
              <w:jc w:val="center"/>
              <w:rPr>
                <w:rFonts w:ascii="Arial" w:hAnsi="Arial" w:cs="Arial"/>
                <w:b/>
                <w:sz w:val="20"/>
                <w:szCs w:val="20"/>
              </w:rPr>
            </w:pPr>
          </w:p>
        </w:tc>
      </w:tr>
      <w:tr w:rsidR="00603FB3" w:rsidTr="0000300F">
        <w:trPr>
          <w:trHeight w:val="451"/>
        </w:trPr>
        <w:tc>
          <w:tcPr>
            <w:tcW w:w="1809" w:type="dxa"/>
            <w:vMerge/>
            <w:shd w:val="clear" w:color="auto" w:fill="DBE5F1" w:themeFill="accent1" w:themeFillTint="33"/>
          </w:tcPr>
          <w:p w:rsidR="00603FB3" w:rsidRDefault="00603FB3" w:rsidP="00F95752">
            <w:pPr>
              <w:jc w:val="center"/>
              <w:rPr>
                <w:rFonts w:ascii="Arial" w:hAnsi="Arial" w:cs="Arial"/>
                <w:sz w:val="24"/>
                <w:szCs w:val="24"/>
              </w:rPr>
            </w:pPr>
          </w:p>
        </w:tc>
        <w:tc>
          <w:tcPr>
            <w:tcW w:w="1560" w:type="dxa"/>
            <w:vMerge/>
            <w:shd w:val="clear" w:color="auto" w:fill="DBE5F1" w:themeFill="accent1" w:themeFillTint="33"/>
          </w:tcPr>
          <w:p w:rsidR="00603FB3" w:rsidRDefault="00603FB3" w:rsidP="00F95752">
            <w:pPr>
              <w:jc w:val="center"/>
              <w:rPr>
                <w:rFonts w:ascii="Arial" w:hAnsi="Arial" w:cs="Arial"/>
                <w:sz w:val="24"/>
                <w:szCs w:val="24"/>
              </w:rPr>
            </w:pPr>
          </w:p>
        </w:tc>
        <w:tc>
          <w:tcPr>
            <w:tcW w:w="1701" w:type="dxa"/>
            <w:shd w:val="clear" w:color="auto" w:fill="DBE5F1" w:themeFill="accent1" w:themeFillTint="33"/>
            <w:vAlign w:val="center"/>
          </w:tcPr>
          <w:p w:rsidR="00603FB3" w:rsidRPr="005F5723" w:rsidRDefault="00603FB3" w:rsidP="00F95752">
            <w:pPr>
              <w:jc w:val="center"/>
              <w:rPr>
                <w:rFonts w:ascii="Arial" w:hAnsi="Arial" w:cs="Arial"/>
                <w:b/>
                <w:sz w:val="20"/>
                <w:szCs w:val="20"/>
              </w:rPr>
            </w:pPr>
            <w:r w:rsidRPr="005F5723">
              <w:rPr>
                <w:rFonts w:ascii="Arial" w:hAnsi="Arial" w:cs="Arial"/>
                <w:b/>
                <w:sz w:val="20"/>
                <w:szCs w:val="20"/>
              </w:rPr>
              <w:t>Extra lako</w:t>
            </w:r>
          </w:p>
        </w:tc>
        <w:tc>
          <w:tcPr>
            <w:tcW w:w="1417" w:type="dxa"/>
            <w:shd w:val="clear" w:color="auto" w:fill="DBE5F1" w:themeFill="accent1" w:themeFillTint="33"/>
            <w:vAlign w:val="center"/>
          </w:tcPr>
          <w:p w:rsidR="00603FB3" w:rsidRPr="005F5723" w:rsidRDefault="00603FB3" w:rsidP="00F95752">
            <w:pPr>
              <w:jc w:val="center"/>
              <w:rPr>
                <w:rFonts w:ascii="Arial" w:hAnsi="Arial" w:cs="Arial"/>
                <w:b/>
                <w:sz w:val="20"/>
                <w:szCs w:val="20"/>
              </w:rPr>
            </w:pPr>
            <w:r w:rsidRPr="005F5723">
              <w:rPr>
                <w:rFonts w:ascii="Arial" w:hAnsi="Arial" w:cs="Arial"/>
                <w:b/>
                <w:sz w:val="20"/>
                <w:szCs w:val="20"/>
              </w:rPr>
              <w:t>Lako</w:t>
            </w:r>
          </w:p>
        </w:tc>
        <w:tc>
          <w:tcPr>
            <w:tcW w:w="1488" w:type="dxa"/>
            <w:shd w:val="clear" w:color="auto" w:fill="DBE5F1" w:themeFill="accent1" w:themeFillTint="33"/>
            <w:vAlign w:val="center"/>
          </w:tcPr>
          <w:p w:rsidR="00603FB3" w:rsidRPr="005F5723" w:rsidRDefault="00603FB3" w:rsidP="00F95752">
            <w:pPr>
              <w:jc w:val="center"/>
              <w:rPr>
                <w:rFonts w:ascii="Arial" w:hAnsi="Arial" w:cs="Arial"/>
                <w:b/>
                <w:sz w:val="20"/>
                <w:szCs w:val="20"/>
              </w:rPr>
            </w:pPr>
            <w:r w:rsidRPr="005F5723">
              <w:rPr>
                <w:rFonts w:ascii="Arial" w:hAnsi="Arial" w:cs="Arial"/>
                <w:b/>
                <w:sz w:val="20"/>
                <w:szCs w:val="20"/>
              </w:rPr>
              <w:t>Srednje i teško</w:t>
            </w:r>
          </w:p>
        </w:tc>
        <w:tc>
          <w:tcPr>
            <w:tcW w:w="1596" w:type="dxa"/>
            <w:vMerge/>
            <w:shd w:val="clear" w:color="auto" w:fill="DBE5F1" w:themeFill="accent1" w:themeFillTint="33"/>
            <w:vAlign w:val="center"/>
          </w:tcPr>
          <w:p w:rsidR="00603FB3" w:rsidRDefault="00603FB3" w:rsidP="00F95752">
            <w:pPr>
              <w:jc w:val="center"/>
              <w:rPr>
                <w:rFonts w:ascii="Arial" w:hAnsi="Arial" w:cs="Arial"/>
                <w:sz w:val="24"/>
                <w:szCs w:val="24"/>
              </w:rPr>
            </w:pPr>
          </w:p>
        </w:tc>
      </w:tr>
      <w:tr w:rsidR="00603FB3" w:rsidTr="0000300F">
        <w:tc>
          <w:tcPr>
            <w:tcW w:w="1809" w:type="dxa"/>
            <w:vAlign w:val="center"/>
          </w:tcPr>
          <w:p w:rsidR="00603FB3" w:rsidRPr="00893D69" w:rsidRDefault="00603FB3" w:rsidP="00F95752">
            <w:pPr>
              <w:jc w:val="center"/>
              <w:rPr>
                <w:rFonts w:ascii="Arial" w:hAnsi="Arial" w:cs="Arial"/>
                <w:sz w:val="20"/>
                <w:szCs w:val="20"/>
              </w:rPr>
            </w:pPr>
            <w:r w:rsidRPr="00893D69">
              <w:rPr>
                <w:rFonts w:ascii="Arial" w:hAnsi="Arial" w:cs="Arial"/>
                <w:sz w:val="20"/>
                <w:szCs w:val="20"/>
              </w:rPr>
              <w:t>SO</w:t>
            </w:r>
            <w:r w:rsidRPr="00893D69">
              <w:rPr>
                <w:rFonts w:ascii="Arial" w:hAnsi="Arial" w:cs="Arial"/>
                <w:sz w:val="20"/>
                <w:szCs w:val="20"/>
                <w:vertAlign w:val="subscript"/>
              </w:rPr>
              <w:t>2</w:t>
            </w:r>
          </w:p>
        </w:tc>
        <w:tc>
          <w:tcPr>
            <w:tcW w:w="1560" w:type="dxa"/>
          </w:tcPr>
          <w:p w:rsidR="00603FB3" w:rsidRPr="00893D69" w:rsidRDefault="00603FB3" w:rsidP="00F95752">
            <w:pPr>
              <w:jc w:val="center"/>
              <w:rPr>
                <w:rFonts w:ascii="Arial" w:hAnsi="Arial" w:cs="Arial"/>
                <w:sz w:val="20"/>
                <w:szCs w:val="20"/>
              </w:rPr>
            </w:pPr>
            <w:r>
              <w:rPr>
                <w:rFonts w:ascii="Arial" w:hAnsi="Arial" w:cs="Arial"/>
                <w:sz w:val="20"/>
                <w:szCs w:val="20"/>
              </w:rPr>
              <w:t>-</w:t>
            </w:r>
          </w:p>
        </w:tc>
        <w:tc>
          <w:tcPr>
            <w:tcW w:w="1701" w:type="dxa"/>
          </w:tcPr>
          <w:p w:rsidR="00603FB3" w:rsidRPr="00893D69" w:rsidRDefault="00603FB3" w:rsidP="00F95752">
            <w:pPr>
              <w:jc w:val="center"/>
              <w:rPr>
                <w:rFonts w:ascii="Arial" w:hAnsi="Arial" w:cs="Arial"/>
                <w:sz w:val="20"/>
                <w:szCs w:val="20"/>
              </w:rPr>
            </w:pPr>
            <w:r>
              <w:rPr>
                <w:rFonts w:ascii="Arial" w:hAnsi="Arial" w:cs="Arial"/>
                <w:sz w:val="20"/>
                <w:szCs w:val="20"/>
              </w:rPr>
              <w:t>-</w:t>
            </w:r>
          </w:p>
        </w:tc>
        <w:tc>
          <w:tcPr>
            <w:tcW w:w="1417" w:type="dxa"/>
          </w:tcPr>
          <w:p w:rsidR="00603FB3" w:rsidRPr="00893D69" w:rsidRDefault="00603FB3" w:rsidP="00F95752">
            <w:pPr>
              <w:jc w:val="center"/>
              <w:rPr>
                <w:rFonts w:ascii="Arial" w:hAnsi="Arial" w:cs="Arial"/>
                <w:sz w:val="20"/>
                <w:szCs w:val="20"/>
              </w:rPr>
            </w:pPr>
            <w:r>
              <w:rPr>
                <w:rFonts w:ascii="Arial" w:hAnsi="Arial" w:cs="Arial"/>
                <w:sz w:val="20"/>
                <w:szCs w:val="20"/>
              </w:rPr>
              <w:t>-</w:t>
            </w:r>
          </w:p>
        </w:tc>
        <w:tc>
          <w:tcPr>
            <w:tcW w:w="1488" w:type="dxa"/>
          </w:tcPr>
          <w:p w:rsidR="00603FB3" w:rsidRPr="00893D69" w:rsidRDefault="00603FB3" w:rsidP="00F95752">
            <w:pPr>
              <w:jc w:val="center"/>
              <w:rPr>
                <w:rFonts w:ascii="Arial" w:hAnsi="Arial" w:cs="Arial"/>
                <w:sz w:val="20"/>
                <w:szCs w:val="20"/>
              </w:rPr>
            </w:pPr>
            <w:r>
              <w:rPr>
                <w:rFonts w:ascii="Arial" w:hAnsi="Arial" w:cs="Arial"/>
                <w:sz w:val="20"/>
                <w:szCs w:val="20"/>
              </w:rPr>
              <w:t>-</w:t>
            </w:r>
          </w:p>
        </w:tc>
        <w:tc>
          <w:tcPr>
            <w:tcW w:w="1596" w:type="dxa"/>
          </w:tcPr>
          <w:p w:rsidR="00603FB3" w:rsidRPr="00893D69" w:rsidRDefault="00603FB3" w:rsidP="00F95752">
            <w:pPr>
              <w:jc w:val="center"/>
              <w:rPr>
                <w:rFonts w:ascii="Arial" w:hAnsi="Arial" w:cs="Arial"/>
                <w:sz w:val="20"/>
                <w:szCs w:val="20"/>
              </w:rPr>
            </w:pPr>
            <w:r>
              <w:rPr>
                <w:rFonts w:ascii="Arial" w:hAnsi="Arial" w:cs="Arial"/>
                <w:sz w:val="20"/>
                <w:szCs w:val="20"/>
              </w:rPr>
              <w:t>-</w:t>
            </w:r>
          </w:p>
        </w:tc>
      </w:tr>
      <w:tr w:rsidR="00603FB3" w:rsidTr="0000300F">
        <w:tc>
          <w:tcPr>
            <w:tcW w:w="1809" w:type="dxa"/>
            <w:vAlign w:val="center"/>
          </w:tcPr>
          <w:p w:rsidR="00603FB3" w:rsidRPr="00893D69" w:rsidRDefault="00603FB3" w:rsidP="00F95752">
            <w:pPr>
              <w:jc w:val="center"/>
              <w:rPr>
                <w:rFonts w:ascii="Arial" w:hAnsi="Arial" w:cs="Arial"/>
                <w:sz w:val="20"/>
                <w:szCs w:val="20"/>
              </w:rPr>
            </w:pPr>
            <w:r w:rsidRPr="00893D69">
              <w:rPr>
                <w:rFonts w:ascii="Arial" w:hAnsi="Arial" w:cs="Arial"/>
                <w:sz w:val="20"/>
                <w:szCs w:val="20"/>
              </w:rPr>
              <w:t>NO</w:t>
            </w:r>
            <w:r w:rsidRPr="00893D69">
              <w:rPr>
                <w:rFonts w:ascii="Arial" w:hAnsi="Arial" w:cs="Arial"/>
                <w:sz w:val="20"/>
                <w:szCs w:val="20"/>
                <w:vertAlign w:val="subscript"/>
              </w:rPr>
              <w:t>X</w:t>
            </w:r>
          </w:p>
        </w:tc>
        <w:tc>
          <w:tcPr>
            <w:tcW w:w="1560" w:type="dxa"/>
          </w:tcPr>
          <w:p w:rsidR="00603FB3" w:rsidRPr="00893D69" w:rsidRDefault="00603FB3" w:rsidP="00F95752">
            <w:pPr>
              <w:jc w:val="center"/>
              <w:rPr>
                <w:rFonts w:ascii="Arial" w:hAnsi="Arial" w:cs="Arial"/>
                <w:sz w:val="20"/>
                <w:szCs w:val="20"/>
              </w:rPr>
            </w:pPr>
            <w:r w:rsidRPr="00893D69">
              <w:rPr>
                <w:rFonts w:ascii="Arial" w:hAnsi="Arial" w:cs="Arial"/>
                <w:sz w:val="20"/>
                <w:szCs w:val="20"/>
              </w:rPr>
              <w:t>400</w:t>
            </w:r>
          </w:p>
        </w:tc>
        <w:tc>
          <w:tcPr>
            <w:tcW w:w="1701" w:type="dxa"/>
          </w:tcPr>
          <w:p w:rsidR="00603FB3" w:rsidRPr="00893D69" w:rsidRDefault="00603FB3" w:rsidP="00F95752">
            <w:pPr>
              <w:jc w:val="center"/>
              <w:rPr>
                <w:rFonts w:ascii="Arial" w:hAnsi="Arial" w:cs="Arial"/>
                <w:sz w:val="20"/>
                <w:szCs w:val="20"/>
              </w:rPr>
            </w:pPr>
            <w:r w:rsidRPr="00893D69">
              <w:rPr>
                <w:rFonts w:ascii="Arial" w:hAnsi="Arial" w:cs="Arial"/>
                <w:sz w:val="20"/>
                <w:szCs w:val="20"/>
              </w:rPr>
              <w:t>450</w:t>
            </w:r>
          </w:p>
        </w:tc>
        <w:tc>
          <w:tcPr>
            <w:tcW w:w="1417" w:type="dxa"/>
          </w:tcPr>
          <w:p w:rsidR="00603FB3" w:rsidRPr="00893D69" w:rsidRDefault="00603FB3" w:rsidP="00F95752">
            <w:pPr>
              <w:jc w:val="center"/>
              <w:rPr>
                <w:rFonts w:ascii="Arial" w:hAnsi="Arial" w:cs="Arial"/>
                <w:sz w:val="20"/>
                <w:szCs w:val="20"/>
              </w:rPr>
            </w:pPr>
            <w:r w:rsidRPr="00893D69">
              <w:rPr>
                <w:rFonts w:ascii="Arial" w:hAnsi="Arial" w:cs="Arial"/>
                <w:sz w:val="20"/>
                <w:szCs w:val="20"/>
              </w:rPr>
              <w:t>450</w:t>
            </w:r>
          </w:p>
        </w:tc>
        <w:tc>
          <w:tcPr>
            <w:tcW w:w="1488" w:type="dxa"/>
          </w:tcPr>
          <w:p w:rsidR="00603FB3" w:rsidRPr="00893D69" w:rsidRDefault="00603FB3" w:rsidP="00F95752">
            <w:pPr>
              <w:jc w:val="center"/>
              <w:rPr>
                <w:rFonts w:ascii="Arial" w:hAnsi="Arial" w:cs="Arial"/>
                <w:sz w:val="20"/>
                <w:szCs w:val="20"/>
              </w:rPr>
            </w:pPr>
            <w:r w:rsidRPr="00893D69">
              <w:rPr>
                <w:rFonts w:ascii="Arial" w:hAnsi="Arial" w:cs="Arial"/>
                <w:sz w:val="20"/>
                <w:szCs w:val="20"/>
              </w:rPr>
              <w:t>450</w:t>
            </w:r>
          </w:p>
        </w:tc>
        <w:tc>
          <w:tcPr>
            <w:tcW w:w="1596" w:type="dxa"/>
          </w:tcPr>
          <w:p w:rsidR="00603FB3" w:rsidRPr="00893D69" w:rsidRDefault="00603FB3" w:rsidP="00F95752">
            <w:pPr>
              <w:jc w:val="center"/>
              <w:rPr>
                <w:rFonts w:ascii="Arial" w:hAnsi="Arial" w:cs="Arial"/>
                <w:sz w:val="20"/>
                <w:szCs w:val="20"/>
              </w:rPr>
            </w:pPr>
            <w:r w:rsidRPr="00893D69">
              <w:rPr>
                <w:rFonts w:ascii="Arial" w:hAnsi="Arial" w:cs="Arial"/>
                <w:sz w:val="20"/>
                <w:szCs w:val="20"/>
              </w:rPr>
              <w:t>125</w:t>
            </w:r>
          </w:p>
        </w:tc>
      </w:tr>
      <w:tr w:rsidR="00603FB3" w:rsidTr="0000300F">
        <w:tc>
          <w:tcPr>
            <w:tcW w:w="1809" w:type="dxa"/>
            <w:vAlign w:val="center"/>
          </w:tcPr>
          <w:p w:rsidR="00603FB3" w:rsidRPr="00893D69" w:rsidRDefault="00603FB3" w:rsidP="00F95752">
            <w:pPr>
              <w:jc w:val="center"/>
              <w:rPr>
                <w:rFonts w:ascii="Arial" w:hAnsi="Arial" w:cs="Arial"/>
                <w:sz w:val="20"/>
                <w:szCs w:val="20"/>
              </w:rPr>
            </w:pPr>
            <w:r w:rsidRPr="00893D69">
              <w:rPr>
                <w:rFonts w:ascii="Arial" w:hAnsi="Arial" w:cs="Arial"/>
                <w:sz w:val="20"/>
                <w:szCs w:val="20"/>
              </w:rPr>
              <w:t>CO</w:t>
            </w:r>
          </w:p>
        </w:tc>
        <w:tc>
          <w:tcPr>
            <w:tcW w:w="1560" w:type="dxa"/>
          </w:tcPr>
          <w:p w:rsidR="00603FB3" w:rsidRPr="00893D69" w:rsidRDefault="00603FB3" w:rsidP="00F95752">
            <w:pPr>
              <w:jc w:val="center"/>
              <w:rPr>
                <w:rFonts w:ascii="Arial" w:hAnsi="Arial" w:cs="Arial"/>
                <w:sz w:val="20"/>
                <w:szCs w:val="20"/>
              </w:rPr>
            </w:pPr>
            <w:r w:rsidRPr="00893D69">
              <w:rPr>
                <w:rFonts w:ascii="Arial" w:hAnsi="Arial" w:cs="Arial"/>
                <w:sz w:val="20"/>
                <w:szCs w:val="20"/>
              </w:rPr>
              <w:t>1.000</w:t>
            </w:r>
          </w:p>
        </w:tc>
        <w:tc>
          <w:tcPr>
            <w:tcW w:w="1701" w:type="dxa"/>
          </w:tcPr>
          <w:p w:rsidR="00603FB3" w:rsidRPr="00893D69" w:rsidRDefault="00603FB3" w:rsidP="00F95752">
            <w:pPr>
              <w:jc w:val="center"/>
              <w:rPr>
                <w:rFonts w:ascii="Arial" w:hAnsi="Arial" w:cs="Arial"/>
                <w:sz w:val="20"/>
                <w:szCs w:val="20"/>
              </w:rPr>
            </w:pPr>
            <w:r>
              <w:rPr>
                <w:rFonts w:ascii="Arial" w:hAnsi="Arial" w:cs="Arial"/>
                <w:sz w:val="20"/>
                <w:szCs w:val="20"/>
              </w:rPr>
              <w:t>-</w:t>
            </w:r>
          </w:p>
        </w:tc>
        <w:tc>
          <w:tcPr>
            <w:tcW w:w="1417" w:type="dxa"/>
          </w:tcPr>
          <w:p w:rsidR="00603FB3" w:rsidRPr="00893D69" w:rsidRDefault="00603FB3" w:rsidP="00F95752">
            <w:pPr>
              <w:jc w:val="center"/>
              <w:rPr>
                <w:rFonts w:ascii="Arial" w:hAnsi="Arial" w:cs="Arial"/>
                <w:sz w:val="20"/>
                <w:szCs w:val="20"/>
              </w:rPr>
            </w:pPr>
            <w:r>
              <w:rPr>
                <w:rFonts w:ascii="Arial" w:hAnsi="Arial" w:cs="Arial"/>
                <w:sz w:val="20"/>
                <w:szCs w:val="20"/>
              </w:rPr>
              <w:t>-</w:t>
            </w:r>
          </w:p>
        </w:tc>
        <w:tc>
          <w:tcPr>
            <w:tcW w:w="1488" w:type="dxa"/>
          </w:tcPr>
          <w:p w:rsidR="00603FB3" w:rsidRPr="00893D69" w:rsidRDefault="00603FB3" w:rsidP="00F95752">
            <w:pPr>
              <w:jc w:val="center"/>
              <w:rPr>
                <w:rFonts w:ascii="Arial" w:hAnsi="Arial" w:cs="Arial"/>
                <w:sz w:val="20"/>
                <w:szCs w:val="20"/>
              </w:rPr>
            </w:pPr>
            <w:r>
              <w:rPr>
                <w:rFonts w:ascii="Arial" w:hAnsi="Arial" w:cs="Arial"/>
                <w:sz w:val="20"/>
                <w:szCs w:val="20"/>
              </w:rPr>
              <w:t>-</w:t>
            </w:r>
          </w:p>
        </w:tc>
        <w:tc>
          <w:tcPr>
            <w:tcW w:w="1596" w:type="dxa"/>
          </w:tcPr>
          <w:p w:rsidR="00603FB3" w:rsidRPr="00893D69" w:rsidRDefault="00603FB3" w:rsidP="00F95752">
            <w:pPr>
              <w:jc w:val="center"/>
              <w:rPr>
                <w:rFonts w:ascii="Arial" w:hAnsi="Arial" w:cs="Arial"/>
                <w:sz w:val="20"/>
                <w:szCs w:val="20"/>
              </w:rPr>
            </w:pPr>
            <w:r>
              <w:rPr>
                <w:rFonts w:ascii="Arial" w:hAnsi="Arial" w:cs="Arial"/>
                <w:sz w:val="20"/>
                <w:szCs w:val="20"/>
              </w:rPr>
              <w:t>-</w:t>
            </w:r>
          </w:p>
        </w:tc>
      </w:tr>
      <w:tr w:rsidR="00603FB3" w:rsidTr="0000300F">
        <w:tc>
          <w:tcPr>
            <w:tcW w:w="1809" w:type="dxa"/>
            <w:vAlign w:val="center"/>
          </w:tcPr>
          <w:p w:rsidR="00603FB3" w:rsidRPr="00893D69" w:rsidRDefault="00603FB3" w:rsidP="00F95752">
            <w:pPr>
              <w:jc w:val="center"/>
              <w:rPr>
                <w:rFonts w:ascii="Arial" w:hAnsi="Arial" w:cs="Arial"/>
                <w:sz w:val="20"/>
                <w:szCs w:val="20"/>
              </w:rPr>
            </w:pPr>
            <w:r w:rsidRPr="00893D69">
              <w:rPr>
                <w:rFonts w:ascii="Arial" w:hAnsi="Arial" w:cs="Arial"/>
                <w:sz w:val="20"/>
                <w:szCs w:val="20"/>
              </w:rPr>
              <w:t>Čvrste čestice</w:t>
            </w:r>
          </w:p>
        </w:tc>
        <w:tc>
          <w:tcPr>
            <w:tcW w:w="1560" w:type="dxa"/>
          </w:tcPr>
          <w:p w:rsidR="00603FB3" w:rsidRPr="00893D69" w:rsidRDefault="00603FB3" w:rsidP="00F95752">
            <w:pPr>
              <w:jc w:val="center"/>
              <w:rPr>
                <w:rFonts w:ascii="Arial" w:hAnsi="Arial" w:cs="Arial"/>
                <w:sz w:val="20"/>
                <w:szCs w:val="20"/>
              </w:rPr>
            </w:pPr>
            <w:r w:rsidRPr="00893D69">
              <w:rPr>
                <w:rFonts w:ascii="Arial" w:hAnsi="Arial" w:cs="Arial"/>
                <w:sz w:val="20"/>
                <w:szCs w:val="20"/>
              </w:rPr>
              <w:t>150</w:t>
            </w:r>
          </w:p>
        </w:tc>
        <w:tc>
          <w:tcPr>
            <w:tcW w:w="1701" w:type="dxa"/>
          </w:tcPr>
          <w:p w:rsidR="00603FB3" w:rsidRPr="00893D69" w:rsidRDefault="00603FB3" w:rsidP="00F95752">
            <w:pPr>
              <w:jc w:val="center"/>
              <w:rPr>
                <w:rFonts w:ascii="Arial" w:hAnsi="Arial" w:cs="Arial"/>
                <w:sz w:val="20"/>
                <w:szCs w:val="20"/>
              </w:rPr>
            </w:pPr>
            <w:r w:rsidRPr="00893D69">
              <w:rPr>
                <w:rFonts w:ascii="Arial" w:hAnsi="Arial" w:cs="Arial"/>
                <w:sz w:val="20"/>
                <w:szCs w:val="20"/>
              </w:rPr>
              <w:t>30</w:t>
            </w:r>
          </w:p>
        </w:tc>
        <w:tc>
          <w:tcPr>
            <w:tcW w:w="1417" w:type="dxa"/>
          </w:tcPr>
          <w:p w:rsidR="00603FB3" w:rsidRPr="00893D69" w:rsidRDefault="00603FB3" w:rsidP="00F95752">
            <w:pPr>
              <w:jc w:val="center"/>
              <w:rPr>
                <w:rFonts w:ascii="Arial" w:hAnsi="Arial" w:cs="Arial"/>
                <w:sz w:val="20"/>
                <w:szCs w:val="20"/>
              </w:rPr>
            </w:pPr>
            <w:r w:rsidRPr="00893D69">
              <w:rPr>
                <w:rFonts w:ascii="Arial" w:hAnsi="Arial" w:cs="Arial"/>
                <w:sz w:val="20"/>
                <w:szCs w:val="20"/>
              </w:rPr>
              <w:t>50</w:t>
            </w:r>
          </w:p>
        </w:tc>
        <w:tc>
          <w:tcPr>
            <w:tcW w:w="1488" w:type="dxa"/>
          </w:tcPr>
          <w:p w:rsidR="00603FB3" w:rsidRPr="00893D69" w:rsidRDefault="00603FB3" w:rsidP="00F95752">
            <w:pPr>
              <w:jc w:val="center"/>
              <w:rPr>
                <w:rFonts w:ascii="Arial" w:hAnsi="Arial" w:cs="Arial"/>
                <w:sz w:val="20"/>
                <w:szCs w:val="20"/>
              </w:rPr>
            </w:pPr>
            <w:r w:rsidRPr="00893D69">
              <w:rPr>
                <w:rFonts w:ascii="Arial" w:hAnsi="Arial" w:cs="Arial"/>
                <w:sz w:val="20"/>
                <w:szCs w:val="20"/>
              </w:rPr>
              <w:t>60</w:t>
            </w:r>
          </w:p>
        </w:tc>
        <w:tc>
          <w:tcPr>
            <w:tcW w:w="1596" w:type="dxa"/>
          </w:tcPr>
          <w:p w:rsidR="00603FB3" w:rsidRPr="00893D69" w:rsidRDefault="00603FB3" w:rsidP="00F95752">
            <w:pPr>
              <w:jc w:val="center"/>
              <w:rPr>
                <w:rFonts w:ascii="Arial" w:hAnsi="Arial" w:cs="Arial"/>
                <w:sz w:val="20"/>
                <w:szCs w:val="20"/>
              </w:rPr>
            </w:pPr>
            <w:r>
              <w:rPr>
                <w:rFonts w:ascii="Arial" w:hAnsi="Arial" w:cs="Arial"/>
                <w:sz w:val="20"/>
                <w:szCs w:val="20"/>
              </w:rPr>
              <w:t>-</w:t>
            </w:r>
          </w:p>
        </w:tc>
      </w:tr>
    </w:tbl>
    <w:p w:rsidR="00603FB3" w:rsidRPr="004E672D" w:rsidRDefault="00603FB3" w:rsidP="0095616B">
      <w:pPr>
        <w:pStyle w:val="Heading2"/>
        <w:numPr>
          <w:ilvl w:val="1"/>
          <w:numId w:val="17"/>
        </w:numPr>
        <w:spacing w:after="240"/>
      </w:pPr>
      <w:bookmarkStart w:id="49" w:name="_Toc26173260"/>
      <w:bookmarkStart w:id="50" w:name="_Toc45615147"/>
      <w:r w:rsidRPr="004E672D">
        <w:t>Monitoring nivoa buke</w:t>
      </w:r>
      <w:bookmarkEnd w:id="49"/>
      <w:bookmarkEnd w:id="50"/>
    </w:p>
    <w:p w:rsidR="00603FB3" w:rsidRPr="002A59A9" w:rsidRDefault="00D93891" w:rsidP="00603FB3">
      <w:pPr>
        <w:spacing w:after="0"/>
        <w:jc w:val="both"/>
        <w:rPr>
          <w:rFonts w:ascii="Arial" w:hAnsi="Arial" w:cs="Arial"/>
          <w:sz w:val="24"/>
          <w:szCs w:val="24"/>
        </w:rPr>
      </w:pPr>
      <w:r>
        <w:rPr>
          <w:rFonts w:ascii="Arial" w:hAnsi="Arial" w:cs="Arial"/>
          <w:sz w:val="24"/>
          <w:szCs w:val="24"/>
        </w:rPr>
        <w:t xml:space="preserve">Monitoring </w:t>
      </w:r>
      <w:r w:rsidR="00603FB3" w:rsidRPr="002A59A9">
        <w:rPr>
          <w:rFonts w:ascii="Arial" w:hAnsi="Arial" w:cs="Arial"/>
          <w:sz w:val="24"/>
          <w:szCs w:val="24"/>
          <w:lang w:val="bs-Latn-BA"/>
        </w:rPr>
        <w:t xml:space="preserve">nivoa okolinske buke dat je u skladu sa važećom zakonskom regulativom i drugim standardima i propisima. Učestalost mjerenja i granične vrijednosti buke su regulisani prema: </w:t>
      </w:r>
    </w:p>
    <w:p w:rsidR="00603FB3" w:rsidRPr="002A59A9" w:rsidRDefault="0000300F" w:rsidP="00603FB3">
      <w:pPr>
        <w:pStyle w:val="Footer"/>
        <w:numPr>
          <w:ilvl w:val="0"/>
          <w:numId w:val="22"/>
        </w:numPr>
        <w:tabs>
          <w:tab w:val="clear" w:pos="4536"/>
          <w:tab w:val="clear" w:pos="9072"/>
          <w:tab w:val="center" w:pos="709"/>
          <w:tab w:val="right" w:pos="8640"/>
        </w:tabs>
        <w:spacing w:line="276" w:lineRule="auto"/>
        <w:jc w:val="both"/>
        <w:rPr>
          <w:rFonts w:ascii="Arial" w:hAnsi="Arial" w:cs="Arial"/>
          <w:sz w:val="24"/>
          <w:szCs w:val="24"/>
          <w:lang w:val="bs-Latn-BA"/>
        </w:rPr>
      </w:pPr>
      <w:r>
        <w:rPr>
          <w:rFonts w:ascii="Arial" w:hAnsi="Arial" w:cs="Arial"/>
          <w:sz w:val="24"/>
          <w:szCs w:val="24"/>
          <w:lang w:val="bs-Latn-BA"/>
        </w:rPr>
        <w:t>Zakon o zaštiti buke (Službene</w:t>
      </w:r>
      <w:r w:rsidR="00603FB3" w:rsidRPr="002A59A9">
        <w:rPr>
          <w:rFonts w:ascii="Arial" w:hAnsi="Arial" w:cs="Arial"/>
          <w:sz w:val="24"/>
          <w:szCs w:val="24"/>
          <w:lang w:val="bs-Latn-BA"/>
        </w:rPr>
        <w:t xml:space="preserve"> </w:t>
      </w:r>
      <w:r>
        <w:rPr>
          <w:rFonts w:ascii="Arial" w:hAnsi="Arial" w:cs="Arial"/>
          <w:sz w:val="24"/>
          <w:szCs w:val="24"/>
          <w:lang w:val="bs-Latn-BA"/>
        </w:rPr>
        <w:t>Novine FBiH br.</w:t>
      </w:r>
      <w:r w:rsidR="00603FB3">
        <w:rPr>
          <w:rFonts w:ascii="Arial" w:hAnsi="Arial" w:cs="Arial"/>
          <w:sz w:val="24"/>
          <w:szCs w:val="24"/>
          <w:lang w:val="bs-Latn-BA"/>
        </w:rPr>
        <w:t xml:space="preserve"> 110/12</w:t>
      </w:r>
      <w:r w:rsidR="00603FB3" w:rsidRPr="002A59A9">
        <w:rPr>
          <w:rFonts w:ascii="Arial" w:hAnsi="Arial" w:cs="Arial"/>
          <w:sz w:val="24"/>
          <w:szCs w:val="24"/>
          <w:lang w:val="bs-Latn-BA"/>
        </w:rPr>
        <w:t>)</w:t>
      </w:r>
    </w:p>
    <w:p w:rsidR="00603FB3" w:rsidRPr="002A59A9" w:rsidRDefault="00603FB3" w:rsidP="00603FB3">
      <w:pPr>
        <w:pStyle w:val="Footer"/>
        <w:numPr>
          <w:ilvl w:val="0"/>
          <w:numId w:val="22"/>
        </w:numPr>
        <w:tabs>
          <w:tab w:val="clear" w:pos="4536"/>
          <w:tab w:val="clear" w:pos="9072"/>
          <w:tab w:val="center" w:pos="709"/>
          <w:tab w:val="right" w:pos="8640"/>
        </w:tabs>
        <w:spacing w:line="276" w:lineRule="auto"/>
        <w:jc w:val="both"/>
        <w:rPr>
          <w:rFonts w:ascii="Arial" w:hAnsi="Arial" w:cs="Arial"/>
          <w:sz w:val="24"/>
          <w:szCs w:val="24"/>
          <w:lang w:val="bs-Latn-BA"/>
        </w:rPr>
      </w:pPr>
      <w:r w:rsidRPr="002A59A9">
        <w:rPr>
          <w:rFonts w:ascii="Arial" w:hAnsi="Arial" w:cs="Arial"/>
          <w:bCs/>
          <w:sz w:val="24"/>
          <w:szCs w:val="24"/>
          <w:lang w:val="hr-HR"/>
        </w:rPr>
        <w:t>ISO 1996-2:2007 – Akustika – opisivanje, mjerenje i ocjenjivanje buke u životnoj sredini – Dio 2.Određivanje nivoa buke u životnoj sredini</w:t>
      </w:r>
    </w:p>
    <w:p w:rsidR="00603FB3" w:rsidRPr="006A0D0F" w:rsidRDefault="00603FB3" w:rsidP="00603FB3">
      <w:pPr>
        <w:pStyle w:val="Footer"/>
        <w:numPr>
          <w:ilvl w:val="0"/>
          <w:numId w:val="22"/>
        </w:numPr>
        <w:tabs>
          <w:tab w:val="clear" w:pos="4536"/>
          <w:tab w:val="clear" w:pos="9072"/>
          <w:tab w:val="center" w:pos="709"/>
          <w:tab w:val="right" w:pos="8640"/>
        </w:tabs>
        <w:spacing w:line="276" w:lineRule="auto"/>
        <w:ind w:left="714" w:hanging="357"/>
        <w:jc w:val="both"/>
        <w:rPr>
          <w:rFonts w:ascii="Arial" w:hAnsi="Arial" w:cs="Arial"/>
          <w:sz w:val="24"/>
          <w:szCs w:val="24"/>
          <w:lang w:val="bs-Latn-BA"/>
        </w:rPr>
      </w:pPr>
      <w:r w:rsidRPr="002A59A9">
        <w:rPr>
          <w:rFonts w:ascii="Arial" w:hAnsi="Arial" w:cs="Arial"/>
          <w:sz w:val="24"/>
          <w:szCs w:val="24"/>
        </w:rPr>
        <w:t>Noise</w:t>
      </w:r>
      <w:r w:rsidRPr="002A59A9">
        <w:rPr>
          <w:rFonts w:ascii="Arial" w:eastAsia="Times New Roman" w:hAnsi="Arial" w:cs="Arial"/>
          <w:sz w:val="24"/>
          <w:szCs w:val="24"/>
        </w:rPr>
        <w:t xml:space="preserve"> – </w:t>
      </w:r>
      <w:r w:rsidRPr="002A59A9">
        <w:rPr>
          <w:rFonts w:ascii="Arial" w:hAnsi="Arial" w:cs="Arial"/>
          <w:sz w:val="24"/>
          <w:szCs w:val="24"/>
        </w:rPr>
        <w:t>Directive2003/10EC</w:t>
      </w:r>
    </w:p>
    <w:p w:rsidR="006A0D0F" w:rsidRDefault="006A0D0F" w:rsidP="006A0D0F">
      <w:pPr>
        <w:pStyle w:val="Footer"/>
        <w:tabs>
          <w:tab w:val="clear" w:pos="4536"/>
          <w:tab w:val="clear" w:pos="9072"/>
          <w:tab w:val="center" w:pos="709"/>
          <w:tab w:val="right" w:pos="8640"/>
        </w:tabs>
        <w:spacing w:line="276" w:lineRule="auto"/>
        <w:jc w:val="both"/>
        <w:rPr>
          <w:rFonts w:ascii="Arial" w:hAnsi="Arial" w:cs="Arial"/>
          <w:sz w:val="24"/>
          <w:szCs w:val="24"/>
        </w:rPr>
      </w:pPr>
    </w:p>
    <w:p w:rsidR="006A0D0F" w:rsidRDefault="006A0D0F" w:rsidP="006A0D0F">
      <w:pPr>
        <w:pStyle w:val="Footer"/>
        <w:tabs>
          <w:tab w:val="clear" w:pos="4536"/>
          <w:tab w:val="clear" w:pos="9072"/>
          <w:tab w:val="center" w:pos="709"/>
          <w:tab w:val="right" w:pos="8640"/>
        </w:tabs>
        <w:spacing w:line="276" w:lineRule="auto"/>
        <w:jc w:val="both"/>
        <w:rPr>
          <w:rFonts w:ascii="Arial" w:hAnsi="Arial" w:cs="Arial"/>
          <w:sz w:val="24"/>
          <w:szCs w:val="24"/>
        </w:rPr>
      </w:pPr>
    </w:p>
    <w:p w:rsidR="006A0D0F" w:rsidRDefault="006A0D0F" w:rsidP="006A0D0F">
      <w:pPr>
        <w:pStyle w:val="Footer"/>
        <w:tabs>
          <w:tab w:val="clear" w:pos="4536"/>
          <w:tab w:val="clear" w:pos="9072"/>
          <w:tab w:val="center" w:pos="709"/>
          <w:tab w:val="right" w:pos="8640"/>
        </w:tabs>
        <w:spacing w:line="276" w:lineRule="auto"/>
        <w:jc w:val="both"/>
        <w:rPr>
          <w:rFonts w:ascii="Arial" w:hAnsi="Arial" w:cs="Arial"/>
          <w:sz w:val="24"/>
          <w:szCs w:val="24"/>
        </w:rPr>
      </w:pPr>
    </w:p>
    <w:p w:rsidR="006A0D0F" w:rsidRDefault="006A0D0F" w:rsidP="00603FB3">
      <w:pPr>
        <w:autoSpaceDE w:val="0"/>
        <w:autoSpaceDN w:val="0"/>
        <w:adjustRightInd w:val="0"/>
        <w:spacing w:after="0"/>
        <w:rPr>
          <w:rFonts w:ascii="Arial" w:hAnsi="Arial" w:cs="Arial"/>
          <w:sz w:val="24"/>
          <w:szCs w:val="24"/>
        </w:rPr>
      </w:pPr>
    </w:p>
    <w:p w:rsidR="00C7017E" w:rsidRDefault="00C7017E" w:rsidP="00603FB3">
      <w:pPr>
        <w:autoSpaceDE w:val="0"/>
        <w:autoSpaceDN w:val="0"/>
        <w:adjustRightInd w:val="0"/>
        <w:spacing w:after="0"/>
        <w:rPr>
          <w:rFonts w:ascii="Arial" w:hAnsi="Arial" w:cs="Arial"/>
        </w:rPr>
      </w:pPr>
    </w:p>
    <w:p w:rsidR="00603FB3" w:rsidRPr="002A59A9" w:rsidRDefault="00603FB3" w:rsidP="00386119">
      <w:pPr>
        <w:autoSpaceDE w:val="0"/>
        <w:autoSpaceDN w:val="0"/>
        <w:adjustRightInd w:val="0"/>
        <w:rPr>
          <w:rFonts w:ascii="Arial" w:hAnsi="Arial" w:cs="Arial"/>
        </w:rPr>
      </w:pPr>
      <w:r>
        <w:rPr>
          <w:rFonts w:ascii="Arial" w:hAnsi="Arial" w:cs="Arial"/>
        </w:rPr>
        <w:lastRenderedPageBreak/>
        <w:t>T</w:t>
      </w:r>
      <w:r w:rsidRPr="002A59A9">
        <w:rPr>
          <w:rFonts w:ascii="Arial" w:hAnsi="Arial" w:cs="Arial"/>
        </w:rPr>
        <w:t>ab</w:t>
      </w:r>
      <w:r w:rsidR="006A0D0F">
        <w:rPr>
          <w:rFonts w:ascii="Arial" w:hAnsi="Arial" w:cs="Arial"/>
        </w:rPr>
        <w:t>ela 6</w:t>
      </w:r>
      <w:r w:rsidRPr="002A59A9">
        <w:rPr>
          <w:rFonts w:ascii="Arial" w:hAnsi="Arial" w:cs="Arial"/>
        </w:rPr>
        <w:t>. Granične vrijednosti buke prema namjeni područja</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159"/>
        <w:gridCol w:w="4100"/>
        <w:gridCol w:w="1264"/>
        <w:gridCol w:w="1268"/>
        <w:gridCol w:w="1673"/>
      </w:tblGrid>
      <w:tr w:rsidR="00603FB3" w:rsidRPr="002A59A9" w:rsidTr="006A0D0F">
        <w:trPr>
          <w:trHeight w:val="582"/>
        </w:trPr>
        <w:tc>
          <w:tcPr>
            <w:tcW w:w="612" w:type="pct"/>
            <w:vMerge w:val="restart"/>
            <w:shd w:val="clear" w:color="auto" w:fill="DBE5F1" w:themeFill="accent1" w:themeFillTint="33"/>
            <w:vAlign w:val="center"/>
          </w:tcPr>
          <w:p w:rsidR="00603FB3" w:rsidRPr="002A59A9" w:rsidRDefault="00603FB3" w:rsidP="00F95752">
            <w:pPr>
              <w:spacing w:after="0" w:line="240" w:lineRule="auto"/>
              <w:jc w:val="center"/>
              <w:rPr>
                <w:rFonts w:ascii="Arial" w:eastAsia="MS Mincho" w:hAnsi="Arial" w:cs="Arial"/>
                <w:b/>
                <w:bCs/>
                <w:color w:val="auto"/>
                <w:lang w:val="hr-HR" w:eastAsia="ja-JP"/>
              </w:rPr>
            </w:pPr>
            <w:r w:rsidRPr="002A59A9">
              <w:rPr>
                <w:rFonts w:ascii="Arial" w:eastAsia="MS Mincho" w:hAnsi="Arial" w:cs="Arial"/>
                <w:b/>
                <w:bCs/>
                <w:color w:val="auto"/>
                <w:lang w:val="hr-HR" w:eastAsia="ja-JP"/>
              </w:rPr>
              <w:t>Područje (zona)</w:t>
            </w:r>
          </w:p>
        </w:tc>
        <w:tc>
          <w:tcPr>
            <w:tcW w:w="2166" w:type="pct"/>
            <w:vMerge w:val="restart"/>
            <w:shd w:val="clear" w:color="auto" w:fill="DBE5F1" w:themeFill="accent1" w:themeFillTint="33"/>
            <w:vAlign w:val="center"/>
          </w:tcPr>
          <w:p w:rsidR="00603FB3" w:rsidRPr="002A59A9" w:rsidRDefault="00603FB3" w:rsidP="00F95752">
            <w:pPr>
              <w:spacing w:after="0" w:line="240" w:lineRule="auto"/>
              <w:jc w:val="center"/>
              <w:rPr>
                <w:rFonts w:ascii="Arial" w:eastAsia="MS Mincho" w:hAnsi="Arial" w:cs="Arial"/>
                <w:b/>
                <w:bCs/>
                <w:color w:val="auto"/>
                <w:lang w:val="hr-HR" w:eastAsia="ja-JP"/>
              </w:rPr>
            </w:pPr>
            <w:r w:rsidRPr="002A59A9">
              <w:rPr>
                <w:rFonts w:ascii="Arial" w:eastAsia="MS Mincho" w:hAnsi="Arial" w:cs="Arial"/>
                <w:b/>
                <w:bCs/>
                <w:color w:val="auto"/>
                <w:lang w:val="hr-HR" w:eastAsia="ja-JP"/>
              </w:rPr>
              <w:t>Namjena područja</w:t>
            </w:r>
          </w:p>
        </w:tc>
        <w:tc>
          <w:tcPr>
            <w:tcW w:w="2222" w:type="pct"/>
            <w:gridSpan w:val="3"/>
            <w:shd w:val="clear" w:color="auto" w:fill="DBE5F1" w:themeFill="accent1" w:themeFillTint="33"/>
            <w:vAlign w:val="center"/>
          </w:tcPr>
          <w:p w:rsidR="00603FB3" w:rsidRPr="002A59A9" w:rsidRDefault="00603FB3" w:rsidP="00F95752">
            <w:pPr>
              <w:spacing w:after="0" w:line="240" w:lineRule="auto"/>
              <w:jc w:val="center"/>
              <w:rPr>
                <w:rFonts w:ascii="Arial" w:eastAsia="MS Mincho" w:hAnsi="Arial" w:cs="Arial"/>
                <w:b/>
                <w:bCs/>
                <w:color w:val="auto"/>
                <w:lang w:val="hr-HR" w:eastAsia="ja-JP"/>
              </w:rPr>
            </w:pPr>
            <w:r w:rsidRPr="002A59A9">
              <w:rPr>
                <w:rFonts w:ascii="Arial" w:eastAsia="MS Mincho" w:hAnsi="Arial" w:cs="Arial"/>
                <w:b/>
                <w:bCs/>
                <w:color w:val="auto"/>
                <w:lang w:val="hr-HR" w:eastAsia="ja-JP"/>
              </w:rPr>
              <w:t>Najviše dozvoljeni nivo vanjske buke (dBA)</w:t>
            </w:r>
          </w:p>
        </w:tc>
      </w:tr>
      <w:tr w:rsidR="00603FB3" w:rsidRPr="002A59A9" w:rsidTr="006A0D0F">
        <w:trPr>
          <w:trHeight w:hRule="exact" w:val="574"/>
        </w:trPr>
        <w:tc>
          <w:tcPr>
            <w:tcW w:w="612" w:type="pct"/>
            <w:vMerge/>
            <w:shd w:val="clear" w:color="auto" w:fill="DBE5F1" w:themeFill="accent1" w:themeFillTint="33"/>
            <w:vAlign w:val="center"/>
          </w:tcPr>
          <w:p w:rsidR="00603FB3" w:rsidRPr="002A59A9" w:rsidRDefault="00603FB3" w:rsidP="00F95752">
            <w:pPr>
              <w:spacing w:after="0" w:line="240" w:lineRule="auto"/>
              <w:jc w:val="center"/>
              <w:rPr>
                <w:rFonts w:ascii="Arial" w:eastAsia="MS Mincho" w:hAnsi="Arial" w:cs="Arial"/>
                <w:b/>
                <w:bCs/>
                <w:color w:val="auto"/>
                <w:lang w:val="hr-HR" w:eastAsia="ja-JP"/>
              </w:rPr>
            </w:pPr>
          </w:p>
        </w:tc>
        <w:tc>
          <w:tcPr>
            <w:tcW w:w="2166" w:type="pct"/>
            <w:vMerge/>
            <w:shd w:val="clear" w:color="auto" w:fill="DBE5F1" w:themeFill="accent1" w:themeFillTint="33"/>
            <w:vAlign w:val="center"/>
          </w:tcPr>
          <w:p w:rsidR="00603FB3" w:rsidRPr="002A59A9" w:rsidRDefault="00603FB3" w:rsidP="00F95752">
            <w:pPr>
              <w:spacing w:after="0" w:line="240" w:lineRule="auto"/>
              <w:jc w:val="center"/>
              <w:rPr>
                <w:rFonts w:ascii="Arial" w:eastAsia="MS Mincho" w:hAnsi="Arial" w:cs="Arial"/>
                <w:b/>
                <w:color w:val="auto"/>
                <w:lang w:val="hr-HR" w:eastAsia="ja-JP"/>
              </w:rPr>
            </w:pPr>
          </w:p>
        </w:tc>
        <w:tc>
          <w:tcPr>
            <w:tcW w:w="1338" w:type="pct"/>
            <w:gridSpan w:val="2"/>
            <w:shd w:val="clear" w:color="auto" w:fill="DBE5F1" w:themeFill="accent1" w:themeFillTint="33"/>
            <w:vAlign w:val="center"/>
          </w:tcPr>
          <w:p w:rsidR="00603FB3" w:rsidRPr="0084731B" w:rsidRDefault="00603FB3" w:rsidP="00F95752">
            <w:pPr>
              <w:spacing w:after="0" w:line="240" w:lineRule="auto"/>
              <w:jc w:val="center"/>
              <w:rPr>
                <w:rFonts w:ascii="Arial" w:eastAsia="MS Mincho" w:hAnsi="Arial" w:cs="Arial"/>
                <w:b/>
                <w:color w:val="auto"/>
                <w:lang w:val="hr-HR" w:eastAsia="ja-JP"/>
              </w:rPr>
            </w:pPr>
            <w:r w:rsidRPr="0084731B">
              <w:rPr>
                <w:rFonts w:ascii="Arial" w:eastAsia="MS Mincho" w:hAnsi="Arial" w:cs="Arial"/>
                <w:b/>
                <w:color w:val="auto"/>
                <w:lang w:val="hr-HR" w:eastAsia="ja-JP"/>
              </w:rPr>
              <w:t>15 min L</w:t>
            </w:r>
            <w:r w:rsidRPr="0084731B">
              <w:rPr>
                <w:rFonts w:ascii="Arial" w:eastAsia="MS Mincho" w:hAnsi="Arial" w:cs="Arial"/>
                <w:b/>
                <w:color w:val="auto"/>
                <w:vertAlign w:val="subscript"/>
                <w:lang w:val="hr-HR" w:eastAsia="ja-JP"/>
              </w:rPr>
              <w:t>eq</w:t>
            </w:r>
          </w:p>
        </w:tc>
        <w:tc>
          <w:tcPr>
            <w:tcW w:w="884" w:type="pct"/>
            <w:shd w:val="clear" w:color="auto" w:fill="DBE5F1" w:themeFill="accent1" w:themeFillTint="33"/>
            <w:vAlign w:val="center"/>
          </w:tcPr>
          <w:p w:rsidR="00603FB3" w:rsidRPr="0084731B" w:rsidRDefault="00603FB3" w:rsidP="00F95752">
            <w:pPr>
              <w:spacing w:after="0" w:line="240" w:lineRule="auto"/>
              <w:jc w:val="center"/>
              <w:rPr>
                <w:rFonts w:ascii="Arial" w:eastAsia="MS Mincho" w:hAnsi="Arial" w:cs="Arial"/>
                <w:b/>
                <w:bCs/>
                <w:color w:val="auto"/>
                <w:lang w:val="hr-HR" w:eastAsia="ja-JP"/>
              </w:rPr>
            </w:pPr>
            <w:r w:rsidRPr="0084731B">
              <w:rPr>
                <w:rFonts w:ascii="Arial" w:eastAsia="MS Mincho" w:hAnsi="Arial" w:cs="Arial"/>
                <w:b/>
                <w:bCs/>
                <w:color w:val="auto"/>
                <w:lang w:val="hr-HR" w:eastAsia="ja-JP"/>
              </w:rPr>
              <w:t>Vršni nivo</w:t>
            </w:r>
          </w:p>
        </w:tc>
      </w:tr>
      <w:tr w:rsidR="00603FB3" w:rsidRPr="002A59A9" w:rsidTr="006A0D0F">
        <w:trPr>
          <w:trHeight w:hRule="exact" w:val="513"/>
        </w:trPr>
        <w:tc>
          <w:tcPr>
            <w:tcW w:w="612" w:type="pct"/>
            <w:vMerge/>
            <w:shd w:val="clear" w:color="auto" w:fill="DBE5F1" w:themeFill="accent1" w:themeFillTint="33"/>
            <w:vAlign w:val="center"/>
          </w:tcPr>
          <w:p w:rsidR="00603FB3" w:rsidRPr="002A59A9" w:rsidRDefault="00603FB3" w:rsidP="00F95752">
            <w:pPr>
              <w:spacing w:after="0" w:line="240" w:lineRule="auto"/>
              <w:jc w:val="center"/>
              <w:rPr>
                <w:rFonts w:ascii="Arial" w:eastAsia="MS Mincho" w:hAnsi="Arial" w:cs="Arial"/>
                <w:b/>
                <w:bCs/>
                <w:color w:val="auto"/>
                <w:lang w:val="hr-HR" w:eastAsia="ja-JP"/>
              </w:rPr>
            </w:pPr>
          </w:p>
        </w:tc>
        <w:tc>
          <w:tcPr>
            <w:tcW w:w="2166" w:type="pct"/>
            <w:vMerge/>
            <w:shd w:val="clear" w:color="auto" w:fill="DBE5F1" w:themeFill="accent1" w:themeFillTint="33"/>
            <w:vAlign w:val="center"/>
          </w:tcPr>
          <w:p w:rsidR="00603FB3" w:rsidRPr="002A59A9" w:rsidRDefault="00603FB3" w:rsidP="00F95752">
            <w:pPr>
              <w:spacing w:after="0" w:line="240" w:lineRule="auto"/>
              <w:jc w:val="center"/>
              <w:rPr>
                <w:rFonts w:ascii="Arial" w:eastAsia="MS Mincho" w:hAnsi="Arial" w:cs="Arial"/>
                <w:b/>
                <w:color w:val="auto"/>
                <w:lang w:val="hr-HR" w:eastAsia="ja-JP"/>
              </w:rPr>
            </w:pPr>
          </w:p>
        </w:tc>
        <w:tc>
          <w:tcPr>
            <w:tcW w:w="668" w:type="pct"/>
            <w:shd w:val="clear" w:color="auto" w:fill="DBE5F1" w:themeFill="accent1" w:themeFillTint="33"/>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Dan</w:t>
            </w:r>
          </w:p>
        </w:tc>
        <w:tc>
          <w:tcPr>
            <w:tcW w:w="670" w:type="pct"/>
            <w:shd w:val="clear" w:color="auto" w:fill="DBE5F1" w:themeFill="accent1" w:themeFillTint="33"/>
            <w:vAlign w:val="center"/>
          </w:tcPr>
          <w:p w:rsidR="00603FB3" w:rsidRPr="0084731B" w:rsidRDefault="00603FB3" w:rsidP="00F95752">
            <w:pPr>
              <w:spacing w:after="0" w:line="240" w:lineRule="auto"/>
              <w:jc w:val="center"/>
              <w:rPr>
                <w:rFonts w:ascii="Arial" w:eastAsia="MS Mincho" w:hAnsi="Arial" w:cs="Arial"/>
                <w:b/>
                <w:color w:val="auto"/>
                <w:lang w:val="hr-HR" w:eastAsia="ja-JP"/>
              </w:rPr>
            </w:pPr>
            <w:r w:rsidRPr="0084731B">
              <w:rPr>
                <w:rFonts w:ascii="Arial" w:eastAsia="MS Mincho" w:hAnsi="Arial" w:cs="Arial"/>
                <w:b/>
                <w:color w:val="auto"/>
                <w:lang w:val="hr-HR" w:eastAsia="ja-JP"/>
              </w:rPr>
              <w:t>Noć</w:t>
            </w:r>
          </w:p>
        </w:tc>
        <w:tc>
          <w:tcPr>
            <w:tcW w:w="884" w:type="pct"/>
            <w:shd w:val="clear" w:color="auto" w:fill="DBE5F1" w:themeFill="accent1" w:themeFillTint="33"/>
            <w:vAlign w:val="center"/>
          </w:tcPr>
          <w:p w:rsidR="00603FB3" w:rsidRPr="0084731B" w:rsidRDefault="00603FB3" w:rsidP="00F95752">
            <w:pPr>
              <w:spacing w:after="0" w:line="240" w:lineRule="auto"/>
              <w:jc w:val="center"/>
              <w:rPr>
                <w:rFonts w:ascii="Arial" w:eastAsia="MS Mincho" w:hAnsi="Arial" w:cs="Arial"/>
                <w:b/>
                <w:bCs/>
                <w:color w:val="auto"/>
                <w:lang w:val="hr-HR" w:eastAsia="ja-JP"/>
              </w:rPr>
            </w:pPr>
            <w:r w:rsidRPr="0084731B">
              <w:rPr>
                <w:rFonts w:ascii="Arial" w:eastAsia="MS Mincho" w:hAnsi="Arial" w:cs="Arial"/>
                <w:b/>
                <w:bCs/>
                <w:color w:val="auto"/>
                <w:lang w:val="hr-HR" w:eastAsia="ja-JP"/>
              </w:rPr>
              <w:t>L</w:t>
            </w:r>
            <w:r w:rsidRPr="0084731B">
              <w:rPr>
                <w:rFonts w:ascii="Arial" w:eastAsia="MS Mincho" w:hAnsi="Arial" w:cs="Arial"/>
                <w:b/>
                <w:bCs/>
                <w:color w:val="auto"/>
                <w:vertAlign w:val="subscript"/>
                <w:lang w:val="hr-HR" w:eastAsia="ja-JP"/>
              </w:rPr>
              <w:t>1</w:t>
            </w:r>
          </w:p>
        </w:tc>
      </w:tr>
      <w:tr w:rsidR="00603FB3" w:rsidRPr="002A59A9" w:rsidTr="006A0D0F">
        <w:trPr>
          <w:trHeight w:hRule="exact" w:val="454"/>
        </w:trPr>
        <w:tc>
          <w:tcPr>
            <w:tcW w:w="612" w:type="pct"/>
            <w:shd w:val="clear" w:color="auto" w:fill="DBE5F1" w:themeFill="accent1" w:themeFillTint="33"/>
            <w:vAlign w:val="center"/>
          </w:tcPr>
          <w:p w:rsidR="00603FB3" w:rsidRPr="0084731B" w:rsidRDefault="00603FB3" w:rsidP="00F95752">
            <w:pPr>
              <w:spacing w:after="0" w:line="240" w:lineRule="auto"/>
              <w:jc w:val="center"/>
              <w:rPr>
                <w:rFonts w:ascii="Arial" w:eastAsia="MS Mincho" w:hAnsi="Arial" w:cs="Arial"/>
                <w:b/>
                <w:bCs/>
                <w:color w:val="auto"/>
                <w:lang w:val="hr-HR" w:eastAsia="ja-JP"/>
              </w:rPr>
            </w:pPr>
            <w:r w:rsidRPr="0084731B">
              <w:rPr>
                <w:rFonts w:ascii="Arial" w:eastAsia="MS Mincho" w:hAnsi="Arial" w:cs="Arial"/>
                <w:b/>
                <w:bCs/>
                <w:color w:val="auto"/>
                <w:lang w:val="hr-HR" w:eastAsia="ja-JP"/>
              </w:rPr>
              <w:t>I</w:t>
            </w:r>
          </w:p>
        </w:tc>
        <w:tc>
          <w:tcPr>
            <w:tcW w:w="2166"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Bolničko, lječilišno</w:t>
            </w:r>
          </w:p>
        </w:tc>
        <w:tc>
          <w:tcPr>
            <w:tcW w:w="668"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45</w:t>
            </w:r>
          </w:p>
        </w:tc>
        <w:tc>
          <w:tcPr>
            <w:tcW w:w="670"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40</w:t>
            </w:r>
          </w:p>
        </w:tc>
        <w:tc>
          <w:tcPr>
            <w:tcW w:w="884"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b/>
                <w:bCs/>
                <w:color w:val="auto"/>
                <w:lang w:val="hr-HR" w:eastAsia="ja-JP"/>
              </w:rPr>
            </w:pPr>
            <w:r w:rsidRPr="002A59A9">
              <w:rPr>
                <w:rFonts w:ascii="Arial" w:eastAsia="MS Mincho" w:hAnsi="Arial" w:cs="Arial"/>
                <w:bCs/>
                <w:color w:val="auto"/>
                <w:lang w:val="hr-HR" w:eastAsia="ja-JP"/>
              </w:rPr>
              <w:t>60</w:t>
            </w:r>
          </w:p>
        </w:tc>
      </w:tr>
      <w:tr w:rsidR="00603FB3" w:rsidRPr="002A59A9" w:rsidTr="006A0D0F">
        <w:trPr>
          <w:trHeight w:hRule="exact" w:val="454"/>
        </w:trPr>
        <w:tc>
          <w:tcPr>
            <w:tcW w:w="612" w:type="pct"/>
            <w:shd w:val="clear" w:color="auto" w:fill="DBE5F1" w:themeFill="accent1" w:themeFillTint="33"/>
            <w:vAlign w:val="center"/>
          </w:tcPr>
          <w:p w:rsidR="00603FB3" w:rsidRPr="0084731B" w:rsidRDefault="00603FB3" w:rsidP="00F95752">
            <w:pPr>
              <w:spacing w:after="0" w:line="240" w:lineRule="auto"/>
              <w:jc w:val="center"/>
              <w:rPr>
                <w:rFonts w:ascii="Arial" w:eastAsia="MS Mincho" w:hAnsi="Arial" w:cs="Arial"/>
                <w:b/>
                <w:bCs/>
                <w:color w:val="auto"/>
                <w:lang w:val="hr-HR" w:eastAsia="ja-JP"/>
              </w:rPr>
            </w:pPr>
            <w:r w:rsidRPr="0084731B">
              <w:rPr>
                <w:rFonts w:ascii="Arial" w:eastAsia="MS Mincho" w:hAnsi="Arial" w:cs="Arial"/>
                <w:b/>
                <w:bCs/>
                <w:color w:val="auto"/>
                <w:lang w:val="hr-HR" w:eastAsia="ja-JP"/>
              </w:rPr>
              <w:t>II</w:t>
            </w:r>
          </w:p>
        </w:tc>
        <w:tc>
          <w:tcPr>
            <w:tcW w:w="2166"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Turističko, rekreacijsko, oporavilišno</w:t>
            </w:r>
          </w:p>
        </w:tc>
        <w:tc>
          <w:tcPr>
            <w:tcW w:w="668"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50</w:t>
            </w:r>
          </w:p>
        </w:tc>
        <w:tc>
          <w:tcPr>
            <w:tcW w:w="670"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40</w:t>
            </w:r>
          </w:p>
        </w:tc>
        <w:tc>
          <w:tcPr>
            <w:tcW w:w="884"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b/>
                <w:bCs/>
                <w:color w:val="auto"/>
                <w:lang w:val="hr-HR" w:eastAsia="ja-JP"/>
              </w:rPr>
            </w:pPr>
            <w:r w:rsidRPr="002A59A9">
              <w:rPr>
                <w:rFonts w:ascii="Arial" w:eastAsia="MS Mincho" w:hAnsi="Arial" w:cs="Arial"/>
                <w:bCs/>
                <w:color w:val="auto"/>
                <w:lang w:val="hr-HR" w:eastAsia="ja-JP"/>
              </w:rPr>
              <w:t>65</w:t>
            </w:r>
          </w:p>
        </w:tc>
      </w:tr>
      <w:tr w:rsidR="00603FB3" w:rsidRPr="002A59A9" w:rsidTr="006A0D0F">
        <w:tc>
          <w:tcPr>
            <w:tcW w:w="612" w:type="pct"/>
            <w:shd w:val="clear" w:color="auto" w:fill="DBE5F1" w:themeFill="accent1" w:themeFillTint="33"/>
            <w:vAlign w:val="center"/>
          </w:tcPr>
          <w:p w:rsidR="00603FB3" w:rsidRPr="0084731B" w:rsidRDefault="00603FB3" w:rsidP="00F95752">
            <w:pPr>
              <w:spacing w:after="0" w:line="240" w:lineRule="auto"/>
              <w:jc w:val="center"/>
              <w:rPr>
                <w:rFonts w:ascii="Arial" w:eastAsia="MS Mincho" w:hAnsi="Arial" w:cs="Arial"/>
                <w:b/>
                <w:bCs/>
                <w:color w:val="auto"/>
                <w:lang w:val="hr-HR" w:eastAsia="ja-JP"/>
              </w:rPr>
            </w:pPr>
            <w:r w:rsidRPr="0084731B">
              <w:rPr>
                <w:rFonts w:ascii="Arial" w:eastAsia="MS Mincho" w:hAnsi="Arial" w:cs="Arial"/>
                <w:b/>
                <w:bCs/>
                <w:color w:val="auto"/>
                <w:lang w:val="hr-HR" w:eastAsia="ja-JP"/>
              </w:rPr>
              <w:t>III</w:t>
            </w:r>
          </w:p>
        </w:tc>
        <w:tc>
          <w:tcPr>
            <w:tcW w:w="2166"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Čisto stambeno, vaspitno-obrazovne i zdravstvene institucije, javne zelene i rekreacione površine</w:t>
            </w:r>
          </w:p>
        </w:tc>
        <w:tc>
          <w:tcPr>
            <w:tcW w:w="668"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55</w:t>
            </w:r>
          </w:p>
        </w:tc>
        <w:tc>
          <w:tcPr>
            <w:tcW w:w="670"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45</w:t>
            </w:r>
          </w:p>
        </w:tc>
        <w:tc>
          <w:tcPr>
            <w:tcW w:w="884"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b/>
                <w:bCs/>
                <w:color w:val="auto"/>
                <w:lang w:val="hr-HR" w:eastAsia="ja-JP"/>
              </w:rPr>
            </w:pPr>
            <w:r w:rsidRPr="002A59A9">
              <w:rPr>
                <w:rFonts w:ascii="Arial" w:eastAsia="MS Mincho" w:hAnsi="Arial" w:cs="Arial"/>
                <w:bCs/>
                <w:color w:val="auto"/>
                <w:lang w:val="hr-HR" w:eastAsia="ja-JP"/>
              </w:rPr>
              <w:t>70</w:t>
            </w:r>
          </w:p>
        </w:tc>
      </w:tr>
      <w:tr w:rsidR="00603FB3" w:rsidRPr="002A59A9" w:rsidTr="006A0D0F">
        <w:tc>
          <w:tcPr>
            <w:tcW w:w="612" w:type="pct"/>
            <w:shd w:val="clear" w:color="auto" w:fill="DBE5F1" w:themeFill="accent1" w:themeFillTint="33"/>
            <w:vAlign w:val="center"/>
          </w:tcPr>
          <w:p w:rsidR="00603FB3" w:rsidRPr="0084731B" w:rsidRDefault="00603FB3" w:rsidP="00F95752">
            <w:pPr>
              <w:spacing w:after="0" w:line="240" w:lineRule="auto"/>
              <w:jc w:val="center"/>
              <w:rPr>
                <w:rFonts w:ascii="Arial" w:eastAsia="MS Mincho" w:hAnsi="Arial" w:cs="Arial"/>
                <w:b/>
                <w:bCs/>
                <w:color w:val="auto"/>
                <w:lang w:val="hr-HR" w:eastAsia="ja-JP"/>
              </w:rPr>
            </w:pPr>
            <w:r w:rsidRPr="0084731B">
              <w:rPr>
                <w:rFonts w:ascii="Arial" w:eastAsia="MS Mincho" w:hAnsi="Arial" w:cs="Arial"/>
                <w:b/>
                <w:bCs/>
                <w:color w:val="auto"/>
                <w:lang w:val="hr-HR" w:eastAsia="ja-JP"/>
              </w:rPr>
              <w:t>IV</w:t>
            </w:r>
          </w:p>
        </w:tc>
        <w:tc>
          <w:tcPr>
            <w:tcW w:w="2166"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Trgovačko, poslovno, stambeno i stambeno uz saobraćajne koridore, skladišta bez teškog transporta</w:t>
            </w:r>
          </w:p>
        </w:tc>
        <w:tc>
          <w:tcPr>
            <w:tcW w:w="668"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60</w:t>
            </w:r>
          </w:p>
        </w:tc>
        <w:tc>
          <w:tcPr>
            <w:tcW w:w="670"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50</w:t>
            </w:r>
          </w:p>
        </w:tc>
        <w:tc>
          <w:tcPr>
            <w:tcW w:w="884"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b/>
                <w:bCs/>
                <w:color w:val="auto"/>
                <w:lang w:val="hr-HR" w:eastAsia="ja-JP"/>
              </w:rPr>
            </w:pPr>
            <w:r w:rsidRPr="002A59A9">
              <w:rPr>
                <w:rFonts w:ascii="Arial" w:eastAsia="MS Mincho" w:hAnsi="Arial" w:cs="Arial"/>
                <w:bCs/>
                <w:color w:val="auto"/>
                <w:lang w:val="hr-HR" w:eastAsia="ja-JP"/>
              </w:rPr>
              <w:t>75</w:t>
            </w:r>
          </w:p>
        </w:tc>
      </w:tr>
      <w:tr w:rsidR="00603FB3" w:rsidRPr="002A59A9" w:rsidTr="006A0D0F">
        <w:trPr>
          <w:trHeight w:hRule="exact" w:val="737"/>
        </w:trPr>
        <w:tc>
          <w:tcPr>
            <w:tcW w:w="612" w:type="pct"/>
            <w:shd w:val="clear" w:color="auto" w:fill="DBE5F1" w:themeFill="accent1" w:themeFillTint="33"/>
            <w:vAlign w:val="center"/>
          </w:tcPr>
          <w:p w:rsidR="00603FB3" w:rsidRPr="0084731B" w:rsidRDefault="00603FB3" w:rsidP="00F95752">
            <w:pPr>
              <w:spacing w:after="0" w:line="240" w:lineRule="auto"/>
              <w:jc w:val="center"/>
              <w:rPr>
                <w:rFonts w:ascii="Arial" w:eastAsia="MS Mincho" w:hAnsi="Arial" w:cs="Arial"/>
                <w:b/>
                <w:bCs/>
                <w:color w:val="auto"/>
                <w:lang w:val="hr-HR" w:eastAsia="ja-JP"/>
              </w:rPr>
            </w:pPr>
            <w:r w:rsidRPr="0084731B">
              <w:rPr>
                <w:rFonts w:ascii="Arial" w:eastAsia="MS Mincho" w:hAnsi="Arial" w:cs="Arial"/>
                <w:b/>
                <w:bCs/>
                <w:color w:val="auto"/>
                <w:lang w:val="hr-HR" w:eastAsia="ja-JP"/>
              </w:rPr>
              <w:t>V</w:t>
            </w:r>
          </w:p>
        </w:tc>
        <w:tc>
          <w:tcPr>
            <w:tcW w:w="2166"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Poslovno, upravno, trgovačko, zanatsko, servisno (komunalni servis)</w:t>
            </w:r>
          </w:p>
        </w:tc>
        <w:tc>
          <w:tcPr>
            <w:tcW w:w="668"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65</w:t>
            </w:r>
          </w:p>
        </w:tc>
        <w:tc>
          <w:tcPr>
            <w:tcW w:w="670"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60</w:t>
            </w:r>
          </w:p>
        </w:tc>
        <w:tc>
          <w:tcPr>
            <w:tcW w:w="884"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b/>
                <w:bCs/>
                <w:color w:val="auto"/>
                <w:lang w:val="hr-HR" w:eastAsia="ja-JP"/>
              </w:rPr>
            </w:pPr>
            <w:r w:rsidRPr="002A59A9">
              <w:rPr>
                <w:rFonts w:ascii="Arial" w:eastAsia="MS Mincho" w:hAnsi="Arial" w:cs="Arial"/>
                <w:bCs/>
                <w:color w:val="auto"/>
                <w:lang w:val="hr-HR" w:eastAsia="ja-JP"/>
              </w:rPr>
              <w:t>80</w:t>
            </w:r>
          </w:p>
        </w:tc>
      </w:tr>
      <w:tr w:rsidR="00603FB3" w:rsidRPr="002A59A9" w:rsidTr="006A0D0F">
        <w:trPr>
          <w:trHeight w:val="132"/>
        </w:trPr>
        <w:tc>
          <w:tcPr>
            <w:tcW w:w="612" w:type="pct"/>
            <w:shd w:val="clear" w:color="auto" w:fill="DBE5F1" w:themeFill="accent1" w:themeFillTint="33"/>
            <w:vAlign w:val="center"/>
          </w:tcPr>
          <w:p w:rsidR="00603FB3" w:rsidRPr="0084731B" w:rsidRDefault="00603FB3" w:rsidP="00F95752">
            <w:pPr>
              <w:spacing w:after="0" w:line="240" w:lineRule="auto"/>
              <w:jc w:val="center"/>
              <w:rPr>
                <w:rFonts w:ascii="Arial" w:eastAsia="MS Mincho" w:hAnsi="Arial" w:cs="Arial"/>
                <w:b/>
                <w:bCs/>
                <w:color w:val="auto"/>
                <w:lang w:val="hr-HR" w:eastAsia="ja-JP"/>
              </w:rPr>
            </w:pPr>
            <w:r w:rsidRPr="0084731B">
              <w:rPr>
                <w:rFonts w:ascii="Arial" w:eastAsia="MS Mincho" w:hAnsi="Arial" w:cs="Arial"/>
                <w:b/>
                <w:bCs/>
                <w:color w:val="auto"/>
                <w:lang w:val="hr-HR" w:eastAsia="ja-JP"/>
              </w:rPr>
              <w:t>VI</w:t>
            </w:r>
          </w:p>
        </w:tc>
        <w:tc>
          <w:tcPr>
            <w:tcW w:w="2166"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Industrijsko, skladišno, servisno i saobraćajno područje bez stanova</w:t>
            </w:r>
          </w:p>
        </w:tc>
        <w:tc>
          <w:tcPr>
            <w:tcW w:w="668"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70</w:t>
            </w:r>
          </w:p>
        </w:tc>
        <w:tc>
          <w:tcPr>
            <w:tcW w:w="670"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color w:val="auto"/>
                <w:lang w:val="hr-HR" w:eastAsia="ja-JP"/>
              </w:rPr>
            </w:pPr>
            <w:r w:rsidRPr="002A59A9">
              <w:rPr>
                <w:rFonts w:ascii="Arial" w:eastAsia="MS Mincho" w:hAnsi="Arial" w:cs="Arial"/>
                <w:color w:val="auto"/>
                <w:lang w:val="hr-HR" w:eastAsia="ja-JP"/>
              </w:rPr>
              <w:t>70</w:t>
            </w:r>
          </w:p>
        </w:tc>
        <w:tc>
          <w:tcPr>
            <w:tcW w:w="884" w:type="pct"/>
            <w:shd w:val="clear" w:color="auto" w:fill="FFFFFF" w:themeFill="background1"/>
            <w:vAlign w:val="center"/>
          </w:tcPr>
          <w:p w:rsidR="00603FB3" w:rsidRPr="002A59A9" w:rsidRDefault="00603FB3" w:rsidP="00F95752">
            <w:pPr>
              <w:spacing w:after="0" w:line="240" w:lineRule="auto"/>
              <w:jc w:val="center"/>
              <w:rPr>
                <w:rFonts w:ascii="Arial" w:eastAsia="MS Mincho" w:hAnsi="Arial" w:cs="Arial"/>
                <w:b/>
                <w:bCs/>
                <w:color w:val="auto"/>
                <w:lang w:val="hr-HR" w:eastAsia="ja-JP"/>
              </w:rPr>
            </w:pPr>
            <w:r w:rsidRPr="002A59A9">
              <w:rPr>
                <w:rFonts w:ascii="Arial" w:eastAsia="MS Mincho" w:hAnsi="Arial" w:cs="Arial"/>
                <w:bCs/>
                <w:color w:val="auto"/>
                <w:lang w:val="hr-HR" w:eastAsia="ja-JP"/>
              </w:rPr>
              <w:t>85</w:t>
            </w:r>
          </w:p>
        </w:tc>
      </w:tr>
    </w:tbl>
    <w:p w:rsidR="00603FB3" w:rsidRPr="004E672D" w:rsidRDefault="00603FB3" w:rsidP="0095616B">
      <w:pPr>
        <w:pStyle w:val="Heading2"/>
        <w:numPr>
          <w:ilvl w:val="1"/>
          <w:numId w:val="17"/>
        </w:numPr>
        <w:spacing w:after="240"/>
      </w:pPr>
      <w:bookmarkStart w:id="51" w:name="_Toc26173261"/>
      <w:bookmarkStart w:id="52" w:name="_Toc45615148"/>
      <w:r w:rsidRPr="004E672D">
        <w:t>Monitoring krutog otpada</w:t>
      </w:r>
      <w:bookmarkEnd w:id="51"/>
      <w:bookmarkEnd w:id="52"/>
    </w:p>
    <w:p w:rsidR="00603FB3" w:rsidRDefault="00603FB3" w:rsidP="00603FB3">
      <w:pPr>
        <w:jc w:val="both"/>
        <w:rPr>
          <w:rFonts w:ascii="Arial" w:hAnsi="Arial" w:cs="Arial"/>
          <w:bCs/>
          <w:sz w:val="24"/>
          <w:szCs w:val="24"/>
        </w:rPr>
      </w:pPr>
      <w:r w:rsidRPr="002A59A9">
        <w:rPr>
          <w:rFonts w:ascii="Arial" w:hAnsi="Arial" w:cs="Arial"/>
          <w:sz w:val="24"/>
          <w:szCs w:val="24"/>
        </w:rPr>
        <w:t>U svrhu monitoringa krutog  otpada koji će nastajati</w:t>
      </w:r>
      <w:r>
        <w:rPr>
          <w:rFonts w:ascii="Arial" w:hAnsi="Arial" w:cs="Arial"/>
          <w:sz w:val="24"/>
          <w:szCs w:val="24"/>
        </w:rPr>
        <w:t>/</w:t>
      </w:r>
      <w:r w:rsidRPr="002A59A9">
        <w:rPr>
          <w:rFonts w:ascii="Arial" w:hAnsi="Arial" w:cs="Arial"/>
          <w:sz w:val="24"/>
          <w:szCs w:val="24"/>
        </w:rPr>
        <w:t xml:space="preserve">nastaje na lokaciji </w:t>
      </w:r>
      <w:r w:rsidRPr="002A59A9">
        <w:rPr>
          <w:rFonts w:ascii="Arial" w:hAnsi="Arial" w:cs="Arial"/>
          <w:bCs/>
          <w:sz w:val="24"/>
          <w:szCs w:val="24"/>
        </w:rPr>
        <w:t xml:space="preserve">donesen je Plan upravljanja otpadom kojim se obezbjeđuje: smanjenje otpada po količini, tretiranje nastalog otpada na način kojim se osigurava povrat sirovinskog materijala, redovan  odvoz otpada sa lokacije i smanjenje od rizika zagađenja: vode, zraka i tla. Takođe, imenovana je odgovorna osoba za sprovođenje donešenog Plana upravljanja otpadom  a koja je u obavezi vođenja pismenih zabilješki - Dnevnika rada o količini nastalog otpada po kategorijama u skladu sa listom otpada, čišćenja i održavanja strojeva. Za potrebe zbrinjavanja različitih vrsta otpada </w:t>
      </w:r>
      <w:r>
        <w:rPr>
          <w:rFonts w:ascii="Arial" w:hAnsi="Arial" w:cs="Arial"/>
          <w:bCs/>
          <w:sz w:val="24"/>
          <w:szCs w:val="24"/>
        </w:rPr>
        <w:t xml:space="preserve">koji </w:t>
      </w:r>
      <w:r w:rsidR="00D93891">
        <w:rPr>
          <w:rFonts w:ascii="Arial" w:hAnsi="Arial" w:cs="Arial"/>
          <w:bCs/>
          <w:sz w:val="24"/>
          <w:szCs w:val="24"/>
        </w:rPr>
        <w:t>će nastajati/</w:t>
      </w:r>
      <w:r>
        <w:rPr>
          <w:rFonts w:ascii="Arial" w:hAnsi="Arial" w:cs="Arial"/>
          <w:bCs/>
          <w:sz w:val="24"/>
          <w:szCs w:val="24"/>
        </w:rPr>
        <w:t>nastaje na području</w:t>
      </w:r>
      <w:r w:rsidR="00D93891">
        <w:rPr>
          <w:rFonts w:ascii="Arial" w:hAnsi="Arial" w:cs="Arial"/>
          <w:bCs/>
          <w:sz w:val="24"/>
          <w:szCs w:val="24"/>
        </w:rPr>
        <w:t xml:space="preserve">predmetnog kompleksa Investitor će sklopiti ugovore sa </w:t>
      </w:r>
      <w:r w:rsidRPr="002A59A9">
        <w:rPr>
          <w:rFonts w:ascii="Arial" w:hAnsi="Arial" w:cs="Arial"/>
          <w:bCs/>
          <w:sz w:val="24"/>
          <w:szCs w:val="24"/>
        </w:rPr>
        <w:t>ovlaštenim insti</w:t>
      </w:r>
      <w:r w:rsidR="00D93891">
        <w:rPr>
          <w:rFonts w:ascii="Arial" w:hAnsi="Arial" w:cs="Arial"/>
          <w:bCs/>
          <w:sz w:val="24"/>
          <w:szCs w:val="24"/>
        </w:rPr>
        <w:t>tucijama za zbrinjavanje svih</w:t>
      </w:r>
      <w:r>
        <w:rPr>
          <w:rFonts w:ascii="Arial" w:hAnsi="Arial" w:cs="Arial"/>
          <w:bCs/>
          <w:sz w:val="24"/>
          <w:szCs w:val="24"/>
        </w:rPr>
        <w:t xml:space="preserve"> vrsta otpada.</w:t>
      </w:r>
    </w:p>
    <w:p w:rsidR="00554F44" w:rsidRPr="00CA106E" w:rsidRDefault="00554F44" w:rsidP="00CA106E">
      <w:pPr>
        <w:jc w:val="both"/>
        <w:rPr>
          <w:rFonts w:ascii="Arial" w:hAnsi="Arial" w:cs="Arial"/>
          <w:bCs/>
          <w:sz w:val="24"/>
          <w:szCs w:val="24"/>
        </w:rPr>
      </w:pPr>
    </w:p>
    <w:p w:rsidR="00554F44" w:rsidRPr="00CA106E" w:rsidRDefault="00554F44" w:rsidP="00CA106E">
      <w:pPr>
        <w:jc w:val="both"/>
        <w:rPr>
          <w:rFonts w:ascii="Arial" w:hAnsi="Arial" w:cs="Arial"/>
          <w:bCs/>
          <w:sz w:val="24"/>
          <w:szCs w:val="24"/>
        </w:rPr>
      </w:pPr>
    </w:p>
    <w:p w:rsidR="00554F44" w:rsidRPr="00CA106E" w:rsidRDefault="00554F44" w:rsidP="00CA106E">
      <w:pPr>
        <w:jc w:val="both"/>
        <w:rPr>
          <w:rFonts w:ascii="Arial" w:hAnsi="Arial" w:cs="Arial"/>
          <w:bCs/>
          <w:sz w:val="24"/>
          <w:szCs w:val="24"/>
        </w:rPr>
      </w:pPr>
    </w:p>
    <w:p w:rsidR="00554F44" w:rsidRPr="00CA106E" w:rsidRDefault="00554F44" w:rsidP="00CA106E">
      <w:pPr>
        <w:jc w:val="both"/>
        <w:rPr>
          <w:rFonts w:ascii="Arial" w:hAnsi="Arial" w:cs="Arial"/>
          <w:bCs/>
          <w:sz w:val="24"/>
          <w:szCs w:val="24"/>
        </w:rPr>
      </w:pPr>
    </w:p>
    <w:p w:rsidR="00554F44" w:rsidRPr="00CA106E" w:rsidRDefault="00554F44" w:rsidP="00CA106E">
      <w:pPr>
        <w:jc w:val="both"/>
        <w:rPr>
          <w:rFonts w:ascii="Arial" w:hAnsi="Arial" w:cs="Arial"/>
          <w:bCs/>
          <w:sz w:val="24"/>
          <w:szCs w:val="24"/>
        </w:rPr>
      </w:pPr>
    </w:p>
    <w:p w:rsidR="00554F44" w:rsidRPr="00CA106E" w:rsidRDefault="00554F44" w:rsidP="00CA106E">
      <w:pPr>
        <w:jc w:val="both"/>
        <w:rPr>
          <w:rFonts w:ascii="Arial" w:hAnsi="Arial" w:cs="Arial"/>
          <w:bCs/>
          <w:sz w:val="24"/>
          <w:szCs w:val="24"/>
        </w:rPr>
      </w:pPr>
    </w:p>
    <w:p w:rsidR="00D641E4" w:rsidRPr="00CA106E" w:rsidRDefault="00D641E4" w:rsidP="00CA106E">
      <w:pPr>
        <w:jc w:val="both"/>
        <w:rPr>
          <w:rFonts w:ascii="Arial" w:hAnsi="Arial" w:cs="Arial"/>
          <w:bCs/>
          <w:sz w:val="24"/>
          <w:szCs w:val="24"/>
        </w:rPr>
      </w:pPr>
    </w:p>
    <w:p w:rsidR="00A61C13" w:rsidRPr="00D93891" w:rsidRDefault="00A61C13" w:rsidP="00D93891">
      <w:pPr>
        <w:pStyle w:val="Heading1"/>
        <w:numPr>
          <w:ilvl w:val="0"/>
          <w:numId w:val="17"/>
        </w:numPr>
      </w:pPr>
      <w:bookmarkStart w:id="53" w:name="_Toc1647867"/>
      <w:bookmarkStart w:id="54" w:name="_Toc45615149"/>
      <w:r w:rsidRPr="00D93891">
        <w:lastRenderedPageBreak/>
        <w:t xml:space="preserve">OPIS </w:t>
      </w:r>
      <w:r w:rsidR="00D641E4" w:rsidRPr="00D93891">
        <w:t xml:space="preserve">PREDVIĐENIH </w:t>
      </w:r>
      <w:r w:rsidRPr="00D93891">
        <w:t>ALTERNATIVNIH RJEŠENJA</w:t>
      </w:r>
      <w:bookmarkEnd w:id="53"/>
      <w:bookmarkEnd w:id="54"/>
    </w:p>
    <w:p w:rsidR="00A61C13" w:rsidRPr="00CA106E" w:rsidRDefault="00A61C13" w:rsidP="00CA106E">
      <w:pPr>
        <w:autoSpaceDE w:val="0"/>
        <w:autoSpaceDN w:val="0"/>
        <w:adjustRightInd w:val="0"/>
        <w:spacing w:before="80" w:after="80"/>
        <w:jc w:val="both"/>
        <w:rPr>
          <w:rFonts w:ascii="Arial" w:hAnsi="Arial" w:cs="Arial"/>
          <w:sz w:val="24"/>
          <w:szCs w:val="24"/>
        </w:rPr>
      </w:pPr>
      <w:r w:rsidRPr="00CA106E">
        <w:rPr>
          <w:rFonts w:ascii="Arial" w:hAnsi="Arial" w:cs="Arial"/>
          <w:sz w:val="24"/>
          <w:szCs w:val="24"/>
        </w:rPr>
        <w:t>U pogledu alternativnog izbora tehničko – tehnološkog rješenja postrojenja, u pogledu njegove ekonomičnosti, a pogotovu okolinske usklađenosti, može se tvrditi da, u dostignutom stupnju razvoja ovih tehnologija nema savremenijeg, niti, okolinski, tehničko - tehnološki i ekonomski, boljeg postrojenja.</w:t>
      </w:r>
    </w:p>
    <w:p w:rsidR="00A61C13" w:rsidRPr="00CA106E" w:rsidRDefault="00A61C13"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D641E4" w:rsidRPr="00CA106E" w:rsidRDefault="00D641E4" w:rsidP="00CA106E">
      <w:pPr>
        <w:autoSpaceDE w:val="0"/>
        <w:autoSpaceDN w:val="0"/>
        <w:adjustRightInd w:val="0"/>
        <w:spacing w:before="80" w:after="80" w:line="240" w:lineRule="auto"/>
        <w:ind w:firstLine="708"/>
        <w:jc w:val="both"/>
        <w:rPr>
          <w:rFonts w:ascii="Arial" w:hAnsi="Arial" w:cs="Arial"/>
          <w:sz w:val="24"/>
          <w:szCs w:val="24"/>
        </w:rPr>
      </w:pPr>
    </w:p>
    <w:p w:rsidR="00D641E4" w:rsidRPr="00CA106E" w:rsidRDefault="00D641E4" w:rsidP="00CA106E">
      <w:pPr>
        <w:autoSpaceDE w:val="0"/>
        <w:autoSpaceDN w:val="0"/>
        <w:adjustRightInd w:val="0"/>
        <w:spacing w:before="80" w:after="80" w:line="240" w:lineRule="auto"/>
        <w:ind w:firstLine="708"/>
        <w:jc w:val="both"/>
        <w:rPr>
          <w:rFonts w:ascii="Arial" w:hAnsi="Arial" w:cs="Arial"/>
          <w:sz w:val="24"/>
          <w:szCs w:val="24"/>
        </w:rPr>
      </w:pPr>
    </w:p>
    <w:p w:rsidR="00D641E4" w:rsidRPr="00CA106E" w:rsidRDefault="00D641E4" w:rsidP="00CA106E">
      <w:pPr>
        <w:autoSpaceDE w:val="0"/>
        <w:autoSpaceDN w:val="0"/>
        <w:adjustRightInd w:val="0"/>
        <w:spacing w:before="80" w:after="80" w:line="240" w:lineRule="auto"/>
        <w:ind w:firstLine="708"/>
        <w:jc w:val="both"/>
        <w:rPr>
          <w:rFonts w:ascii="Arial" w:hAnsi="Arial" w:cs="Arial"/>
          <w:sz w:val="24"/>
          <w:szCs w:val="24"/>
        </w:rPr>
      </w:pPr>
    </w:p>
    <w:p w:rsidR="00D641E4" w:rsidRPr="00CA106E" w:rsidRDefault="00D641E4" w:rsidP="00CA106E">
      <w:pPr>
        <w:autoSpaceDE w:val="0"/>
        <w:autoSpaceDN w:val="0"/>
        <w:adjustRightInd w:val="0"/>
        <w:spacing w:before="80" w:after="80" w:line="240" w:lineRule="auto"/>
        <w:ind w:firstLine="708"/>
        <w:jc w:val="both"/>
        <w:rPr>
          <w:rFonts w:ascii="Arial" w:hAnsi="Arial" w:cs="Arial"/>
          <w:sz w:val="24"/>
          <w:szCs w:val="24"/>
        </w:rPr>
      </w:pPr>
    </w:p>
    <w:p w:rsidR="00D641E4" w:rsidRPr="00CA106E" w:rsidRDefault="00D641E4" w:rsidP="00CA106E">
      <w:pPr>
        <w:autoSpaceDE w:val="0"/>
        <w:autoSpaceDN w:val="0"/>
        <w:adjustRightInd w:val="0"/>
        <w:spacing w:before="80" w:after="80" w:line="240" w:lineRule="auto"/>
        <w:ind w:firstLine="708"/>
        <w:jc w:val="both"/>
        <w:rPr>
          <w:rFonts w:ascii="Arial" w:hAnsi="Arial" w:cs="Arial"/>
          <w:sz w:val="24"/>
          <w:szCs w:val="24"/>
        </w:rPr>
      </w:pPr>
    </w:p>
    <w:p w:rsidR="00D641E4" w:rsidRPr="00CA106E" w:rsidRDefault="00D641E4" w:rsidP="00CA106E">
      <w:pPr>
        <w:autoSpaceDE w:val="0"/>
        <w:autoSpaceDN w:val="0"/>
        <w:adjustRightInd w:val="0"/>
        <w:spacing w:before="80" w:after="80" w:line="240" w:lineRule="auto"/>
        <w:ind w:firstLine="708"/>
        <w:jc w:val="both"/>
        <w:rPr>
          <w:rFonts w:ascii="Arial" w:hAnsi="Arial" w:cs="Arial"/>
          <w:sz w:val="24"/>
          <w:szCs w:val="24"/>
        </w:rPr>
      </w:pPr>
    </w:p>
    <w:p w:rsidR="00D641E4" w:rsidRPr="00CA106E" w:rsidRDefault="00D641E4" w:rsidP="00CA106E">
      <w:pPr>
        <w:autoSpaceDE w:val="0"/>
        <w:autoSpaceDN w:val="0"/>
        <w:adjustRightInd w:val="0"/>
        <w:spacing w:before="80" w:after="80" w:line="240" w:lineRule="auto"/>
        <w:ind w:firstLine="708"/>
        <w:jc w:val="both"/>
        <w:rPr>
          <w:rFonts w:ascii="Arial" w:hAnsi="Arial" w:cs="Arial"/>
          <w:sz w:val="24"/>
          <w:szCs w:val="24"/>
        </w:rPr>
      </w:pPr>
    </w:p>
    <w:p w:rsidR="00D641E4" w:rsidRPr="00CA106E" w:rsidRDefault="00D641E4" w:rsidP="00CA106E">
      <w:pPr>
        <w:autoSpaceDE w:val="0"/>
        <w:autoSpaceDN w:val="0"/>
        <w:adjustRightInd w:val="0"/>
        <w:spacing w:before="80" w:after="80" w:line="240" w:lineRule="auto"/>
        <w:ind w:firstLine="708"/>
        <w:jc w:val="both"/>
        <w:rPr>
          <w:rFonts w:ascii="Arial" w:hAnsi="Arial" w:cs="Arial"/>
          <w:sz w:val="24"/>
          <w:szCs w:val="24"/>
        </w:rPr>
      </w:pPr>
    </w:p>
    <w:p w:rsidR="00D641E4" w:rsidRPr="00CA106E" w:rsidRDefault="00D641E4" w:rsidP="00CA106E">
      <w:pPr>
        <w:autoSpaceDE w:val="0"/>
        <w:autoSpaceDN w:val="0"/>
        <w:adjustRightInd w:val="0"/>
        <w:spacing w:before="80" w:after="80" w:line="240" w:lineRule="auto"/>
        <w:ind w:firstLine="708"/>
        <w:jc w:val="both"/>
        <w:rPr>
          <w:rFonts w:ascii="Arial" w:hAnsi="Arial" w:cs="Arial"/>
          <w:sz w:val="24"/>
          <w:szCs w:val="24"/>
        </w:rPr>
      </w:pPr>
    </w:p>
    <w:p w:rsidR="00D641E4" w:rsidRPr="00CA106E" w:rsidRDefault="00D641E4" w:rsidP="00CA106E">
      <w:pPr>
        <w:autoSpaceDE w:val="0"/>
        <w:autoSpaceDN w:val="0"/>
        <w:adjustRightInd w:val="0"/>
        <w:spacing w:before="80" w:after="80" w:line="240" w:lineRule="auto"/>
        <w:ind w:firstLine="708"/>
        <w:jc w:val="both"/>
        <w:rPr>
          <w:rFonts w:ascii="Arial" w:hAnsi="Arial" w:cs="Arial"/>
          <w:sz w:val="24"/>
          <w:szCs w:val="24"/>
        </w:rPr>
      </w:pPr>
    </w:p>
    <w:p w:rsidR="00296EFF" w:rsidRPr="00CA106E" w:rsidRDefault="00296EFF" w:rsidP="00CA106E">
      <w:pPr>
        <w:autoSpaceDE w:val="0"/>
        <w:autoSpaceDN w:val="0"/>
        <w:adjustRightInd w:val="0"/>
        <w:spacing w:before="80" w:after="80" w:line="240" w:lineRule="auto"/>
        <w:ind w:firstLine="708"/>
        <w:jc w:val="both"/>
        <w:rPr>
          <w:rFonts w:ascii="Arial" w:hAnsi="Arial" w:cs="Arial"/>
          <w:sz w:val="24"/>
          <w:szCs w:val="24"/>
        </w:rPr>
      </w:pPr>
    </w:p>
    <w:p w:rsidR="00A41E8A" w:rsidRPr="00CA106E" w:rsidRDefault="00A41E8A" w:rsidP="00CA106E">
      <w:pPr>
        <w:autoSpaceDE w:val="0"/>
        <w:autoSpaceDN w:val="0"/>
        <w:adjustRightInd w:val="0"/>
        <w:spacing w:before="80" w:after="80" w:line="240" w:lineRule="auto"/>
        <w:ind w:firstLine="708"/>
        <w:jc w:val="both"/>
        <w:rPr>
          <w:rFonts w:ascii="Arial" w:hAnsi="Arial" w:cs="Arial"/>
          <w:sz w:val="24"/>
          <w:szCs w:val="24"/>
        </w:rPr>
      </w:pPr>
    </w:p>
    <w:p w:rsidR="00425A7D" w:rsidRPr="00CA106E" w:rsidRDefault="00425A7D" w:rsidP="00CA106E">
      <w:pPr>
        <w:autoSpaceDE w:val="0"/>
        <w:autoSpaceDN w:val="0"/>
        <w:adjustRightInd w:val="0"/>
        <w:spacing w:before="80" w:after="80" w:line="240" w:lineRule="auto"/>
        <w:ind w:firstLine="708"/>
        <w:jc w:val="both"/>
        <w:rPr>
          <w:rFonts w:ascii="Arial" w:hAnsi="Arial" w:cs="Arial"/>
          <w:sz w:val="24"/>
          <w:szCs w:val="24"/>
        </w:rPr>
      </w:pPr>
    </w:p>
    <w:p w:rsidR="00A61C13" w:rsidRPr="009315BC" w:rsidRDefault="00A61C13" w:rsidP="00D93891">
      <w:pPr>
        <w:pStyle w:val="Heading1"/>
      </w:pPr>
      <w:bookmarkStart w:id="55" w:name="_Toc1647868"/>
      <w:bookmarkStart w:id="56" w:name="_Toc45615150"/>
      <w:r w:rsidRPr="00943C2D">
        <w:lastRenderedPageBreak/>
        <w:t>NETEHNIČKI REZIME</w:t>
      </w:r>
      <w:bookmarkEnd w:id="55"/>
      <w:bookmarkEnd w:id="56"/>
    </w:p>
    <w:p w:rsidR="00E56F1B" w:rsidRDefault="00E56F1B" w:rsidP="00E56F1B">
      <w:pPr>
        <w:pStyle w:val="Heading1"/>
        <w:spacing w:before="0" w:after="0"/>
        <w:rPr>
          <w:b w:val="0"/>
          <w:sz w:val="24"/>
        </w:rPr>
      </w:pPr>
      <w:r w:rsidRPr="00E56F1B">
        <w:rPr>
          <w:b w:val="0"/>
          <w:sz w:val="24"/>
        </w:rPr>
        <w:t>Planirana je izgradnja stambeno-poslovnog kompleksa  „GREEN CITY“  na lokalitetu Pofalići, Općina Novo Sarajevo, Sarajevo.</w:t>
      </w:r>
    </w:p>
    <w:p w:rsidR="00E56F1B" w:rsidRPr="00E56F1B" w:rsidRDefault="00E56F1B" w:rsidP="00E56F1B">
      <w:pPr>
        <w:rPr>
          <w:rFonts w:ascii="Arial" w:hAnsi="Arial" w:cs="Arial"/>
          <w:sz w:val="24"/>
        </w:rPr>
      </w:pPr>
      <w:r w:rsidRPr="00E56F1B">
        <w:rPr>
          <w:rFonts w:ascii="Arial" w:hAnsi="Arial" w:cs="Arial"/>
          <w:sz w:val="24"/>
        </w:rPr>
        <w:t xml:space="preserve">Zahtjev za izdavanje okolinske dozvole urađen je na osnovu odredbe člana 54a Zakona o zaštiti okoliša </w:t>
      </w:r>
      <w:r>
        <w:rPr>
          <w:rFonts w:ascii="Arial" w:hAnsi="Arial" w:cs="Arial"/>
          <w:sz w:val="24"/>
        </w:rPr>
        <w:t>(</w:t>
      </w:r>
      <w:r w:rsidRPr="00E56F1B">
        <w:rPr>
          <w:rFonts w:ascii="Arial" w:hAnsi="Arial" w:cs="Arial"/>
          <w:sz w:val="24"/>
        </w:rPr>
        <w:t>Sl. novine FBiH 33/03 i 38/09</w:t>
      </w:r>
      <w:r>
        <w:rPr>
          <w:rFonts w:ascii="Arial" w:hAnsi="Arial" w:cs="Arial"/>
          <w:sz w:val="24"/>
        </w:rPr>
        <w:t>)</w:t>
      </w:r>
      <w:r w:rsidRPr="00E56F1B">
        <w:rPr>
          <w:rFonts w:ascii="Arial" w:hAnsi="Arial" w:cs="Arial"/>
          <w:sz w:val="24"/>
        </w:rPr>
        <w:t xml:space="preserve"> u svrhu izdavanja okolinske dozvole za stambeno-poslovni kompleks GREEN CITY d.o.o Sarajevo. Cilj izrade Zahtjeva je da se uz pregled lokacije, tehničke dokumentacije investitora, analize tehnološkog procesa i sagledanog postojećeg stanja okoliša na lokaciji uz korištenje zakonskih propisa i standarda analizira uticaj planiranog procesa rada uzimajući pri tome u obzir sve elemente kao i uslove življenja i poboljšanja uslova radnog i životnog okoliša.</w:t>
      </w:r>
    </w:p>
    <w:p w:rsidR="00E56F1B" w:rsidRDefault="00E56F1B" w:rsidP="00E56F1B">
      <w:pPr>
        <w:pStyle w:val="Heading1"/>
        <w:spacing w:before="0" w:after="0"/>
        <w:rPr>
          <w:b w:val="0"/>
          <w:sz w:val="24"/>
        </w:rPr>
      </w:pPr>
      <w:r w:rsidRPr="00E56F1B">
        <w:rPr>
          <w:b w:val="0"/>
          <w:sz w:val="24"/>
        </w:rPr>
        <w:t xml:space="preserve">Kompleks zapadno graniči sa ulicom Hamdije Čemerlića gdje je izuzetno značajan intenzitet saobraćaja, dok južno graniči sa sjevernom longitudinalom.  </w:t>
      </w:r>
    </w:p>
    <w:p w:rsidR="00E56F1B" w:rsidRPr="00E56F1B" w:rsidRDefault="00E56F1B" w:rsidP="00E56F1B">
      <w:pPr>
        <w:spacing w:after="0"/>
        <w:rPr>
          <w:rFonts w:ascii="Arial" w:hAnsi="Arial" w:cs="Arial"/>
          <w:sz w:val="24"/>
        </w:rPr>
      </w:pPr>
      <w:r w:rsidRPr="00E56F1B">
        <w:rPr>
          <w:rFonts w:ascii="Arial" w:hAnsi="Arial" w:cs="Arial"/>
          <w:sz w:val="24"/>
        </w:rPr>
        <w:t>Parcela je površine 17.000 m</w:t>
      </w:r>
      <w:r w:rsidRPr="00E56F1B">
        <w:rPr>
          <w:rFonts w:ascii="Arial" w:hAnsi="Arial" w:cs="Arial"/>
          <w:sz w:val="24"/>
          <w:vertAlign w:val="superscript"/>
        </w:rPr>
        <w:t>2</w:t>
      </w:r>
      <w:r w:rsidRPr="00E56F1B">
        <w:rPr>
          <w:rFonts w:ascii="Arial" w:hAnsi="Arial" w:cs="Arial"/>
          <w:sz w:val="24"/>
        </w:rPr>
        <w:t>.  Kolski i pješački pristup kompleksu je sa njegove sjeverne strane sa novoprojektovane saobraćajnice.  Građevinska parcela je u okviru obuhvata Urbanističkog projekta površine 5,2 ha. Navedeni urbanističko-tehnički parametri, kao i površine koje su date u bilansu površina, predstavljaju okvirne iznose koji smiju varirati do 10% u smislu povećanja, u odnosu na finalni Plan-Urbanistički projekat, a odnosi se na tlocrtnu površinu,  visinu, spratnost objekata, BGP objekata, procenat i koeficijent izgrađenosti.</w:t>
      </w:r>
    </w:p>
    <w:p w:rsidR="00943C2D" w:rsidRDefault="00E56F1B" w:rsidP="00F21881">
      <w:pPr>
        <w:pStyle w:val="Heading1"/>
        <w:spacing w:before="0" w:after="0"/>
        <w:rPr>
          <w:b w:val="0"/>
          <w:sz w:val="24"/>
        </w:rPr>
      </w:pPr>
      <w:r w:rsidRPr="00E56F1B">
        <w:rPr>
          <w:b w:val="0"/>
          <w:sz w:val="24"/>
        </w:rPr>
        <w:t>Obzirom da se radi o nekadašnjoj industrijskoj zoni i proizvodnim objektima, lokacija je opremljena potrebnom infrastrukturom i posjeduje priključke na vodu i kanalizaciju, električnu energiju i gas.</w:t>
      </w:r>
    </w:p>
    <w:p w:rsidR="00F21881" w:rsidRPr="00F21881" w:rsidRDefault="00F21881" w:rsidP="00F21881">
      <w:pPr>
        <w:rPr>
          <w:rFonts w:ascii="Arial" w:hAnsi="Arial" w:cs="Arial"/>
          <w:sz w:val="24"/>
        </w:rPr>
      </w:pPr>
      <w:r w:rsidRPr="00F21881">
        <w:rPr>
          <w:rFonts w:ascii="Arial" w:hAnsi="Arial" w:cs="Arial"/>
          <w:sz w:val="24"/>
        </w:rPr>
        <w:t>Namjena predmetnog kompleksa je stambeno-poslovna. Sastoji se iz 4 objekta sljedećih spratnosti</w:t>
      </w:r>
    </w:p>
    <w:p w:rsidR="00F21881" w:rsidRPr="00F21881" w:rsidRDefault="00F21881" w:rsidP="00F21881">
      <w:pPr>
        <w:rPr>
          <w:rFonts w:ascii="Arial" w:hAnsi="Arial" w:cs="Arial"/>
          <w:sz w:val="24"/>
        </w:rPr>
      </w:pPr>
      <w:r w:rsidRPr="00F21881">
        <w:rPr>
          <w:rFonts w:ascii="Arial" w:hAnsi="Arial" w:cs="Arial"/>
          <w:sz w:val="24"/>
        </w:rPr>
        <w:t>-</w:t>
      </w:r>
      <w:r w:rsidRPr="00F21881">
        <w:rPr>
          <w:rFonts w:ascii="Arial" w:hAnsi="Arial" w:cs="Arial"/>
          <w:sz w:val="24"/>
        </w:rPr>
        <w:tab/>
        <w:t>Objekat A: spratnosti 3S+P+3,4S+P+13 i 4S+P+15, max.hor.gabarita na spratovima 48x54m;</w:t>
      </w:r>
    </w:p>
    <w:p w:rsidR="00F21881" w:rsidRPr="00F21881" w:rsidRDefault="00F21881" w:rsidP="00F21881">
      <w:pPr>
        <w:rPr>
          <w:rFonts w:ascii="Arial" w:hAnsi="Arial" w:cs="Arial"/>
          <w:sz w:val="24"/>
        </w:rPr>
      </w:pPr>
      <w:r w:rsidRPr="00F21881">
        <w:rPr>
          <w:rFonts w:ascii="Arial" w:hAnsi="Arial" w:cs="Arial"/>
          <w:sz w:val="24"/>
        </w:rPr>
        <w:t>-</w:t>
      </w:r>
      <w:r w:rsidRPr="00F21881">
        <w:rPr>
          <w:rFonts w:ascii="Arial" w:hAnsi="Arial" w:cs="Arial"/>
          <w:sz w:val="24"/>
        </w:rPr>
        <w:tab/>
        <w:t>Objekat B: spratnosti 3S+P+11 i 4S+P+15, max.hor.gabarita na spratovima 48x24m;</w:t>
      </w:r>
    </w:p>
    <w:p w:rsidR="00F21881" w:rsidRPr="00F21881" w:rsidRDefault="00F21881" w:rsidP="00F21881">
      <w:pPr>
        <w:rPr>
          <w:rFonts w:ascii="Arial" w:hAnsi="Arial" w:cs="Arial"/>
          <w:sz w:val="24"/>
        </w:rPr>
      </w:pPr>
      <w:r w:rsidRPr="00F21881">
        <w:rPr>
          <w:rFonts w:ascii="Arial" w:hAnsi="Arial" w:cs="Arial"/>
          <w:sz w:val="24"/>
        </w:rPr>
        <w:t>-</w:t>
      </w:r>
      <w:r w:rsidRPr="00F21881">
        <w:rPr>
          <w:rFonts w:ascii="Arial" w:hAnsi="Arial" w:cs="Arial"/>
          <w:sz w:val="24"/>
        </w:rPr>
        <w:tab/>
        <w:t>Objekat C: spratnosti 3S+P+11 i 4S+P+15, max.hor.gabarita na spratovima 48x24m;</w:t>
      </w:r>
    </w:p>
    <w:p w:rsidR="00F21881" w:rsidRPr="00F21881" w:rsidRDefault="00F21881" w:rsidP="00F21881">
      <w:pPr>
        <w:rPr>
          <w:rFonts w:ascii="Arial" w:hAnsi="Arial" w:cs="Arial"/>
          <w:sz w:val="24"/>
        </w:rPr>
      </w:pPr>
      <w:r w:rsidRPr="00F21881">
        <w:rPr>
          <w:rFonts w:ascii="Arial" w:hAnsi="Arial" w:cs="Arial"/>
          <w:sz w:val="24"/>
        </w:rPr>
        <w:t>-</w:t>
      </w:r>
      <w:r w:rsidRPr="00F21881">
        <w:rPr>
          <w:rFonts w:ascii="Arial" w:hAnsi="Arial" w:cs="Arial"/>
          <w:sz w:val="24"/>
        </w:rPr>
        <w:tab/>
        <w:t>Objekat D: spratnosti 3S+P+13 i 4S+P+15, max.hor.gabarita na spratovima 54x24m;</w:t>
      </w:r>
    </w:p>
    <w:p w:rsidR="00E56F1B" w:rsidRDefault="00F21881" w:rsidP="00F21881">
      <w:pPr>
        <w:rPr>
          <w:rFonts w:ascii="Arial" w:hAnsi="Arial" w:cs="Arial"/>
          <w:sz w:val="24"/>
        </w:rPr>
      </w:pPr>
      <w:r w:rsidRPr="00F21881">
        <w:rPr>
          <w:rFonts w:ascii="Arial" w:hAnsi="Arial" w:cs="Arial"/>
          <w:sz w:val="24"/>
        </w:rPr>
        <w:t>Obzirom da su objekti predmetnog kompleksa tretirani kao zasebni, prostor podzemne garaže je također tretiran kao zasebni prostor, podzemna garaža ispod objekta „A“, objekta „B“, objekta „C“ i objekta „D“.</w:t>
      </w:r>
    </w:p>
    <w:p w:rsidR="00F21881" w:rsidRDefault="00F21881" w:rsidP="00F21881">
      <w:pPr>
        <w:rPr>
          <w:rFonts w:ascii="Arial" w:hAnsi="Arial" w:cs="Arial"/>
          <w:sz w:val="24"/>
        </w:rPr>
      </w:pPr>
      <w:r w:rsidRPr="00F21881">
        <w:rPr>
          <w:rFonts w:ascii="Arial" w:hAnsi="Arial" w:cs="Arial"/>
          <w:sz w:val="24"/>
        </w:rPr>
        <w:t xml:space="preserve">Snadbijevanje kompleksa vodom vršit će se iz gradske vodovodne mreže kojom upravlja KJKP „VODODVOD I KANALIZACIJA“ d.o.o. Sarajevo. Priključak vode za kompleks je zajednički za sanitarne potrebe i potrebe u slučaju požara. Oko svih </w:t>
      </w:r>
      <w:r w:rsidRPr="00F21881">
        <w:rPr>
          <w:rFonts w:ascii="Arial" w:hAnsi="Arial" w:cs="Arial"/>
          <w:sz w:val="24"/>
        </w:rPr>
        <w:lastRenderedPageBreak/>
        <w:t>objekata je planirana hidrantska mreža  sa vanjskim hidrantima, kao i mreža sanitarne vode sa koje će se vršiti snabdijevanje objekata i odvajanje priključaka za određene objekte.</w:t>
      </w:r>
    </w:p>
    <w:p w:rsidR="00F21881" w:rsidRPr="00F21881" w:rsidRDefault="00F21881" w:rsidP="00F21881">
      <w:pPr>
        <w:spacing w:after="0"/>
        <w:rPr>
          <w:rFonts w:ascii="Arial" w:hAnsi="Arial" w:cs="Arial"/>
          <w:sz w:val="24"/>
        </w:rPr>
      </w:pPr>
      <w:r w:rsidRPr="00F21881">
        <w:rPr>
          <w:rFonts w:ascii="Arial" w:hAnsi="Arial" w:cs="Arial"/>
          <w:sz w:val="24"/>
        </w:rPr>
        <w:t>Predmetni kompleks će biti priključen na elektoenergetski sistem JP ELEKTROPRIVREDA BiH. Investitor posjeduje Mišljenje na Idejno rješenje elektroenergetike i javne rasvjete u okviru Urbanističkog projekta „Milkos“, izdato od strane JP ELEKTROPRIVREDA BOSNE I HERCEGOVINE d.d. Sarajevo, kojim se daje saglasnost sa predloženim Idejnim rješenjem elektroenergetike i javne rasvjete u okviru Ur</w:t>
      </w:r>
      <w:r>
        <w:rPr>
          <w:rFonts w:ascii="Arial" w:hAnsi="Arial" w:cs="Arial"/>
          <w:sz w:val="24"/>
        </w:rPr>
        <w:t xml:space="preserve">banističkog projekta „Milkos“. </w:t>
      </w:r>
    </w:p>
    <w:p w:rsidR="00F21881" w:rsidRPr="00F21881" w:rsidRDefault="00F21881" w:rsidP="00F21881">
      <w:pPr>
        <w:spacing w:after="0"/>
        <w:rPr>
          <w:rFonts w:ascii="Arial" w:hAnsi="Arial" w:cs="Arial"/>
          <w:sz w:val="24"/>
        </w:rPr>
      </w:pPr>
      <w:r w:rsidRPr="00F21881">
        <w:rPr>
          <w:rFonts w:ascii="Arial" w:hAnsi="Arial" w:cs="Arial"/>
          <w:sz w:val="24"/>
        </w:rPr>
        <w:t>Investitor posjeduje Saglasnost na Urbanistički projekat „Milkos“, Idejni projekat toplifikacije – gasifikacije, izdat od stra</w:t>
      </w:r>
      <w:r>
        <w:rPr>
          <w:rFonts w:ascii="Arial" w:hAnsi="Arial" w:cs="Arial"/>
          <w:sz w:val="24"/>
        </w:rPr>
        <w:t>ne SARAJEVOGAS d.o.o. Sarajevo.</w:t>
      </w:r>
    </w:p>
    <w:p w:rsidR="00F21881" w:rsidRDefault="00F21881" w:rsidP="00F21881">
      <w:pPr>
        <w:rPr>
          <w:rFonts w:ascii="Arial" w:hAnsi="Arial" w:cs="Arial"/>
          <w:sz w:val="24"/>
        </w:rPr>
      </w:pPr>
      <w:r w:rsidRPr="00F21881">
        <w:rPr>
          <w:rFonts w:ascii="Arial" w:hAnsi="Arial" w:cs="Arial"/>
          <w:sz w:val="24"/>
        </w:rPr>
        <w:t>Investitor posjeduje saglasnost na Urbanistički plan „Milkos“, izdat od strane TOPLANE SARAJEVO.</w:t>
      </w:r>
    </w:p>
    <w:p w:rsidR="00F21881" w:rsidRPr="00F21881" w:rsidRDefault="00F21881" w:rsidP="00F21881">
      <w:pPr>
        <w:rPr>
          <w:rFonts w:ascii="Arial" w:hAnsi="Arial" w:cs="Arial"/>
          <w:sz w:val="24"/>
        </w:rPr>
      </w:pPr>
      <w:r w:rsidRPr="00F21881">
        <w:rPr>
          <w:rFonts w:ascii="Arial" w:hAnsi="Arial" w:cs="Arial"/>
          <w:sz w:val="24"/>
        </w:rPr>
        <w:t xml:space="preserve">Značajne uticaje na okoliš na predmetnoj lokaciji mogu imati: </w:t>
      </w:r>
    </w:p>
    <w:p w:rsidR="00F21881" w:rsidRPr="00F21881" w:rsidRDefault="00F21881" w:rsidP="00F21881">
      <w:pPr>
        <w:spacing w:after="0"/>
        <w:rPr>
          <w:rFonts w:ascii="Arial" w:hAnsi="Arial" w:cs="Arial"/>
          <w:sz w:val="24"/>
        </w:rPr>
      </w:pPr>
      <w:r w:rsidRPr="00F21881">
        <w:rPr>
          <w:rFonts w:ascii="Arial" w:hAnsi="Arial" w:cs="Arial"/>
          <w:sz w:val="24"/>
        </w:rPr>
        <w:t>-</w:t>
      </w:r>
      <w:r w:rsidRPr="00F21881">
        <w:rPr>
          <w:rFonts w:ascii="Arial" w:hAnsi="Arial" w:cs="Arial"/>
          <w:sz w:val="24"/>
        </w:rPr>
        <w:tab/>
        <w:t xml:space="preserve">emisija u vode, </w:t>
      </w:r>
    </w:p>
    <w:p w:rsidR="00F21881" w:rsidRPr="00F21881" w:rsidRDefault="00F21881" w:rsidP="00F21881">
      <w:pPr>
        <w:spacing w:after="0"/>
        <w:rPr>
          <w:rFonts w:ascii="Arial" w:hAnsi="Arial" w:cs="Arial"/>
          <w:sz w:val="24"/>
        </w:rPr>
      </w:pPr>
      <w:r w:rsidRPr="00F21881">
        <w:rPr>
          <w:rFonts w:ascii="Arial" w:hAnsi="Arial" w:cs="Arial"/>
          <w:sz w:val="24"/>
        </w:rPr>
        <w:t>-</w:t>
      </w:r>
      <w:r w:rsidRPr="00F21881">
        <w:rPr>
          <w:rFonts w:ascii="Arial" w:hAnsi="Arial" w:cs="Arial"/>
          <w:sz w:val="24"/>
        </w:rPr>
        <w:tab/>
        <w:t xml:space="preserve">emisija u zrak, </w:t>
      </w:r>
    </w:p>
    <w:p w:rsidR="00F21881" w:rsidRPr="00F21881" w:rsidRDefault="00F21881" w:rsidP="00F21881">
      <w:pPr>
        <w:spacing w:after="0"/>
        <w:rPr>
          <w:rFonts w:ascii="Arial" w:hAnsi="Arial" w:cs="Arial"/>
          <w:sz w:val="24"/>
        </w:rPr>
      </w:pPr>
      <w:r w:rsidRPr="00F21881">
        <w:rPr>
          <w:rFonts w:ascii="Arial" w:hAnsi="Arial" w:cs="Arial"/>
          <w:sz w:val="24"/>
        </w:rPr>
        <w:t>-</w:t>
      </w:r>
      <w:r w:rsidRPr="00F21881">
        <w:rPr>
          <w:rFonts w:ascii="Arial" w:hAnsi="Arial" w:cs="Arial"/>
          <w:sz w:val="24"/>
        </w:rPr>
        <w:tab/>
        <w:t xml:space="preserve">buka i </w:t>
      </w:r>
    </w:p>
    <w:p w:rsidR="00F21881" w:rsidRPr="00F21881" w:rsidRDefault="00F21881" w:rsidP="00F21881">
      <w:pPr>
        <w:spacing w:after="0"/>
        <w:rPr>
          <w:rFonts w:ascii="Arial" w:hAnsi="Arial" w:cs="Arial"/>
          <w:sz w:val="24"/>
        </w:rPr>
      </w:pPr>
      <w:r w:rsidRPr="00F21881">
        <w:rPr>
          <w:rFonts w:ascii="Arial" w:hAnsi="Arial" w:cs="Arial"/>
          <w:sz w:val="24"/>
        </w:rPr>
        <w:t>-</w:t>
      </w:r>
      <w:r w:rsidRPr="00F21881">
        <w:rPr>
          <w:rFonts w:ascii="Arial" w:hAnsi="Arial" w:cs="Arial"/>
          <w:sz w:val="24"/>
        </w:rPr>
        <w:tab/>
        <w:t>čvrsti otpad.</w:t>
      </w:r>
    </w:p>
    <w:p w:rsidR="00F21881" w:rsidRPr="00F21881" w:rsidRDefault="00F21881" w:rsidP="00F21881">
      <w:pPr>
        <w:rPr>
          <w:rFonts w:ascii="Arial" w:hAnsi="Arial" w:cs="Arial"/>
          <w:sz w:val="24"/>
        </w:rPr>
      </w:pPr>
      <w:r w:rsidRPr="00F21881">
        <w:rPr>
          <w:rFonts w:ascii="Arial" w:hAnsi="Arial" w:cs="Arial"/>
          <w:sz w:val="24"/>
        </w:rPr>
        <w:t>Na predmetnoj lokaciji stambeno – poslovnog kompleksa nastajat će sljedeće vrste otpadnih voda:</w:t>
      </w:r>
    </w:p>
    <w:p w:rsidR="00F21881" w:rsidRPr="00F21881" w:rsidRDefault="00F21881" w:rsidP="00F21881">
      <w:pPr>
        <w:spacing w:after="0"/>
        <w:rPr>
          <w:rFonts w:ascii="Arial" w:hAnsi="Arial" w:cs="Arial"/>
          <w:sz w:val="24"/>
        </w:rPr>
      </w:pPr>
      <w:r w:rsidRPr="00F21881">
        <w:rPr>
          <w:rFonts w:ascii="Arial" w:hAnsi="Arial" w:cs="Arial"/>
          <w:sz w:val="24"/>
        </w:rPr>
        <w:t>•</w:t>
      </w:r>
      <w:r w:rsidRPr="00F21881">
        <w:rPr>
          <w:rFonts w:ascii="Arial" w:hAnsi="Arial" w:cs="Arial"/>
          <w:sz w:val="24"/>
        </w:rPr>
        <w:tab/>
        <w:t>Oborinske otpadne vode;</w:t>
      </w:r>
    </w:p>
    <w:p w:rsidR="00F21881" w:rsidRPr="00F21881" w:rsidRDefault="00F21881" w:rsidP="00F21881">
      <w:pPr>
        <w:spacing w:after="0"/>
        <w:rPr>
          <w:rFonts w:ascii="Arial" w:hAnsi="Arial" w:cs="Arial"/>
          <w:sz w:val="24"/>
        </w:rPr>
      </w:pPr>
      <w:r w:rsidRPr="00F21881">
        <w:rPr>
          <w:rFonts w:ascii="Arial" w:hAnsi="Arial" w:cs="Arial"/>
          <w:sz w:val="24"/>
        </w:rPr>
        <w:t>•</w:t>
      </w:r>
      <w:r w:rsidRPr="00F21881">
        <w:rPr>
          <w:rFonts w:ascii="Arial" w:hAnsi="Arial" w:cs="Arial"/>
          <w:sz w:val="24"/>
        </w:rPr>
        <w:tab/>
        <w:t>Zauljene otpadne vode;</w:t>
      </w:r>
    </w:p>
    <w:p w:rsidR="00F21881" w:rsidRDefault="00F21881" w:rsidP="00F21881">
      <w:pPr>
        <w:spacing w:after="0"/>
        <w:rPr>
          <w:rFonts w:ascii="Arial" w:hAnsi="Arial" w:cs="Arial"/>
          <w:sz w:val="24"/>
        </w:rPr>
      </w:pPr>
      <w:r w:rsidRPr="00F21881">
        <w:rPr>
          <w:rFonts w:ascii="Arial" w:hAnsi="Arial" w:cs="Arial"/>
          <w:sz w:val="24"/>
        </w:rPr>
        <w:t>•</w:t>
      </w:r>
      <w:r w:rsidRPr="00F21881">
        <w:rPr>
          <w:rFonts w:ascii="Arial" w:hAnsi="Arial" w:cs="Arial"/>
          <w:sz w:val="24"/>
        </w:rPr>
        <w:tab/>
        <w:t>Sanitarno-fekalne otpadne vode.</w:t>
      </w:r>
    </w:p>
    <w:p w:rsidR="00F21881" w:rsidRDefault="00F21881" w:rsidP="00F21881">
      <w:pPr>
        <w:spacing w:after="0"/>
        <w:rPr>
          <w:rFonts w:ascii="Arial" w:hAnsi="Arial" w:cs="Arial"/>
          <w:sz w:val="24"/>
        </w:rPr>
      </w:pPr>
    </w:p>
    <w:p w:rsidR="00F21881" w:rsidRPr="00F21881" w:rsidRDefault="00F21881" w:rsidP="00F21881">
      <w:pPr>
        <w:spacing w:after="0"/>
        <w:rPr>
          <w:rFonts w:ascii="Arial" w:hAnsi="Arial" w:cs="Arial"/>
          <w:sz w:val="24"/>
        </w:rPr>
      </w:pPr>
      <w:r w:rsidRPr="00F21881">
        <w:rPr>
          <w:rFonts w:ascii="Arial" w:hAnsi="Arial" w:cs="Arial"/>
          <w:sz w:val="24"/>
        </w:rPr>
        <w:t>Konačno rješenje zagrijavanja planiranih objekata putem centralne toplifikacije na gas, putem rekonstruisane kotlovnice Kampus ili nove krovne kotlovnice bit će obrađeno u</w:t>
      </w:r>
      <w:r>
        <w:rPr>
          <w:rFonts w:ascii="Arial" w:hAnsi="Arial" w:cs="Arial"/>
          <w:sz w:val="24"/>
        </w:rPr>
        <w:t xml:space="preserve"> kasnijim fazama dokumentacije.</w:t>
      </w:r>
    </w:p>
    <w:p w:rsidR="00F21881" w:rsidRDefault="00F21881" w:rsidP="00F21881">
      <w:pPr>
        <w:spacing w:after="0"/>
        <w:rPr>
          <w:rFonts w:ascii="Arial" w:hAnsi="Arial" w:cs="Arial"/>
          <w:sz w:val="24"/>
        </w:rPr>
      </w:pPr>
      <w:r w:rsidRPr="00F21881">
        <w:rPr>
          <w:rFonts w:ascii="Arial" w:hAnsi="Arial" w:cs="Arial"/>
          <w:sz w:val="24"/>
        </w:rPr>
        <w:t>Izvor emisije na predmetnoj lokaciji može biti i emisija nastala u podzemnoj garaži  kao produkt sagorijevanja goriva iz automobila koji koriste garažu. Obzirom da se radi o ukopanoj garaži, bez dnevnog svjetla i prirodne ventilacije u istoj je moguća pojava veće koncentracije izduvnih gasova, benzinskih para i para propan – butana, koje predstavljaju opasnost sa stanovišta moguće pojave požara i eksplozije kao i sa stanovišta opasnosti za zdravlje i život ljudi.</w:t>
      </w:r>
    </w:p>
    <w:p w:rsidR="00F21881" w:rsidRDefault="00F21881" w:rsidP="00F21881">
      <w:pPr>
        <w:spacing w:after="0"/>
        <w:rPr>
          <w:rFonts w:ascii="Arial" w:hAnsi="Arial" w:cs="Arial"/>
          <w:sz w:val="24"/>
        </w:rPr>
      </w:pPr>
    </w:p>
    <w:p w:rsidR="00F21881" w:rsidRPr="00F21881" w:rsidRDefault="00F21881" w:rsidP="00F21881">
      <w:pPr>
        <w:spacing w:after="0"/>
        <w:rPr>
          <w:rFonts w:ascii="Arial" w:hAnsi="Arial" w:cs="Arial"/>
          <w:sz w:val="24"/>
        </w:rPr>
      </w:pPr>
      <w:r w:rsidRPr="00F21881">
        <w:rPr>
          <w:rFonts w:ascii="Arial" w:hAnsi="Arial" w:cs="Arial"/>
          <w:sz w:val="24"/>
        </w:rPr>
        <w:t>Prilikom korištenja predmetnog kompleksa buka nastaje kao posljedica:</w:t>
      </w:r>
    </w:p>
    <w:p w:rsidR="00F21881" w:rsidRPr="00F21881" w:rsidRDefault="00F21881" w:rsidP="00F21881">
      <w:pPr>
        <w:spacing w:after="0"/>
        <w:rPr>
          <w:rFonts w:ascii="Arial" w:hAnsi="Arial" w:cs="Arial"/>
          <w:sz w:val="24"/>
        </w:rPr>
      </w:pPr>
      <w:r w:rsidRPr="00F21881">
        <w:rPr>
          <w:rFonts w:ascii="Arial" w:hAnsi="Arial" w:cs="Arial"/>
          <w:sz w:val="24"/>
        </w:rPr>
        <w:t>•</w:t>
      </w:r>
      <w:r w:rsidRPr="00F21881">
        <w:rPr>
          <w:rFonts w:ascii="Arial" w:hAnsi="Arial" w:cs="Arial"/>
          <w:sz w:val="24"/>
        </w:rPr>
        <w:tab/>
        <w:t>rada postrojenja i uređaja za ventilaciju, grijanje i h</w:t>
      </w:r>
      <w:r>
        <w:rPr>
          <w:rFonts w:ascii="Arial" w:hAnsi="Arial" w:cs="Arial"/>
          <w:sz w:val="24"/>
        </w:rPr>
        <w:t>lađenje, kompresora, pumpi..</w:t>
      </w:r>
    </w:p>
    <w:p w:rsidR="00F21881" w:rsidRPr="00F21881" w:rsidRDefault="00F21881" w:rsidP="00F21881">
      <w:pPr>
        <w:spacing w:after="0"/>
        <w:rPr>
          <w:rFonts w:ascii="Arial" w:hAnsi="Arial" w:cs="Arial"/>
          <w:sz w:val="24"/>
        </w:rPr>
      </w:pPr>
      <w:r w:rsidRPr="00F21881">
        <w:rPr>
          <w:rFonts w:ascii="Arial" w:hAnsi="Arial" w:cs="Arial"/>
          <w:sz w:val="24"/>
        </w:rPr>
        <w:t>•</w:t>
      </w:r>
      <w:r w:rsidRPr="00F21881">
        <w:rPr>
          <w:rFonts w:ascii="Arial" w:hAnsi="Arial" w:cs="Arial"/>
          <w:sz w:val="24"/>
        </w:rPr>
        <w:tab/>
        <w:t>bučnih djelatnosti/aktivnosti,</w:t>
      </w:r>
    </w:p>
    <w:p w:rsidR="00F21881" w:rsidRPr="00F21881" w:rsidRDefault="00F21881" w:rsidP="00F21881">
      <w:pPr>
        <w:spacing w:after="0"/>
        <w:rPr>
          <w:rFonts w:ascii="Arial" w:hAnsi="Arial" w:cs="Arial"/>
          <w:sz w:val="24"/>
        </w:rPr>
      </w:pPr>
      <w:r w:rsidRPr="00F21881">
        <w:rPr>
          <w:rFonts w:ascii="Arial" w:hAnsi="Arial" w:cs="Arial"/>
          <w:sz w:val="24"/>
        </w:rPr>
        <w:t>•</w:t>
      </w:r>
      <w:r w:rsidRPr="00F21881">
        <w:rPr>
          <w:rFonts w:ascii="Arial" w:hAnsi="Arial" w:cs="Arial"/>
          <w:sz w:val="24"/>
        </w:rPr>
        <w:tab/>
        <w:t>povećana koncentracija vozila.</w:t>
      </w:r>
    </w:p>
    <w:p w:rsidR="00F21881" w:rsidRDefault="00F21881" w:rsidP="00F21881">
      <w:pPr>
        <w:spacing w:after="0"/>
        <w:rPr>
          <w:rFonts w:ascii="Arial" w:hAnsi="Arial" w:cs="Arial"/>
          <w:sz w:val="24"/>
        </w:rPr>
      </w:pPr>
      <w:r w:rsidRPr="00F21881">
        <w:rPr>
          <w:rFonts w:ascii="Arial" w:hAnsi="Arial" w:cs="Arial"/>
          <w:sz w:val="24"/>
        </w:rPr>
        <w:t>Lokacija predmetnog kompleksa nalazi se uz gradsku saobraćajnicu i željezničku prugu sa izuzetno velikim frekvencijama, što značajno utiče na povećanje buke okolnog prostora.</w:t>
      </w:r>
    </w:p>
    <w:p w:rsidR="00F21881" w:rsidRDefault="00F21881" w:rsidP="00F21881">
      <w:pPr>
        <w:spacing w:after="0"/>
        <w:rPr>
          <w:rFonts w:ascii="Arial" w:hAnsi="Arial" w:cs="Arial"/>
          <w:sz w:val="24"/>
        </w:rPr>
      </w:pPr>
      <w:r w:rsidRPr="00F21881">
        <w:rPr>
          <w:rFonts w:ascii="Arial" w:hAnsi="Arial" w:cs="Arial"/>
          <w:sz w:val="24"/>
        </w:rPr>
        <w:lastRenderedPageBreak/>
        <w:t>Prilikom korištenja predmetnog objekta očekuje se nastajanje komunalnog otpada i otpadne ambalaže. Otpad će se odlagati u namjenske kontejnere i zbrinjavati od strane ovlaštenih firmi. Investitor se obavezuje da će sklopiti ugovore sa ovlaštenim firmama za zbrinjavanje svih vrsta otpada.</w:t>
      </w:r>
    </w:p>
    <w:p w:rsidR="00F21881" w:rsidRDefault="00F21881" w:rsidP="00F21881">
      <w:pPr>
        <w:spacing w:after="0"/>
        <w:rPr>
          <w:rFonts w:ascii="Arial" w:hAnsi="Arial" w:cs="Arial"/>
          <w:sz w:val="24"/>
        </w:rPr>
      </w:pPr>
    </w:p>
    <w:p w:rsidR="00CD25CF" w:rsidRPr="00CD25CF" w:rsidRDefault="00CD25CF" w:rsidP="00CD25CF">
      <w:pPr>
        <w:spacing w:after="0"/>
        <w:rPr>
          <w:rFonts w:ascii="Arial" w:hAnsi="Arial" w:cs="Arial"/>
          <w:sz w:val="24"/>
        </w:rPr>
      </w:pPr>
      <w:r w:rsidRPr="00CD25CF">
        <w:rPr>
          <w:rFonts w:ascii="Arial" w:hAnsi="Arial" w:cs="Arial"/>
          <w:sz w:val="24"/>
        </w:rPr>
        <w:t xml:space="preserve">Pored mjera predviđenih propisima, normativima i standardima predmetnog objekta, u cilju sprečavanja narušavanja kvaliteta životne okoline, tj. smanjenja negativnih uticaja na okoliš, potrebno je sprovesti mjere praćenja uticaja na životnu okolinu kontrolnim mjerenjima:  </w:t>
      </w:r>
    </w:p>
    <w:p w:rsidR="00CD25CF" w:rsidRPr="00CD25CF" w:rsidRDefault="00CD25CF" w:rsidP="00CD25CF">
      <w:pPr>
        <w:spacing w:after="0"/>
        <w:rPr>
          <w:rFonts w:ascii="Arial" w:hAnsi="Arial" w:cs="Arial"/>
          <w:sz w:val="24"/>
        </w:rPr>
      </w:pPr>
    </w:p>
    <w:p w:rsidR="00CD25CF" w:rsidRPr="00CD25CF" w:rsidRDefault="00CD25CF" w:rsidP="00CD25CF">
      <w:pPr>
        <w:spacing w:after="0"/>
        <w:rPr>
          <w:rFonts w:ascii="Arial" w:hAnsi="Arial" w:cs="Arial"/>
          <w:sz w:val="24"/>
        </w:rPr>
      </w:pPr>
      <w:r w:rsidRPr="00CD25CF">
        <w:rPr>
          <w:rFonts w:ascii="Arial" w:hAnsi="Arial" w:cs="Arial"/>
          <w:sz w:val="24"/>
        </w:rPr>
        <w:t>•</w:t>
      </w:r>
      <w:r w:rsidRPr="00CD25CF">
        <w:rPr>
          <w:rFonts w:ascii="Arial" w:hAnsi="Arial" w:cs="Arial"/>
          <w:sz w:val="24"/>
        </w:rPr>
        <w:tab/>
        <w:t>Ispitivanje kvaliteta i kvantiteta otpadnih voda;</w:t>
      </w:r>
    </w:p>
    <w:p w:rsidR="00CD25CF" w:rsidRPr="00CD25CF" w:rsidRDefault="00CD25CF" w:rsidP="00CD25CF">
      <w:pPr>
        <w:spacing w:after="0"/>
        <w:rPr>
          <w:rFonts w:ascii="Arial" w:hAnsi="Arial" w:cs="Arial"/>
          <w:sz w:val="24"/>
        </w:rPr>
      </w:pPr>
      <w:r w:rsidRPr="00CD25CF">
        <w:rPr>
          <w:rFonts w:ascii="Arial" w:hAnsi="Arial" w:cs="Arial"/>
          <w:sz w:val="24"/>
        </w:rPr>
        <w:t>•</w:t>
      </w:r>
      <w:r w:rsidRPr="00CD25CF">
        <w:rPr>
          <w:rFonts w:ascii="Arial" w:hAnsi="Arial" w:cs="Arial"/>
          <w:sz w:val="24"/>
        </w:rPr>
        <w:tab/>
        <w:t>Mjerenje emisije zagađujućih materija u zrak;</w:t>
      </w:r>
    </w:p>
    <w:p w:rsidR="00CD25CF" w:rsidRPr="00CD25CF" w:rsidRDefault="00CD25CF" w:rsidP="00CD25CF">
      <w:pPr>
        <w:spacing w:after="0"/>
        <w:rPr>
          <w:rFonts w:ascii="Arial" w:hAnsi="Arial" w:cs="Arial"/>
          <w:sz w:val="24"/>
        </w:rPr>
      </w:pPr>
      <w:r w:rsidRPr="00CD25CF">
        <w:rPr>
          <w:rFonts w:ascii="Arial" w:hAnsi="Arial" w:cs="Arial"/>
          <w:sz w:val="24"/>
        </w:rPr>
        <w:t>•</w:t>
      </w:r>
      <w:r w:rsidRPr="00CD25CF">
        <w:rPr>
          <w:rFonts w:ascii="Arial" w:hAnsi="Arial" w:cs="Arial"/>
          <w:sz w:val="24"/>
        </w:rPr>
        <w:tab/>
        <w:t>Mjerenje intenziteta okolinske buke;</w:t>
      </w:r>
    </w:p>
    <w:p w:rsidR="00F21881" w:rsidRDefault="00CD25CF" w:rsidP="00CD25CF">
      <w:pPr>
        <w:spacing w:after="0"/>
        <w:rPr>
          <w:rFonts w:ascii="Arial" w:hAnsi="Arial" w:cs="Arial"/>
          <w:sz w:val="24"/>
        </w:rPr>
      </w:pPr>
      <w:r w:rsidRPr="00CD25CF">
        <w:rPr>
          <w:rFonts w:ascii="Arial" w:hAnsi="Arial" w:cs="Arial"/>
          <w:sz w:val="24"/>
        </w:rPr>
        <w:t>•</w:t>
      </w:r>
      <w:r w:rsidRPr="00CD25CF">
        <w:rPr>
          <w:rFonts w:ascii="Arial" w:hAnsi="Arial" w:cs="Arial"/>
          <w:sz w:val="24"/>
        </w:rPr>
        <w:tab/>
        <w:t>Uticaj na tlo (kruti otpad).</w:t>
      </w: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r w:rsidRPr="00CD25CF">
        <w:rPr>
          <w:rFonts w:ascii="Arial" w:hAnsi="Arial" w:cs="Arial"/>
          <w:sz w:val="24"/>
        </w:rPr>
        <w:t>Obaveza Privrednog društva da, putem odgovornih lica i uz angažman ovlaštenih naučnih institucija i priznatih stručnjaka u oblasti zaštite životne okoline radi na poduzimanju svih propisanih i naloženih mjera zaštite te stalno prati stanje mjera u društvu kao i razvoj i unapređenje istih na lokalnom i širem području.</w:t>
      </w: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r w:rsidRPr="00CD25CF">
        <w:rPr>
          <w:rFonts w:ascii="Arial" w:hAnsi="Arial" w:cs="Arial"/>
          <w:sz w:val="24"/>
        </w:rPr>
        <w:t>U slučaju promjene namjene lokaliteta, investitor će lokalitet dovesti u prvobitno stanje. Otpad koji bi nastao prilikom rušenja objekta i objekata adekvatno zbrinuti.</w:t>
      </w: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Default="00CD25CF" w:rsidP="00CD25CF">
      <w:pPr>
        <w:spacing w:after="0"/>
        <w:rPr>
          <w:rFonts w:ascii="Arial" w:hAnsi="Arial" w:cs="Arial"/>
          <w:sz w:val="24"/>
        </w:rPr>
      </w:pPr>
    </w:p>
    <w:p w:rsidR="00CD25CF" w:rsidRPr="00F21881" w:rsidRDefault="00CD25CF" w:rsidP="00CD25CF">
      <w:pPr>
        <w:spacing w:after="0"/>
        <w:rPr>
          <w:rFonts w:ascii="Arial" w:hAnsi="Arial" w:cs="Arial"/>
          <w:sz w:val="24"/>
        </w:rPr>
      </w:pPr>
    </w:p>
    <w:p w:rsidR="00A14F6F" w:rsidRPr="009315BC" w:rsidRDefault="00D93891" w:rsidP="00D93891">
      <w:pPr>
        <w:pStyle w:val="Heading1"/>
      </w:pPr>
      <w:bookmarkStart w:id="57" w:name="_Toc45615151"/>
      <w:r w:rsidRPr="007B132D">
        <w:lastRenderedPageBreak/>
        <w:t>P</w:t>
      </w:r>
      <w:r w:rsidR="00A14F6F" w:rsidRPr="007B132D">
        <w:t>RILOZI</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0"/>
      </w:tblGrid>
      <w:tr w:rsidR="00554F44" w:rsidRPr="007B132D" w:rsidTr="007B132D">
        <w:tc>
          <w:tcPr>
            <w:tcW w:w="1951" w:type="dxa"/>
            <w:vAlign w:val="center"/>
          </w:tcPr>
          <w:p w:rsidR="00554F44" w:rsidRPr="007B132D" w:rsidRDefault="00554F44" w:rsidP="00C95314">
            <w:pPr>
              <w:spacing w:before="240" w:line="276" w:lineRule="auto"/>
              <w:rPr>
                <w:rFonts w:ascii="Arial" w:hAnsi="Arial" w:cs="Arial"/>
                <w:sz w:val="24"/>
                <w:szCs w:val="24"/>
              </w:rPr>
            </w:pPr>
            <w:r w:rsidRPr="007B132D">
              <w:rPr>
                <w:rFonts w:ascii="Arial" w:hAnsi="Arial" w:cs="Arial"/>
                <w:sz w:val="24"/>
                <w:szCs w:val="24"/>
              </w:rPr>
              <w:t>Prilog 1</w:t>
            </w:r>
          </w:p>
        </w:tc>
        <w:tc>
          <w:tcPr>
            <w:tcW w:w="7620" w:type="dxa"/>
            <w:vAlign w:val="center"/>
          </w:tcPr>
          <w:p w:rsidR="00554F44" w:rsidRPr="00CD25CF" w:rsidRDefault="00E2556E" w:rsidP="00C95314">
            <w:pPr>
              <w:spacing w:before="240" w:line="276" w:lineRule="auto"/>
              <w:rPr>
                <w:rFonts w:ascii="Arial" w:hAnsi="Arial" w:cs="Arial"/>
                <w:sz w:val="24"/>
                <w:szCs w:val="24"/>
              </w:rPr>
            </w:pPr>
            <w:r w:rsidRPr="00CD25CF">
              <w:rPr>
                <w:rFonts w:ascii="Arial" w:hAnsi="Arial" w:cs="Arial"/>
                <w:sz w:val="24"/>
                <w:szCs w:val="24"/>
              </w:rPr>
              <w:t>Rješenje o izmjenama podataka</w:t>
            </w:r>
            <w:r w:rsidR="00554F44" w:rsidRPr="00CD25CF">
              <w:rPr>
                <w:rFonts w:ascii="Arial" w:hAnsi="Arial" w:cs="Arial"/>
                <w:sz w:val="24"/>
                <w:szCs w:val="24"/>
              </w:rPr>
              <w:t>;</w:t>
            </w:r>
          </w:p>
        </w:tc>
      </w:tr>
      <w:tr w:rsidR="00554F44" w:rsidRPr="007B132D" w:rsidTr="007B132D">
        <w:tc>
          <w:tcPr>
            <w:tcW w:w="1951" w:type="dxa"/>
            <w:vAlign w:val="center"/>
          </w:tcPr>
          <w:p w:rsidR="00554F44" w:rsidRPr="007B132D" w:rsidRDefault="00554F44" w:rsidP="00C95314">
            <w:pPr>
              <w:spacing w:before="240" w:line="276" w:lineRule="auto"/>
              <w:rPr>
                <w:rFonts w:ascii="Arial" w:hAnsi="Arial" w:cs="Arial"/>
                <w:sz w:val="24"/>
                <w:szCs w:val="24"/>
              </w:rPr>
            </w:pPr>
            <w:r w:rsidRPr="007B132D">
              <w:rPr>
                <w:rFonts w:ascii="Arial" w:hAnsi="Arial" w:cs="Arial"/>
                <w:sz w:val="24"/>
                <w:szCs w:val="24"/>
              </w:rPr>
              <w:t>Prilog 2</w:t>
            </w:r>
          </w:p>
        </w:tc>
        <w:tc>
          <w:tcPr>
            <w:tcW w:w="7620" w:type="dxa"/>
            <w:vAlign w:val="center"/>
          </w:tcPr>
          <w:p w:rsidR="00554F44" w:rsidRPr="00CD25CF" w:rsidRDefault="00554F44" w:rsidP="00C95314">
            <w:pPr>
              <w:spacing w:before="240" w:line="276" w:lineRule="auto"/>
              <w:rPr>
                <w:rFonts w:ascii="Arial" w:hAnsi="Arial" w:cs="Arial"/>
                <w:sz w:val="24"/>
                <w:szCs w:val="24"/>
              </w:rPr>
            </w:pPr>
            <w:r w:rsidRPr="00CD25CF">
              <w:rPr>
                <w:rFonts w:ascii="Arial" w:hAnsi="Arial" w:cs="Arial"/>
                <w:sz w:val="24"/>
                <w:szCs w:val="24"/>
              </w:rPr>
              <w:t>Kopija katastarskog plana;</w:t>
            </w:r>
          </w:p>
        </w:tc>
      </w:tr>
      <w:tr w:rsidR="00554F44" w:rsidRPr="007B132D" w:rsidTr="007B132D">
        <w:tc>
          <w:tcPr>
            <w:tcW w:w="1951" w:type="dxa"/>
            <w:vAlign w:val="center"/>
          </w:tcPr>
          <w:p w:rsidR="00554F44" w:rsidRPr="007B132D" w:rsidRDefault="00554F44" w:rsidP="00C95314">
            <w:pPr>
              <w:spacing w:before="240" w:line="276" w:lineRule="auto"/>
              <w:rPr>
                <w:rFonts w:ascii="Arial" w:hAnsi="Arial" w:cs="Arial"/>
                <w:sz w:val="24"/>
                <w:szCs w:val="24"/>
              </w:rPr>
            </w:pPr>
            <w:r w:rsidRPr="007B132D">
              <w:rPr>
                <w:rFonts w:ascii="Arial" w:hAnsi="Arial" w:cs="Arial"/>
                <w:sz w:val="24"/>
                <w:szCs w:val="24"/>
              </w:rPr>
              <w:t>Prilog 3</w:t>
            </w:r>
          </w:p>
        </w:tc>
        <w:tc>
          <w:tcPr>
            <w:tcW w:w="7620" w:type="dxa"/>
            <w:vAlign w:val="center"/>
          </w:tcPr>
          <w:p w:rsidR="00554F44" w:rsidRPr="00CD25CF" w:rsidRDefault="00554F44" w:rsidP="00C95314">
            <w:pPr>
              <w:spacing w:before="240" w:line="276" w:lineRule="auto"/>
              <w:rPr>
                <w:rFonts w:ascii="Arial" w:hAnsi="Arial" w:cs="Arial"/>
                <w:sz w:val="24"/>
                <w:szCs w:val="24"/>
              </w:rPr>
            </w:pPr>
            <w:r w:rsidRPr="00CD25CF">
              <w:rPr>
                <w:rFonts w:ascii="Arial" w:hAnsi="Arial" w:cs="Arial"/>
                <w:sz w:val="24"/>
                <w:szCs w:val="24"/>
              </w:rPr>
              <w:t>Zemljišnoknjižni izvadak;</w:t>
            </w:r>
          </w:p>
        </w:tc>
      </w:tr>
      <w:tr w:rsidR="00554F44" w:rsidRPr="007B132D" w:rsidTr="007B132D">
        <w:tc>
          <w:tcPr>
            <w:tcW w:w="1951" w:type="dxa"/>
            <w:vAlign w:val="center"/>
          </w:tcPr>
          <w:p w:rsidR="00554F44" w:rsidRPr="00CD25CF" w:rsidRDefault="00554F44" w:rsidP="00C95314">
            <w:pPr>
              <w:spacing w:before="240" w:line="276" w:lineRule="auto"/>
              <w:rPr>
                <w:rFonts w:ascii="Arial" w:hAnsi="Arial" w:cs="Arial"/>
                <w:sz w:val="24"/>
                <w:szCs w:val="24"/>
              </w:rPr>
            </w:pPr>
            <w:r w:rsidRPr="00CD25CF">
              <w:rPr>
                <w:rFonts w:ascii="Arial" w:hAnsi="Arial" w:cs="Arial"/>
                <w:sz w:val="24"/>
                <w:szCs w:val="24"/>
              </w:rPr>
              <w:t>Prilog 4</w:t>
            </w:r>
          </w:p>
        </w:tc>
        <w:tc>
          <w:tcPr>
            <w:tcW w:w="7620" w:type="dxa"/>
            <w:vAlign w:val="center"/>
          </w:tcPr>
          <w:p w:rsidR="00554F44" w:rsidRPr="00CD25CF" w:rsidRDefault="00E2556E" w:rsidP="00C95314">
            <w:pPr>
              <w:spacing w:before="240" w:line="276" w:lineRule="auto"/>
              <w:rPr>
                <w:rFonts w:ascii="Arial" w:hAnsi="Arial" w:cs="Arial"/>
                <w:sz w:val="24"/>
                <w:szCs w:val="24"/>
              </w:rPr>
            </w:pPr>
            <w:r w:rsidRPr="00CD25CF">
              <w:rPr>
                <w:rFonts w:ascii="Arial" w:hAnsi="Arial" w:cs="Arial"/>
                <w:sz w:val="24"/>
                <w:szCs w:val="24"/>
              </w:rPr>
              <w:t>Rješenje o prethodnoj vodnoj saglasnosti</w:t>
            </w:r>
            <w:r w:rsidR="00554F44" w:rsidRPr="00CD25CF">
              <w:rPr>
                <w:rFonts w:ascii="Arial" w:hAnsi="Arial" w:cs="Arial"/>
                <w:sz w:val="24"/>
                <w:szCs w:val="24"/>
              </w:rPr>
              <w:t>;</w:t>
            </w:r>
          </w:p>
        </w:tc>
      </w:tr>
      <w:tr w:rsidR="00554F44" w:rsidRPr="007B132D" w:rsidTr="00CD25CF">
        <w:tc>
          <w:tcPr>
            <w:tcW w:w="1951" w:type="dxa"/>
            <w:vAlign w:val="center"/>
          </w:tcPr>
          <w:p w:rsidR="00554F44" w:rsidRPr="007B132D" w:rsidRDefault="00554F44" w:rsidP="00C95314">
            <w:pPr>
              <w:spacing w:before="240" w:line="276" w:lineRule="auto"/>
              <w:rPr>
                <w:rFonts w:ascii="Arial" w:hAnsi="Arial" w:cs="Arial"/>
                <w:sz w:val="24"/>
                <w:szCs w:val="24"/>
              </w:rPr>
            </w:pPr>
            <w:r w:rsidRPr="007B132D">
              <w:rPr>
                <w:rFonts w:ascii="Arial" w:hAnsi="Arial" w:cs="Arial"/>
                <w:sz w:val="24"/>
                <w:szCs w:val="24"/>
              </w:rPr>
              <w:t>Prilog 5</w:t>
            </w:r>
          </w:p>
        </w:tc>
        <w:tc>
          <w:tcPr>
            <w:tcW w:w="7620" w:type="dxa"/>
            <w:vAlign w:val="center"/>
          </w:tcPr>
          <w:p w:rsidR="00554F44" w:rsidRPr="00CD25CF" w:rsidRDefault="009315BC" w:rsidP="00CD25CF">
            <w:pPr>
              <w:spacing w:before="240" w:line="276" w:lineRule="auto"/>
              <w:rPr>
                <w:rFonts w:ascii="Arial" w:hAnsi="Arial" w:cs="Arial"/>
                <w:color w:val="auto"/>
                <w:sz w:val="24"/>
                <w:szCs w:val="24"/>
              </w:rPr>
            </w:pPr>
            <w:r w:rsidRPr="00CD25CF">
              <w:rPr>
                <w:rFonts w:ascii="Arial" w:hAnsi="Arial" w:cs="Arial"/>
                <w:color w:val="auto"/>
                <w:sz w:val="24"/>
                <w:szCs w:val="24"/>
              </w:rPr>
              <w:t>S</w:t>
            </w:r>
            <w:r w:rsidR="00C95314" w:rsidRPr="00CD25CF">
              <w:rPr>
                <w:rFonts w:ascii="Arial" w:hAnsi="Arial" w:cs="Arial"/>
                <w:color w:val="auto"/>
                <w:sz w:val="24"/>
                <w:szCs w:val="24"/>
              </w:rPr>
              <w:t>aglasnost SARAJEVOGAS d.o.o., broj</w:t>
            </w:r>
            <w:r w:rsidRPr="00CD25CF">
              <w:rPr>
                <w:rFonts w:ascii="Arial" w:hAnsi="Arial" w:cs="Arial"/>
                <w:color w:val="auto"/>
                <w:sz w:val="24"/>
                <w:szCs w:val="24"/>
              </w:rPr>
              <w:t xml:space="preserve"> PR-0201-02-966/VS od 21.11.2019.god.</w:t>
            </w:r>
          </w:p>
        </w:tc>
      </w:tr>
      <w:tr w:rsidR="00554F44" w:rsidRPr="007B132D" w:rsidTr="007B132D">
        <w:tc>
          <w:tcPr>
            <w:tcW w:w="1951" w:type="dxa"/>
            <w:vAlign w:val="center"/>
          </w:tcPr>
          <w:p w:rsidR="00554F44" w:rsidRPr="007B132D" w:rsidRDefault="00554F44" w:rsidP="00C95314">
            <w:pPr>
              <w:spacing w:before="240" w:line="276" w:lineRule="auto"/>
              <w:rPr>
                <w:rFonts w:ascii="Arial" w:hAnsi="Arial" w:cs="Arial"/>
                <w:sz w:val="24"/>
                <w:szCs w:val="24"/>
              </w:rPr>
            </w:pPr>
            <w:r w:rsidRPr="007B132D">
              <w:rPr>
                <w:rFonts w:ascii="Arial" w:hAnsi="Arial" w:cs="Arial"/>
                <w:sz w:val="24"/>
                <w:szCs w:val="24"/>
              </w:rPr>
              <w:t>Prilog 6</w:t>
            </w:r>
          </w:p>
        </w:tc>
        <w:tc>
          <w:tcPr>
            <w:tcW w:w="7620" w:type="dxa"/>
            <w:vAlign w:val="center"/>
          </w:tcPr>
          <w:p w:rsidR="00554F44" w:rsidRPr="00CD25CF" w:rsidRDefault="009315BC" w:rsidP="00C95314">
            <w:pPr>
              <w:spacing w:before="240" w:line="276" w:lineRule="auto"/>
              <w:rPr>
                <w:rFonts w:ascii="Arial" w:hAnsi="Arial" w:cs="Arial"/>
                <w:color w:val="auto"/>
                <w:sz w:val="24"/>
                <w:szCs w:val="24"/>
              </w:rPr>
            </w:pPr>
            <w:r w:rsidRPr="00CD25CF">
              <w:rPr>
                <w:rFonts w:ascii="Arial" w:hAnsi="Arial" w:cs="Arial"/>
                <w:color w:val="auto"/>
                <w:sz w:val="24"/>
                <w:szCs w:val="24"/>
              </w:rPr>
              <w:t>Saglasnos</w:t>
            </w:r>
            <w:r w:rsidR="007B132D" w:rsidRPr="00CD25CF">
              <w:rPr>
                <w:rFonts w:ascii="Arial" w:hAnsi="Arial" w:cs="Arial"/>
                <w:color w:val="auto"/>
                <w:sz w:val="24"/>
                <w:szCs w:val="24"/>
              </w:rPr>
              <w:t>t TOPLANE d.o.o. Sarajevo</w:t>
            </w:r>
            <w:r w:rsidR="00C95314" w:rsidRPr="00CD25CF">
              <w:rPr>
                <w:rFonts w:ascii="Arial" w:hAnsi="Arial" w:cs="Arial"/>
                <w:color w:val="auto"/>
                <w:sz w:val="24"/>
                <w:szCs w:val="24"/>
              </w:rPr>
              <w:t>,</w:t>
            </w:r>
            <w:r w:rsidR="007B132D" w:rsidRPr="00CD25CF">
              <w:rPr>
                <w:rFonts w:ascii="Arial" w:hAnsi="Arial" w:cs="Arial"/>
                <w:color w:val="auto"/>
                <w:sz w:val="24"/>
                <w:szCs w:val="24"/>
              </w:rPr>
              <w:t xml:space="preserve"> broj</w:t>
            </w:r>
            <w:r w:rsidRPr="00CD25CF">
              <w:rPr>
                <w:rFonts w:ascii="Arial" w:hAnsi="Arial" w:cs="Arial"/>
                <w:color w:val="auto"/>
                <w:sz w:val="24"/>
                <w:szCs w:val="24"/>
              </w:rPr>
              <w:t xml:space="preserve"> 0401-17-754/19 od 14.11.2019. god.</w:t>
            </w:r>
          </w:p>
        </w:tc>
      </w:tr>
      <w:tr w:rsidR="00554F44" w:rsidRPr="007B132D" w:rsidTr="007B132D">
        <w:tc>
          <w:tcPr>
            <w:tcW w:w="1951" w:type="dxa"/>
            <w:vAlign w:val="center"/>
          </w:tcPr>
          <w:p w:rsidR="00554F44" w:rsidRPr="007B132D" w:rsidRDefault="00554F44" w:rsidP="00C95314">
            <w:pPr>
              <w:spacing w:before="240" w:line="276" w:lineRule="auto"/>
              <w:rPr>
                <w:rFonts w:ascii="Arial" w:hAnsi="Arial" w:cs="Arial"/>
                <w:sz w:val="24"/>
                <w:szCs w:val="24"/>
              </w:rPr>
            </w:pPr>
            <w:r w:rsidRPr="007B132D">
              <w:rPr>
                <w:rFonts w:ascii="Arial" w:hAnsi="Arial" w:cs="Arial"/>
                <w:sz w:val="24"/>
                <w:szCs w:val="24"/>
              </w:rPr>
              <w:t>Prilog 7</w:t>
            </w:r>
          </w:p>
        </w:tc>
        <w:tc>
          <w:tcPr>
            <w:tcW w:w="7620" w:type="dxa"/>
            <w:vAlign w:val="center"/>
          </w:tcPr>
          <w:p w:rsidR="00554F44" w:rsidRPr="00CD25CF" w:rsidRDefault="00200B1D" w:rsidP="00C95314">
            <w:pPr>
              <w:spacing w:before="240" w:line="276" w:lineRule="auto"/>
              <w:rPr>
                <w:rFonts w:ascii="Arial" w:hAnsi="Arial" w:cs="Arial"/>
                <w:color w:val="auto"/>
                <w:sz w:val="24"/>
                <w:szCs w:val="24"/>
              </w:rPr>
            </w:pPr>
            <w:r w:rsidRPr="00CD25CF">
              <w:rPr>
                <w:rFonts w:ascii="Arial" w:hAnsi="Arial" w:cs="Arial"/>
                <w:color w:val="auto"/>
                <w:sz w:val="24"/>
                <w:szCs w:val="24"/>
              </w:rPr>
              <w:t>Saglasnost JAVNO PREDUZEĆE Ž</w:t>
            </w:r>
            <w:r w:rsidR="009315BC" w:rsidRPr="00CD25CF">
              <w:rPr>
                <w:rFonts w:ascii="Arial" w:hAnsi="Arial" w:cs="Arial"/>
                <w:color w:val="auto"/>
                <w:sz w:val="24"/>
                <w:szCs w:val="24"/>
              </w:rPr>
              <w:t>ELJEZNICE FED</w:t>
            </w:r>
            <w:r w:rsidR="00C95314" w:rsidRPr="00CD25CF">
              <w:rPr>
                <w:rFonts w:ascii="Arial" w:hAnsi="Arial" w:cs="Arial"/>
                <w:color w:val="auto"/>
                <w:sz w:val="24"/>
                <w:szCs w:val="24"/>
              </w:rPr>
              <w:t>ERACIJE BiH d.o.o. Sarajevo, broj</w:t>
            </w:r>
            <w:r w:rsidR="009315BC" w:rsidRPr="00CD25CF">
              <w:rPr>
                <w:rFonts w:ascii="Arial" w:hAnsi="Arial" w:cs="Arial"/>
                <w:color w:val="auto"/>
                <w:sz w:val="24"/>
                <w:szCs w:val="24"/>
              </w:rPr>
              <w:t xml:space="preserve"> 3-3410/19 od 21.11.2019. god.</w:t>
            </w:r>
          </w:p>
        </w:tc>
      </w:tr>
      <w:tr w:rsidR="00DA6ACB" w:rsidRPr="007B132D" w:rsidTr="007B132D">
        <w:tc>
          <w:tcPr>
            <w:tcW w:w="1951" w:type="dxa"/>
            <w:vAlign w:val="center"/>
          </w:tcPr>
          <w:p w:rsidR="00DA6ACB" w:rsidRPr="007B132D" w:rsidRDefault="00DA6ACB" w:rsidP="00C95314">
            <w:pPr>
              <w:spacing w:before="240" w:line="276" w:lineRule="auto"/>
              <w:rPr>
                <w:rFonts w:ascii="Arial" w:hAnsi="Arial" w:cs="Arial"/>
                <w:sz w:val="24"/>
                <w:szCs w:val="24"/>
              </w:rPr>
            </w:pPr>
            <w:r w:rsidRPr="007B132D">
              <w:rPr>
                <w:rFonts w:ascii="Arial" w:hAnsi="Arial" w:cs="Arial"/>
                <w:sz w:val="24"/>
                <w:szCs w:val="24"/>
              </w:rPr>
              <w:t>Prilog 8</w:t>
            </w:r>
          </w:p>
        </w:tc>
        <w:tc>
          <w:tcPr>
            <w:tcW w:w="7620" w:type="dxa"/>
            <w:vAlign w:val="center"/>
          </w:tcPr>
          <w:p w:rsidR="00DA6ACB" w:rsidRPr="00CD25CF" w:rsidRDefault="00200B1D" w:rsidP="00C95314">
            <w:pPr>
              <w:spacing w:before="240" w:line="276" w:lineRule="auto"/>
              <w:rPr>
                <w:rFonts w:ascii="Arial" w:hAnsi="Arial" w:cs="Arial"/>
                <w:color w:val="auto"/>
                <w:sz w:val="24"/>
                <w:szCs w:val="24"/>
              </w:rPr>
            </w:pPr>
            <w:r w:rsidRPr="00CD25CF">
              <w:rPr>
                <w:rFonts w:ascii="Arial" w:hAnsi="Arial" w:cs="Arial"/>
                <w:sz w:val="24"/>
                <w:szCs w:val="24"/>
              </w:rPr>
              <w:t xml:space="preserve">Saglasnost </w:t>
            </w:r>
            <w:r w:rsidR="009315BC" w:rsidRPr="00CD25CF">
              <w:rPr>
                <w:rFonts w:ascii="Arial" w:hAnsi="Arial" w:cs="Arial"/>
                <w:sz w:val="24"/>
                <w:szCs w:val="24"/>
              </w:rPr>
              <w:t xml:space="preserve">Ministarstvo Saobraćaja </w:t>
            </w:r>
            <w:r w:rsidR="00C95314" w:rsidRPr="00CD25CF">
              <w:rPr>
                <w:rFonts w:ascii="Arial" w:hAnsi="Arial" w:cs="Arial"/>
                <w:sz w:val="24"/>
                <w:szCs w:val="24"/>
              </w:rPr>
              <w:t>Kantona Sarajevo, broj</w:t>
            </w:r>
            <w:r w:rsidR="009315BC" w:rsidRPr="00CD25CF">
              <w:rPr>
                <w:rFonts w:ascii="Arial" w:hAnsi="Arial" w:cs="Arial"/>
                <w:sz w:val="24"/>
                <w:szCs w:val="24"/>
              </w:rPr>
              <w:t xml:space="preserve"> 04-27-40812/19 ZP od 29.11.2019.god.</w:t>
            </w:r>
          </w:p>
        </w:tc>
      </w:tr>
      <w:tr w:rsidR="009315BC" w:rsidRPr="007B132D" w:rsidTr="007B132D">
        <w:tc>
          <w:tcPr>
            <w:tcW w:w="1951" w:type="dxa"/>
            <w:vAlign w:val="center"/>
          </w:tcPr>
          <w:p w:rsidR="009315BC" w:rsidRPr="007B132D" w:rsidRDefault="009315BC" w:rsidP="00C95314">
            <w:pPr>
              <w:spacing w:before="240" w:line="276" w:lineRule="auto"/>
              <w:rPr>
                <w:rFonts w:ascii="Arial" w:hAnsi="Arial" w:cs="Arial"/>
                <w:sz w:val="24"/>
                <w:szCs w:val="24"/>
              </w:rPr>
            </w:pPr>
            <w:r w:rsidRPr="007B132D">
              <w:rPr>
                <w:rFonts w:ascii="Arial" w:hAnsi="Arial" w:cs="Arial"/>
                <w:sz w:val="24"/>
                <w:szCs w:val="24"/>
              </w:rPr>
              <w:t>Prilog 9</w:t>
            </w:r>
          </w:p>
        </w:tc>
        <w:tc>
          <w:tcPr>
            <w:tcW w:w="7620" w:type="dxa"/>
            <w:vAlign w:val="center"/>
          </w:tcPr>
          <w:p w:rsidR="009315BC" w:rsidRPr="00CD25CF" w:rsidRDefault="009315BC" w:rsidP="00C95314">
            <w:pPr>
              <w:spacing w:before="240" w:after="120" w:line="276" w:lineRule="auto"/>
              <w:rPr>
                <w:rFonts w:ascii="Arial" w:hAnsi="Arial" w:cs="Arial"/>
                <w:sz w:val="24"/>
                <w:szCs w:val="24"/>
              </w:rPr>
            </w:pPr>
            <w:r w:rsidRPr="00CD25CF">
              <w:rPr>
                <w:rFonts w:ascii="Arial" w:hAnsi="Arial" w:cs="Arial"/>
                <w:sz w:val="24"/>
                <w:szCs w:val="24"/>
              </w:rPr>
              <w:t>Saglasnostk KJKP Vodovod i Kanalizacije d.o.o. Sarajevo</w:t>
            </w:r>
            <w:r w:rsidR="00C95314" w:rsidRPr="00CD25CF">
              <w:rPr>
                <w:rFonts w:ascii="Arial" w:hAnsi="Arial" w:cs="Arial"/>
                <w:sz w:val="24"/>
                <w:szCs w:val="24"/>
              </w:rPr>
              <w:t>,</w:t>
            </w:r>
            <w:r w:rsidRPr="00CD25CF">
              <w:rPr>
                <w:rFonts w:ascii="Arial" w:hAnsi="Arial" w:cs="Arial"/>
                <w:sz w:val="24"/>
                <w:szCs w:val="24"/>
              </w:rPr>
              <w:t xml:space="preserve"> br</w:t>
            </w:r>
            <w:r w:rsidR="00C95314" w:rsidRPr="00CD25CF">
              <w:rPr>
                <w:rFonts w:ascii="Arial" w:hAnsi="Arial" w:cs="Arial"/>
                <w:sz w:val="24"/>
                <w:szCs w:val="24"/>
              </w:rPr>
              <w:t>oj</w:t>
            </w:r>
            <w:r w:rsidRPr="00CD25CF">
              <w:rPr>
                <w:rFonts w:ascii="Arial" w:hAnsi="Arial" w:cs="Arial"/>
                <w:sz w:val="24"/>
                <w:szCs w:val="24"/>
              </w:rPr>
              <w:t xml:space="preserve"> 4342/19 od 21.11.2019.god. </w:t>
            </w:r>
          </w:p>
        </w:tc>
      </w:tr>
      <w:tr w:rsidR="009315BC" w:rsidRPr="007B132D" w:rsidTr="007B132D">
        <w:tc>
          <w:tcPr>
            <w:tcW w:w="1951" w:type="dxa"/>
            <w:vAlign w:val="center"/>
          </w:tcPr>
          <w:p w:rsidR="009315BC" w:rsidRPr="007B132D" w:rsidRDefault="009315BC" w:rsidP="00C95314">
            <w:pPr>
              <w:spacing w:before="240" w:line="276" w:lineRule="auto"/>
              <w:rPr>
                <w:rFonts w:ascii="Arial" w:hAnsi="Arial" w:cs="Arial"/>
                <w:sz w:val="24"/>
                <w:szCs w:val="24"/>
              </w:rPr>
            </w:pPr>
            <w:r w:rsidRPr="007B132D">
              <w:rPr>
                <w:rFonts w:ascii="Arial" w:hAnsi="Arial" w:cs="Arial"/>
                <w:sz w:val="24"/>
                <w:szCs w:val="24"/>
              </w:rPr>
              <w:t>Prilog 10</w:t>
            </w:r>
          </w:p>
        </w:tc>
        <w:tc>
          <w:tcPr>
            <w:tcW w:w="7620" w:type="dxa"/>
            <w:vAlign w:val="center"/>
          </w:tcPr>
          <w:p w:rsidR="009315BC" w:rsidRPr="00CD25CF" w:rsidRDefault="009315BC" w:rsidP="00C95314">
            <w:pPr>
              <w:spacing w:before="240" w:after="120" w:line="276" w:lineRule="auto"/>
              <w:rPr>
                <w:rFonts w:ascii="Arial" w:hAnsi="Arial" w:cs="Arial"/>
                <w:sz w:val="24"/>
                <w:szCs w:val="24"/>
              </w:rPr>
            </w:pPr>
            <w:r w:rsidRPr="00CD25CF">
              <w:rPr>
                <w:rFonts w:ascii="Arial" w:hAnsi="Arial" w:cs="Arial"/>
                <w:sz w:val="24"/>
                <w:szCs w:val="24"/>
              </w:rPr>
              <w:t xml:space="preserve">Saglasnostk KJKP Vodovod i </w:t>
            </w:r>
            <w:r w:rsidR="00C95314" w:rsidRPr="00CD25CF">
              <w:rPr>
                <w:rFonts w:ascii="Arial" w:hAnsi="Arial" w:cs="Arial"/>
                <w:sz w:val="24"/>
                <w:szCs w:val="24"/>
              </w:rPr>
              <w:t>Kanalizacije d.o.o. Sarajevo, broj</w:t>
            </w:r>
            <w:r w:rsidRPr="00CD25CF">
              <w:rPr>
                <w:rFonts w:ascii="Arial" w:hAnsi="Arial" w:cs="Arial"/>
                <w:sz w:val="24"/>
                <w:szCs w:val="24"/>
              </w:rPr>
              <w:t xml:space="preserve"> 4511/19 od 29.11.2019. god.</w:t>
            </w:r>
          </w:p>
        </w:tc>
      </w:tr>
      <w:tr w:rsidR="009315BC" w:rsidRPr="007B132D" w:rsidTr="007B132D">
        <w:tc>
          <w:tcPr>
            <w:tcW w:w="1951" w:type="dxa"/>
            <w:vAlign w:val="center"/>
          </w:tcPr>
          <w:p w:rsidR="009315BC" w:rsidRPr="007B132D" w:rsidRDefault="009315BC" w:rsidP="00C95314">
            <w:pPr>
              <w:spacing w:before="240" w:line="276" w:lineRule="auto"/>
              <w:rPr>
                <w:rFonts w:ascii="Arial" w:hAnsi="Arial" w:cs="Arial"/>
                <w:sz w:val="24"/>
                <w:szCs w:val="24"/>
              </w:rPr>
            </w:pPr>
            <w:r w:rsidRPr="007B132D">
              <w:rPr>
                <w:rFonts w:ascii="Arial" w:hAnsi="Arial" w:cs="Arial"/>
                <w:sz w:val="24"/>
                <w:szCs w:val="24"/>
              </w:rPr>
              <w:t>Prilog 11</w:t>
            </w:r>
          </w:p>
        </w:tc>
        <w:tc>
          <w:tcPr>
            <w:tcW w:w="7620" w:type="dxa"/>
            <w:vAlign w:val="center"/>
          </w:tcPr>
          <w:p w:rsidR="009315BC" w:rsidRPr="00CD25CF" w:rsidRDefault="009315BC" w:rsidP="00C95314">
            <w:pPr>
              <w:spacing w:before="240" w:after="120" w:line="276" w:lineRule="auto"/>
              <w:rPr>
                <w:rFonts w:ascii="Arial" w:hAnsi="Arial" w:cs="Arial"/>
                <w:sz w:val="24"/>
                <w:szCs w:val="24"/>
              </w:rPr>
            </w:pPr>
            <w:r w:rsidRPr="00CD25CF">
              <w:rPr>
                <w:rFonts w:ascii="Arial" w:hAnsi="Arial" w:cs="Arial"/>
                <w:sz w:val="24"/>
                <w:szCs w:val="24"/>
              </w:rPr>
              <w:t>Saglasnost Elektroprivreda BiH, Elektr</w:t>
            </w:r>
            <w:r w:rsidR="00C95314" w:rsidRPr="00CD25CF">
              <w:rPr>
                <w:rFonts w:ascii="Arial" w:hAnsi="Arial" w:cs="Arial"/>
                <w:sz w:val="24"/>
                <w:szCs w:val="24"/>
              </w:rPr>
              <w:t>odistribucija d.d. Sarajevo, broj</w:t>
            </w:r>
            <w:r w:rsidRPr="00CD25CF">
              <w:rPr>
                <w:rFonts w:ascii="Arial" w:hAnsi="Arial" w:cs="Arial"/>
                <w:sz w:val="24"/>
                <w:szCs w:val="24"/>
              </w:rPr>
              <w:t xml:space="preserve"> 03-4-221-70706/19.god.</w:t>
            </w:r>
          </w:p>
        </w:tc>
      </w:tr>
      <w:tr w:rsidR="007B132D" w:rsidRPr="007B132D" w:rsidTr="007B132D">
        <w:tc>
          <w:tcPr>
            <w:tcW w:w="1951" w:type="dxa"/>
            <w:vAlign w:val="center"/>
          </w:tcPr>
          <w:p w:rsidR="007B132D" w:rsidRPr="00CD25CF" w:rsidRDefault="007B132D" w:rsidP="00C95314">
            <w:pPr>
              <w:spacing w:before="240" w:line="276" w:lineRule="auto"/>
              <w:rPr>
                <w:rFonts w:ascii="Arial" w:hAnsi="Arial" w:cs="Arial"/>
                <w:sz w:val="24"/>
                <w:szCs w:val="24"/>
              </w:rPr>
            </w:pPr>
            <w:r w:rsidRPr="00CD25CF">
              <w:rPr>
                <w:rFonts w:ascii="Arial" w:hAnsi="Arial" w:cs="Arial"/>
                <w:sz w:val="24"/>
                <w:szCs w:val="24"/>
              </w:rPr>
              <w:t>Prilog 12</w:t>
            </w:r>
          </w:p>
        </w:tc>
        <w:tc>
          <w:tcPr>
            <w:tcW w:w="7620" w:type="dxa"/>
            <w:vAlign w:val="center"/>
          </w:tcPr>
          <w:p w:rsidR="007B132D" w:rsidRPr="00CD25CF" w:rsidRDefault="007B132D" w:rsidP="00C95314">
            <w:pPr>
              <w:spacing w:before="240" w:after="120" w:line="276" w:lineRule="auto"/>
              <w:rPr>
                <w:rFonts w:ascii="Arial" w:hAnsi="Arial" w:cs="Arial"/>
                <w:sz w:val="24"/>
                <w:szCs w:val="24"/>
              </w:rPr>
            </w:pPr>
            <w:r w:rsidRPr="00CD25CF">
              <w:rPr>
                <w:rFonts w:ascii="Arial" w:hAnsi="Arial" w:cs="Arial"/>
                <w:sz w:val="24"/>
                <w:szCs w:val="24"/>
              </w:rPr>
              <w:t>Situacioni prikaz kompleksa</w:t>
            </w:r>
          </w:p>
        </w:tc>
      </w:tr>
    </w:tbl>
    <w:p w:rsidR="00EA4FD6" w:rsidRPr="00CA106E" w:rsidRDefault="00EA4FD6" w:rsidP="00CA106E">
      <w:pPr>
        <w:pStyle w:val="ListParagraph"/>
        <w:jc w:val="both"/>
        <w:rPr>
          <w:rFonts w:ascii="Arial" w:hAnsi="Arial" w:cs="Arial"/>
          <w:sz w:val="24"/>
          <w:szCs w:val="24"/>
        </w:rPr>
      </w:pPr>
    </w:p>
    <w:p w:rsidR="00565A77" w:rsidRPr="00CA106E" w:rsidRDefault="00565A77" w:rsidP="00CA106E">
      <w:pPr>
        <w:pStyle w:val="ListParagraph"/>
        <w:spacing w:before="80" w:after="80"/>
        <w:jc w:val="both"/>
        <w:rPr>
          <w:rFonts w:ascii="Arial" w:hAnsi="Arial" w:cs="Arial"/>
          <w:sz w:val="24"/>
          <w:szCs w:val="24"/>
        </w:rPr>
      </w:pPr>
    </w:p>
    <w:p w:rsidR="00565A77" w:rsidRPr="00CA106E" w:rsidRDefault="00565A77" w:rsidP="00CA106E">
      <w:pPr>
        <w:pStyle w:val="ListParagraph"/>
        <w:spacing w:before="80" w:after="80"/>
        <w:jc w:val="both"/>
        <w:rPr>
          <w:rFonts w:ascii="Arial" w:hAnsi="Arial" w:cs="Arial"/>
          <w:sz w:val="24"/>
          <w:szCs w:val="24"/>
        </w:rPr>
      </w:pPr>
    </w:p>
    <w:p w:rsidR="001056A6" w:rsidRPr="00CA106E" w:rsidRDefault="001056A6" w:rsidP="00CA106E">
      <w:pPr>
        <w:pStyle w:val="ListParagraph"/>
        <w:spacing w:before="80" w:after="80"/>
        <w:jc w:val="both"/>
        <w:rPr>
          <w:rFonts w:ascii="Arial" w:hAnsi="Arial" w:cs="Arial"/>
          <w:sz w:val="24"/>
          <w:szCs w:val="24"/>
        </w:rPr>
      </w:pPr>
    </w:p>
    <w:sectPr w:rsidR="001056A6" w:rsidRPr="00CA106E" w:rsidSect="00042472">
      <w:footerReference w:type="default" r:id="rId18"/>
      <w:headerReference w:type="first" r:id="rId19"/>
      <w:footerReference w:type="first" r:id="rId20"/>
      <w:pgSz w:w="11907" w:h="16839" w:code="9"/>
      <w:pgMar w:top="1446" w:right="1134" w:bottom="567" w:left="1418" w:header="34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DC" w:rsidRDefault="00532DDC" w:rsidP="004C77F3">
      <w:pPr>
        <w:spacing w:after="0" w:line="240" w:lineRule="auto"/>
      </w:pPr>
      <w:r>
        <w:separator/>
      </w:r>
    </w:p>
  </w:endnote>
  <w:endnote w:type="continuationSeparator" w:id="0">
    <w:p w:rsidR="00532DDC" w:rsidRDefault="00532DDC" w:rsidP="004C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943094"/>
      <w:docPartObj>
        <w:docPartGallery w:val="Page Numbers (Bottom of Page)"/>
        <w:docPartUnique/>
      </w:docPartObj>
    </w:sdtPr>
    <w:sdtEndPr>
      <w:rPr>
        <w:rFonts w:ascii="Arial" w:hAnsi="Arial" w:cs="Arial"/>
        <w:noProof/>
      </w:rPr>
    </w:sdtEndPr>
    <w:sdtContent>
      <w:p w:rsidR="00532DDC" w:rsidRPr="005E7DBD" w:rsidRDefault="00532DDC">
        <w:pPr>
          <w:pStyle w:val="Footer"/>
          <w:jc w:val="right"/>
          <w:rPr>
            <w:rFonts w:ascii="Arial" w:hAnsi="Arial" w:cs="Arial"/>
          </w:rPr>
        </w:pPr>
        <w:r w:rsidRPr="005E7DBD">
          <w:rPr>
            <w:rFonts w:ascii="Arial" w:hAnsi="Arial" w:cs="Arial"/>
          </w:rPr>
          <w:fldChar w:fldCharType="begin"/>
        </w:r>
        <w:r w:rsidRPr="005E7DBD">
          <w:rPr>
            <w:rFonts w:ascii="Arial" w:hAnsi="Arial" w:cs="Arial"/>
          </w:rPr>
          <w:instrText xml:space="preserve"> PAGE   \* MERGEFORMAT </w:instrText>
        </w:r>
        <w:r w:rsidRPr="005E7DBD">
          <w:rPr>
            <w:rFonts w:ascii="Arial" w:hAnsi="Arial" w:cs="Arial"/>
          </w:rPr>
          <w:fldChar w:fldCharType="separate"/>
        </w:r>
        <w:r w:rsidR="00234896">
          <w:rPr>
            <w:rFonts w:ascii="Arial" w:hAnsi="Arial" w:cs="Arial"/>
            <w:noProof/>
          </w:rPr>
          <w:t>4</w:t>
        </w:r>
        <w:r w:rsidRPr="005E7DBD">
          <w:rPr>
            <w:rFonts w:ascii="Arial" w:hAnsi="Arial" w:cs="Arial"/>
            <w:noProof/>
          </w:rPr>
          <w:fldChar w:fldCharType="end"/>
        </w:r>
      </w:p>
    </w:sdtContent>
  </w:sdt>
  <w:p w:rsidR="00532DDC" w:rsidRPr="00EF57DD" w:rsidRDefault="00532DDC" w:rsidP="00EF57DD">
    <w:pPr>
      <w:pStyle w:val="Footer"/>
      <w:jc w:val="center"/>
      <w:rPr>
        <w:rFonts w:ascii="Arial" w:hAnsi="Arial" w:cs="Arial"/>
      </w:rPr>
    </w:pPr>
    <w:r w:rsidRPr="00EF57DD">
      <w:rPr>
        <w:rFonts w:ascii="Arial" w:hAnsi="Arial" w:cs="Arial"/>
      </w:rPr>
      <w:t>Zahtjev za izdavanje okolinske dozvole za stambeno</w:t>
    </w:r>
    <w:r>
      <w:rPr>
        <w:rFonts w:ascii="Arial" w:hAnsi="Arial" w:cs="Arial"/>
      </w:rPr>
      <w:t>-</w:t>
    </w:r>
    <w:r w:rsidRPr="00EF57DD">
      <w:rPr>
        <w:rFonts w:ascii="Arial" w:hAnsi="Arial" w:cs="Arial"/>
      </w:rPr>
      <w:t xml:space="preserve">poslovni kompleks </w:t>
    </w:r>
  </w:p>
  <w:p w:rsidR="00532DDC" w:rsidRPr="005E7DBD" w:rsidRDefault="00532DDC" w:rsidP="005E7DBD">
    <w:pPr>
      <w:pStyle w:val="Footer"/>
      <w:jc w:val="center"/>
      <w:rPr>
        <w:rFonts w:ascii="Arial" w:hAnsi="Arial" w:cs="Arial"/>
      </w:rPr>
    </w:pPr>
    <w:r w:rsidRPr="00EF57DD">
      <w:rPr>
        <w:rFonts w:ascii="Arial" w:hAnsi="Arial" w:cs="Arial"/>
      </w:rPr>
      <w:t xml:space="preserve"> GREEN CITY d.o.o. Sarajevo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DC" w:rsidRDefault="00532DDC">
    <w:pPr>
      <w:pStyle w:val="Footer"/>
      <w:jc w:val="right"/>
    </w:pPr>
  </w:p>
  <w:p w:rsidR="00532DDC" w:rsidRDefault="00532DDC" w:rsidP="005F25E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DC" w:rsidRPr="00BC02BE" w:rsidRDefault="00532DDC">
    <w:pPr>
      <w:pStyle w:val="Footer"/>
      <w:jc w:val="right"/>
      <w:rPr>
        <w:rFonts w:ascii="Arial" w:hAnsi="Arial" w:cs="Arial"/>
      </w:rPr>
    </w:pPr>
    <w:r w:rsidRPr="00BC02BE">
      <w:rPr>
        <w:rFonts w:ascii="Arial" w:hAnsi="Arial" w:cs="Arial"/>
      </w:rPr>
      <w:fldChar w:fldCharType="begin"/>
    </w:r>
    <w:r w:rsidRPr="00BC02BE">
      <w:rPr>
        <w:rFonts w:ascii="Arial" w:hAnsi="Arial" w:cs="Arial"/>
      </w:rPr>
      <w:instrText xml:space="preserve"> PAGE   \* MERGEFORMAT </w:instrText>
    </w:r>
    <w:r w:rsidRPr="00BC02BE">
      <w:rPr>
        <w:rFonts w:ascii="Arial" w:hAnsi="Arial" w:cs="Arial"/>
      </w:rPr>
      <w:fldChar w:fldCharType="separate"/>
    </w:r>
    <w:r w:rsidR="00234896">
      <w:rPr>
        <w:rFonts w:ascii="Arial" w:hAnsi="Arial" w:cs="Arial"/>
        <w:noProof/>
      </w:rPr>
      <w:t>34</w:t>
    </w:r>
    <w:r w:rsidRPr="00BC02BE">
      <w:rPr>
        <w:rFonts w:ascii="Arial" w:hAnsi="Arial" w:cs="Arial"/>
        <w:noProof/>
      </w:rPr>
      <w:fldChar w:fldCharType="end"/>
    </w:r>
  </w:p>
  <w:p w:rsidR="00532DDC" w:rsidRPr="00EF57DD" w:rsidRDefault="00532DDC" w:rsidP="00EF57DD">
    <w:pPr>
      <w:pStyle w:val="Footer"/>
      <w:jc w:val="center"/>
      <w:rPr>
        <w:rFonts w:ascii="Arial" w:hAnsi="Arial" w:cs="Arial"/>
      </w:rPr>
    </w:pPr>
    <w:r w:rsidRPr="00EF57DD">
      <w:rPr>
        <w:rFonts w:ascii="Arial" w:hAnsi="Arial" w:cs="Arial"/>
      </w:rPr>
      <w:t>Zahtjev za izdavanj</w:t>
    </w:r>
    <w:r>
      <w:rPr>
        <w:rFonts w:ascii="Arial" w:hAnsi="Arial" w:cs="Arial"/>
      </w:rPr>
      <w:t>e okolinske dozvole za stambeno-</w:t>
    </w:r>
    <w:r w:rsidRPr="00EF57DD">
      <w:rPr>
        <w:rFonts w:ascii="Arial" w:hAnsi="Arial" w:cs="Arial"/>
      </w:rPr>
      <w:t xml:space="preserve">poslovni kompleks </w:t>
    </w:r>
  </w:p>
  <w:p w:rsidR="00532DDC" w:rsidRPr="005E7DBD" w:rsidRDefault="00532DDC" w:rsidP="00EF57DD">
    <w:pPr>
      <w:pStyle w:val="Footer"/>
      <w:jc w:val="center"/>
      <w:rPr>
        <w:rFonts w:ascii="Arial" w:hAnsi="Arial" w:cs="Arial"/>
      </w:rPr>
    </w:pPr>
    <w:r w:rsidRPr="00EF57DD">
      <w:rPr>
        <w:rFonts w:ascii="Arial" w:hAnsi="Arial" w:cs="Arial"/>
      </w:rPr>
      <w:t xml:space="preserve"> GREEN CITY d.o.o. Sarajevo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DC" w:rsidRPr="005E7DBD" w:rsidRDefault="00532DDC">
    <w:pPr>
      <w:pStyle w:val="Footer"/>
      <w:jc w:val="right"/>
      <w:rPr>
        <w:rFonts w:ascii="Arial" w:hAnsi="Arial" w:cs="Arial"/>
      </w:rPr>
    </w:pPr>
    <w:r w:rsidRPr="005E7DBD">
      <w:rPr>
        <w:rFonts w:ascii="Arial" w:hAnsi="Arial" w:cs="Arial"/>
      </w:rPr>
      <w:fldChar w:fldCharType="begin"/>
    </w:r>
    <w:r w:rsidRPr="005E7DBD">
      <w:rPr>
        <w:rFonts w:ascii="Arial" w:hAnsi="Arial" w:cs="Arial"/>
      </w:rPr>
      <w:instrText xml:space="preserve"> PAGE   \* MERGEFORMAT </w:instrText>
    </w:r>
    <w:r w:rsidRPr="005E7DBD">
      <w:rPr>
        <w:rFonts w:ascii="Arial" w:hAnsi="Arial" w:cs="Arial"/>
      </w:rPr>
      <w:fldChar w:fldCharType="separate"/>
    </w:r>
    <w:r w:rsidR="00234896">
      <w:rPr>
        <w:rFonts w:ascii="Arial" w:hAnsi="Arial" w:cs="Arial"/>
        <w:noProof/>
      </w:rPr>
      <w:t>5</w:t>
    </w:r>
    <w:r w:rsidRPr="005E7DBD">
      <w:rPr>
        <w:rFonts w:ascii="Arial" w:hAnsi="Arial" w:cs="Arial"/>
      </w:rPr>
      <w:fldChar w:fldCharType="end"/>
    </w:r>
  </w:p>
  <w:p w:rsidR="00532DDC" w:rsidRPr="00EF57DD" w:rsidRDefault="00532DDC" w:rsidP="00EF57DD">
    <w:pPr>
      <w:pStyle w:val="Footer"/>
      <w:jc w:val="center"/>
      <w:rPr>
        <w:rFonts w:ascii="Arial" w:hAnsi="Arial" w:cs="Arial"/>
      </w:rPr>
    </w:pPr>
    <w:r w:rsidRPr="00EF57DD">
      <w:rPr>
        <w:rFonts w:ascii="Arial" w:hAnsi="Arial" w:cs="Arial"/>
      </w:rPr>
      <w:t>Zahtjev za izdavanje okolinske dozvole za stambe</w:t>
    </w:r>
    <w:r>
      <w:rPr>
        <w:rFonts w:ascii="Arial" w:hAnsi="Arial" w:cs="Arial"/>
      </w:rPr>
      <w:t>no-</w:t>
    </w:r>
    <w:r w:rsidRPr="00EF57DD">
      <w:rPr>
        <w:rFonts w:ascii="Arial" w:hAnsi="Arial" w:cs="Arial"/>
      </w:rPr>
      <w:t xml:space="preserve">poslovni kompleks </w:t>
    </w:r>
  </w:p>
  <w:p w:rsidR="00532DDC" w:rsidRPr="005E7DBD" w:rsidRDefault="00532DDC" w:rsidP="00EF57DD">
    <w:pPr>
      <w:pStyle w:val="Footer"/>
      <w:jc w:val="center"/>
      <w:rPr>
        <w:rFonts w:ascii="Arial" w:hAnsi="Arial" w:cs="Arial"/>
      </w:rPr>
    </w:pPr>
    <w:r w:rsidRPr="00EF57DD">
      <w:rPr>
        <w:rFonts w:ascii="Arial" w:hAnsi="Arial" w:cs="Arial"/>
      </w:rPr>
      <w:t xml:space="preserve"> GREEN CITY d.o.o. Sarajevo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DC" w:rsidRDefault="00532DDC" w:rsidP="004C77F3">
      <w:pPr>
        <w:spacing w:after="0" w:line="240" w:lineRule="auto"/>
      </w:pPr>
      <w:r>
        <w:separator/>
      </w:r>
    </w:p>
  </w:footnote>
  <w:footnote w:type="continuationSeparator" w:id="0">
    <w:p w:rsidR="00532DDC" w:rsidRDefault="00532DDC" w:rsidP="004C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1" w:type="dxa"/>
      <w:tblInd w:w="-743" w:type="dxa"/>
      <w:tblBorders>
        <w:top w:val="single" w:sz="12" w:space="0" w:color="016DB8"/>
        <w:left w:val="single" w:sz="12" w:space="0" w:color="016DB8"/>
        <w:bottom w:val="single" w:sz="12" w:space="0" w:color="016DB8"/>
        <w:right w:val="single" w:sz="12" w:space="0" w:color="016DB8"/>
        <w:insideH w:val="single" w:sz="12" w:space="0" w:color="016DB8"/>
        <w:insideV w:val="single" w:sz="12" w:space="0" w:color="016DB8"/>
      </w:tblBorders>
      <w:tblLayout w:type="fixed"/>
      <w:tblLook w:val="01E0" w:firstRow="1" w:lastRow="1" w:firstColumn="1" w:lastColumn="1" w:noHBand="0" w:noVBand="0"/>
    </w:tblPr>
    <w:tblGrid>
      <w:gridCol w:w="9721"/>
    </w:tblGrid>
    <w:tr w:rsidR="00532DDC" w:rsidRPr="00144C08" w:rsidTr="001776C5">
      <w:trPr>
        <w:trHeight w:val="653"/>
      </w:trPr>
      <w:tc>
        <w:tcPr>
          <w:tcW w:w="9721" w:type="dxa"/>
          <w:tcBorders>
            <w:top w:val="nil"/>
            <w:left w:val="nil"/>
            <w:bottom w:val="nil"/>
            <w:right w:val="nil"/>
          </w:tcBorders>
          <w:vAlign w:val="center"/>
        </w:tcPr>
        <w:p w:rsidR="00532DDC" w:rsidRPr="00C06C33" w:rsidRDefault="00532DDC" w:rsidP="00E6366E">
          <w:pPr>
            <w:jc w:val="center"/>
            <w:rPr>
              <w:rFonts w:ascii="Arial" w:hAnsi="Arial" w:cs="Arial"/>
              <w:sz w:val="24"/>
              <w:szCs w:val="24"/>
            </w:rPr>
          </w:pPr>
          <w:r w:rsidRPr="005C05FB">
            <w:rPr>
              <w:rFonts w:ascii="Arial" w:eastAsia="Times New Roman" w:hAnsi="Arial" w:cs="Arial"/>
              <w:noProof/>
              <w:sz w:val="14"/>
              <w:szCs w:val="16"/>
              <w:lang w:val="bs-Latn-BA" w:eastAsia="bs-Latn-BA"/>
            </w:rPr>
            <w:drawing>
              <wp:inline distT="0" distB="0" distL="0" distR="0">
                <wp:extent cx="621015" cy="347711"/>
                <wp:effectExtent l="19050" t="0" r="7635" b="0"/>
                <wp:docPr id="1" name="Picture 15" descr="tqm_logo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qm_logo_003"/>
                        <pic:cNvPicPr>
                          <a:picLocks noChangeAspect="1" noChangeArrowheads="1"/>
                        </pic:cNvPicPr>
                      </pic:nvPicPr>
                      <pic:blipFill>
                        <a:blip r:embed="rId1"/>
                        <a:srcRect/>
                        <a:stretch>
                          <a:fillRect/>
                        </a:stretch>
                      </pic:blipFill>
                      <pic:spPr bwMode="auto">
                        <a:xfrm>
                          <a:off x="0" y="0"/>
                          <a:ext cx="633415" cy="354654"/>
                        </a:xfrm>
                        <a:prstGeom prst="rect">
                          <a:avLst/>
                        </a:prstGeom>
                        <a:noFill/>
                        <a:ln w="9525">
                          <a:noFill/>
                          <a:miter lim="800000"/>
                          <a:headEnd/>
                          <a:tailEnd/>
                        </a:ln>
                      </pic:spPr>
                    </pic:pic>
                  </a:graphicData>
                </a:graphic>
              </wp:inline>
            </w:drawing>
          </w:r>
          <w:r w:rsidRPr="005C05FB">
            <w:rPr>
              <w:rFonts w:ascii="Arial" w:eastAsia="Times New Roman" w:hAnsi="Arial" w:cs="Arial"/>
              <w:szCs w:val="24"/>
              <w:lang w:val="bs-Latn-BA" w:eastAsia="hr-HR"/>
            </w:rPr>
            <w:t xml:space="preserve">              T</w:t>
          </w:r>
          <w:r w:rsidRPr="005C05FB">
            <w:rPr>
              <w:rFonts w:ascii="Arial" w:hAnsi="Arial" w:cs="Arial"/>
              <w:szCs w:val="24"/>
            </w:rPr>
            <w:t>QM d.o.o. Lukavac – Institut za kvalitet, standardizaciju i ekologiju</w:t>
          </w:r>
        </w:p>
      </w:tc>
    </w:tr>
  </w:tbl>
  <w:p w:rsidR="00532DDC" w:rsidRDefault="00532DDC" w:rsidP="005E7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DC" w:rsidRDefault="00532DDC" w:rsidP="00C22316">
    <w:pPr>
      <w:pStyle w:val="Header"/>
      <w:jc w:val="right"/>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49156" type="#_x0000_t75" style="position:absolute;left:0;text-align:left;margin-left:-25.95pt;margin-top:.35pt;width:559.95pt;height:662.25pt;z-index:-251658240;mso-position-horizontal-relative:margin;mso-position-vertical-relative:margin" wrapcoords="983 0 983 21574 1882 21574 1882 0 983 0">
          <v:imagedata r:id="rId1" o:title="memo_left"/>
          <w10:wrap anchorx="margin" anchory="margin"/>
        </v:shape>
      </w:pict>
    </w:r>
    <w:r>
      <w:rPr>
        <w:noProof/>
        <w:lang w:val="bs-Latn-BA" w:eastAsia="bs-Latn-BA"/>
      </w:rPr>
      <w:drawing>
        <wp:inline distT="0" distB="0" distL="0" distR="0">
          <wp:extent cx="1955654" cy="1177083"/>
          <wp:effectExtent l="0" t="0" r="0" b="0"/>
          <wp:docPr id="2" name="Picture 2" descr="tqm_logo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qm_logo_0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67" cy="117721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DC" w:rsidRDefault="00532DDC" w:rsidP="000264C2">
    <w:pPr>
      <w:pStyle w:val="Header"/>
      <w:rPr>
        <w:rFonts w:eastAsia="Times New Roman" w:cs="Arial"/>
        <w:sz w:val="24"/>
        <w:szCs w:val="24"/>
        <w:lang w:val="bs-Latn-BA" w:eastAsia="hr-HR"/>
      </w:rPr>
    </w:pPr>
    <w:r w:rsidRPr="001776C5">
      <w:rPr>
        <w:noProof/>
        <w:lang w:val="bs-Latn-BA" w:eastAsia="bs-Latn-BA"/>
      </w:rPr>
      <w:drawing>
        <wp:anchor distT="0" distB="0" distL="114300" distR="114300" simplePos="0" relativeHeight="251657216" behindDoc="0" locked="0" layoutInCell="1" allowOverlap="1">
          <wp:simplePos x="0" y="0"/>
          <wp:positionH relativeFrom="column">
            <wp:posOffset>-395605</wp:posOffset>
          </wp:positionH>
          <wp:positionV relativeFrom="paragraph">
            <wp:posOffset>14605</wp:posOffset>
          </wp:positionV>
          <wp:extent cx="715010" cy="403225"/>
          <wp:effectExtent l="19050" t="0" r="8890" b="0"/>
          <wp:wrapThrough wrapText="bothSides">
            <wp:wrapPolygon edited="0">
              <wp:start x="5179" y="0"/>
              <wp:lineTo x="-575" y="5102"/>
              <wp:lineTo x="-575" y="12246"/>
              <wp:lineTo x="575" y="16328"/>
              <wp:lineTo x="4604" y="20409"/>
              <wp:lineTo x="5179" y="20409"/>
              <wp:lineTo x="16689" y="20409"/>
              <wp:lineTo x="17840" y="20409"/>
              <wp:lineTo x="20718" y="17348"/>
              <wp:lineTo x="20718" y="16328"/>
              <wp:lineTo x="21869" y="12246"/>
              <wp:lineTo x="21869" y="4082"/>
              <wp:lineTo x="16689" y="0"/>
              <wp:lineTo x="5179" y="0"/>
            </wp:wrapPolygon>
          </wp:wrapThrough>
          <wp:docPr id="7" name="Picture 15" descr="tqm_logo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qm_logo_003"/>
                  <pic:cNvPicPr>
                    <a:picLocks noChangeAspect="1" noChangeArrowheads="1"/>
                  </pic:cNvPicPr>
                </pic:nvPicPr>
                <pic:blipFill>
                  <a:blip r:embed="rId1"/>
                  <a:srcRect/>
                  <a:stretch>
                    <a:fillRect/>
                  </a:stretch>
                </pic:blipFill>
                <pic:spPr bwMode="auto">
                  <a:xfrm>
                    <a:off x="0" y="0"/>
                    <a:ext cx="715010" cy="403225"/>
                  </a:xfrm>
                  <a:prstGeom prst="rect">
                    <a:avLst/>
                  </a:prstGeom>
                  <a:noFill/>
                  <a:ln w="9525">
                    <a:noFill/>
                    <a:miter lim="800000"/>
                    <a:headEnd/>
                    <a:tailEnd/>
                  </a:ln>
                </pic:spPr>
              </pic:pic>
            </a:graphicData>
          </a:graphic>
        </wp:anchor>
      </w:drawing>
    </w:r>
  </w:p>
  <w:p w:rsidR="00532DDC" w:rsidRPr="00C50CC8" w:rsidRDefault="00532DDC" w:rsidP="000264C2">
    <w:pPr>
      <w:pStyle w:val="Header"/>
      <w:rPr>
        <w:rFonts w:ascii="Arial" w:hAnsi="Arial" w:cs="Arial"/>
      </w:rPr>
    </w:pPr>
    <w:r w:rsidRPr="00C50CC8">
      <w:rPr>
        <w:rFonts w:ascii="Arial" w:eastAsia="Times New Roman" w:hAnsi="Arial" w:cs="Arial"/>
        <w:lang w:val="bs-Latn-BA" w:eastAsia="hr-HR"/>
      </w:rPr>
      <w:t xml:space="preserve">              T</w:t>
    </w:r>
    <w:r w:rsidRPr="00C50CC8">
      <w:rPr>
        <w:rFonts w:ascii="Arial" w:hAnsi="Arial" w:cs="Arial"/>
      </w:rPr>
      <w:t>QM d.o.o. Lukavac – Institut za kvalitet, standardizaciju i ekologiju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6"/>
    <w:multiLevelType w:val="singleLevel"/>
    <w:tmpl w:val="00000006"/>
    <w:name w:val="WW8Num6"/>
    <w:lvl w:ilvl="0">
      <w:start w:val="2"/>
      <w:numFmt w:val="bullet"/>
      <w:lvlText w:val="-"/>
      <w:lvlJc w:val="left"/>
      <w:pPr>
        <w:tabs>
          <w:tab w:val="num" w:pos="1350"/>
        </w:tabs>
        <w:ind w:left="1350" w:hanging="360"/>
      </w:pPr>
      <w:rPr>
        <w:rFonts w:ascii="Arial" w:hAnsi="Arial" w:cs="Arial"/>
      </w:rPr>
    </w:lvl>
  </w:abstractNum>
  <w:abstractNum w:abstractNumId="2" w15:restartNumberingAfterBreak="0">
    <w:nsid w:val="00000007"/>
    <w:multiLevelType w:val="multilevel"/>
    <w:tmpl w:val="00000007"/>
    <w:name w:val="WW8Num7"/>
    <w:lvl w:ilvl="0">
      <w:start w:val="1"/>
      <w:numFmt w:val="decimal"/>
      <w:lvlText w:val="%1."/>
      <w:lvlJc w:val="left"/>
      <w:pPr>
        <w:tabs>
          <w:tab w:val="num" w:pos="780"/>
        </w:tabs>
        <w:ind w:left="780" w:hanging="360"/>
      </w:pPr>
      <w:rPr>
        <w:rFonts w:ascii="Arial" w:eastAsia="Times New Roman" w:hAnsi="Arial" w:cs="Arial"/>
      </w:rPr>
    </w:lvl>
    <w:lvl w:ilvl="1">
      <w:start w:val="1"/>
      <w:numFmt w:val="decimal"/>
      <w:lvlText w:val="%1.%2."/>
      <w:lvlJc w:val="left"/>
      <w:pPr>
        <w:tabs>
          <w:tab w:val="num" w:pos="0"/>
        </w:tabs>
        <w:ind w:left="1070" w:hanging="360"/>
      </w:pPr>
      <w:rPr>
        <w:b/>
        <w:sz w:val="24"/>
        <w:szCs w:val="24"/>
      </w:rPr>
    </w:lvl>
    <w:lvl w:ilvl="2">
      <w:start w:val="1"/>
      <w:numFmt w:val="decimal"/>
      <w:lvlText w:val="%1.%2.%3."/>
      <w:lvlJc w:val="left"/>
      <w:pPr>
        <w:tabs>
          <w:tab w:val="num" w:pos="0"/>
        </w:tabs>
        <w:ind w:left="1140" w:hanging="720"/>
      </w:pPr>
    </w:lvl>
    <w:lvl w:ilvl="3">
      <w:start w:val="1"/>
      <w:numFmt w:val="decimal"/>
      <w:lvlText w:val="%1.%2.%3.%4."/>
      <w:lvlJc w:val="left"/>
      <w:pPr>
        <w:tabs>
          <w:tab w:val="num" w:pos="0"/>
        </w:tabs>
        <w:ind w:left="1140" w:hanging="720"/>
      </w:pPr>
    </w:lvl>
    <w:lvl w:ilvl="4">
      <w:start w:val="1"/>
      <w:numFmt w:val="decimal"/>
      <w:lvlText w:val="%1.%2.%3.%4.%5."/>
      <w:lvlJc w:val="left"/>
      <w:pPr>
        <w:tabs>
          <w:tab w:val="num" w:pos="0"/>
        </w:tabs>
        <w:ind w:left="1500" w:hanging="1080"/>
      </w:pPr>
    </w:lvl>
    <w:lvl w:ilvl="5">
      <w:start w:val="1"/>
      <w:numFmt w:val="decimal"/>
      <w:lvlText w:val="%1.%2.%3.%4.%5.%6."/>
      <w:lvlJc w:val="left"/>
      <w:pPr>
        <w:tabs>
          <w:tab w:val="num" w:pos="0"/>
        </w:tabs>
        <w:ind w:left="1500" w:hanging="1080"/>
      </w:pPr>
    </w:lvl>
    <w:lvl w:ilvl="6">
      <w:start w:val="1"/>
      <w:numFmt w:val="decimal"/>
      <w:lvlText w:val="%1.%2.%3.%4.%5.%6.%7."/>
      <w:lvlJc w:val="left"/>
      <w:pPr>
        <w:tabs>
          <w:tab w:val="num" w:pos="0"/>
        </w:tabs>
        <w:ind w:left="186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20" w:hanging="1800"/>
      </w:pPr>
    </w:lvl>
  </w:abstractNum>
  <w:abstractNum w:abstractNumId="3" w15:restartNumberingAfterBreak="0">
    <w:nsid w:val="00000009"/>
    <w:multiLevelType w:val="singleLevel"/>
    <w:tmpl w:val="00000009"/>
    <w:name w:val="WW8Num9"/>
    <w:lvl w:ilvl="0">
      <w:start w:val="1"/>
      <w:numFmt w:val="bullet"/>
      <w:lvlText w:val=""/>
      <w:lvlJc w:val="left"/>
      <w:pPr>
        <w:tabs>
          <w:tab w:val="num" w:pos="2100"/>
        </w:tabs>
        <w:ind w:left="2100" w:hanging="360"/>
      </w:pPr>
      <w:rPr>
        <w:rFonts w:ascii="Symbol" w:hAnsi="Symbol" w:cs="Symbol"/>
      </w:rPr>
    </w:lvl>
  </w:abstractNum>
  <w:abstractNum w:abstractNumId="4" w15:restartNumberingAfterBreak="0">
    <w:nsid w:val="0000000B"/>
    <w:multiLevelType w:val="multilevel"/>
    <w:tmpl w:val="0000000B"/>
    <w:name w:val="WW8Num11"/>
    <w:lvl w:ilvl="0">
      <w:start w:val="6"/>
      <w:numFmt w:val="decimal"/>
      <w:lvlText w:val="%1."/>
      <w:lvlJc w:val="left"/>
      <w:pPr>
        <w:tabs>
          <w:tab w:val="num" w:pos="0"/>
        </w:tabs>
        <w:ind w:left="360" w:hanging="360"/>
      </w:pPr>
      <w:rPr>
        <w:b/>
      </w:rPr>
    </w:lvl>
    <w:lvl w:ilvl="1">
      <w:start w:val="2"/>
      <w:numFmt w:val="decimal"/>
      <w:lvlText w:val="%1.%2."/>
      <w:lvlJc w:val="left"/>
      <w:pPr>
        <w:tabs>
          <w:tab w:val="num" w:pos="0"/>
        </w:tabs>
        <w:ind w:left="1290" w:hanging="720"/>
      </w:pPr>
      <w:rPr>
        <w:b/>
      </w:rPr>
    </w:lvl>
    <w:lvl w:ilvl="2">
      <w:start w:val="1"/>
      <w:numFmt w:val="decimal"/>
      <w:lvlText w:val="%1.%2.%3."/>
      <w:lvlJc w:val="left"/>
      <w:pPr>
        <w:tabs>
          <w:tab w:val="num" w:pos="0"/>
        </w:tabs>
        <w:ind w:left="1860" w:hanging="720"/>
      </w:pPr>
    </w:lvl>
    <w:lvl w:ilvl="3">
      <w:start w:val="1"/>
      <w:numFmt w:val="decimal"/>
      <w:lvlText w:val="%1.%2.%3.%4."/>
      <w:lvlJc w:val="left"/>
      <w:pPr>
        <w:tabs>
          <w:tab w:val="num" w:pos="0"/>
        </w:tabs>
        <w:ind w:left="2790" w:hanging="1080"/>
      </w:pPr>
    </w:lvl>
    <w:lvl w:ilvl="4">
      <w:start w:val="1"/>
      <w:numFmt w:val="decimal"/>
      <w:lvlText w:val="%1.%2.%3.%4.%5."/>
      <w:lvlJc w:val="left"/>
      <w:pPr>
        <w:tabs>
          <w:tab w:val="num" w:pos="0"/>
        </w:tabs>
        <w:ind w:left="3360" w:hanging="1080"/>
      </w:pPr>
    </w:lvl>
    <w:lvl w:ilvl="5">
      <w:start w:val="1"/>
      <w:numFmt w:val="decimal"/>
      <w:lvlText w:val="%1.%2.%3.%4.%5.%6."/>
      <w:lvlJc w:val="left"/>
      <w:pPr>
        <w:tabs>
          <w:tab w:val="num" w:pos="0"/>
        </w:tabs>
        <w:ind w:left="4290" w:hanging="1440"/>
      </w:pPr>
    </w:lvl>
    <w:lvl w:ilvl="6">
      <w:start w:val="1"/>
      <w:numFmt w:val="decimal"/>
      <w:lvlText w:val="%1.%2.%3.%4.%5.%6.%7."/>
      <w:lvlJc w:val="left"/>
      <w:pPr>
        <w:tabs>
          <w:tab w:val="num" w:pos="0"/>
        </w:tabs>
        <w:ind w:left="4860" w:hanging="1440"/>
      </w:pPr>
    </w:lvl>
    <w:lvl w:ilvl="7">
      <w:start w:val="1"/>
      <w:numFmt w:val="decimal"/>
      <w:lvlText w:val="%1.%2.%3.%4.%5.%6.%7.%8."/>
      <w:lvlJc w:val="left"/>
      <w:pPr>
        <w:tabs>
          <w:tab w:val="num" w:pos="0"/>
        </w:tabs>
        <w:ind w:left="5790" w:hanging="1800"/>
      </w:pPr>
    </w:lvl>
    <w:lvl w:ilvl="8">
      <w:start w:val="1"/>
      <w:numFmt w:val="decimal"/>
      <w:lvlText w:val="%1.%2.%3.%4.%5.%6.%7.%8.%9."/>
      <w:lvlJc w:val="left"/>
      <w:pPr>
        <w:tabs>
          <w:tab w:val="num" w:pos="0"/>
        </w:tabs>
        <w:ind w:left="6360" w:hanging="1800"/>
      </w:pPr>
    </w:lvl>
  </w:abstractNum>
  <w:abstractNum w:abstractNumId="5" w15:restartNumberingAfterBreak="0">
    <w:nsid w:val="0FE164C4"/>
    <w:multiLevelType w:val="hybridMultilevel"/>
    <w:tmpl w:val="0C4615B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10B81A76"/>
    <w:multiLevelType w:val="multilevel"/>
    <w:tmpl w:val="27461634"/>
    <w:lvl w:ilvl="0">
      <w:numFmt w:val="bullet"/>
      <w:lvlText w:val="-"/>
      <w:lvlJc w:val="left"/>
      <w:pPr>
        <w:tabs>
          <w:tab w:val="num" w:pos="720"/>
        </w:tabs>
        <w:ind w:left="720" w:hanging="360"/>
      </w:pPr>
      <w:rPr>
        <w:rFonts w:ascii="Arial" w:eastAsia="Times New Roman" w:hAnsi="Arial" w:cs="Arial" w:hint="default"/>
      </w:rPr>
    </w:lvl>
    <w:lvl w:ilvl="1">
      <w:start w:val="8"/>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1F813F9"/>
    <w:multiLevelType w:val="hybridMultilevel"/>
    <w:tmpl w:val="F690815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1C4072BA"/>
    <w:multiLevelType w:val="multilevel"/>
    <w:tmpl w:val="4BCAEFE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0F938FA"/>
    <w:multiLevelType w:val="hybridMultilevel"/>
    <w:tmpl w:val="13D2CBEC"/>
    <w:lvl w:ilvl="0" w:tplc="10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A303D5"/>
    <w:multiLevelType w:val="hybridMultilevel"/>
    <w:tmpl w:val="8904E0D4"/>
    <w:lvl w:ilvl="0" w:tplc="101A0001">
      <w:start w:val="1"/>
      <w:numFmt w:val="bullet"/>
      <w:lvlText w:val=""/>
      <w:lvlJc w:val="left"/>
      <w:pPr>
        <w:ind w:left="1080" w:hanging="360"/>
      </w:pPr>
      <w:rPr>
        <w:rFonts w:ascii="Symbol" w:hAnsi="Symbol"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1" w15:restartNumberingAfterBreak="0">
    <w:nsid w:val="2DB82529"/>
    <w:multiLevelType w:val="multilevel"/>
    <w:tmpl w:val="A9EEA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25C42F2"/>
    <w:multiLevelType w:val="hybridMultilevel"/>
    <w:tmpl w:val="AFD041B2"/>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3" w15:restartNumberingAfterBreak="0">
    <w:nsid w:val="35524BE2"/>
    <w:multiLevelType w:val="hybridMultilevel"/>
    <w:tmpl w:val="CA18B708"/>
    <w:lvl w:ilvl="0" w:tplc="330E28DC">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41C61A96"/>
    <w:multiLevelType w:val="hybridMultilevel"/>
    <w:tmpl w:val="A4BA01E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499E71A3"/>
    <w:multiLevelType w:val="hybridMultilevel"/>
    <w:tmpl w:val="53E4B642"/>
    <w:lvl w:ilvl="0" w:tplc="44EC7448">
      <w:numFmt w:val="bullet"/>
      <w:lvlText w:val="-"/>
      <w:lvlJc w:val="left"/>
      <w:pPr>
        <w:tabs>
          <w:tab w:val="num" w:pos="786"/>
        </w:tabs>
        <w:ind w:left="786" w:hanging="360"/>
      </w:pPr>
      <w:rPr>
        <w:rFonts w:ascii="Arial" w:eastAsia="Times New Roman" w:hAnsi="Arial" w:cs="Aria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B2B7612"/>
    <w:multiLevelType w:val="hybridMultilevel"/>
    <w:tmpl w:val="ACF8275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15:restartNumberingAfterBreak="0">
    <w:nsid w:val="563D2911"/>
    <w:multiLevelType w:val="multilevel"/>
    <w:tmpl w:val="462422E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6AC5F62"/>
    <w:multiLevelType w:val="hybridMultilevel"/>
    <w:tmpl w:val="00FC2DF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9" w15:restartNumberingAfterBreak="0">
    <w:nsid w:val="667307BB"/>
    <w:multiLevelType w:val="hybridMultilevel"/>
    <w:tmpl w:val="0762A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D2273"/>
    <w:multiLevelType w:val="hybridMultilevel"/>
    <w:tmpl w:val="9D7C409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6EB14366"/>
    <w:multiLevelType w:val="hybridMultilevel"/>
    <w:tmpl w:val="E050FECC"/>
    <w:lvl w:ilvl="0" w:tplc="44EC7448">
      <w:numFmt w:val="bullet"/>
      <w:lvlText w:val="-"/>
      <w:lvlJc w:val="left"/>
      <w:pPr>
        <w:ind w:left="720" w:hanging="360"/>
      </w:pPr>
      <w:rPr>
        <w:rFonts w:ascii="Arial" w:eastAsia="Times New Roman"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2" w15:restartNumberingAfterBreak="0">
    <w:nsid w:val="6F764080"/>
    <w:multiLevelType w:val="hybridMultilevel"/>
    <w:tmpl w:val="62B4318C"/>
    <w:lvl w:ilvl="0" w:tplc="330E28DC">
      <w:numFmt w:val="bullet"/>
      <w:lvlText w:val="-"/>
      <w:lvlJc w:val="left"/>
      <w:pPr>
        <w:tabs>
          <w:tab w:val="num" w:pos="3780"/>
        </w:tabs>
        <w:ind w:left="37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F0507"/>
    <w:multiLevelType w:val="hybridMultilevel"/>
    <w:tmpl w:val="23B2B478"/>
    <w:lvl w:ilvl="0" w:tplc="10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68815E0"/>
    <w:multiLevelType w:val="multilevel"/>
    <w:tmpl w:val="E6C47322"/>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F570F6D"/>
    <w:multiLevelType w:val="hybridMultilevel"/>
    <w:tmpl w:val="E558083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6" w15:restartNumberingAfterBreak="0">
    <w:nsid w:val="7FB34DDE"/>
    <w:multiLevelType w:val="hybridMultilevel"/>
    <w:tmpl w:val="F9A83BC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9"/>
  </w:num>
  <w:num w:numId="4">
    <w:abstractNumId w:val="7"/>
  </w:num>
  <w:num w:numId="5">
    <w:abstractNumId w:val="10"/>
  </w:num>
  <w:num w:numId="6">
    <w:abstractNumId w:val="17"/>
  </w:num>
  <w:num w:numId="7">
    <w:abstractNumId w:val="8"/>
  </w:num>
  <w:num w:numId="8">
    <w:abstractNumId w:val="9"/>
  </w:num>
  <w:num w:numId="9">
    <w:abstractNumId w:val="23"/>
  </w:num>
  <w:num w:numId="10">
    <w:abstractNumId w:val="5"/>
  </w:num>
  <w:num w:numId="11">
    <w:abstractNumId w:val="16"/>
  </w:num>
  <w:num w:numId="12">
    <w:abstractNumId w:val="6"/>
  </w:num>
  <w:num w:numId="13">
    <w:abstractNumId w:val="21"/>
  </w:num>
  <w:num w:numId="14">
    <w:abstractNumId w:val="25"/>
  </w:num>
  <w:num w:numId="15">
    <w:abstractNumId w:val="26"/>
  </w:num>
  <w:num w:numId="16">
    <w:abstractNumId w:val="24"/>
  </w:num>
  <w:num w:numId="17">
    <w:abstractNumId w:val="11"/>
  </w:num>
  <w:num w:numId="18">
    <w:abstractNumId w:val="18"/>
  </w:num>
  <w:num w:numId="19">
    <w:abstractNumId w:val="13"/>
  </w:num>
  <w:num w:numId="20">
    <w:abstractNumId w:val="14"/>
  </w:num>
  <w:num w:numId="21">
    <w:abstractNumId w:val="12"/>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49157">
      <o:colormenu v:ext="edit" fillcolor="none [3212]" strokecolor="red"/>
    </o:shapedefaults>
    <o:shapelayout v:ext="edit">
      <o:idmap v:ext="edit" data="48"/>
    </o:shapelayout>
  </w:hdrShapeDefaults>
  <w:footnotePr>
    <w:footnote w:id="-1"/>
    <w:footnote w:id="0"/>
  </w:footnotePr>
  <w:endnotePr>
    <w:endnote w:id="-1"/>
    <w:endnote w:id="0"/>
  </w:endnotePr>
  <w:compat>
    <w:compatSetting w:name="compatibilityMode" w:uri="http://schemas.microsoft.com/office/word" w:val="12"/>
  </w:compat>
  <w:rsids>
    <w:rsidRoot w:val="004C77F3"/>
    <w:rsid w:val="00000BE1"/>
    <w:rsid w:val="000017CA"/>
    <w:rsid w:val="0000300F"/>
    <w:rsid w:val="00004B09"/>
    <w:rsid w:val="0000544D"/>
    <w:rsid w:val="000065F4"/>
    <w:rsid w:val="00006BE2"/>
    <w:rsid w:val="00006E64"/>
    <w:rsid w:val="00011FC4"/>
    <w:rsid w:val="0001349F"/>
    <w:rsid w:val="00013878"/>
    <w:rsid w:val="00013911"/>
    <w:rsid w:val="00014FD3"/>
    <w:rsid w:val="000151A2"/>
    <w:rsid w:val="00016BB6"/>
    <w:rsid w:val="000173B7"/>
    <w:rsid w:val="00017AB2"/>
    <w:rsid w:val="00020215"/>
    <w:rsid w:val="000230F0"/>
    <w:rsid w:val="00024818"/>
    <w:rsid w:val="00024C6B"/>
    <w:rsid w:val="000264C2"/>
    <w:rsid w:val="000266F8"/>
    <w:rsid w:val="00031898"/>
    <w:rsid w:val="00031C83"/>
    <w:rsid w:val="00033E5D"/>
    <w:rsid w:val="00034202"/>
    <w:rsid w:val="0003533C"/>
    <w:rsid w:val="0003584F"/>
    <w:rsid w:val="00035A78"/>
    <w:rsid w:val="0003607C"/>
    <w:rsid w:val="000406D7"/>
    <w:rsid w:val="00040B68"/>
    <w:rsid w:val="0004130D"/>
    <w:rsid w:val="00041756"/>
    <w:rsid w:val="00042472"/>
    <w:rsid w:val="00042554"/>
    <w:rsid w:val="00043279"/>
    <w:rsid w:val="00046E95"/>
    <w:rsid w:val="000477AF"/>
    <w:rsid w:val="000478BF"/>
    <w:rsid w:val="0005017B"/>
    <w:rsid w:val="000501AB"/>
    <w:rsid w:val="00050499"/>
    <w:rsid w:val="00050C22"/>
    <w:rsid w:val="000520FD"/>
    <w:rsid w:val="0005289A"/>
    <w:rsid w:val="000538F7"/>
    <w:rsid w:val="00053D83"/>
    <w:rsid w:val="000548C9"/>
    <w:rsid w:val="00055134"/>
    <w:rsid w:val="000567C7"/>
    <w:rsid w:val="00056F92"/>
    <w:rsid w:val="000578CF"/>
    <w:rsid w:val="00057C2E"/>
    <w:rsid w:val="000602E6"/>
    <w:rsid w:val="000607B5"/>
    <w:rsid w:val="00061391"/>
    <w:rsid w:val="00062BB1"/>
    <w:rsid w:val="00062E7E"/>
    <w:rsid w:val="00064701"/>
    <w:rsid w:val="00066CB4"/>
    <w:rsid w:val="000673A8"/>
    <w:rsid w:val="000673D4"/>
    <w:rsid w:val="00067AA6"/>
    <w:rsid w:val="00067C34"/>
    <w:rsid w:val="00067F90"/>
    <w:rsid w:val="000709EF"/>
    <w:rsid w:val="00071327"/>
    <w:rsid w:val="000730A4"/>
    <w:rsid w:val="00073305"/>
    <w:rsid w:val="00073612"/>
    <w:rsid w:val="00073E14"/>
    <w:rsid w:val="000741A0"/>
    <w:rsid w:val="00074FDA"/>
    <w:rsid w:val="000759C9"/>
    <w:rsid w:val="00080D2F"/>
    <w:rsid w:val="00081ACB"/>
    <w:rsid w:val="00082AFD"/>
    <w:rsid w:val="00083072"/>
    <w:rsid w:val="000858F7"/>
    <w:rsid w:val="00086B86"/>
    <w:rsid w:val="000875F1"/>
    <w:rsid w:val="00087E2D"/>
    <w:rsid w:val="00087EBC"/>
    <w:rsid w:val="000943D4"/>
    <w:rsid w:val="00096C4C"/>
    <w:rsid w:val="00096F92"/>
    <w:rsid w:val="00097EAA"/>
    <w:rsid w:val="000A06E0"/>
    <w:rsid w:val="000A2A76"/>
    <w:rsid w:val="000A5564"/>
    <w:rsid w:val="000A6EA1"/>
    <w:rsid w:val="000A774A"/>
    <w:rsid w:val="000B086C"/>
    <w:rsid w:val="000B1948"/>
    <w:rsid w:val="000B19A0"/>
    <w:rsid w:val="000B1CDE"/>
    <w:rsid w:val="000B49C6"/>
    <w:rsid w:val="000B5E9A"/>
    <w:rsid w:val="000B7B73"/>
    <w:rsid w:val="000B7DBF"/>
    <w:rsid w:val="000C078C"/>
    <w:rsid w:val="000C2406"/>
    <w:rsid w:val="000C2437"/>
    <w:rsid w:val="000C2E3D"/>
    <w:rsid w:val="000C2EFD"/>
    <w:rsid w:val="000C389C"/>
    <w:rsid w:val="000C576B"/>
    <w:rsid w:val="000C5A5A"/>
    <w:rsid w:val="000C65F5"/>
    <w:rsid w:val="000C6F47"/>
    <w:rsid w:val="000C76C6"/>
    <w:rsid w:val="000D0C93"/>
    <w:rsid w:val="000D24D7"/>
    <w:rsid w:val="000D2B70"/>
    <w:rsid w:val="000D2DBE"/>
    <w:rsid w:val="000D3294"/>
    <w:rsid w:val="000D3D64"/>
    <w:rsid w:val="000D79B1"/>
    <w:rsid w:val="000D7C7D"/>
    <w:rsid w:val="000E05F3"/>
    <w:rsid w:val="000E2C0F"/>
    <w:rsid w:val="000E475E"/>
    <w:rsid w:val="000E51F2"/>
    <w:rsid w:val="000E65A4"/>
    <w:rsid w:val="000E6CAC"/>
    <w:rsid w:val="000F0B48"/>
    <w:rsid w:val="000F15A3"/>
    <w:rsid w:val="000F25C1"/>
    <w:rsid w:val="000F2B4D"/>
    <w:rsid w:val="000F2BFA"/>
    <w:rsid w:val="000F4AA5"/>
    <w:rsid w:val="000F573A"/>
    <w:rsid w:val="000F5BD5"/>
    <w:rsid w:val="000F6E9D"/>
    <w:rsid w:val="000F7CE3"/>
    <w:rsid w:val="00100C23"/>
    <w:rsid w:val="0010130E"/>
    <w:rsid w:val="001014CB"/>
    <w:rsid w:val="00101B86"/>
    <w:rsid w:val="00101E8A"/>
    <w:rsid w:val="00103DDE"/>
    <w:rsid w:val="00104F11"/>
    <w:rsid w:val="001050C3"/>
    <w:rsid w:val="001056A6"/>
    <w:rsid w:val="001058E9"/>
    <w:rsid w:val="0010768B"/>
    <w:rsid w:val="00107DCE"/>
    <w:rsid w:val="00110833"/>
    <w:rsid w:val="00112C7A"/>
    <w:rsid w:val="00112D2C"/>
    <w:rsid w:val="00114A12"/>
    <w:rsid w:val="00115942"/>
    <w:rsid w:val="0012119B"/>
    <w:rsid w:val="00123846"/>
    <w:rsid w:val="0012569D"/>
    <w:rsid w:val="00126BB9"/>
    <w:rsid w:val="00130A22"/>
    <w:rsid w:val="001330D6"/>
    <w:rsid w:val="001341A1"/>
    <w:rsid w:val="00134B63"/>
    <w:rsid w:val="001357E2"/>
    <w:rsid w:val="001372BE"/>
    <w:rsid w:val="001372C5"/>
    <w:rsid w:val="00137E0F"/>
    <w:rsid w:val="00140486"/>
    <w:rsid w:val="0014197D"/>
    <w:rsid w:val="001442B7"/>
    <w:rsid w:val="00144A6B"/>
    <w:rsid w:val="00144C08"/>
    <w:rsid w:val="00145523"/>
    <w:rsid w:val="001456B4"/>
    <w:rsid w:val="0014641C"/>
    <w:rsid w:val="00152316"/>
    <w:rsid w:val="001532CB"/>
    <w:rsid w:val="00153448"/>
    <w:rsid w:val="00154554"/>
    <w:rsid w:val="00155BD1"/>
    <w:rsid w:val="00156103"/>
    <w:rsid w:val="00156150"/>
    <w:rsid w:val="001578FE"/>
    <w:rsid w:val="001628B0"/>
    <w:rsid w:val="00162C4E"/>
    <w:rsid w:val="001640F9"/>
    <w:rsid w:val="0016595B"/>
    <w:rsid w:val="00165B4B"/>
    <w:rsid w:val="001664F1"/>
    <w:rsid w:val="001677ED"/>
    <w:rsid w:val="00167C40"/>
    <w:rsid w:val="00167F37"/>
    <w:rsid w:val="001703E2"/>
    <w:rsid w:val="00170E29"/>
    <w:rsid w:val="00171EDB"/>
    <w:rsid w:val="00173BBF"/>
    <w:rsid w:val="001755F0"/>
    <w:rsid w:val="00175991"/>
    <w:rsid w:val="001776C5"/>
    <w:rsid w:val="00177E71"/>
    <w:rsid w:val="00177F1C"/>
    <w:rsid w:val="001807E8"/>
    <w:rsid w:val="00181AE0"/>
    <w:rsid w:val="00182761"/>
    <w:rsid w:val="00183169"/>
    <w:rsid w:val="00183846"/>
    <w:rsid w:val="00183DF7"/>
    <w:rsid w:val="00184AFF"/>
    <w:rsid w:val="00185F8E"/>
    <w:rsid w:val="001868CD"/>
    <w:rsid w:val="00186C53"/>
    <w:rsid w:val="00186DF8"/>
    <w:rsid w:val="001877AE"/>
    <w:rsid w:val="00187D19"/>
    <w:rsid w:val="0019006C"/>
    <w:rsid w:val="001900C6"/>
    <w:rsid w:val="001901DD"/>
    <w:rsid w:val="00191EA9"/>
    <w:rsid w:val="00192C29"/>
    <w:rsid w:val="0019417B"/>
    <w:rsid w:val="0019450A"/>
    <w:rsid w:val="00194A54"/>
    <w:rsid w:val="001972EC"/>
    <w:rsid w:val="00197B8B"/>
    <w:rsid w:val="00197C2D"/>
    <w:rsid w:val="001A0AAA"/>
    <w:rsid w:val="001A3434"/>
    <w:rsid w:val="001A379C"/>
    <w:rsid w:val="001A3D05"/>
    <w:rsid w:val="001A44CC"/>
    <w:rsid w:val="001A4D3A"/>
    <w:rsid w:val="001A6660"/>
    <w:rsid w:val="001A6908"/>
    <w:rsid w:val="001A6DCB"/>
    <w:rsid w:val="001B0C7D"/>
    <w:rsid w:val="001B176B"/>
    <w:rsid w:val="001B1A3B"/>
    <w:rsid w:val="001B1AC0"/>
    <w:rsid w:val="001B1D95"/>
    <w:rsid w:val="001B3198"/>
    <w:rsid w:val="001B3F14"/>
    <w:rsid w:val="001B41BA"/>
    <w:rsid w:val="001B445D"/>
    <w:rsid w:val="001B5442"/>
    <w:rsid w:val="001B5526"/>
    <w:rsid w:val="001B5BE6"/>
    <w:rsid w:val="001B7381"/>
    <w:rsid w:val="001C0983"/>
    <w:rsid w:val="001C0FAF"/>
    <w:rsid w:val="001C186C"/>
    <w:rsid w:val="001C1AE3"/>
    <w:rsid w:val="001C1B03"/>
    <w:rsid w:val="001C2D78"/>
    <w:rsid w:val="001C6884"/>
    <w:rsid w:val="001C6E94"/>
    <w:rsid w:val="001C7143"/>
    <w:rsid w:val="001C75C4"/>
    <w:rsid w:val="001C7F28"/>
    <w:rsid w:val="001D048F"/>
    <w:rsid w:val="001D0D4E"/>
    <w:rsid w:val="001D0D85"/>
    <w:rsid w:val="001D1F95"/>
    <w:rsid w:val="001D350C"/>
    <w:rsid w:val="001D35B6"/>
    <w:rsid w:val="001D46D1"/>
    <w:rsid w:val="001D4765"/>
    <w:rsid w:val="001D49E1"/>
    <w:rsid w:val="001D5298"/>
    <w:rsid w:val="001D5FD6"/>
    <w:rsid w:val="001D71D0"/>
    <w:rsid w:val="001D7B95"/>
    <w:rsid w:val="001D7F41"/>
    <w:rsid w:val="001E1CFF"/>
    <w:rsid w:val="001E1D21"/>
    <w:rsid w:val="001E20E3"/>
    <w:rsid w:val="001E2427"/>
    <w:rsid w:val="001E2442"/>
    <w:rsid w:val="001E2655"/>
    <w:rsid w:val="001E2FDA"/>
    <w:rsid w:val="001E3AAA"/>
    <w:rsid w:val="001E54A6"/>
    <w:rsid w:val="001F05B3"/>
    <w:rsid w:val="001F07CB"/>
    <w:rsid w:val="001F0A32"/>
    <w:rsid w:val="001F1FAB"/>
    <w:rsid w:val="001F21A9"/>
    <w:rsid w:val="001F45A1"/>
    <w:rsid w:val="001F55E2"/>
    <w:rsid w:val="001F68DB"/>
    <w:rsid w:val="001F6FF0"/>
    <w:rsid w:val="001F70B5"/>
    <w:rsid w:val="001F7369"/>
    <w:rsid w:val="001F786D"/>
    <w:rsid w:val="00200B1D"/>
    <w:rsid w:val="00200EB2"/>
    <w:rsid w:val="002022F5"/>
    <w:rsid w:val="00205903"/>
    <w:rsid w:val="00205957"/>
    <w:rsid w:val="0020637E"/>
    <w:rsid w:val="002118C0"/>
    <w:rsid w:val="00211C2D"/>
    <w:rsid w:val="00213404"/>
    <w:rsid w:val="002134FA"/>
    <w:rsid w:val="002146AD"/>
    <w:rsid w:val="002168CA"/>
    <w:rsid w:val="00217106"/>
    <w:rsid w:val="0022047E"/>
    <w:rsid w:val="00220D68"/>
    <w:rsid w:val="00221406"/>
    <w:rsid w:val="00222515"/>
    <w:rsid w:val="00222521"/>
    <w:rsid w:val="00223BD4"/>
    <w:rsid w:val="002241FD"/>
    <w:rsid w:val="00224452"/>
    <w:rsid w:val="00225F0A"/>
    <w:rsid w:val="00225FC6"/>
    <w:rsid w:val="00226EC5"/>
    <w:rsid w:val="00227978"/>
    <w:rsid w:val="00230B2D"/>
    <w:rsid w:val="00230D93"/>
    <w:rsid w:val="0023177F"/>
    <w:rsid w:val="0023189C"/>
    <w:rsid w:val="00231D63"/>
    <w:rsid w:val="002333B6"/>
    <w:rsid w:val="00233DB3"/>
    <w:rsid w:val="00233FA4"/>
    <w:rsid w:val="00234578"/>
    <w:rsid w:val="00234896"/>
    <w:rsid w:val="00235A4B"/>
    <w:rsid w:val="00237486"/>
    <w:rsid w:val="00237533"/>
    <w:rsid w:val="0024135F"/>
    <w:rsid w:val="00241830"/>
    <w:rsid w:val="0024206F"/>
    <w:rsid w:val="00243FD9"/>
    <w:rsid w:val="00244C2A"/>
    <w:rsid w:val="00244F86"/>
    <w:rsid w:val="00245F82"/>
    <w:rsid w:val="0024692D"/>
    <w:rsid w:val="00246AC0"/>
    <w:rsid w:val="0025065D"/>
    <w:rsid w:val="00251C40"/>
    <w:rsid w:val="002527A5"/>
    <w:rsid w:val="00256FA6"/>
    <w:rsid w:val="002601BF"/>
    <w:rsid w:val="0026058F"/>
    <w:rsid w:val="00260A75"/>
    <w:rsid w:val="00260E63"/>
    <w:rsid w:val="00260F83"/>
    <w:rsid w:val="002615BB"/>
    <w:rsid w:val="00261E12"/>
    <w:rsid w:val="002628BD"/>
    <w:rsid w:val="002630DC"/>
    <w:rsid w:val="0026338B"/>
    <w:rsid w:val="00263F6C"/>
    <w:rsid w:val="00263FB4"/>
    <w:rsid w:val="0026446D"/>
    <w:rsid w:val="00264648"/>
    <w:rsid w:val="002672AE"/>
    <w:rsid w:val="0026750C"/>
    <w:rsid w:val="00270AF7"/>
    <w:rsid w:val="002712A5"/>
    <w:rsid w:val="00272AC3"/>
    <w:rsid w:val="00273097"/>
    <w:rsid w:val="002733C9"/>
    <w:rsid w:val="00274FEB"/>
    <w:rsid w:val="0027544A"/>
    <w:rsid w:val="00275890"/>
    <w:rsid w:val="00276660"/>
    <w:rsid w:val="00276B5C"/>
    <w:rsid w:val="0027770E"/>
    <w:rsid w:val="002777CB"/>
    <w:rsid w:val="002807C1"/>
    <w:rsid w:val="00281096"/>
    <w:rsid w:val="00281327"/>
    <w:rsid w:val="00282630"/>
    <w:rsid w:val="002830D4"/>
    <w:rsid w:val="00284033"/>
    <w:rsid w:val="00284297"/>
    <w:rsid w:val="00285139"/>
    <w:rsid w:val="00286F0A"/>
    <w:rsid w:val="00290A80"/>
    <w:rsid w:val="00291087"/>
    <w:rsid w:val="002922C0"/>
    <w:rsid w:val="0029289B"/>
    <w:rsid w:val="00293177"/>
    <w:rsid w:val="00294CDD"/>
    <w:rsid w:val="00296EFF"/>
    <w:rsid w:val="002A163B"/>
    <w:rsid w:val="002A173F"/>
    <w:rsid w:val="002A46D9"/>
    <w:rsid w:val="002A4854"/>
    <w:rsid w:val="002A4FBB"/>
    <w:rsid w:val="002A56B9"/>
    <w:rsid w:val="002B04A3"/>
    <w:rsid w:val="002B0CCD"/>
    <w:rsid w:val="002B18F0"/>
    <w:rsid w:val="002B1B2A"/>
    <w:rsid w:val="002B2167"/>
    <w:rsid w:val="002B23CF"/>
    <w:rsid w:val="002B2513"/>
    <w:rsid w:val="002B2767"/>
    <w:rsid w:val="002B28A6"/>
    <w:rsid w:val="002B4B95"/>
    <w:rsid w:val="002B6087"/>
    <w:rsid w:val="002C0905"/>
    <w:rsid w:val="002C23A2"/>
    <w:rsid w:val="002C5751"/>
    <w:rsid w:val="002C7ACD"/>
    <w:rsid w:val="002D27C2"/>
    <w:rsid w:val="002D2ADF"/>
    <w:rsid w:val="002D2DF5"/>
    <w:rsid w:val="002D4E73"/>
    <w:rsid w:val="002D5E24"/>
    <w:rsid w:val="002D714C"/>
    <w:rsid w:val="002D7972"/>
    <w:rsid w:val="002E3699"/>
    <w:rsid w:val="002E4010"/>
    <w:rsid w:val="002E41F5"/>
    <w:rsid w:val="002E4724"/>
    <w:rsid w:val="002E5C7D"/>
    <w:rsid w:val="002E6F1D"/>
    <w:rsid w:val="002F09D6"/>
    <w:rsid w:val="002F168C"/>
    <w:rsid w:val="002F37AC"/>
    <w:rsid w:val="002F46AE"/>
    <w:rsid w:val="002F4A8C"/>
    <w:rsid w:val="002F4E46"/>
    <w:rsid w:val="002F6042"/>
    <w:rsid w:val="002F6406"/>
    <w:rsid w:val="002F6988"/>
    <w:rsid w:val="002F71B5"/>
    <w:rsid w:val="002F78B2"/>
    <w:rsid w:val="00300340"/>
    <w:rsid w:val="00300DBC"/>
    <w:rsid w:val="003013ED"/>
    <w:rsid w:val="003017A1"/>
    <w:rsid w:val="00301A3B"/>
    <w:rsid w:val="00304715"/>
    <w:rsid w:val="003049EF"/>
    <w:rsid w:val="00304EC7"/>
    <w:rsid w:val="003054B6"/>
    <w:rsid w:val="00307B76"/>
    <w:rsid w:val="00310605"/>
    <w:rsid w:val="0031234B"/>
    <w:rsid w:val="00317737"/>
    <w:rsid w:val="00321023"/>
    <w:rsid w:val="0032129B"/>
    <w:rsid w:val="003223D6"/>
    <w:rsid w:val="00322D96"/>
    <w:rsid w:val="00323375"/>
    <w:rsid w:val="00323406"/>
    <w:rsid w:val="003255DF"/>
    <w:rsid w:val="00326765"/>
    <w:rsid w:val="00326FA8"/>
    <w:rsid w:val="00326FBC"/>
    <w:rsid w:val="003279DC"/>
    <w:rsid w:val="003310D5"/>
    <w:rsid w:val="00331EE1"/>
    <w:rsid w:val="00332AF9"/>
    <w:rsid w:val="0033322C"/>
    <w:rsid w:val="00333F4A"/>
    <w:rsid w:val="0033530D"/>
    <w:rsid w:val="0033632F"/>
    <w:rsid w:val="003366B0"/>
    <w:rsid w:val="00336992"/>
    <w:rsid w:val="003374EB"/>
    <w:rsid w:val="00337B5E"/>
    <w:rsid w:val="003403CD"/>
    <w:rsid w:val="00340EAE"/>
    <w:rsid w:val="00340FED"/>
    <w:rsid w:val="00341C67"/>
    <w:rsid w:val="003428F4"/>
    <w:rsid w:val="0034327F"/>
    <w:rsid w:val="00344237"/>
    <w:rsid w:val="00344DF5"/>
    <w:rsid w:val="003452FA"/>
    <w:rsid w:val="00345675"/>
    <w:rsid w:val="0034776E"/>
    <w:rsid w:val="003479EC"/>
    <w:rsid w:val="00347AA3"/>
    <w:rsid w:val="003502D9"/>
    <w:rsid w:val="003514CA"/>
    <w:rsid w:val="003527D7"/>
    <w:rsid w:val="003549BB"/>
    <w:rsid w:val="00356F55"/>
    <w:rsid w:val="003600C8"/>
    <w:rsid w:val="00360A37"/>
    <w:rsid w:val="00360FA8"/>
    <w:rsid w:val="00361D79"/>
    <w:rsid w:val="003625A9"/>
    <w:rsid w:val="00365C4C"/>
    <w:rsid w:val="00365ED1"/>
    <w:rsid w:val="003669EA"/>
    <w:rsid w:val="00367758"/>
    <w:rsid w:val="0037000E"/>
    <w:rsid w:val="0037040F"/>
    <w:rsid w:val="003728DC"/>
    <w:rsid w:val="0037586E"/>
    <w:rsid w:val="00375CA6"/>
    <w:rsid w:val="00375F4E"/>
    <w:rsid w:val="00377C9B"/>
    <w:rsid w:val="00380611"/>
    <w:rsid w:val="00381738"/>
    <w:rsid w:val="003818E8"/>
    <w:rsid w:val="0038283D"/>
    <w:rsid w:val="0038379D"/>
    <w:rsid w:val="00386119"/>
    <w:rsid w:val="00386F41"/>
    <w:rsid w:val="00390818"/>
    <w:rsid w:val="00390C07"/>
    <w:rsid w:val="003913E7"/>
    <w:rsid w:val="00391467"/>
    <w:rsid w:val="003918AF"/>
    <w:rsid w:val="00391B1B"/>
    <w:rsid w:val="00393DDE"/>
    <w:rsid w:val="003944B3"/>
    <w:rsid w:val="003951CD"/>
    <w:rsid w:val="00397055"/>
    <w:rsid w:val="003A0BCA"/>
    <w:rsid w:val="003A0F09"/>
    <w:rsid w:val="003A1F69"/>
    <w:rsid w:val="003A29CC"/>
    <w:rsid w:val="003A3F2F"/>
    <w:rsid w:val="003A4887"/>
    <w:rsid w:val="003A735A"/>
    <w:rsid w:val="003B1238"/>
    <w:rsid w:val="003B329A"/>
    <w:rsid w:val="003B5465"/>
    <w:rsid w:val="003B5A5C"/>
    <w:rsid w:val="003B6B58"/>
    <w:rsid w:val="003B6D0B"/>
    <w:rsid w:val="003C0AE0"/>
    <w:rsid w:val="003C1BFC"/>
    <w:rsid w:val="003C24FF"/>
    <w:rsid w:val="003C42FE"/>
    <w:rsid w:val="003C6C08"/>
    <w:rsid w:val="003C71BC"/>
    <w:rsid w:val="003D0D0F"/>
    <w:rsid w:val="003D1065"/>
    <w:rsid w:val="003D147F"/>
    <w:rsid w:val="003D17EE"/>
    <w:rsid w:val="003D3838"/>
    <w:rsid w:val="003D6F24"/>
    <w:rsid w:val="003D7C9E"/>
    <w:rsid w:val="003D7CDF"/>
    <w:rsid w:val="003E06BF"/>
    <w:rsid w:val="003E1420"/>
    <w:rsid w:val="003E3211"/>
    <w:rsid w:val="003E39B6"/>
    <w:rsid w:val="003E3E23"/>
    <w:rsid w:val="003E41D0"/>
    <w:rsid w:val="003E4338"/>
    <w:rsid w:val="003E4504"/>
    <w:rsid w:val="003E4607"/>
    <w:rsid w:val="003E4CB4"/>
    <w:rsid w:val="003E5D8A"/>
    <w:rsid w:val="003E5F68"/>
    <w:rsid w:val="003E6D7B"/>
    <w:rsid w:val="003E79C0"/>
    <w:rsid w:val="003F00DD"/>
    <w:rsid w:val="003F0D66"/>
    <w:rsid w:val="003F1305"/>
    <w:rsid w:val="003F2207"/>
    <w:rsid w:val="003F2A78"/>
    <w:rsid w:val="003F30EE"/>
    <w:rsid w:val="003F4906"/>
    <w:rsid w:val="003F4CE3"/>
    <w:rsid w:val="003F5326"/>
    <w:rsid w:val="003F5EA8"/>
    <w:rsid w:val="003F6747"/>
    <w:rsid w:val="003F7EDA"/>
    <w:rsid w:val="003F7FBC"/>
    <w:rsid w:val="0040047F"/>
    <w:rsid w:val="004008AD"/>
    <w:rsid w:val="00402D57"/>
    <w:rsid w:val="00403798"/>
    <w:rsid w:val="00404116"/>
    <w:rsid w:val="004044BC"/>
    <w:rsid w:val="004044E6"/>
    <w:rsid w:val="004057D2"/>
    <w:rsid w:val="00405B2B"/>
    <w:rsid w:val="00406121"/>
    <w:rsid w:val="004071BB"/>
    <w:rsid w:val="00407A10"/>
    <w:rsid w:val="00407CA8"/>
    <w:rsid w:val="00410380"/>
    <w:rsid w:val="00410A70"/>
    <w:rsid w:val="004116EF"/>
    <w:rsid w:val="00411E10"/>
    <w:rsid w:val="00412546"/>
    <w:rsid w:val="00412EF5"/>
    <w:rsid w:val="00415E15"/>
    <w:rsid w:val="00416161"/>
    <w:rsid w:val="00416FC1"/>
    <w:rsid w:val="00417B4A"/>
    <w:rsid w:val="00417D2C"/>
    <w:rsid w:val="00421CAD"/>
    <w:rsid w:val="00425237"/>
    <w:rsid w:val="00425A7D"/>
    <w:rsid w:val="00426320"/>
    <w:rsid w:val="0042649A"/>
    <w:rsid w:val="00426A31"/>
    <w:rsid w:val="00427583"/>
    <w:rsid w:val="00427FB5"/>
    <w:rsid w:val="00430111"/>
    <w:rsid w:val="00430214"/>
    <w:rsid w:val="00430996"/>
    <w:rsid w:val="00431AB7"/>
    <w:rsid w:val="004348F3"/>
    <w:rsid w:val="00434F3C"/>
    <w:rsid w:val="0043515E"/>
    <w:rsid w:val="00435400"/>
    <w:rsid w:val="00435D4D"/>
    <w:rsid w:val="00436C41"/>
    <w:rsid w:val="00440596"/>
    <w:rsid w:val="00440E06"/>
    <w:rsid w:val="0044121C"/>
    <w:rsid w:val="00441494"/>
    <w:rsid w:val="004421DA"/>
    <w:rsid w:val="00443BAA"/>
    <w:rsid w:val="004445B0"/>
    <w:rsid w:val="0044559F"/>
    <w:rsid w:val="004512DD"/>
    <w:rsid w:val="00451F11"/>
    <w:rsid w:val="00452541"/>
    <w:rsid w:val="004528AB"/>
    <w:rsid w:val="00453013"/>
    <w:rsid w:val="004533CD"/>
    <w:rsid w:val="00453D58"/>
    <w:rsid w:val="0045430A"/>
    <w:rsid w:val="00454BDC"/>
    <w:rsid w:val="004555FA"/>
    <w:rsid w:val="0045657D"/>
    <w:rsid w:val="00456C8D"/>
    <w:rsid w:val="004608A7"/>
    <w:rsid w:val="0046148B"/>
    <w:rsid w:val="00461F9F"/>
    <w:rsid w:val="00463266"/>
    <w:rsid w:val="004633EF"/>
    <w:rsid w:val="0046569E"/>
    <w:rsid w:val="00465E39"/>
    <w:rsid w:val="004665F0"/>
    <w:rsid w:val="00467F76"/>
    <w:rsid w:val="00470C06"/>
    <w:rsid w:val="0047100D"/>
    <w:rsid w:val="00471263"/>
    <w:rsid w:val="0047145C"/>
    <w:rsid w:val="004719EA"/>
    <w:rsid w:val="00475A32"/>
    <w:rsid w:val="00477FC3"/>
    <w:rsid w:val="00480560"/>
    <w:rsid w:val="00480B32"/>
    <w:rsid w:val="00482550"/>
    <w:rsid w:val="004825D1"/>
    <w:rsid w:val="00482A94"/>
    <w:rsid w:val="004833D8"/>
    <w:rsid w:val="004848C0"/>
    <w:rsid w:val="004849C5"/>
    <w:rsid w:val="00485E19"/>
    <w:rsid w:val="004861C4"/>
    <w:rsid w:val="00486AE8"/>
    <w:rsid w:val="004878CA"/>
    <w:rsid w:val="00487F7E"/>
    <w:rsid w:val="00490823"/>
    <w:rsid w:val="00491A09"/>
    <w:rsid w:val="00492021"/>
    <w:rsid w:val="004922E2"/>
    <w:rsid w:val="004925DD"/>
    <w:rsid w:val="00492D5C"/>
    <w:rsid w:val="00493378"/>
    <w:rsid w:val="00493819"/>
    <w:rsid w:val="0049491D"/>
    <w:rsid w:val="0049714C"/>
    <w:rsid w:val="004A02C6"/>
    <w:rsid w:val="004A1CCE"/>
    <w:rsid w:val="004A277E"/>
    <w:rsid w:val="004A3284"/>
    <w:rsid w:val="004A51B3"/>
    <w:rsid w:val="004A55C5"/>
    <w:rsid w:val="004A5F47"/>
    <w:rsid w:val="004A6572"/>
    <w:rsid w:val="004A6E05"/>
    <w:rsid w:val="004A70A8"/>
    <w:rsid w:val="004A75F2"/>
    <w:rsid w:val="004B0E06"/>
    <w:rsid w:val="004B1321"/>
    <w:rsid w:val="004B23DA"/>
    <w:rsid w:val="004B39BB"/>
    <w:rsid w:val="004B4A29"/>
    <w:rsid w:val="004B51E2"/>
    <w:rsid w:val="004B5998"/>
    <w:rsid w:val="004B6E7D"/>
    <w:rsid w:val="004C0181"/>
    <w:rsid w:val="004C2662"/>
    <w:rsid w:val="004C28F2"/>
    <w:rsid w:val="004C33EC"/>
    <w:rsid w:val="004C46F8"/>
    <w:rsid w:val="004C75BF"/>
    <w:rsid w:val="004C77F3"/>
    <w:rsid w:val="004C7E8C"/>
    <w:rsid w:val="004D1E51"/>
    <w:rsid w:val="004D4A86"/>
    <w:rsid w:val="004D4EE6"/>
    <w:rsid w:val="004D786D"/>
    <w:rsid w:val="004D78E9"/>
    <w:rsid w:val="004E0333"/>
    <w:rsid w:val="004E1982"/>
    <w:rsid w:val="004E2B7C"/>
    <w:rsid w:val="004E2FAF"/>
    <w:rsid w:val="004E31EC"/>
    <w:rsid w:val="004E3B1C"/>
    <w:rsid w:val="004E3E01"/>
    <w:rsid w:val="004E3FDC"/>
    <w:rsid w:val="004E467D"/>
    <w:rsid w:val="004E4F03"/>
    <w:rsid w:val="004E52A6"/>
    <w:rsid w:val="004E5839"/>
    <w:rsid w:val="004E5D3B"/>
    <w:rsid w:val="004E71C3"/>
    <w:rsid w:val="004E7B68"/>
    <w:rsid w:val="004F0215"/>
    <w:rsid w:val="004F0E24"/>
    <w:rsid w:val="004F1732"/>
    <w:rsid w:val="004F22EB"/>
    <w:rsid w:val="004F2A81"/>
    <w:rsid w:val="004F33E8"/>
    <w:rsid w:val="004F3B58"/>
    <w:rsid w:val="004F3B85"/>
    <w:rsid w:val="004F50BE"/>
    <w:rsid w:val="004F53E4"/>
    <w:rsid w:val="004F5CC6"/>
    <w:rsid w:val="004F66A5"/>
    <w:rsid w:val="00500A24"/>
    <w:rsid w:val="00501B5E"/>
    <w:rsid w:val="00501E0E"/>
    <w:rsid w:val="005043A3"/>
    <w:rsid w:val="005067FD"/>
    <w:rsid w:val="00507985"/>
    <w:rsid w:val="005102ED"/>
    <w:rsid w:val="00511060"/>
    <w:rsid w:val="0051205F"/>
    <w:rsid w:val="00512BFE"/>
    <w:rsid w:val="00513A8F"/>
    <w:rsid w:val="00514843"/>
    <w:rsid w:val="005161E9"/>
    <w:rsid w:val="00516FB2"/>
    <w:rsid w:val="00520468"/>
    <w:rsid w:val="00521B57"/>
    <w:rsid w:val="00521B8C"/>
    <w:rsid w:val="005222BB"/>
    <w:rsid w:val="005224E8"/>
    <w:rsid w:val="00522D10"/>
    <w:rsid w:val="00523CD7"/>
    <w:rsid w:val="00524143"/>
    <w:rsid w:val="00524646"/>
    <w:rsid w:val="00524F5A"/>
    <w:rsid w:val="005265C9"/>
    <w:rsid w:val="0052663E"/>
    <w:rsid w:val="0052727C"/>
    <w:rsid w:val="005278A8"/>
    <w:rsid w:val="00530B98"/>
    <w:rsid w:val="00532DDC"/>
    <w:rsid w:val="00532EDF"/>
    <w:rsid w:val="00534184"/>
    <w:rsid w:val="0053473B"/>
    <w:rsid w:val="00534E65"/>
    <w:rsid w:val="00535105"/>
    <w:rsid w:val="005355F6"/>
    <w:rsid w:val="00535E66"/>
    <w:rsid w:val="00536354"/>
    <w:rsid w:val="00536555"/>
    <w:rsid w:val="0053735E"/>
    <w:rsid w:val="00537693"/>
    <w:rsid w:val="00537E83"/>
    <w:rsid w:val="00540C13"/>
    <w:rsid w:val="005415B0"/>
    <w:rsid w:val="00542668"/>
    <w:rsid w:val="0054553A"/>
    <w:rsid w:val="00545B16"/>
    <w:rsid w:val="0054675F"/>
    <w:rsid w:val="00547A53"/>
    <w:rsid w:val="005530C5"/>
    <w:rsid w:val="00554F44"/>
    <w:rsid w:val="00557C6B"/>
    <w:rsid w:val="0056026E"/>
    <w:rsid w:val="00560E7D"/>
    <w:rsid w:val="0056116D"/>
    <w:rsid w:val="00561405"/>
    <w:rsid w:val="0056187A"/>
    <w:rsid w:val="00565A77"/>
    <w:rsid w:val="00565D22"/>
    <w:rsid w:val="00566AE9"/>
    <w:rsid w:val="005674FC"/>
    <w:rsid w:val="00570CF2"/>
    <w:rsid w:val="00572E2A"/>
    <w:rsid w:val="005730E0"/>
    <w:rsid w:val="0057325A"/>
    <w:rsid w:val="0057365C"/>
    <w:rsid w:val="005739BD"/>
    <w:rsid w:val="00575595"/>
    <w:rsid w:val="00575AC4"/>
    <w:rsid w:val="0057660F"/>
    <w:rsid w:val="005772C5"/>
    <w:rsid w:val="00577903"/>
    <w:rsid w:val="00577905"/>
    <w:rsid w:val="00581433"/>
    <w:rsid w:val="0058291D"/>
    <w:rsid w:val="00583B51"/>
    <w:rsid w:val="0058476C"/>
    <w:rsid w:val="00584EE4"/>
    <w:rsid w:val="00585495"/>
    <w:rsid w:val="00585874"/>
    <w:rsid w:val="00585B5F"/>
    <w:rsid w:val="00587D7C"/>
    <w:rsid w:val="005900AF"/>
    <w:rsid w:val="00590898"/>
    <w:rsid w:val="0059117A"/>
    <w:rsid w:val="005912A8"/>
    <w:rsid w:val="005919EC"/>
    <w:rsid w:val="00592428"/>
    <w:rsid w:val="00592908"/>
    <w:rsid w:val="00592D8F"/>
    <w:rsid w:val="0059435B"/>
    <w:rsid w:val="00594394"/>
    <w:rsid w:val="00595688"/>
    <w:rsid w:val="0059572C"/>
    <w:rsid w:val="005A0FF2"/>
    <w:rsid w:val="005A5350"/>
    <w:rsid w:val="005A54F0"/>
    <w:rsid w:val="005A5604"/>
    <w:rsid w:val="005A574E"/>
    <w:rsid w:val="005A599D"/>
    <w:rsid w:val="005A687D"/>
    <w:rsid w:val="005B0307"/>
    <w:rsid w:val="005B05EF"/>
    <w:rsid w:val="005B1712"/>
    <w:rsid w:val="005B1B75"/>
    <w:rsid w:val="005B233A"/>
    <w:rsid w:val="005B24F8"/>
    <w:rsid w:val="005B25C0"/>
    <w:rsid w:val="005B36FA"/>
    <w:rsid w:val="005B40D2"/>
    <w:rsid w:val="005B4F22"/>
    <w:rsid w:val="005B5408"/>
    <w:rsid w:val="005B746C"/>
    <w:rsid w:val="005B749A"/>
    <w:rsid w:val="005B76FE"/>
    <w:rsid w:val="005C05FB"/>
    <w:rsid w:val="005C09CF"/>
    <w:rsid w:val="005C1181"/>
    <w:rsid w:val="005C1192"/>
    <w:rsid w:val="005C455B"/>
    <w:rsid w:val="005C4625"/>
    <w:rsid w:val="005C61C8"/>
    <w:rsid w:val="005C70F1"/>
    <w:rsid w:val="005C7411"/>
    <w:rsid w:val="005D2912"/>
    <w:rsid w:val="005D3582"/>
    <w:rsid w:val="005D3A8B"/>
    <w:rsid w:val="005D4319"/>
    <w:rsid w:val="005D6527"/>
    <w:rsid w:val="005D6568"/>
    <w:rsid w:val="005D6E40"/>
    <w:rsid w:val="005E0589"/>
    <w:rsid w:val="005E24B5"/>
    <w:rsid w:val="005E257C"/>
    <w:rsid w:val="005E26A3"/>
    <w:rsid w:val="005E424A"/>
    <w:rsid w:val="005E4B8F"/>
    <w:rsid w:val="005E6376"/>
    <w:rsid w:val="005E6A72"/>
    <w:rsid w:val="005E709F"/>
    <w:rsid w:val="005E7DBD"/>
    <w:rsid w:val="005F08AC"/>
    <w:rsid w:val="005F1A06"/>
    <w:rsid w:val="005F25E7"/>
    <w:rsid w:val="005F4159"/>
    <w:rsid w:val="005F6037"/>
    <w:rsid w:val="005F78DE"/>
    <w:rsid w:val="006002E7"/>
    <w:rsid w:val="00601AEC"/>
    <w:rsid w:val="0060234B"/>
    <w:rsid w:val="00602958"/>
    <w:rsid w:val="00602A27"/>
    <w:rsid w:val="00603CCA"/>
    <w:rsid w:val="00603FB3"/>
    <w:rsid w:val="006047DA"/>
    <w:rsid w:val="006060AF"/>
    <w:rsid w:val="0060684D"/>
    <w:rsid w:val="0060737A"/>
    <w:rsid w:val="006101D9"/>
    <w:rsid w:val="006119ED"/>
    <w:rsid w:val="00612F09"/>
    <w:rsid w:val="006137FE"/>
    <w:rsid w:val="00613FCD"/>
    <w:rsid w:val="00613FCF"/>
    <w:rsid w:val="006141F5"/>
    <w:rsid w:val="00616FDD"/>
    <w:rsid w:val="006215D1"/>
    <w:rsid w:val="00621ADD"/>
    <w:rsid w:val="006223CD"/>
    <w:rsid w:val="00623166"/>
    <w:rsid w:val="0062361D"/>
    <w:rsid w:val="006239CA"/>
    <w:rsid w:val="006240D8"/>
    <w:rsid w:val="00624CFF"/>
    <w:rsid w:val="0062505A"/>
    <w:rsid w:val="00625378"/>
    <w:rsid w:val="00630D3B"/>
    <w:rsid w:val="006317F5"/>
    <w:rsid w:val="006320B3"/>
    <w:rsid w:val="006341D3"/>
    <w:rsid w:val="00635457"/>
    <w:rsid w:val="0063607E"/>
    <w:rsid w:val="00637080"/>
    <w:rsid w:val="006371E9"/>
    <w:rsid w:val="00637E64"/>
    <w:rsid w:val="00640F62"/>
    <w:rsid w:val="006411F9"/>
    <w:rsid w:val="006412AB"/>
    <w:rsid w:val="00642A3C"/>
    <w:rsid w:val="00644341"/>
    <w:rsid w:val="006446EF"/>
    <w:rsid w:val="006449A9"/>
    <w:rsid w:val="0064543A"/>
    <w:rsid w:val="006455C8"/>
    <w:rsid w:val="006455E9"/>
    <w:rsid w:val="006469A2"/>
    <w:rsid w:val="006514FF"/>
    <w:rsid w:val="00653B8E"/>
    <w:rsid w:val="00654196"/>
    <w:rsid w:val="0065596B"/>
    <w:rsid w:val="00656FA3"/>
    <w:rsid w:val="00657607"/>
    <w:rsid w:val="006577B8"/>
    <w:rsid w:val="00657A93"/>
    <w:rsid w:val="00660A0F"/>
    <w:rsid w:val="00661DF4"/>
    <w:rsid w:val="00662E4F"/>
    <w:rsid w:val="0066358A"/>
    <w:rsid w:val="00665594"/>
    <w:rsid w:val="00666498"/>
    <w:rsid w:val="006703B0"/>
    <w:rsid w:val="00670FAE"/>
    <w:rsid w:val="00671470"/>
    <w:rsid w:val="00673D82"/>
    <w:rsid w:val="00674834"/>
    <w:rsid w:val="0067580F"/>
    <w:rsid w:val="00677AA5"/>
    <w:rsid w:val="006804EB"/>
    <w:rsid w:val="00680AF7"/>
    <w:rsid w:val="00681F5F"/>
    <w:rsid w:val="006826E1"/>
    <w:rsid w:val="00682C3E"/>
    <w:rsid w:val="006832E0"/>
    <w:rsid w:val="006842A5"/>
    <w:rsid w:val="00684C80"/>
    <w:rsid w:val="00684DFE"/>
    <w:rsid w:val="006878C8"/>
    <w:rsid w:val="00690633"/>
    <w:rsid w:val="006922B0"/>
    <w:rsid w:val="006924B8"/>
    <w:rsid w:val="0069307C"/>
    <w:rsid w:val="006936D8"/>
    <w:rsid w:val="00694E57"/>
    <w:rsid w:val="00695DC5"/>
    <w:rsid w:val="00695E45"/>
    <w:rsid w:val="00696D9C"/>
    <w:rsid w:val="0069730B"/>
    <w:rsid w:val="006974EB"/>
    <w:rsid w:val="006A08FD"/>
    <w:rsid w:val="006A0943"/>
    <w:rsid w:val="006A0D0F"/>
    <w:rsid w:val="006A235B"/>
    <w:rsid w:val="006A563B"/>
    <w:rsid w:val="006A5BCC"/>
    <w:rsid w:val="006A5F98"/>
    <w:rsid w:val="006A71B4"/>
    <w:rsid w:val="006A792F"/>
    <w:rsid w:val="006B1C0E"/>
    <w:rsid w:val="006B3B33"/>
    <w:rsid w:val="006B3D55"/>
    <w:rsid w:val="006B415A"/>
    <w:rsid w:val="006B449B"/>
    <w:rsid w:val="006B4845"/>
    <w:rsid w:val="006B6088"/>
    <w:rsid w:val="006B624D"/>
    <w:rsid w:val="006C253A"/>
    <w:rsid w:val="006C3446"/>
    <w:rsid w:val="006C4129"/>
    <w:rsid w:val="006C79F6"/>
    <w:rsid w:val="006D010B"/>
    <w:rsid w:val="006D0289"/>
    <w:rsid w:val="006D3571"/>
    <w:rsid w:val="006D40BE"/>
    <w:rsid w:val="006D4C0B"/>
    <w:rsid w:val="006E07BE"/>
    <w:rsid w:val="006E099B"/>
    <w:rsid w:val="006E17A4"/>
    <w:rsid w:val="006E1864"/>
    <w:rsid w:val="006E19BE"/>
    <w:rsid w:val="006E24B2"/>
    <w:rsid w:val="006E2D3A"/>
    <w:rsid w:val="006E46DD"/>
    <w:rsid w:val="006E4FC9"/>
    <w:rsid w:val="006E53B4"/>
    <w:rsid w:val="006E59C9"/>
    <w:rsid w:val="006E6BCF"/>
    <w:rsid w:val="006F009A"/>
    <w:rsid w:val="006F0FC3"/>
    <w:rsid w:val="006F17F4"/>
    <w:rsid w:val="006F22D0"/>
    <w:rsid w:val="006F265D"/>
    <w:rsid w:val="006F2A98"/>
    <w:rsid w:val="006F6A69"/>
    <w:rsid w:val="006F785C"/>
    <w:rsid w:val="007000E1"/>
    <w:rsid w:val="00702EED"/>
    <w:rsid w:val="0070308A"/>
    <w:rsid w:val="007034FB"/>
    <w:rsid w:val="00704DB7"/>
    <w:rsid w:val="00704E28"/>
    <w:rsid w:val="007068E9"/>
    <w:rsid w:val="00706E04"/>
    <w:rsid w:val="00707035"/>
    <w:rsid w:val="00711D0B"/>
    <w:rsid w:val="00712DF1"/>
    <w:rsid w:val="00713473"/>
    <w:rsid w:val="00713907"/>
    <w:rsid w:val="00714141"/>
    <w:rsid w:val="007148C3"/>
    <w:rsid w:val="0071548F"/>
    <w:rsid w:val="0071624C"/>
    <w:rsid w:val="00716449"/>
    <w:rsid w:val="007169F8"/>
    <w:rsid w:val="00717F3D"/>
    <w:rsid w:val="00720A84"/>
    <w:rsid w:val="00721EB6"/>
    <w:rsid w:val="0072244C"/>
    <w:rsid w:val="00722609"/>
    <w:rsid w:val="007229D3"/>
    <w:rsid w:val="0072468D"/>
    <w:rsid w:val="00725F5F"/>
    <w:rsid w:val="00727A05"/>
    <w:rsid w:val="00727E10"/>
    <w:rsid w:val="0073071B"/>
    <w:rsid w:val="00732602"/>
    <w:rsid w:val="00732946"/>
    <w:rsid w:val="00733B72"/>
    <w:rsid w:val="007342E2"/>
    <w:rsid w:val="0073494D"/>
    <w:rsid w:val="00734B62"/>
    <w:rsid w:val="007350BE"/>
    <w:rsid w:val="007410C8"/>
    <w:rsid w:val="0074344B"/>
    <w:rsid w:val="00750B99"/>
    <w:rsid w:val="00751103"/>
    <w:rsid w:val="007514C8"/>
    <w:rsid w:val="00751948"/>
    <w:rsid w:val="0075607B"/>
    <w:rsid w:val="00756185"/>
    <w:rsid w:val="007575F0"/>
    <w:rsid w:val="00757CAB"/>
    <w:rsid w:val="00761129"/>
    <w:rsid w:val="0076144F"/>
    <w:rsid w:val="00761533"/>
    <w:rsid w:val="00763E89"/>
    <w:rsid w:val="00765161"/>
    <w:rsid w:val="00767902"/>
    <w:rsid w:val="00767C14"/>
    <w:rsid w:val="00767E94"/>
    <w:rsid w:val="00770A5B"/>
    <w:rsid w:val="00771040"/>
    <w:rsid w:val="007728E5"/>
    <w:rsid w:val="00773457"/>
    <w:rsid w:val="00773AD1"/>
    <w:rsid w:val="00774735"/>
    <w:rsid w:val="00775BE5"/>
    <w:rsid w:val="007770BE"/>
    <w:rsid w:val="00780790"/>
    <w:rsid w:val="00781B77"/>
    <w:rsid w:val="00782072"/>
    <w:rsid w:val="00782485"/>
    <w:rsid w:val="00782DB4"/>
    <w:rsid w:val="007844B7"/>
    <w:rsid w:val="00784926"/>
    <w:rsid w:val="0078551B"/>
    <w:rsid w:val="00785F0C"/>
    <w:rsid w:val="007865E0"/>
    <w:rsid w:val="00787300"/>
    <w:rsid w:val="00791B3A"/>
    <w:rsid w:val="007921B1"/>
    <w:rsid w:val="00793925"/>
    <w:rsid w:val="007950D5"/>
    <w:rsid w:val="007953D9"/>
    <w:rsid w:val="007957F8"/>
    <w:rsid w:val="00795A52"/>
    <w:rsid w:val="007964A2"/>
    <w:rsid w:val="0079665A"/>
    <w:rsid w:val="00797952"/>
    <w:rsid w:val="007A1852"/>
    <w:rsid w:val="007A1C8D"/>
    <w:rsid w:val="007A2270"/>
    <w:rsid w:val="007A35D7"/>
    <w:rsid w:val="007A4779"/>
    <w:rsid w:val="007A4C6B"/>
    <w:rsid w:val="007A5C43"/>
    <w:rsid w:val="007A6166"/>
    <w:rsid w:val="007A6559"/>
    <w:rsid w:val="007A72E6"/>
    <w:rsid w:val="007A7BA0"/>
    <w:rsid w:val="007A7F58"/>
    <w:rsid w:val="007B0624"/>
    <w:rsid w:val="007B132D"/>
    <w:rsid w:val="007B1701"/>
    <w:rsid w:val="007B316C"/>
    <w:rsid w:val="007B33E3"/>
    <w:rsid w:val="007B39D7"/>
    <w:rsid w:val="007B4DC1"/>
    <w:rsid w:val="007B5F87"/>
    <w:rsid w:val="007B65EE"/>
    <w:rsid w:val="007B7084"/>
    <w:rsid w:val="007B7EC9"/>
    <w:rsid w:val="007C1BD3"/>
    <w:rsid w:val="007C1D37"/>
    <w:rsid w:val="007C5236"/>
    <w:rsid w:val="007C62AF"/>
    <w:rsid w:val="007C6D45"/>
    <w:rsid w:val="007C747B"/>
    <w:rsid w:val="007D32C6"/>
    <w:rsid w:val="007D4598"/>
    <w:rsid w:val="007D5B5F"/>
    <w:rsid w:val="007D623D"/>
    <w:rsid w:val="007D6933"/>
    <w:rsid w:val="007D6C80"/>
    <w:rsid w:val="007E1525"/>
    <w:rsid w:val="007E29CC"/>
    <w:rsid w:val="007E3189"/>
    <w:rsid w:val="007E385B"/>
    <w:rsid w:val="007E40C1"/>
    <w:rsid w:val="007E42CB"/>
    <w:rsid w:val="007E4926"/>
    <w:rsid w:val="007E5687"/>
    <w:rsid w:val="007E6B17"/>
    <w:rsid w:val="007F0572"/>
    <w:rsid w:val="007F0889"/>
    <w:rsid w:val="007F17B2"/>
    <w:rsid w:val="007F22BD"/>
    <w:rsid w:val="007F29F8"/>
    <w:rsid w:val="007F30DB"/>
    <w:rsid w:val="007F513D"/>
    <w:rsid w:val="007F738E"/>
    <w:rsid w:val="007F7892"/>
    <w:rsid w:val="00800E78"/>
    <w:rsid w:val="00800EA3"/>
    <w:rsid w:val="00801B9F"/>
    <w:rsid w:val="0080423C"/>
    <w:rsid w:val="008044AD"/>
    <w:rsid w:val="00804A8D"/>
    <w:rsid w:val="00805451"/>
    <w:rsid w:val="00805515"/>
    <w:rsid w:val="00806264"/>
    <w:rsid w:val="00806BDF"/>
    <w:rsid w:val="00807393"/>
    <w:rsid w:val="0080749B"/>
    <w:rsid w:val="00807B0A"/>
    <w:rsid w:val="00811B50"/>
    <w:rsid w:val="00812CAD"/>
    <w:rsid w:val="008139EE"/>
    <w:rsid w:val="008167F6"/>
    <w:rsid w:val="008223BC"/>
    <w:rsid w:val="008229D9"/>
    <w:rsid w:val="00824115"/>
    <w:rsid w:val="0082633C"/>
    <w:rsid w:val="008279F9"/>
    <w:rsid w:val="00830AA5"/>
    <w:rsid w:val="0083112D"/>
    <w:rsid w:val="0083114F"/>
    <w:rsid w:val="0083129C"/>
    <w:rsid w:val="0083216C"/>
    <w:rsid w:val="0083294C"/>
    <w:rsid w:val="008335FE"/>
    <w:rsid w:val="0083507F"/>
    <w:rsid w:val="008352B7"/>
    <w:rsid w:val="00835BEE"/>
    <w:rsid w:val="00835C62"/>
    <w:rsid w:val="008364BB"/>
    <w:rsid w:val="008400A8"/>
    <w:rsid w:val="008416E3"/>
    <w:rsid w:val="008428E6"/>
    <w:rsid w:val="0084586D"/>
    <w:rsid w:val="00846026"/>
    <w:rsid w:val="00846D9F"/>
    <w:rsid w:val="00846E79"/>
    <w:rsid w:val="00850C82"/>
    <w:rsid w:val="00852A5C"/>
    <w:rsid w:val="00852CF0"/>
    <w:rsid w:val="00852DC4"/>
    <w:rsid w:val="008540EA"/>
    <w:rsid w:val="00854BC8"/>
    <w:rsid w:val="00855F49"/>
    <w:rsid w:val="0085623C"/>
    <w:rsid w:val="00856821"/>
    <w:rsid w:val="00857B71"/>
    <w:rsid w:val="00857C58"/>
    <w:rsid w:val="00860897"/>
    <w:rsid w:val="00861137"/>
    <w:rsid w:val="0086284C"/>
    <w:rsid w:val="00864162"/>
    <w:rsid w:val="00867083"/>
    <w:rsid w:val="0086764C"/>
    <w:rsid w:val="00870F2B"/>
    <w:rsid w:val="008726E7"/>
    <w:rsid w:val="00872922"/>
    <w:rsid w:val="00873342"/>
    <w:rsid w:val="00873C26"/>
    <w:rsid w:val="00873CE0"/>
    <w:rsid w:val="00874B5B"/>
    <w:rsid w:val="00875858"/>
    <w:rsid w:val="00877012"/>
    <w:rsid w:val="00877D62"/>
    <w:rsid w:val="00877ED4"/>
    <w:rsid w:val="008804D7"/>
    <w:rsid w:val="00880E61"/>
    <w:rsid w:val="0088125A"/>
    <w:rsid w:val="008813D9"/>
    <w:rsid w:val="008813ED"/>
    <w:rsid w:val="0088187D"/>
    <w:rsid w:val="008847B4"/>
    <w:rsid w:val="00884E69"/>
    <w:rsid w:val="00886599"/>
    <w:rsid w:val="008918F2"/>
    <w:rsid w:val="0089194D"/>
    <w:rsid w:val="008919EF"/>
    <w:rsid w:val="00892B5E"/>
    <w:rsid w:val="008954FE"/>
    <w:rsid w:val="00897467"/>
    <w:rsid w:val="00897479"/>
    <w:rsid w:val="008A04DE"/>
    <w:rsid w:val="008A18C3"/>
    <w:rsid w:val="008A3876"/>
    <w:rsid w:val="008A5032"/>
    <w:rsid w:val="008A6050"/>
    <w:rsid w:val="008A6301"/>
    <w:rsid w:val="008A6AA0"/>
    <w:rsid w:val="008A6D96"/>
    <w:rsid w:val="008A6F32"/>
    <w:rsid w:val="008A7C90"/>
    <w:rsid w:val="008B0815"/>
    <w:rsid w:val="008B5783"/>
    <w:rsid w:val="008B58FB"/>
    <w:rsid w:val="008B6007"/>
    <w:rsid w:val="008C01D9"/>
    <w:rsid w:val="008C06DC"/>
    <w:rsid w:val="008C40C3"/>
    <w:rsid w:val="008C48A3"/>
    <w:rsid w:val="008C5FA6"/>
    <w:rsid w:val="008C772F"/>
    <w:rsid w:val="008C7DE2"/>
    <w:rsid w:val="008D0688"/>
    <w:rsid w:val="008D0FAD"/>
    <w:rsid w:val="008D1C61"/>
    <w:rsid w:val="008D2071"/>
    <w:rsid w:val="008D2553"/>
    <w:rsid w:val="008D754E"/>
    <w:rsid w:val="008E07B7"/>
    <w:rsid w:val="008E07C3"/>
    <w:rsid w:val="008E08DF"/>
    <w:rsid w:val="008E1E82"/>
    <w:rsid w:val="008E279B"/>
    <w:rsid w:val="008E5244"/>
    <w:rsid w:val="008E56FC"/>
    <w:rsid w:val="008E5B96"/>
    <w:rsid w:val="008E65C5"/>
    <w:rsid w:val="008E6661"/>
    <w:rsid w:val="008E6B9A"/>
    <w:rsid w:val="008E70B2"/>
    <w:rsid w:val="008E769B"/>
    <w:rsid w:val="008F090B"/>
    <w:rsid w:val="008F1195"/>
    <w:rsid w:val="008F2D90"/>
    <w:rsid w:val="008F32BD"/>
    <w:rsid w:val="008F3D58"/>
    <w:rsid w:val="008F568B"/>
    <w:rsid w:val="008F57DD"/>
    <w:rsid w:val="008F5CCD"/>
    <w:rsid w:val="008F78A8"/>
    <w:rsid w:val="009008A6"/>
    <w:rsid w:val="00901C3B"/>
    <w:rsid w:val="00901D4E"/>
    <w:rsid w:val="009025C4"/>
    <w:rsid w:val="00903106"/>
    <w:rsid w:val="00903A54"/>
    <w:rsid w:val="00903F06"/>
    <w:rsid w:val="0090644E"/>
    <w:rsid w:val="0090785F"/>
    <w:rsid w:val="009079E0"/>
    <w:rsid w:val="00910124"/>
    <w:rsid w:val="00910FD1"/>
    <w:rsid w:val="00911199"/>
    <w:rsid w:val="00912129"/>
    <w:rsid w:val="00913491"/>
    <w:rsid w:val="00913648"/>
    <w:rsid w:val="0091795F"/>
    <w:rsid w:val="0092061E"/>
    <w:rsid w:val="009208BB"/>
    <w:rsid w:val="009217A4"/>
    <w:rsid w:val="00922BC3"/>
    <w:rsid w:val="00923DB6"/>
    <w:rsid w:val="009244E7"/>
    <w:rsid w:val="00924C34"/>
    <w:rsid w:val="00925DF3"/>
    <w:rsid w:val="00926319"/>
    <w:rsid w:val="0092773E"/>
    <w:rsid w:val="00927DD4"/>
    <w:rsid w:val="00930D2E"/>
    <w:rsid w:val="0093139F"/>
    <w:rsid w:val="009315BC"/>
    <w:rsid w:val="009315C1"/>
    <w:rsid w:val="00931A07"/>
    <w:rsid w:val="00931D09"/>
    <w:rsid w:val="009323E5"/>
    <w:rsid w:val="009326C4"/>
    <w:rsid w:val="00933D4E"/>
    <w:rsid w:val="0093457C"/>
    <w:rsid w:val="0093745D"/>
    <w:rsid w:val="00940079"/>
    <w:rsid w:val="00940A33"/>
    <w:rsid w:val="00940C37"/>
    <w:rsid w:val="00941179"/>
    <w:rsid w:val="00942469"/>
    <w:rsid w:val="0094252F"/>
    <w:rsid w:val="0094342A"/>
    <w:rsid w:val="00943C2D"/>
    <w:rsid w:val="0094451C"/>
    <w:rsid w:val="009459FC"/>
    <w:rsid w:val="00946003"/>
    <w:rsid w:val="0094606C"/>
    <w:rsid w:val="00946123"/>
    <w:rsid w:val="00947033"/>
    <w:rsid w:val="009471B3"/>
    <w:rsid w:val="00950013"/>
    <w:rsid w:val="00950366"/>
    <w:rsid w:val="0095072A"/>
    <w:rsid w:val="00951EC5"/>
    <w:rsid w:val="00952F1B"/>
    <w:rsid w:val="009531C0"/>
    <w:rsid w:val="00953E5B"/>
    <w:rsid w:val="00953EBF"/>
    <w:rsid w:val="009544C6"/>
    <w:rsid w:val="00954CD1"/>
    <w:rsid w:val="00955639"/>
    <w:rsid w:val="0095616B"/>
    <w:rsid w:val="00956339"/>
    <w:rsid w:val="0095683A"/>
    <w:rsid w:val="00964D66"/>
    <w:rsid w:val="0096658A"/>
    <w:rsid w:val="009667D1"/>
    <w:rsid w:val="00966A42"/>
    <w:rsid w:val="0097398B"/>
    <w:rsid w:val="00974264"/>
    <w:rsid w:val="00977840"/>
    <w:rsid w:val="009801C9"/>
    <w:rsid w:val="009809C5"/>
    <w:rsid w:val="0098231E"/>
    <w:rsid w:val="009843E8"/>
    <w:rsid w:val="00985D0C"/>
    <w:rsid w:val="00986CDE"/>
    <w:rsid w:val="00987136"/>
    <w:rsid w:val="00987785"/>
    <w:rsid w:val="00991ED0"/>
    <w:rsid w:val="0099264F"/>
    <w:rsid w:val="00994B53"/>
    <w:rsid w:val="00995636"/>
    <w:rsid w:val="009963DE"/>
    <w:rsid w:val="009A0F54"/>
    <w:rsid w:val="009A1320"/>
    <w:rsid w:val="009A2076"/>
    <w:rsid w:val="009A23A3"/>
    <w:rsid w:val="009A289B"/>
    <w:rsid w:val="009A29EC"/>
    <w:rsid w:val="009A390C"/>
    <w:rsid w:val="009A529D"/>
    <w:rsid w:val="009A5E7B"/>
    <w:rsid w:val="009A7255"/>
    <w:rsid w:val="009B081E"/>
    <w:rsid w:val="009B1CE0"/>
    <w:rsid w:val="009B224E"/>
    <w:rsid w:val="009B2855"/>
    <w:rsid w:val="009B3746"/>
    <w:rsid w:val="009B3CD5"/>
    <w:rsid w:val="009B604E"/>
    <w:rsid w:val="009B63E6"/>
    <w:rsid w:val="009B6977"/>
    <w:rsid w:val="009C1260"/>
    <w:rsid w:val="009C2B52"/>
    <w:rsid w:val="009C33C2"/>
    <w:rsid w:val="009C3F79"/>
    <w:rsid w:val="009C43F2"/>
    <w:rsid w:val="009C639B"/>
    <w:rsid w:val="009C6529"/>
    <w:rsid w:val="009C6B92"/>
    <w:rsid w:val="009C71AD"/>
    <w:rsid w:val="009C7F58"/>
    <w:rsid w:val="009D0DA8"/>
    <w:rsid w:val="009D18DC"/>
    <w:rsid w:val="009D2294"/>
    <w:rsid w:val="009D52B8"/>
    <w:rsid w:val="009D71A6"/>
    <w:rsid w:val="009D7A43"/>
    <w:rsid w:val="009E04B0"/>
    <w:rsid w:val="009E2EEF"/>
    <w:rsid w:val="009E3605"/>
    <w:rsid w:val="009E3732"/>
    <w:rsid w:val="009E435C"/>
    <w:rsid w:val="009E586F"/>
    <w:rsid w:val="009E7FEB"/>
    <w:rsid w:val="009F03BB"/>
    <w:rsid w:val="009F0D20"/>
    <w:rsid w:val="009F180F"/>
    <w:rsid w:val="009F1A10"/>
    <w:rsid w:val="009F246A"/>
    <w:rsid w:val="009F2F2B"/>
    <w:rsid w:val="009F2FAF"/>
    <w:rsid w:val="009F4B6F"/>
    <w:rsid w:val="009F7C7C"/>
    <w:rsid w:val="00A01018"/>
    <w:rsid w:val="00A02314"/>
    <w:rsid w:val="00A02809"/>
    <w:rsid w:val="00A03253"/>
    <w:rsid w:val="00A03F1F"/>
    <w:rsid w:val="00A05842"/>
    <w:rsid w:val="00A06A35"/>
    <w:rsid w:val="00A1064C"/>
    <w:rsid w:val="00A1209D"/>
    <w:rsid w:val="00A137CD"/>
    <w:rsid w:val="00A13958"/>
    <w:rsid w:val="00A14BAE"/>
    <w:rsid w:val="00A14F6F"/>
    <w:rsid w:val="00A1587F"/>
    <w:rsid w:val="00A165A0"/>
    <w:rsid w:val="00A1734A"/>
    <w:rsid w:val="00A1763D"/>
    <w:rsid w:val="00A202FF"/>
    <w:rsid w:val="00A20331"/>
    <w:rsid w:val="00A2093C"/>
    <w:rsid w:val="00A212D6"/>
    <w:rsid w:val="00A22314"/>
    <w:rsid w:val="00A22D71"/>
    <w:rsid w:val="00A237AA"/>
    <w:rsid w:val="00A23E5A"/>
    <w:rsid w:val="00A24C41"/>
    <w:rsid w:val="00A2793D"/>
    <w:rsid w:val="00A3043B"/>
    <w:rsid w:val="00A30DD7"/>
    <w:rsid w:val="00A3175D"/>
    <w:rsid w:val="00A3194A"/>
    <w:rsid w:val="00A31A1F"/>
    <w:rsid w:val="00A32D1B"/>
    <w:rsid w:val="00A34059"/>
    <w:rsid w:val="00A35489"/>
    <w:rsid w:val="00A364BA"/>
    <w:rsid w:val="00A36570"/>
    <w:rsid w:val="00A367B0"/>
    <w:rsid w:val="00A3750D"/>
    <w:rsid w:val="00A40CF1"/>
    <w:rsid w:val="00A41C88"/>
    <w:rsid w:val="00A41E8A"/>
    <w:rsid w:val="00A4455C"/>
    <w:rsid w:val="00A4613C"/>
    <w:rsid w:val="00A464CC"/>
    <w:rsid w:val="00A46A52"/>
    <w:rsid w:val="00A4793E"/>
    <w:rsid w:val="00A47E89"/>
    <w:rsid w:val="00A50685"/>
    <w:rsid w:val="00A51D95"/>
    <w:rsid w:val="00A5343C"/>
    <w:rsid w:val="00A5450B"/>
    <w:rsid w:val="00A551BE"/>
    <w:rsid w:val="00A5583A"/>
    <w:rsid w:val="00A55FF6"/>
    <w:rsid w:val="00A60F0F"/>
    <w:rsid w:val="00A61C13"/>
    <w:rsid w:val="00A632A1"/>
    <w:rsid w:val="00A645C0"/>
    <w:rsid w:val="00A64893"/>
    <w:rsid w:val="00A66CD2"/>
    <w:rsid w:val="00A66FA0"/>
    <w:rsid w:val="00A676C4"/>
    <w:rsid w:val="00A6776A"/>
    <w:rsid w:val="00A67CB0"/>
    <w:rsid w:val="00A714D2"/>
    <w:rsid w:val="00A734A1"/>
    <w:rsid w:val="00A739FC"/>
    <w:rsid w:val="00A805DE"/>
    <w:rsid w:val="00A81616"/>
    <w:rsid w:val="00A827D7"/>
    <w:rsid w:val="00A82DD2"/>
    <w:rsid w:val="00A83F81"/>
    <w:rsid w:val="00A85FAA"/>
    <w:rsid w:val="00A8683F"/>
    <w:rsid w:val="00A87CBE"/>
    <w:rsid w:val="00A90F76"/>
    <w:rsid w:val="00A9101B"/>
    <w:rsid w:val="00A926A7"/>
    <w:rsid w:val="00A94A8B"/>
    <w:rsid w:val="00A95330"/>
    <w:rsid w:val="00A967AD"/>
    <w:rsid w:val="00AA1197"/>
    <w:rsid w:val="00AA2170"/>
    <w:rsid w:val="00AA371D"/>
    <w:rsid w:val="00AA3816"/>
    <w:rsid w:val="00AA3FBC"/>
    <w:rsid w:val="00AA4579"/>
    <w:rsid w:val="00AA45CF"/>
    <w:rsid w:val="00AA505B"/>
    <w:rsid w:val="00AA547F"/>
    <w:rsid w:val="00AA6E8C"/>
    <w:rsid w:val="00AB03C5"/>
    <w:rsid w:val="00AB2B1A"/>
    <w:rsid w:val="00AB2FAC"/>
    <w:rsid w:val="00AB319D"/>
    <w:rsid w:val="00AB3E26"/>
    <w:rsid w:val="00AB52AA"/>
    <w:rsid w:val="00AB5309"/>
    <w:rsid w:val="00AB6F27"/>
    <w:rsid w:val="00AB722A"/>
    <w:rsid w:val="00AB7985"/>
    <w:rsid w:val="00AB7A6E"/>
    <w:rsid w:val="00AB7A8D"/>
    <w:rsid w:val="00AB7E6C"/>
    <w:rsid w:val="00AC02C7"/>
    <w:rsid w:val="00AC041A"/>
    <w:rsid w:val="00AC083E"/>
    <w:rsid w:val="00AC1705"/>
    <w:rsid w:val="00AC2121"/>
    <w:rsid w:val="00AC4938"/>
    <w:rsid w:val="00AC4D1F"/>
    <w:rsid w:val="00AC5619"/>
    <w:rsid w:val="00AC5D79"/>
    <w:rsid w:val="00AC6679"/>
    <w:rsid w:val="00AC677A"/>
    <w:rsid w:val="00AC7E1B"/>
    <w:rsid w:val="00AD1328"/>
    <w:rsid w:val="00AD204F"/>
    <w:rsid w:val="00AD3277"/>
    <w:rsid w:val="00AD3AE4"/>
    <w:rsid w:val="00AD55A6"/>
    <w:rsid w:val="00AD5745"/>
    <w:rsid w:val="00AD5DE7"/>
    <w:rsid w:val="00AD67A1"/>
    <w:rsid w:val="00AD6AB3"/>
    <w:rsid w:val="00AE056D"/>
    <w:rsid w:val="00AE0AC8"/>
    <w:rsid w:val="00AE200A"/>
    <w:rsid w:val="00AE250E"/>
    <w:rsid w:val="00AE4C5C"/>
    <w:rsid w:val="00AE4FDC"/>
    <w:rsid w:val="00AE6B17"/>
    <w:rsid w:val="00AE7DC6"/>
    <w:rsid w:val="00AF352B"/>
    <w:rsid w:val="00AF38DA"/>
    <w:rsid w:val="00AF4082"/>
    <w:rsid w:val="00AF5944"/>
    <w:rsid w:val="00AF5C2E"/>
    <w:rsid w:val="00AF6FCD"/>
    <w:rsid w:val="00AF76E9"/>
    <w:rsid w:val="00B0050D"/>
    <w:rsid w:val="00B03F06"/>
    <w:rsid w:val="00B0482E"/>
    <w:rsid w:val="00B04B05"/>
    <w:rsid w:val="00B063BF"/>
    <w:rsid w:val="00B07FA6"/>
    <w:rsid w:val="00B105DD"/>
    <w:rsid w:val="00B122B7"/>
    <w:rsid w:val="00B1287E"/>
    <w:rsid w:val="00B132DF"/>
    <w:rsid w:val="00B13B35"/>
    <w:rsid w:val="00B15C3E"/>
    <w:rsid w:val="00B1645A"/>
    <w:rsid w:val="00B167A2"/>
    <w:rsid w:val="00B16A47"/>
    <w:rsid w:val="00B2209B"/>
    <w:rsid w:val="00B2285A"/>
    <w:rsid w:val="00B24F7D"/>
    <w:rsid w:val="00B25402"/>
    <w:rsid w:val="00B258EE"/>
    <w:rsid w:val="00B30190"/>
    <w:rsid w:val="00B308D1"/>
    <w:rsid w:val="00B30EEF"/>
    <w:rsid w:val="00B331C9"/>
    <w:rsid w:val="00B33CC6"/>
    <w:rsid w:val="00B33F47"/>
    <w:rsid w:val="00B359F3"/>
    <w:rsid w:val="00B36B25"/>
    <w:rsid w:val="00B40FE2"/>
    <w:rsid w:val="00B41ECA"/>
    <w:rsid w:val="00B41F5B"/>
    <w:rsid w:val="00B42454"/>
    <w:rsid w:val="00B432A0"/>
    <w:rsid w:val="00B46364"/>
    <w:rsid w:val="00B464E6"/>
    <w:rsid w:val="00B473D0"/>
    <w:rsid w:val="00B47527"/>
    <w:rsid w:val="00B51294"/>
    <w:rsid w:val="00B51BD6"/>
    <w:rsid w:val="00B52B03"/>
    <w:rsid w:val="00B5503C"/>
    <w:rsid w:val="00B55786"/>
    <w:rsid w:val="00B558A3"/>
    <w:rsid w:val="00B56574"/>
    <w:rsid w:val="00B565A5"/>
    <w:rsid w:val="00B566F2"/>
    <w:rsid w:val="00B575F7"/>
    <w:rsid w:val="00B57F70"/>
    <w:rsid w:val="00B60398"/>
    <w:rsid w:val="00B603F2"/>
    <w:rsid w:val="00B6078D"/>
    <w:rsid w:val="00B60F14"/>
    <w:rsid w:val="00B6112E"/>
    <w:rsid w:val="00B62DA6"/>
    <w:rsid w:val="00B62E45"/>
    <w:rsid w:val="00B64413"/>
    <w:rsid w:val="00B651DB"/>
    <w:rsid w:val="00B65698"/>
    <w:rsid w:val="00B663F6"/>
    <w:rsid w:val="00B66CA5"/>
    <w:rsid w:val="00B66CAE"/>
    <w:rsid w:val="00B72998"/>
    <w:rsid w:val="00B72E33"/>
    <w:rsid w:val="00B73499"/>
    <w:rsid w:val="00B745A7"/>
    <w:rsid w:val="00B74E8F"/>
    <w:rsid w:val="00B7554A"/>
    <w:rsid w:val="00B756DD"/>
    <w:rsid w:val="00B762DC"/>
    <w:rsid w:val="00B77123"/>
    <w:rsid w:val="00B77863"/>
    <w:rsid w:val="00B77CC5"/>
    <w:rsid w:val="00B81893"/>
    <w:rsid w:val="00B83E0C"/>
    <w:rsid w:val="00B84A9F"/>
    <w:rsid w:val="00B85187"/>
    <w:rsid w:val="00B85804"/>
    <w:rsid w:val="00B86C7B"/>
    <w:rsid w:val="00B87A32"/>
    <w:rsid w:val="00B90F58"/>
    <w:rsid w:val="00B92AC6"/>
    <w:rsid w:val="00B933CE"/>
    <w:rsid w:val="00B9353E"/>
    <w:rsid w:val="00B938CE"/>
    <w:rsid w:val="00B93939"/>
    <w:rsid w:val="00B94051"/>
    <w:rsid w:val="00B947D7"/>
    <w:rsid w:val="00B96D65"/>
    <w:rsid w:val="00BA0A2E"/>
    <w:rsid w:val="00BA1CC9"/>
    <w:rsid w:val="00BA1FD1"/>
    <w:rsid w:val="00BA24B4"/>
    <w:rsid w:val="00BA2751"/>
    <w:rsid w:val="00BA29DC"/>
    <w:rsid w:val="00BA3A93"/>
    <w:rsid w:val="00BA453B"/>
    <w:rsid w:val="00BA6216"/>
    <w:rsid w:val="00BA6A1D"/>
    <w:rsid w:val="00BA6EAD"/>
    <w:rsid w:val="00BB057B"/>
    <w:rsid w:val="00BB1C93"/>
    <w:rsid w:val="00BB28F5"/>
    <w:rsid w:val="00BB3C09"/>
    <w:rsid w:val="00BB419E"/>
    <w:rsid w:val="00BB5486"/>
    <w:rsid w:val="00BB69F8"/>
    <w:rsid w:val="00BC02BE"/>
    <w:rsid w:val="00BC091F"/>
    <w:rsid w:val="00BC0EA1"/>
    <w:rsid w:val="00BC5C93"/>
    <w:rsid w:val="00BC60AF"/>
    <w:rsid w:val="00BC6A66"/>
    <w:rsid w:val="00BC6D85"/>
    <w:rsid w:val="00BD08FA"/>
    <w:rsid w:val="00BD14E3"/>
    <w:rsid w:val="00BD1AFA"/>
    <w:rsid w:val="00BD6101"/>
    <w:rsid w:val="00BD727E"/>
    <w:rsid w:val="00BE061E"/>
    <w:rsid w:val="00BE10C9"/>
    <w:rsid w:val="00BE2940"/>
    <w:rsid w:val="00BE31BE"/>
    <w:rsid w:val="00BE36DB"/>
    <w:rsid w:val="00BE3BA6"/>
    <w:rsid w:val="00BE4B18"/>
    <w:rsid w:val="00BE5345"/>
    <w:rsid w:val="00BE5870"/>
    <w:rsid w:val="00BE6A0E"/>
    <w:rsid w:val="00BF1386"/>
    <w:rsid w:val="00BF20A1"/>
    <w:rsid w:val="00BF4CC8"/>
    <w:rsid w:val="00BF619A"/>
    <w:rsid w:val="00BF62F1"/>
    <w:rsid w:val="00BF684F"/>
    <w:rsid w:val="00BF7013"/>
    <w:rsid w:val="00BF7114"/>
    <w:rsid w:val="00BF77F0"/>
    <w:rsid w:val="00C02217"/>
    <w:rsid w:val="00C03BD8"/>
    <w:rsid w:val="00C04F13"/>
    <w:rsid w:val="00C05936"/>
    <w:rsid w:val="00C06C33"/>
    <w:rsid w:val="00C06FF6"/>
    <w:rsid w:val="00C1211F"/>
    <w:rsid w:val="00C12683"/>
    <w:rsid w:val="00C1317F"/>
    <w:rsid w:val="00C13A46"/>
    <w:rsid w:val="00C14333"/>
    <w:rsid w:val="00C15909"/>
    <w:rsid w:val="00C168F5"/>
    <w:rsid w:val="00C17ABF"/>
    <w:rsid w:val="00C200D9"/>
    <w:rsid w:val="00C20511"/>
    <w:rsid w:val="00C22316"/>
    <w:rsid w:val="00C22D1C"/>
    <w:rsid w:val="00C240B4"/>
    <w:rsid w:val="00C24320"/>
    <w:rsid w:val="00C27B2F"/>
    <w:rsid w:val="00C30564"/>
    <w:rsid w:val="00C31B9E"/>
    <w:rsid w:val="00C3382C"/>
    <w:rsid w:val="00C35CDA"/>
    <w:rsid w:val="00C36F99"/>
    <w:rsid w:val="00C37025"/>
    <w:rsid w:val="00C37D5A"/>
    <w:rsid w:val="00C40472"/>
    <w:rsid w:val="00C405C7"/>
    <w:rsid w:val="00C41B42"/>
    <w:rsid w:val="00C41F4B"/>
    <w:rsid w:val="00C4248F"/>
    <w:rsid w:val="00C42D93"/>
    <w:rsid w:val="00C43BC6"/>
    <w:rsid w:val="00C454FF"/>
    <w:rsid w:val="00C4554A"/>
    <w:rsid w:val="00C45FD7"/>
    <w:rsid w:val="00C47750"/>
    <w:rsid w:val="00C47A3E"/>
    <w:rsid w:val="00C47C92"/>
    <w:rsid w:val="00C50CC8"/>
    <w:rsid w:val="00C50D43"/>
    <w:rsid w:val="00C5121B"/>
    <w:rsid w:val="00C52833"/>
    <w:rsid w:val="00C532E1"/>
    <w:rsid w:val="00C541CB"/>
    <w:rsid w:val="00C54ACE"/>
    <w:rsid w:val="00C56752"/>
    <w:rsid w:val="00C56C0F"/>
    <w:rsid w:val="00C57BF6"/>
    <w:rsid w:val="00C603F6"/>
    <w:rsid w:val="00C6144A"/>
    <w:rsid w:val="00C6168A"/>
    <w:rsid w:val="00C61CA2"/>
    <w:rsid w:val="00C61E54"/>
    <w:rsid w:val="00C62722"/>
    <w:rsid w:val="00C62955"/>
    <w:rsid w:val="00C62D68"/>
    <w:rsid w:val="00C649D2"/>
    <w:rsid w:val="00C66A64"/>
    <w:rsid w:val="00C7017E"/>
    <w:rsid w:val="00C702C3"/>
    <w:rsid w:val="00C70CAF"/>
    <w:rsid w:val="00C716DE"/>
    <w:rsid w:val="00C746A0"/>
    <w:rsid w:val="00C746C1"/>
    <w:rsid w:val="00C74E77"/>
    <w:rsid w:val="00C75BBF"/>
    <w:rsid w:val="00C76DFB"/>
    <w:rsid w:val="00C76EB2"/>
    <w:rsid w:val="00C804CB"/>
    <w:rsid w:val="00C80692"/>
    <w:rsid w:val="00C82BDE"/>
    <w:rsid w:val="00C831FF"/>
    <w:rsid w:val="00C85B04"/>
    <w:rsid w:val="00C85B6A"/>
    <w:rsid w:val="00C86023"/>
    <w:rsid w:val="00C86306"/>
    <w:rsid w:val="00C86444"/>
    <w:rsid w:val="00C86F5B"/>
    <w:rsid w:val="00C871A2"/>
    <w:rsid w:val="00C87BB8"/>
    <w:rsid w:val="00C90E6D"/>
    <w:rsid w:val="00C916A7"/>
    <w:rsid w:val="00C92F9B"/>
    <w:rsid w:val="00C94D7A"/>
    <w:rsid w:val="00C95314"/>
    <w:rsid w:val="00C953DA"/>
    <w:rsid w:val="00C959E5"/>
    <w:rsid w:val="00C96146"/>
    <w:rsid w:val="00C96297"/>
    <w:rsid w:val="00C96E1E"/>
    <w:rsid w:val="00C9704F"/>
    <w:rsid w:val="00C972BB"/>
    <w:rsid w:val="00CA09CE"/>
    <w:rsid w:val="00CA106E"/>
    <w:rsid w:val="00CA361C"/>
    <w:rsid w:val="00CA4ABE"/>
    <w:rsid w:val="00CA5EDF"/>
    <w:rsid w:val="00CA7A12"/>
    <w:rsid w:val="00CA7D25"/>
    <w:rsid w:val="00CB16C9"/>
    <w:rsid w:val="00CB213B"/>
    <w:rsid w:val="00CB326D"/>
    <w:rsid w:val="00CB3E6C"/>
    <w:rsid w:val="00CB4643"/>
    <w:rsid w:val="00CB5F5D"/>
    <w:rsid w:val="00CB6CFB"/>
    <w:rsid w:val="00CB6F78"/>
    <w:rsid w:val="00CB7E93"/>
    <w:rsid w:val="00CC00BF"/>
    <w:rsid w:val="00CC0A71"/>
    <w:rsid w:val="00CC2B80"/>
    <w:rsid w:val="00CC3B81"/>
    <w:rsid w:val="00CC4BFF"/>
    <w:rsid w:val="00CC576C"/>
    <w:rsid w:val="00CC7114"/>
    <w:rsid w:val="00CC768A"/>
    <w:rsid w:val="00CD05EF"/>
    <w:rsid w:val="00CD1ABA"/>
    <w:rsid w:val="00CD25CF"/>
    <w:rsid w:val="00CD26F6"/>
    <w:rsid w:val="00CD2736"/>
    <w:rsid w:val="00CD3605"/>
    <w:rsid w:val="00CD37C4"/>
    <w:rsid w:val="00CD449D"/>
    <w:rsid w:val="00CD4DCA"/>
    <w:rsid w:val="00CD5907"/>
    <w:rsid w:val="00CD5A2A"/>
    <w:rsid w:val="00CD6D38"/>
    <w:rsid w:val="00CD734A"/>
    <w:rsid w:val="00CD75D4"/>
    <w:rsid w:val="00CD774A"/>
    <w:rsid w:val="00CD7B50"/>
    <w:rsid w:val="00CD7C0D"/>
    <w:rsid w:val="00CE04A8"/>
    <w:rsid w:val="00CE116E"/>
    <w:rsid w:val="00CE19B6"/>
    <w:rsid w:val="00CE36B4"/>
    <w:rsid w:val="00CE64DF"/>
    <w:rsid w:val="00CE6C7D"/>
    <w:rsid w:val="00CF0BCB"/>
    <w:rsid w:val="00CF2601"/>
    <w:rsid w:val="00CF416A"/>
    <w:rsid w:val="00CF4866"/>
    <w:rsid w:val="00CF55E5"/>
    <w:rsid w:val="00CF75FF"/>
    <w:rsid w:val="00CF76A9"/>
    <w:rsid w:val="00D00ACE"/>
    <w:rsid w:val="00D010C2"/>
    <w:rsid w:val="00D01A40"/>
    <w:rsid w:val="00D03A7F"/>
    <w:rsid w:val="00D04925"/>
    <w:rsid w:val="00D04EA7"/>
    <w:rsid w:val="00D050EA"/>
    <w:rsid w:val="00D0667D"/>
    <w:rsid w:val="00D06F33"/>
    <w:rsid w:val="00D07C21"/>
    <w:rsid w:val="00D07E7A"/>
    <w:rsid w:val="00D118A8"/>
    <w:rsid w:val="00D12394"/>
    <w:rsid w:val="00D12867"/>
    <w:rsid w:val="00D16513"/>
    <w:rsid w:val="00D16539"/>
    <w:rsid w:val="00D16797"/>
    <w:rsid w:val="00D175FB"/>
    <w:rsid w:val="00D17873"/>
    <w:rsid w:val="00D20DDC"/>
    <w:rsid w:val="00D21311"/>
    <w:rsid w:val="00D22C51"/>
    <w:rsid w:val="00D230CF"/>
    <w:rsid w:val="00D24FE7"/>
    <w:rsid w:val="00D25E1B"/>
    <w:rsid w:val="00D2650B"/>
    <w:rsid w:val="00D26C1E"/>
    <w:rsid w:val="00D31A13"/>
    <w:rsid w:val="00D32622"/>
    <w:rsid w:val="00D359F4"/>
    <w:rsid w:val="00D35B23"/>
    <w:rsid w:val="00D367AD"/>
    <w:rsid w:val="00D36953"/>
    <w:rsid w:val="00D36E92"/>
    <w:rsid w:val="00D37B80"/>
    <w:rsid w:val="00D41720"/>
    <w:rsid w:val="00D418FD"/>
    <w:rsid w:val="00D41E37"/>
    <w:rsid w:val="00D4240E"/>
    <w:rsid w:val="00D4270C"/>
    <w:rsid w:val="00D43A56"/>
    <w:rsid w:val="00D44312"/>
    <w:rsid w:val="00D44718"/>
    <w:rsid w:val="00D44BEB"/>
    <w:rsid w:val="00D4651B"/>
    <w:rsid w:val="00D514E2"/>
    <w:rsid w:val="00D536E4"/>
    <w:rsid w:val="00D54029"/>
    <w:rsid w:val="00D558A2"/>
    <w:rsid w:val="00D55B7F"/>
    <w:rsid w:val="00D5629E"/>
    <w:rsid w:val="00D57909"/>
    <w:rsid w:val="00D612FD"/>
    <w:rsid w:val="00D62DCB"/>
    <w:rsid w:val="00D62E12"/>
    <w:rsid w:val="00D62EAB"/>
    <w:rsid w:val="00D63D42"/>
    <w:rsid w:val="00D641E4"/>
    <w:rsid w:val="00D644E2"/>
    <w:rsid w:val="00D64CDD"/>
    <w:rsid w:val="00D668B6"/>
    <w:rsid w:val="00D66E0E"/>
    <w:rsid w:val="00D67005"/>
    <w:rsid w:val="00D674C6"/>
    <w:rsid w:val="00D70D4F"/>
    <w:rsid w:val="00D70EB6"/>
    <w:rsid w:val="00D72F78"/>
    <w:rsid w:val="00D73C87"/>
    <w:rsid w:val="00D7502C"/>
    <w:rsid w:val="00D75E0F"/>
    <w:rsid w:val="00D77985"/>
    <w:rsid w:val="00D77FFC"/>
    <w:rsid w:val="00D80A0C"/>
    <w:rsid w:val="00D813F6"/>
    <w:rsid w:val="00D83556"/>
    <w:rsid w:val="00D842E1"/>
    <w:rsid w:val="00D84ECC"/>
    <w:rsid w:val="00D850B2"/>
    <w:rsid w:val="00D8515B"/>
    <w:rsid w:val="00D85171"/>
    <w:rsid w:val="00D854C5"/>
    <w:rsid w:val="00D860B3"/>
    <w:rsid w:val="00D866E4"/>
    <w:rsid w:val="00D87500"/>
    <w:rsid w:val="00D92166"/>
    <w:rsid w:val="00D92F7C"/>
    <w:rsid w:val="00D93049"/>
    <w:rsid w:val="00D93891"/>
    <w:rsid w:val="00D93E02"/>
    <w:rsid w:val="00D949EB"/>
    <w:rsid w:val="00D95370"/>
    <w:rsid w:val="00D95FA1"/>
    <w:rsid w:val="00D964A7"/>
    <w:rsid w:val="00D96ECD"/>
    <w:rsid w:val="00D97D25"/>
    <w:rsid w:val="00DA10C3"/>
    <w:rsid w:val="00DA18FA"/>
    <w:rsid w:val="00DA4F15"/>
    <w:rsid w:val="00DA5ED9"/>
    <w:rsid w:val="00DA6ACB"/>
    <w:rsid w:val="00DA6D8F"/>
    <w:rsid w:val="00DA722F"/>
    <w:rsid w:val="00DB38A4"/>
    <w:rsid w:val="00DB49C9"/>
    <w:rsid w:val="00DB62D6"/>
    <w:rsid w:val="00DC2B9A"/>
    <w:rsid w:val="00DC51A0"/>
    <w:rsid w:val="00DC55A2"/>
    <w:rsid w:val="00DD0283"/>
    <w:rsid w:val="00DD168A"/>
    <w:rsid w:val="00DD18AF"/>
    <w:rsid w:val="00DD18B8"/>
    <w:rsid w:val="00DD2191"/>
    <w:rsid w:val="00DD2661"/>
    <w:rsid w:val="00DD3FE4"/>
    <w:rsid w:val="00DD4B2E"/>
    <w:rsid w:val="00DD546F"/>
    <w:rsid w:val="00DD56A9"/>
    <w:rsid w:val="00DD585C"/>
    <w:rsid w:val="00DD618B"/>
    <w:rsid w:val="00DD72BE"/>
    <w:rsid w:val="00DE0AFE"/>
    <w:rsid w:val="00DE2006"/>
    <w:rsid w:val="00DE24D4"/>
    <w:rsid w:val="00DE2A4D"/>
    <w:rsid w:val="00DE4844"/>
    <w:rsid w:val="00DE6789"/>
    <w:rsid w:val="00DE6806"/>
    <w:rsid w:val="00DE6B1E"/>
    <w:rsid w:val="00DE79E7"/>
    <w:rsid w:val="00DF0632"/>
    <w:rsid w:val="00DF19EB"/>
    <w:rsid w:val="00DF209D"/>
    <w:rsid w:val="00DF23AE"/>
    <w:rsid w:val="00DF2973"/>
    <w:rsid w:val="00DF3A41"/>
    <w:rsid w:val="00DF3AFC"/>
    <w:rsid w:val="00DF3D3A"/>
    <w:rsid w:val="00DF4469"/>
    <w:rsid w:val="00DF5962"/>
    <w:rsid w:val="00DF5B8A"/>
    <w:rsid w:val="00DF5F8F"/>
    <w:rsid w:val="00DF7075"/>
    <w:rsid w:val="00DF7763"/>
    <w:rsid w:val="00E00235"/>
    <w:rsid w:val="00E0139C"/>
    <w:rsid w:val="00E02986"/>
    <w:rsid w:val="00E02A29"/>
    <w:rsid w:val="00E03269"/>
    <w:rsid w:val="00E0393C"/>
    <w:rsid w:val="00E06195"/>
    <w:rsid w:val="00E066BE"/>
    <w:rsid w:val="00E06E98"/>
    <w:rsid w:val="00E100FF"/>
    <w:rsid w:val="00E10D7C"/>
    <w:rsid w:val="00E10E2E"/>
    <w:rsid w:val="00E110D7"/>
    <w:rsid w:val="00E1265B"/>
    <w:rsid w:val="00E1358F"/>
    <w:rsid w:val="00E13631"/>
    <w:rsid w:val="00E14393"/>
    <w:rsid w:val="00E149F3"/>
    <w:rsid w:val="00E15F70"/>
    <w:rsid w:val="00E16369"/>
    <w:rsid w:val="00E174F3"/>
    <w:rsid w:val="00E200C6"/>
    <w:rsid w:val="00E20F53"/>
    <w:rsid w:val="00E21197"/>
    <w:rsid w:val="00E2406A"/>
    <w:rsid w:val="00E2412C"/>
    <w:rsid w:val="00E2492C"/>
    <w:rsid w:val="00E2507E"/>
    <w:rsid w:val="00E2556E"/>
    <w:rsid w:val="00E25BDA"/>
    <w:rsid w:val="00E26BB9"/>
    <w:rsid w:val="00E300D7"/>
    <w:rsid w:val="00E30C76"/>
    <w:rsid w:val="00E31CEC"/>
    <w:rsid w:val="00E327DD"/>
    <w:rsid w:val="00E332DC"/>
    <w:rsid w:val="00E35FCC"/>
    <w:rsid w:val="00E37701"/>
    <w:rsid w:val="00E4274F"/>
    <w:rsid w:val="00E42EFF"/>
    <w:rsid w:val="00E43079"/>
    <w:rsid w:val="00E46FEE"/>
    <w:rsid w:val="00E50612"/>
    <w:rsid w:val="00E5376F"/>
    <w:rsid w:val="00E558FB"/>
    <w:rsid w:val="00E56F1B"/>
    <w:rsid w:val="00E60D23"/>
    <w:rsid w:val="00E6153A"/>
    <w:rsid w:val="00E61A37"/>
    <w:rsid w:val="00E624B8"/>
    <w:rsid w:val="00E6366E"/>
    <w:rsid w:val="00E63B07"/>
    <w:rsid w:val="00E63C27"/>
    <w:rsid w:val="00E65E82"/>
    <w:rsid w:val="00E66E14"/>
    <w:rsid w:val="00E674A9"/>
    <w:rsid w:val="00E67956"/>
    <w:rsid w:val="00E70A11"/>
    <w:rsid w:val="00E743E1"/>
    <w:rsid w:val="00E76B52"/>
    <w:rsid w:val="00E812C1"/>
    <w:rsid w:val="00E81540"/>
    <w:rsid w:val="00E855F0"/>
    <w:rsid w:val="00E85D78"/>
    <w:rsid w:val="00E87A94"/>
    <w:rsid w:val="00E90949"/>
    <w:rsid w:val="00E927D4"/>
    <w:rsid w:val="00E92E30"/>
    <w:rsid w:val="00E93A68"/>
    <w:rsid w:val="00E93E0E"/>
    <w:rsid w:val="00E97CDC"/>
    <w:rsid w:val="00E97E55"/>
    <w:rsid w:val="00EA00F5"/>
    <w:rsid w:val="00EA0FBF"/>
    <w:rsid w:val="00EA25DF"/>
    <w:rsid w:val="00EA2D69"/>
    <w:rsid w:val="00EA3425"/>
    <w:rsid w:val="00EA48F7"/>
    <w:rsid w:val="00EA4A15"/>
    <w:rsid w:val="00EA4FD6"/>
    <w:rsid w:val="00EA595F"/>
    <w:rsid w:val="00EA6EA8"/>
    <w:rsid w:val="00EA7D61"/>
    <w:rsid w:val="00EB261B"/>
    <w:rsid w:val="00EB266C"/>
    <w:rsid w:val="00EB3247"/>
    <w:rsid w:val="00EB5CE1"/>
    <w:rsid w:val="00EB6682"/>
    <w:rsid w:val="00EB6ADA"/>
    <w:rsid w:val="00EB6B6D"/>
    <w:rsid w:val="00EC016C"/>
    <w:rsid w:val="00EC2F87"/>
    <w:rsid w:val="00EC3E6D"/>
    <w:rsid w:val="00EC408D"/>
    <w:rsid w:val="00EC44E4"/>
    <w:rsid w:val="00EC4A2D"/>
    <w:rsid w:val="00EC57DF"/>
    <w:rsid w:val="00EC7CA6"/>
    <w:rsid w:val="00ED03EF"/>
    <w:rsid w:val="00ED0A23"/>
    <w:rsid w:val="00ED2D5E"/>
    <w:rsid w:val="00ED2FE7"/>
    <w:rsid w:val="00ED32E7"/>
    <w:rsid w:val="00ED38E9"/>
    <w:rsid w:val="00ED521F"/>
    <w:rsid w:val="00ED5472"/>
    <w:rsid w:val="00ED6B45"/>
    <w:rsid w:val="00ED7634"/>
    <w:rsid w:val="00ED7CF0"/>
    <w:rsid w:val="00EE42BC"/>
    <w:rsid w:val="00EE58E4"/>
    <w:rsid w:val="00EE59F7"/>
    <w:rsid w:val="00EE6300"/>
    <w:rsid w:val="00EE7BF0"/>
    <w:rsid w:val="00EE7F74"/>
    <w:rsid w:val="00EF0106"/>
    <w:rsid w:val="00EF1470"/>
    <w:rsid w:val="00EF19D6"/>
    <w:rsid w:val="00EF2A11"/>
    <w:rsid w:val="00EF38D7"/>
    <w:rsid w:val="00EF3F05"/>
    <w:rsid w:val="00EF4C26"/>
    <w:rsid w:val="00EF4DC7"/>
    <w:rsid w:val="00EF57D3"/>
    <w:rsid w:val="00EF57DD"/>
    <w:rsid w:val="00EF5F11"/>
    <w:rsid w:val="00EF66D1"/>
    <w:rsid w:val="00F00CD8"/>
    <w:rsid w:val="00F01019"/>
    <w:rsid w:val="00F0422A"/>
    <w:rsid w:val="00F043F5"/>
    <w:rsid w:val="00F063D0"/>
    <w:rsid w:val="00F06A05"/>
    <w:rsid w:val="00F06D5F"/>
    <w:rsid w:val="00F06DF4"/>
    <w:rsid w:val="00F07524"/>
    <w:rsid w:val="00F1114B"/>
    <w:rsid w:val="00F1180C"/>
    <w:rsid w:val="00F11C62"/>
    <w:rsid w:val="00F129BD"/>
    <w:rsid w:val="00F12F6D"/>
    <w:rsid w:val="00F14BDE"/>
    <w:rsid w:val="00F15A2E"/>
    <w:rsid w:val="00F17221"/>
    <w:rsid w:val="00F2046E"/>
    <w:rsid w:val="00F21881"/>
    <w:rsid w:val="00F21D03"/>
    <w:rsid w:val="00F2394C"/>
    <w:rsid w:val="00F23E4A"/>
    <w:rsid w:val="00F24727"/>
    <w:rsid w:val="00F263C2"/>
    <w:rsid w:val="00F26DBD"/>
    <w:rsid w:val="00F271CA"/>
    <w:rsid w:val="00F30297"/>
    <w:rsid w:val="00F30485"/>
    <w:rsid w:val="00F31992"/>
    <w:rsid w:val="00F347F9"/>
    <w:rsid w:val="00F35DAC"/>
    <w:rsid w:val="00F37E72"/>
    <w:rsid w:val="00F406FA"/>
    <w:rsid w:val="00F425C2"/>
    <w:rsid w:val="00F431CE"/>
    <w:rsid w:val="00F4384B"/>
    <w:rsid w:val="00F44AD7"/>
    <w:rsid w:val="00F452D3"/>
    <w:rsid w:val="00F4595C"/>
    <w:rsid w:val="00F45E02"/>
    <w:rsid w:val="00F46D42"/>
    <w:rsid w:val="00F4773E"/>
    <w:rsid w:val="00F501B0"/>
    <w:rsid w:val="00F52B7F"/>
    <w:rsid w:val="00F56A83"/>
    <w:rsid w:val="00F570D7"/>
    <w:rsid w:val="00F57645"/>
    <w:rsid w:val="00F6153E"/>
    <w:rsid w:val="00F61560"/>
    <w:rsid w:val="00F61949"/>
    <w:rsid w:val="00F636AC"/>
    <w:rsid w:val="00F64608"/>
    <w:rsid w:val="00F65516"/>
    <w:rsid w:val="00F6723D"/>
    <w:rsid w:val="00F67AD1"/>
    <w:rsid w:val="00F710A4"/>
    <w:rsid w:val="00F7190E"/>
    <w:rsid w:val="00F738C5"/>
    <w:rsid w:val="00F74A8C"/>
    <w:rsid w:val="00F74FEF"/>
    <w:rsid w:val="00F809AD"/>
    <w:rsid w:val="00F81214"/>
    <w:rsid w:val="00F81AA4"/>
    <w:rsid w:val="00F8220A"/>
    <w:rsid w:val="00F82633"/>
    <w:rsid w:val="00F82825"/>
    <w:rsid w:val="00F842A8"/>
    <w:rsid w:val="00F84DBA"/>
    <w:rsid w:val="00F91957"/>
    <w:rsid w:val="00F92139"/>
    <w:rsid w:val="00F92B8A"/>
    <w:rsid w:val="00F92DF0"/>
    <w:rsid w:val="00F94B44"/>
    <w:rsid w:val="00F9500E"/>
    <w:rsid w:val="00F952FE"/>
    <w:rsid w:val="00F95752"/>
    <w:rsid w:val="00FA0821"/>
    <w:rsid w:val="00FA1D90"/>
    <w:rsid w:val="00FA4A33"/>
    <w:rsid w:val="00FA519A"/>
    <w:rsid w:val="00FB197F"/>
    <w:rsid w:val="00FB2640"/>
    <w:rsid w:val="00FB27AD"/>
    <w:rsid w:val="00FB2803"/>
    <w:rsid w:val="00FB2B45"/>
    <w:rsid w:val="00FB4A56"/>
    <w:rsid w:val="00FB5901"/>
    <w:rsid w:val="00FB5E89"/>
    <w:rsid w:val="00FB6200"/>
    <w:rsid w:val="00FB75CE"/>
    <w:rsid w:val="00FB7C16"/>
    <w:rsid w:val="00FB7F86"/>
    <w:rsid w:val="00FC0F40"/>
    <w:rsid w:val="00FC1D5E"/>
    <w:rsid w:val="00FC29AC"/>
    <w:rsid w:val="00FC2E76"/>
    <w:rsid w:val="00FC4B44"/>
    <w:rsid w:val="00FC565E"/>
    <w:rsid w:val="00FC641D"/>
    <w:rsid w:val="00FC64BA"/>
    <w:rsid w:val="00FC6E50"/>
    <w:rsid w:val="00FD01ED"/>
    <w:rsid w:val="00FD05A1"/>
    <w:rsid w:val="00FD1938"/>
    <w:rsid w:val="00FD1AE1"/>
    <w:rsid w:val="00FD4FD6"/>
    <w:rsid w:val="00FD50E8"/>
    <w:rsid w:val="00FD71D6"/>
    <w:rsid w:val="00FD7277"/>
    <w:rsid w:val="00FD761F"/>
    <w:rsid w:val="00FD797B"/>
    <w:rsid w:val="00FD7F80"/>
    <w:rsid w:val="00FE12A9"/>
    <w:rsid w:val="00FE27E6"/>
    <w:rsid w:val="00FE2EC8"/>
    <w:rsid w:val="00FE30D9"/>
    <w:rsid w:val="00FE4996"/>
    <w:rsid w:val="00FE5CC3"/>
    <w:rsid w:val="00FE5EBE"/>
    <w:rsid w:val="00FE6133"/>
    <w:rsid w:val="00FF37D9"/>
    <w:rsid w:val="00FF3EE0"/>
    <w:rsid w:val="00FF44AC"/>
    <w:rsid w:val="00FF44EE"/>
    <w:rsid w:val="00FF5B38"/>
    <w:rsid w:val="00FF675C"/>
    <w:rsid w:val="00FF6C25"/>
    <w:rsid w:val="00FF7385"/>
    <w:rsid w:val="00FF78BF"/>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9157">
      <o:colormenu v:ext="edit" fillcolor="none [3212]" strokecolor="red"/>
    </o:shapedefaults>
    <o:shapelayout v:ext="edit">
      <o:idmap v:ext="edit" data="1"/>
      <o:rules v:ext="edit">
        <o:r id="V:Rule2" type="connector" idref="#_x0000_s1029"/>
      </o:rules>
    </o:shapelayout>
  </w:shapeDefaults>
  <w:decimalSymbol w:val=","/>
  <w:listSeparator w:val=";"/>
  <w15:docId w15:val="{D1E81D8E-9437-41F1-B52B-9B66A640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Candara"/>
        <w:color w:val="0D0D0D" w:themeColor="text1" w:themeTint="F2"/>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1F"/>
  </w:style>
  <w:style w:type="paragraph" w:styleId="Heading1">
    <w:name w:val="heading 1"/>
    <w:basedOn w:val="Normal"/>
    <w:next w:val="Normal"/>
    <w:link w:val="Heading1Char"/>
    <w:qFormat/>
    <w:rsid w:val="00D26C1E"/>
    <w:pPr>
      <w:keepNext/>
      <w:keepLines/>
      <w:spacing w:before="360" w:after="360"/>
      <w:jc w:val="both"/>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nhideWhenUsed/>
    <w:qFormat/>
    <w:rsid w:val="00C06C33"/>
    <w:pPr>
      <w:keepNext/>
      <w:keepLines/>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qFormat/>
    <w:rsid w:val="00C06C33"/>
    <w:pPr>
      <w:keepNext/>
      <w:spacing w:before="240" w:after="60" w:line="240" w:lineRule="auto"/>
      <w:outlineLvl w:val="2"/>
    </w:pPr>
    <w:rPr>
      <w:rFonts w:ascii="Arial" w:eastAsia="Times New Roman" w:hAnsi="Arial" w:cs="Arial"/>
      <w:b/>
      <w:bCs/>
      <w:noProof/>
      <w:sz w:val="24"/>
      <w:szCs w:val="26"/>
      <w:lang w:val="en-US"/>
    </w:rPr>
  </w:style>
  <w:style w:type="paragraph" w:styleId="Heading4">
    <w:name w:val="heading 4"/>
    <w:basedOn w:val="Normal"/>
    <w:next w:val="Normal"/>
    <w:link w:val="Heading4Char"/>
    <w:uiPriority w:val="9"/>
    <w:qFormat/>
    <w:rsid w:val="00E50612"/>
    <w:pPr>
      <w:keepNext/>
      <w:spacing w:before="240" w:after="60" w:line="240" w:lineRule="auto"/>
      <w:outlineLvl w:val="3"/>
    </w:pPr>
    <w:rPr>
      <w:rFonts w:ascii="Times New Roman" w:eastAsia="Times New Roman" w:hAnsi="Times New Roman" w:cs="Times New Roman"/>
      <w:b/>
      <w:bCs/>
      <w:iCs/>
      <w:noProof/>
      <w:sz w:val="28"/>
      <w:szCs w:val="28"/>
      <w:lang w:val="hr-HR"/>
    </w:rPr>
  </w:style>
  <w:style w:type="paragraph" w:styleId="Heading6">
    <w:name w:val="heading 6"/>
    <w:basedOn w:val="Normal"/>
    <w:next w:val="Normal"/>
    <w:link w:val="Heading6Char"/>
    <w:uiPriority w:val="9"/>
    <w:qFormat/>
    <w:rsid w:val="00AA2170"/>
    <w:pPr>
      <w:keepNext/>
      <w:spacing w:after="0" w:line="240" w:lineRule="auto"/>
      <w:outlineLvl w:val="5"/>
    </w:pPr>
    <w:rPr>
      <w:rFonts w:ascii="Arial" w:eastAsia="Times New Roman" w:hAnsi="Arial" w:cs="Times New Roman"/>
      <w:sz w:val="24"/>
      <w:szCs w:val="20"/>
      <w:lang w:val="en-US" w:eastAsia="hr-HR"/>
    </w:rPr>
  </w:style>
  <w:style w:type="paragraph" w:styleId="Heading7">
    <w:name w:val="heading 7"/>
    <w:basedOn w:val="Normal"/>
    <w:next w:val="Normal"/>
    <w:link w:val="Heading7Char"/>
    <w:uiPriority w:val="9"/>
    <w:semiHidden/>
    <w:unhideWhenUsed/>
    <w:qFormat/>
    <w:rsid w:val="003D17EE"/>
    <w:pPr>
      <w:keepNext/>
      <w:keepLines/>
      <w:spacing w:before="200" w:after="0"/>
      <w:outlineLvl w:val="6"/>
    </w:pPr>
    <w:rPr>
      <w:rFonts w:asciiTheme="majorHAnsi" w:eastAsiaTheme="majorEastAsia" w:hAnsiTheme="majorHAnsi" w:cstheme="majorBidi"/>
      <w:i/>
      <w:iCs/>
      <w:noProof/>
      <w:color w:val="404040" w:themeColor="text1" w:themeTint="BF"/>
      <w:lang w:val="bs-Latn-BA" w:eastAsia="hr-HR"/>
    </w:rPr>
  </w:style>
  <w:style w:type="paragraph" w:styleId="Heading8">
    <w:name w:val="heading 8"/>
    <w:basedOn w:val="Normal"/>
    <w:next w:val="Normal"/>
    <w:link w:val="Heading8Char"/>
    <w:unhideWhenUsed/>
    <w:qFormat/>
    <w:rsid w:val="003D17EE"/>
    <w:pPr>
      <w:keepNext/>
      <w:keepLines/>
      <w:spacing w:before="200" w:after="0"/>
      <w:outlineLvl w:val="7"/>
    </w:pPr>
    <w:rPr>
      <w:rFonts w:asciiTheme="majorHAnsi" w:eastAsiaTheme="majorEastAsia" w:hAnsiTheme="majorHAnsi" w:cstheme="majorBidi"/>
      <w:noProof/>
      <w:color w:val="404040" w:themeColor="text1" w:themeTint="BF"/>
      <w:sz w:val="20"/>
      <w:szCs w:val="20"/>
      <w:lang w:val="bs-Latn-BA"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C1E"/>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rsid w:val="00C06C3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rsid w:val="00C06C33"/>
    <w:rPr>
      <w:rFonts w:ascii="Arial" w:eastAsia="Times New Roman" w:hAnsi="Arial" w:cs="Arial"/>
      <w:b/>
      <w:bCs/>
      <w:noProof/>
      <w:sz w:val="24"/>
      <w:szCs w:val="26"/>
      <w:lang w:val="en-US"/>
    </w:rPr>
  </w:style>
  <w:style w:type="character" w:customStyle="1" w:styleId="Heading4Char">
    <w:name w:val="Heading 4 Char"/>
    <w:basedOn w:val="DefaultParagraphFont"/>
    <w:link w:val="Heading4"/>
    <w:uiPriority w:val="9"/>
    <w:rsid w:val="00E50612"/>
    <w:rPr>
      <w:rFonts w:ascii="Times New Roman" w:eastAsia="Times New Roman" w:hAnsi="Times New Roman" w:cs="Times New Roman"/>
      <w:b/>
      <w:bCs/>
      <w:iCs/>
      <w:noProof/>
      <w:sz w:val="28"/>
      <w:szCs w:val="28"/>
      <w:lang w:val="hr-HR"/>
    </w:rPr>
  </w:style>
  <w:style w:type="character" w:customStyle="1" w:styleId="Heading6Char">
    <w:name w:val="Heading 6 Char"/>
    <w:basedOn w:val="DefaultParagraphFont"/>
    <w:link w:val="Heading6"/>
    <w:uiPriority w:val="9"/>
    <w:rsid w:val="00AA2170"/>
    <w:rPr>
      <w:rFonts w:ascii="Arial" w:eastAsia="Times New Roman" w:hAnsi="Arial" w:cs="Times New Roman"/>
      <w:sz w:val="24"/>
      <w:szCs w:val="20"/>
      <w:lang w:val="en-US" w:eastAsia="hr-HR"/>
    </w:rPr>
  </w:style>
  <w:style w:type="character" w:customStyle="1" w:styleId="Heading7Char">
    <w:name w:val="Heading 7 Char"/>
    <w:basedOn w:val="DefaultParagraphFont"/>
    <w:link w:val="Heading7"/>
    <w:uiPriority w:val="9"/>
    <w:semiHidden/>
    <w:rsid w:val="003D17EE"/>
    <w:rPr>
      <w:rFonts w:asciiTheme="majorHAnsi" w:eastAsiaTheme="majorEastAsia" w:hAnsiTheme="majorHAnsi" w:cstheme="majorBidi"/>
      <w:i/>
      <w:iCs/>
      <w:noProof/>
      <w:color w:val="404040" w:themeColor="text1" w:themeTint="BF"/>
      <w:lang w:val="bs-Latn-BA" w:eastAsia="hr-HR"/>
    </w:rPr>
  </w:style>
  <w:style w:type="character" w:customStyle="1" w:styleId="Heading8Char">
    <w:name w:val="Heading 8 Char"/>
    <w:basedOn w:val="DefaultParagraphFont"/>
    <w:link w:val="Heading8"/>
    <w:uiPriority w:val="9"/>
    <w:rsid w:val="003D17EE"/>
    <w:rPr>
      <w:rFonts w:asciiTheme="majorHAnsi" w:eastAsiaTheme="majorEastAsia" w:hAnsiTheme="majorHAnsi" w:cstheme="majorBidi"/>
      <w:noProof/>
      <w:color w:val="404040" w:themeColor="text1" w:themeTint="BF"/>
      <w:sz w:val="20"/>
      <w:szCs w:val="20"/>
      <w:lang w:val="bs-Latn-BA" w:eastAsia="hr-HR"/>
    </w:rPr>
  </w:style>
  <w:style w:type="paragraph" w:styleId="Header">
    <w:name w:val="header"/>
    <w:basedOn w:val="Normal"/>
    <w:link w:val="HeaderChar"/>
    <w:uiPriority w:val="99"/>
    <w:unhideWhenUsed/>
    <w:rsid w:val="004C77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77F3"/>
  </w:style>
  <w:style w:type="paragraph" w:styleId="Footer">
    <w:name w:val="footer"/>
    <w:basedOn w:val="Normal"/>
    <w:link w:val="FooterChar"/>
    <w:uiPriority w:val="99"/>
    <w:unhideWhenUsed/>
    <w:rsid w:val="004C77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7F3"/>
  </w:style>
  <w:style w:type="paragraph" w:styleId="BalloonText">
    <w:name w:val="Balloon Text"/>
    <w:basedOn w:val="Normal"/>
    <w:link w:val="BalloonTextChar"/>
    <w:unhideWhenUsed/>
    <w:rsid w:val="004C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C77F3"/>
    <w:rPr>
      <w:rFonts w:ascii="Tahoma" w:hAnsi="Tahoma" w:cs="Tahoma"/>
      <w:sz w:val="16"/>
      <w:szCs w:val="16"/>
    </w:rPr>
  </w:style>
  <w:style w:type="table" w:styleId="TableGrid">
    <w:name w:val="Table Grid"/>
    <w:basedOn w:val="TableNormal"/>
    <w:rsid w:val="00BE6A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230F0"/>
    <w:rPr>
      <w:color w:val="0000FF" w:themeColor="hyperlink"/>
      <w:u w:val="single"/>
    </w:rPr>
  </w:style>
  <w:style w:type="paragraph" w:styleId="ListParagraph">
    <w:name w:val="List Paragraph"/>
    <w:basedOn w:val="Normal"/>
    <w:uiPriority w:val="34"/>
    <w:qFormat/>
    <w:rsid w:val="005043A3"/>
    <w:pPr>
      <w:ind w:left="720"/>
      <w:contextualSpacing/>
    </w:pPr>
  </w:style>
  <w:style w:type="table" w:styleId="TableElegant">
    <w:name w:val="Table Elegant"/>
    <w:basedOn w:val="TableNormal"/>
    <w:unhideWhenUsed/>
    <w:rsid w:val="003F4C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CD5A2A"/>
    <w:pPr>
      <w:autoSpaceDE w:val="0"/>
      <w:autoSpaceDN w:val="0"/>
      <w:adjustRightInd w:val="0"/>
      <w:spacing w:after="0" w:line="240" w:lineRule="auto"/>
    </w:pPr>
    <w:rPr>
      <w:rFonts w:ascii="Arial" w:hAnsi="Arial" w:cs="Arial"/>
      <w:color w:val="000000"/>
      <w:sz w:val="24"/>
      <w:szCs w:val="24"/>
      <w:lang w:val="hr-HR"/>
    </w:rPr>
  </w:style>
  <w:style w:type="paragraph" w:styleId="CommentText">
    <w:name w:val="annotation text"/>
    <w:basedOn w:val="Normal"/>
    <w:link w:val="CommentTextChar"/>
    <w:uiPriority w:val="99"/>
    <w:semiHidden/>
    <w:unhideWhenUsed/>
    <w:rsid w:val="00AA2170"/>
    <w:pPr>
      <w:spacing w:line="240" w:lineRule="auto"/>
    </w:pPr>
    <w:rPr>
      <w:rFonts w:eastAsiaTheme="minorEastAsia"/>
      <w:sz w:val="20"/>
      <w:szCs w:val="20"/>
      <w:lang w:val="hr-HR" w:eastAsia="hr-HR"/>
    </w:rPr>
  </w:style>
  <w:style w:type="character" w:customStyle="1" w:styleId="CommentTextChar">
    <w:name w:val="Comment Text Char"/>
    <w:basedOn w:val="DefaultParagraphFont"/>
    <w:link w:val="CommentText"/>
    <w:uiPriority w:val="99"/>
    <w:semiHidden/>
    <w:rsid w:val="00AA2170"/>
    <w:rPr>
      <w:rFonts w:eastAsiaTheme="minorEastAsia"/>
      <w:sz w:val="20"/>
      <w:szCs w:val="20"/>
      <w:lang w:val="hr-HR" w:eastAsia="hr-HR"/>
    </w:rPr>
  </w:style>
  <w:style w:type="character" w:customStyle="1" w:styleId="apple-converted-space">
    <w:name w:val="apple-converted-space"/>
    <w:basedOn w:val="DefaultParagraphFont"/>
    <w:rsid w:val="003A735A"/>
  </w:style>
  <w:style w:type="paragraph" w:styleId="NormalWeb">
    <w:name w:val="Normal (Web)"/>
    <w:basedOn w:val="Normal"/>
    <w:uiPriority w:val="99"/>
    <w:unhideWhenUsed/>
    <w:rsid w:val="003A735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customStyle="1" w:styleId="MediumList1-Accent11">
    <w:name w:val="Medium List 1 - Accent 11"/>
    <w:basedOn w:val="TableNormal"/>
    <w:uiPriority w:val="65"/>
    <w:rsid w:val="000D24D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Spacing">
    <w:name w:val="No Spacing"/>
    <w:uiPriority w:val="1"/>
    <w:qFormat/>
    <w:rsid w:val="006239CA"/>
    <w:pPr>
      <w:spacing w:after="0" w:line="240" w:lineRule="auto"/>
    </w:pPr>
  </w:style>
  <w:style w:type="paragraph" w:styleId="BodyText">
    <w:name w:val="Body Text"/>
    <w:basedOn w:val="Normal"/>
    <w:link w:val="BodyTextChar"/>
    <w:rsid w:val="00E50612"/>
    <w:pPr>
      <w:spacing w:after="0" w:line="240" w:lineRule="auto"/>
      <w:jc w:val="center"/>
    </w:pPr>
    <w:rPr>
      <w:rFonts w:ascii="Arial" w:eastAsia="Times New Roman" w:hAnsi="Arial" w:cs="Times New Roman"/>
      <w:iCs/>
      <w:noProof/>
      <w:color w:val="FFFF00"/>
      <w:sz w:val="20"/>
      <w:szCs w:val="24"/>
      <w:lang w:val="hr-HR"/>
    </w:rPr>
  </w:style>
  <w:style w:type="character" w:customStyle="1" w:styleId="BodyTextChar">
    <w:name w:val="Body Text Char"/>
    <w:basedOn w:val="DefaultParagraphFont"/>
    <w:link w:val="BodyText"/>
    <w:rsid w:val="00E50612"/>
    <w:rPr>
      <w:rFonts w:ascii="Arial" w:eastAsia="Times New Roman" w:hAnsi="Arial" w:cs="Times New Roman"/>
      <w:iCs/>
      <w:noProof/>
      <w:color w:val="FFFF00"/>
      <w:sz w:val="20"/>
      <w:szCs w:val="24"/>
      <w:lang w:val="hr-HR"/>
    </w:rPr>
  </w:style>
  <w:style w:type="table" w:customStyle="1" w:styleId="TableGrid1">
    <w:name w:val="Table Grid1"/>
    <w:basedOn w:val="TableNormal"/>
    <w:next w:val="TableGrid"/>
    <w:rsid w:val="00781B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81B77"/>
    <w:rPr>
      <w:i/>
      <w:iCs/>
    </w:rPr>
  </w:style>
  <w:style w:type="paragraph" w:styleId="BodyText2">
    <w:name w:val="Body Text 2"/>
    <w:basedOn w:val="Normal"/>
    <w:link w:val="BodyText2Char"/>
    <w:unhideWhenUsed/>
    <w:rsid w:val="003D17EE"/>
    <w:pPr>
      <w:spacing w:after="120" w:line="480" w:lineRule="auto"/>
    </w:pPr>
  </w:style>
  <w:style w:type="character" w:customStyle="1" w:styleId="BodyText2Char">
    <w:name w:val="Body Text 2 Char"/>
    <w:basedOn w:val="DefaultParagraphFont"/>
    <w:link w:val="BodyText2"/>
    <w:rsid w:val="003D17EE"/>
  </w:style>
  <w:style w:type="paragraph" w:styleId="FootnoteText">
    <w:name w:val="footnote text"/>
    <w:basedOn w:val="Normal"/>
    <w:link w:val="FootnoteTextChar"/>
    <w:semiHidden/>
    <w:rsid w:val="003D17EE"/>
    <w:pPr>
      <w:spacing w:after="0" w:line="240" w:lineRule="auto"/>
    </w:pPr>
    <w:rPr>
      <w:rFonts w:ascii="Times New Roman" w:eastAsia="Times New Roman" w:hAnsi="Times New Roman" w:cs="Times New Roman"/>
      <w:noProof/>
      <w:sz w:val="20"/>
      <w:szCs w:val="20"/>
      <w:lang w:val="bs-Latn-BA"/>
    </w:rPr>
  </w:style>
  <w:style w:type="character" w:customStyle="1" w:styleId="FootnoteTextChar">
    <w:name w:val="Footnote Text Char"/>
    <w:basedOn w:val="DefaultParagraphFont"/>
    <w:link w:val="FootnoteText"/>
    <w:semiHidden/>
    <w:rsid w:val="003D17EE"/>
    <w:rPr>
      <w:rFonts w:ascii="Times New Roman" w:eastAsia="Times New Roman" w:hAnsi="Times New Roman" w:cs="Times New Roman"/>
      <w:noProof/>
      <w:sz w:val="20"/>
      <w:szCs w:val="20"/>
      <w:lang w:val="bs-Latn-BA"/>
    </w:rPr>
  </w:style>
  <w:style w:type="character" w:styleId="PageNumber">
    <w:name w:val="page number"/>
    <w:basedOn w:val="DefaultParagraphFont"/>
    <w:rsid w:val="003D17EE"/>
  </w:style>
  <w:style w:type="paragraph" w:styleId="BodyTextIndent2">
    <w:name w:val="Body Text Indent 2"/>
    <w:basedOn w:val="Normal"/>
    <w:link w:val="BodyTextIndent2Char"/>
    <w:rsid w:val="003D17EE"/>
    <w:pPr>
      <w:spacing w:after="120" w:line="480" w:lineRule="auto"/>
      <w:ind w:left="283"/>
    </w:pPr>
    <w:rPr>
      <w:rFonts w:ascii="Times New Roman" w:eastAsia="Times New Roman" w:hAnsi="Times New Roman" w:cs="Times New Roman"/>
      <w:noProof/>
      <w:sz w:val="20"/>
      <w:szCs w:val="20"/>
      <w:lang w:val="bs-Latn-BA"/>
    </w:rPr>
  </w:style>
  <w:style w:type="character" w:customStyle="1" w:styleId="BodyTextIndent2Char">
    <w:name w:val="Body Text Indent 2 Char"/>
    <w:basedOn w:val="DefaultParagraphFont"/>
    <w:link w:val="BodyTextIndent2"/>
    <w:rsid w:val="003D17EE"/>
    <w:rPr>
      <w:rFonts w:ascii="Times New Roman" w:eastAsia="Times New Roman" w:hAnsi="Times New Roman" w:cs="Times New Roman"/>
      <w:noProof/>
      <w:sz w:val="20"/>
      <w:szCs w:val="20"/>
      <w:lang w:val="bs-Latn-BA"/>
    </w:rPr>
  </w:style>
  <w:style w:type="character" w:styleId="Strong">
    <w:name w:val="Strong"/>
    <w:uiPriority w:val="22"/>
    <w:qFormat/>
    <w:rsid w:val="003D17EE"/>
    <w:rPr>
      <w:b/>
      <w:bCs/>
    </w:rPr>
  </w:style>
  <w:style w:type="paragraph" w:styleId="BlockText">
    <w:name w:val="Block Text"/>
    <w:basedOn w:val="Normal"/>
    <w:rsid w:val="003D17EE"/>
    <w:pPr>
      <w:tabs>
        <w:tab w:val="left" w:pos="7196"/>
        <w:tab w:val="left" w:pos="7864"/>
      </w:tabs>
      <w:spacing w:after="0" w:line="240" w:lineRule="auto"/>
      <w:ind w:left="-78" w:right="-34"/>
    </w:pPr>
    <w:rPr>
      <w:rFonts w:ascii="Times New Roman" w:eastAsia="Times New Roman" w:hAnsi="Times New Roman" w:cs="Times New Roman"/>
      <w:bCs/>
      <w:iCs/>
      <w:noProof/>
      <w:color w:val="FF0000"/>
      <w:sz w:val="24"/>
      <w:szCs w:val="24"/>
      <w:lang w:val="bs-Latn-BA" w:eastAsia="hr-HR"/>
    </w:rPr>
  </w:style>
  <w:style w:type="paragraph" w:customStyle="1" w:styleId="Char1">
    <w:name w:val="Char1"/>
    <w:basedOn w:val="Normal"/>
    <w:rsid w:val="003D17EE"/>
    <w:pPr>
      <w:spacing w:after="160" w:line="240" w:lineRule="exact"/>
    </w:pPr>
    <w:rPr>
      <w:rFonts w:ascii="Tahoma" w:eastAsia="Times New Roman" w:hAnsi="Tahoma" w:cs="Times New Roman"/>
      <w:noProof/>
      <w:sz w:val="20"/>
      <w:szCs w:val="20"/>
      <w:lang w:val="sr-Latn-BA"/>
    </w:rPr>
  </w:style>
  <w:style w:type="character" w:customStyle="1" w:styleId="style131">
    <w:name w:val="style131"/>
    <w:basedOn w:val="DefaultParagraphFont"/>
    <w:rsid w:val="003D17EE"/>
    <w:rPr>
      <w:color w:val="025FBF"/>
    </w:rPr>
  </w:style>
  <w:style w:type="character" w:styleId="FollowedHyperlink">
    <w:name w:val="FollowedHyperlink"/>
    <w:basedOn w:val="DefaultParagraphFont"/>
    <w:rsid w:val="003D17EE"/>
    <w:rPr>
      <w:color w:val="800080"/>
      <w:u w:val="single"/>
    </w:rPr>
  </w:style>
  <w:style w:type="paragraph" w:styleId="Caption">
    <w:name w:val="caption"/>
    <w:basedOn w:val="Normal"/>
    <w:next w:val="Normal"/>
    <w:qFormat/>
    <w:rsid w:val="003D17EE"/>
    <w:pPr>
      <w:spacing w:after="0" w:line="240" w:lineRule="auto"/>
    </w:pPr>
    <w:rPr>
      <w:rFonts w:ascii="Arial" w:eastAsia="Times New Roman" w:hAnsi="Arial" w:cs="Arial"/>
      <w:b/>
      <w:bCs/>
      <w:noProof/>
      <w:sz w:val="20"/>
      <w:szCs w:val="20"/>
      <w:lang w:val="bs-Latn-BA" w:eastAsia="hr-HR"/>
    </w:rPr>
  </w:style>
  <w:style w:type="paragraph" w:styleId="Subtitle">
    <w:name w:val="Subtitle"/>
    <w:basedOn w:val="Normal"/>
    <w:next w:val="BodyText"/>
    <w:link w:val="SubtitleChar"/>
    <w:qFormat/>
    <w:rsid w:val="003D17EE"/>
    <w:pPr>
      <w:widowControl w:val="0"/>
      <w:suppressAutoHyphens/>
      <w:spacing w:after="0" w:line="240" w:lineRule="auto"/>
      <w:jc w:val="center"/>
    </w:pPr>
    <w:rPr>
      <w:rFonts w:ascii="TimesLT" w:eastAsia="Times New Roman" w:hAnsi="TimesLT" w:cs="Tahoma"/>
      <w:b/>
      <w:noProof/>
      <w:sz w:val="24"/>
      <w:szCs w:val="20"/>
      <w:lang w:val="lt-LT" w:eastAsia="ar-SA"/>
    </w:rPr>
  </w:style>
  <w:style w:type="character" w:customStyle="1" w:styleId="SubtitleChar">
    <w:name w:val="Subtitle Char"/>
    <w:basedOn w:val="DefaultParagraphFont"/>
    <w:link w:val="Subtitle"/>
    <w:rsid w:val="003D17EE"/>
    <w:rPr>
      <w:rFonts w:ascii="TimesLT" w:eastAsia="Times New Roman" w:hAnsi="TimesLT" w:cs="Tahoma"/>
      <w:b/>
      <w:noProof/>
      <w:sz w:val="24"/>
      <w:szCs w:val="20"/>
      <w:lang w:val="lt-LT" w:eastAsia="ar-SA"/>
    </w:rPr>
  </w:style>
  <w:style w:type="character" w:styleId="FootnoteReference">
    <w:name w:val="footnote reference"/>
    <w:basedOn w:val="DefaultParagraphFont"/>
    <w:semiHidden/>
    <w:unhideWhenUsed/>
    <w:rsid w:val="003D17EE"/>
    <w:rPr>
      <w:vertAlign w:val="superscript"/>
    </w:rPr>
  </w:style>
  <w:style w:type="character" w:customStyle="1" w:styleId="hps">
    <w:name w:val="hps"/>
    <w:basedOn w:val="DefaultParagraphFont"/>
    <w:rsid w:val="003D17EE"/>
  </w:style>
  <w:style w:type="character" w:customStyle="1" w:styleId="atn">
    <w:name w:val="atn"/>
    <w:basedOn w:val="DefaultParagraphFont"/>
    <w:rsid w:val="003D17EE"/>
  </w:style>
  <w:style w:type="paragraph" w:customStyle="1" w:styleId="Style">
    <w:name w:val="Style"/>
    <w:rsid w:val="003D17EE"/>
    <w:pPr>
      <w:widowControl w:val="0"/>
      <w:autoSpaceDE w:val="0"/>
      <w:autoSpaceDN w:val="0"/>
      <w:adjustRightInd w:val="0"/>
      <w:spacing w:before="100" w:beforeAutospacing="1" w:after="100" w:afterAutospacing="1" w:line="240" w:lineRule="auto"/>
      <w:ind w:left="-144" w:right="144"/>
    </w:pPr>
    <w:rPr>
      <w:rFonts w:ascii="Times New Roman" w:eastAsia="Times New Roman" w:hAnsi="Times New Roman" w:cs="Times New Roman"/>
      <w:kern w:val="20"/>
      <w:sz w:val="20"/>
      <w:szCs w:val="16"/>
      <w:lang w:val="hr-HR"/>
    </w:rPr>
  </w:style>
  <w:style w:type="character" w:customStyle="1" w:styleId="BodyTextIndent3Char">
    <w:name w:val="Body Text Indent 3 Char"/>
    <w:basedOn w:val="DefaultParagraphFont"/>
    <w:link w:val="BodyTextIndent3"/>
    <w:uiPriority w:val="99"/>
    <w:semiHidden/>
    <w:rsid w:val="003D17EE"/>
    <w:rPr>
      <w:rFonts w:eastAsiaTheme="minorEastAsia"/>
      <w:noProof/>
      <w:sz w:val="16"/>
      <w:szCs w:val="16"/>
      <w:lang w:val="bs-Latn-BA" w:eastAsia="hr-HR"/>
    </w:rPr>
  </w:style>
  <w:style w:type="paragraph" w:styleId="BodyTextIndent3">
    <w:name w:val="Body Text Indent 3"/>
    <w:basedOn w:val="Normal"/>
    <w:link w:val="BodyTextIndent3Char"/>
    <w:uiPriority w:val="99"/>
    <w:semiHidden/>
    <w:unhideWhenUsed/>
    <w:rsid w:val="003D17EE"/>
    <w:pPr>
      <w:spacing w:after="120"/>
      <w:ind w:left="283"/>
    </w:pPr>
    <w:rPr>
      <w:rFonts w:eastAsiaTheme="minorEastAsia"/>
      <w:noProof/>
      <w:sz w:val="16"/>
      <w:szCs w:val="16"/>
      <w:lang w:val="bs-Latn-BA" w:eastAsia="hr-HR"/>
    </w:rPr>
  </w:style>
  <w:style w:type="table" w:customStyle="1" w:styleId="TableElegant1">
    <w:name w:val="Table Elegant1"/>
    <w:basedOn w:val="TableNormal"/>
    <w:next w:val="TableElegant"/>
    <w:rsid w:val="003D17EE"/>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5">
    <w:name w:val="Body text (5)_"/>
    <w:basedOn w:val="DefaultParagraphFont"/>
    <w:link w:val="Bodytext50"/>
    <w:rsid w:val="009F4B6F"/>
    <w:rPr>
      <w:rFonts w:ascii="Courier New" w:eastAsia="Courier New" w:hAnsi="Courier New" w:cs="Courier New"/>
      <w:sz w:val="19"/>
      <w:szCs w:val="19"/>
      <w:shd w:val="clear" w:color="auto" w:fill="FFFFFF"/>
    </w:rPr>
  </w:style>
  <w:style w:type="paragraph" w:customStyle="1" w:styleId="Bodytext50">
    <w:name w:val="Body text (5)"/>
    <w:basedOn w:val="Normal"/>
    <w:link w:val="Bodytext5"/>
    <w:rsid w:val="009F4B6F"/>
    <w:pPr>
      <w:widowControl w:val="0"/>
      <w:shd w:val="clear" w:color="auto" w:fill="FFFFFF"/>
      <w:spacing w:before="540" w:after="0" w:line="435" w:lineRule="exact"/>
    </w:pPr>
    <w:rPr>
      <w:rFonts w:ascii="Courier New" w:eastAsia="Courier New" w:hAnsi="Courier New" w:cs="Courier New"/>
      <w:sz w:val="19"/>
      <w:szCs w:val="19"/>
    </w:rPr>
  </w:style>
  <w:style w:type="character" w:customStyle="1" w:styleId="Bodytext5Constantia15ptSpacing1pt">
    <w:name w:val="Body text (5) + Constantia;15 pt;Spacing 1 pt"/>
    <w:basedOn w:val="Bodytext5"/>
    <w:rsid w:val="009F4B6F"/>
    <w:rPr>
      <w:rFonts w:ascii="Constantia" w:eastAsia="Constantia" w:hAnsi="Constantia" w:cs="Constantia"/>
      <w:color w:val="000000"/>
      <w:spacing w:val="30"/>
      <w:w w:val="100"/>
      <w:position w:val="0"/>
      <w:sz w:val="30"/>
      <w:szCs w:val="30"/>
      <w:shd w:val="clear" w:color="auto" w:fill="FFFFFF"/>
      <w:lang w:val="hr-HR" w:eastAsia="hr-HR" w:bidi="hr-HR"/>
    </w:rPr>
  </w:style>
  <w:style w:type="table" w:styleId="LightList-Accent5">
    <w:name w:val="Light List Accent 5"/>
    <w:basedOn w:val="TableNormal"/>
    <w:uiPriority w:val="61"/>
    <w:rsid w:val="005067FD"/>
    <w:pPr>
      <w:spacing w:after="0" w:line="240" w:lineRule="auto"/>
    </w:pPr>
    <w:rPr>
      <w:rFonts w:eastAsiaTheme="minorEastAsia"/>
      <w:lang w:val="hr-HR" w:eastAsia="hr-H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ekst">
    <w:name w:val="tekst"/>
    <w:rsid w:val="005C4625"/>
  </w:style>
  <w:style w:type="paragraph" w:styleId="TOCHeading">
    <w:name w:val="TOC Heading"/>
    <w:basedOn w:val="Heading1"/>
    <w:next w:val="Normal"/>
    <w:uiPriority w:val="39"/>
    <w:unhideWhenUsed/>
    <w:qFormat/>
    <w:rsid w:val="007A35D7"/>
    <w:pPr>
      <w:outlineLvl w:val="9"/>
    </w:pPr>
    <w:rPr>
      <w:lang w:val="en-US" w:eastAsia="ja-JP"/>
    </w:rPr>
  </w:style>
  <w:style w:type="paragraph" w:styleId="TOC1">
    <w:name w:val="toc 1"/>
    <w:basedOn w:val="Normal"/>
    <w:next w:val="Normal"/>
    <w:autoRedefine/>
    <w:uiPriority w:val="39"/>
    <w:unhideWhenUsed/>
    <w:rsid w:val="00386119"/>
    <w:pPr>
      <w:tabs>
        <w:tab w:val="left" w:pos="440"/>
        <w:tab w:val="right" w:leader="dot" w:pos="9345"/>
      </w:tabs>
      <w:spacing w:after="100"/>
      <w:ind w:left="284" w:hanging="284"/>
    </w:pPr>
    <w:rPr>
      <w:rFonts w:ascii="Arial" w:hAnsi="Arial" w:cs="Arial"/>
      <w:b/>
      <w:noProof/>
    </w:rPr>
  </w:style>
  <w:style w:type="paragraph" w:styleId="TOC2">
    <w:name w:val="toc 2"/>
    <w:basedOn w:val="Normal"/>
    <w:next w:val="Normal"/>
    <w:autoRedefine/>
    <w:uiPriority w:val="39"/>
    <w:unhideWhenUsed/>
    <w:rsid w:val="00386119"/>
    <w:pPr>
      <w:tabs>
        <w:tab w:val="left" w:pos="880"/>
        <w:tab w:val="right" w:leader="dot" w:pos="9345"/>
      </w:tabs>
      <w:spacing w:after="100"/>
      <w:ind w:left="851" w:hanging="631"/>
    </w:pPr>
  </w:style>
  <w:style w:type="paragraph" w:styleId="TOC3">
    <w:name w:val="toc 3"/>
    <w:basedOn w:val="Normal"/>
    <w:next w:val="Normal"/>
    <w:autoRedefine/>
    <w:uiPriority w:val="39"/>
    <w:unhideWhenUsed/>
    <w:rsid w:val="007A35D7"/>
    <w:pPr>
      <w:spacing w:after="100"/>
      <w:ind w:left="440"/>
    </w:pPr>
  </w:style>
  <w:style w:type="table" w:styleId="MediumGrid1-Accent1">
    <w:name w:val="Medium Grid 1 Accent 1"/>
    <w:basedOn w:val="TableNormal"/>
    <w:uiPriority w:val="67"/>
    <w:rsid w:val="00B90F58"/>
    <w:pPr>
      <w:spacing w:after="0" w:line="240" w:lineRule="auto"/>
    </w:pPr>
    <w:rPr>
      <w:rFonts w:asciiTheme="minorHAnsi" w:hAnsiTheme="minorHAnsi" w:cstheme="minorBidi"/>
      <w:color w:val="aut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Web">
    <w:name w:val="Standard (Web)"/>
    <w:basedOn w:val="Normal"/>
    <w:rsid w:val="00E21197"/>
    <w:pPr>
      <w:suppressAutoHyphens/>
      <w:spacing w:before="280" w:after="280" w:line="240" w:lineRule="auto"/>
    </w:pPr>
    <w:rPr>
      <w:rFonts w:ascii="Times New Roman" w:eastAsia="Times New Roman" w:hAnsi="Times New Roman" w:cs="Times New Roman"/>
      <w:color w:val="auto"/>
      <w:sz w:val="24"/>
      <w:szCs w:val="24"/>
      <w:lang w:val="bs-Latn-BA" w:eastAsia="zh-CN"/>
    </w:rPr>
  </w:style>
  <w:style w:type="table" w:customStyle="1" w:styleId="MediumGrid1-Accent11">
    <w:name w:val="Medium Grid 1 - Accent 11"/>
    <w:basedOn w:val="TableNormal"/>
    <w:next w:val="MediumGrid1-Accent1"/>
    <w:uiPriority w:val="67"/>
    <w:rsid w:val="00D16513"/>
    <w:pPr>
      <w:spacing w:after="0" w:line="240" w:lineRule="auto"/>
    </w:pPr>
    <w:rPr>
      <w:rFonts w:asciiTheme="minorHAnsi" w:hAnsiTheme="minorHAnsi" w:cstheme="minorBidi"/>
      <w:color w:val="aut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12">
    <w:name w:val="Medium Grid 1 - Accent 12"/>
    <w:basedOn w:val="TableNormal"/>
    <w:next w:val="MediumGrid1-Accent1"/>
    <w:uiPriority w:val="67"/>
    <w:rsid w:val="00D16513"/>
    <w:pPr>
      <w:spacing w:after="0" w:line="240" w:lineRule="auto"/>
    </w:pPr>
    <w:rPr>
      <w:rFonts w:asciiTheme="minorHAnsi" w:hAnsiTheme="minorHAnsi" w:cstheme="minorBidi"/>
      <w:color w:val="aut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ff3">
    <w:name w:val="ff3"/>
    <w:basedOn w:val="DefaultParagraphFont"/>
    <w:rsid w:val="00FA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746">
      <w:bodyDiv w:val="1"/>
      <w:marLeft w:val="0"/>
      <w:marRight w:val="0"/>
      <w:marTop w:val="0"/>
      <w:marBottom w:val="0"/>
      <w:divBdr>
        <w:top w:val="none" w:sz="0" w:space="0" w:color="auto"/>
        <w:left w:val="none" w:sz="0" w:space="0" w:color="auto"/>
        <w:bottom w:val="none" w:sz="0" w:space="0" w:color="auto"/>
        <w:right w:val="none" w:sz="0" w:space="0" w:color="auto"/>
      </w:divBdr>
    </w:div>
    <w:div w:id="77481606">
      <w:bodyDiv w:val="1"/>
      <w:marLeft w:val="0"/>
      <w:marRight w:val="0"/>
      <w:marTop w:val="0"/>
      <w:marBottom w:val="0"/>
      <w:divBdr>
        <w:top w:val="none" w:sz="0" w:space="0" w:color="auto"/>
        <w:left w:val="none" w:sz="0" w:space="0" w:color="auto"/>
        <w:bottom w:val="none" w:sz="0" w:space="0" w:color="auto"/>
        <w:right w:val="none" w:sz="0" w:space="0" w:color="auto"/>
      </w:divBdr>
      <w:divsChild>
        <w:div w:id="847254608">
          <w:marLeft w:val="0"/>
          <w:marRight w:val="0"/>
          <w:marTop w:val="0"/>
          <w:marBottom w:val="0"/>
          <w:divBdr>
            <w:top w:val="none" w:sz="0" w:space="0" w:color="auto"/>
            <w:left w:val="none" w:sz="0" w:space="0" w:color="auto"/>
            <w:bottom w:val="none" w:sz="0" w:space="0" w:color="auto"/>
            <w:right w:val="none" w:sz="0" w:space="0" w:color="auto"/>
          </w:divBdr>
        </w:div>
        <w:div w:id="1542788037">
          <w:marLeft w:val="0"/>
          <w:marRight w:val="0"/>
          <w:marTop w:val="0"/>
          <w:marBottom w:val="0"/>
          <w:divBdr>
            <w:top w:val="none" w:sz="0" w:space="0" w:color="auto"/>
            <w:left w:val="none" w:sz="0" w:space="0" w:color="auto"/>
            <w:bottom w:val="none" w:sz="0" w:space="0" w:color="auto"/>
            <w:right w:val="none" w:sz="0" w:space="0" w:color="auto"/>
          </w:divBdr>
        </w:div>
        <w:div w:id="205677057">
          <w:marLeft w:val="0"/>
          <w:marRight w:val="0"/>
          <w:marTop w:val="0"/>
          <w:marBottom w:val="0"/>
          <w:divBdr>
            <w:top w:val="none" w:sz="0" w:space="0" w:color="auto"/>
            <w:left w:val="none" w:sz="0" w:space="0" w:color="auto"/>
            <w:bottom w:val="none" w:sz="0" w:space="0" w:color="auto"/>
            <w:right w:val="none" w:sz="0" w:space="0" w:color="auto"/>
          </w:divBdr>
        </w:div>
        <w:div w:id="1737319237">
          <w:marLeft w:val="0"/>
          <w:marRight w:val="0"/>
          <w:marTop w:val="0"/>
          <w:marBottom w:val="0"/>
          <w:divBdr>
            <w:top w:val="none" w:sz="0" w:space="0" w:color="auto"/>
            <w:left w:val="none" w:sz="0" w:space="0" w:color="auto"/>
            <w:bottom w:val="none" w:sz="0" w:space="0" w:color="auto"/>
            <w:right w:val="none" w:sz="0" w:space="0" w:color="auto"/>
          </w:divBdr>
        </w:div>
        <w:div w:id="2082823046">
          <w:marLeft w:val="0"/>
          <w:marRight w:val="0"/>
          <w:marTop w:val="0"/>
          <w:marBottom w:val="0"/>
          <w:divBdr>
            <w:top w:val="none" w:sz="0" w:space="0" w:color="auto"/>
            <w:left w:val="none" w:sz="0" w:space="0" w:color="auto"/>
            <w:bottom w:val="none" w:sz="0" w:space="0" w:color="auto"/>
            <w:right w:val="none" w:sz="0" w:space="0" w:color="auto"/>
          </w:divBdr>
        </w:div>
        <w:div w:id="1337853222">
          <w:marLeft w:val="0"/>
          <w:marRight w:val="0"/>
          <w:marTop w:val="0"/>
          <w:marBottom w:val="0"/>
          <w:divBdr>
            <w:top w:val="none" w:sz="0" w:space="0" w:color="auto"/>
            <w:left w:val="none" w:sz="0" w:space="0" w:color="auto"/>
            <w:bottom w:val="none" w:sz="0" w:space="0" w:color="auto"/>
            <w:right w:val="none" w:sz="0" w:space="0" w:color="auto"/>
          </w:divBdr>
        </w:div>
        <w:div w:id="250239433">
          <w:marLeft w:val="0"/>
          <w:marRight w:val="0"/>
          <w:marTop w:val="0"/>
          <w:marBottom w:val="0"/>
          <w:divBdr>
            <w:top w:val="none" w:sz="0" w:space="0" w:color="auto"/>
            <w:left w:val="none" w:sz="0" w:space="0" w:color="auto"/>
            <w:bottom w:val="none" w:sz="0" w:space="0" w:color="auto"/>
            <w:right w:val="none" w:sz="0" w:space="0" w:color="auto"/>
          </w:divBdr>
        </w:div>
      </w:divsChild>
    </w:div>
    <w:div w:id="153879912">
      <w:bodyDiv w:val="1"/>
      <w:marLeft w:val="0"/>
      <w:marRight w:val="0"/>
      <w:marTop w:val="0"/>
      <w:marBottom w:val="0"/>
      <w:divBdr>
        <w:top w:val="none" w:sz="0" w:space="0" w:color="auto"/>
        <w:left w:val="none" w:sz="0" w:space="0" w:color="auto"/>
        <w:bottom w:val="none" w:sz="0" w:space="0" w:color="auto"/>
        <w:right w:val="none" w:sz="0" w:space="0" w:color="auto"/>
      </w:divBdr>
      <w:divsChild>
        <w:div w:id="829826791">
          <w:marLeft w:val="0"/>
          <w:marRight w:val="0"/>
          <w:marTop w:val="0"/>
          <w:marBottom w:val="0"/>
          <w:divBdr>
            <w:top w:val="none" w:sz="0" w:space="0" w:color="auto"/>
            <w:left w:val="none" w:sz="0" w:space="0" w:color="auto"/>
            <w:bottom w:val="none" w:sz="0" w:space="0" w:color="auto"/>
            <w:right w:val="none" w:sz="0" w:space="0" w:color="auto"/>
          </w:divBdr>
        </w:div>
        <w:div w:id="257061693">
          <w:marLeft w:val="0"/>
          <w:marRight w:val="0"/>
          <w:marTop w:val="0"/>
          <w:marBottom w:val="0"/>
          <w:divBdr>
            <w:top w:val="none" w:sz="0" w:space="0" w:color="auto"/>
            <w:left w:val="none" w:sz="0" w:space="0" w:color="auto"/>
            <w:bottom w:val="none" w:sz="0" w:space="0" w:color="auto"/>
            <w:right w:val="none" w:sz="0" w:space="0" w:color="auto"/>
          </w:divBdr>
        </w:div>
      </w:divsChild>
    </w:div>
    <w:div w:id="167596013">
      <w:bodyDiv w:val="1"/>
      <w:marLeft w:val="0"/>
      <w:marRight w:val="0"/>
      <w:marTop w:val="0"/>
      <w:marBottom w:val="0"/>
      <w:divBdr>
        <w:top w:val="none" w:sz="0" w:space="0" w:color="auto"/>
        <w:left w:val="none" w:sz="0" w:space="0" w:color="auto"/>
        <w:bottom w:val="none" w:sz="0" w:space="0" w:color="auto"/>
        <w:right w:val="none" w:sz="0" w:space="0" w:color="auto"/>
      </w:divBdr>
      <w:divsChild>
        <w:div w:id="1133868114">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
          </w:divsChild>
        </w:div>
        <w:div w:id="627470224">
          <w:marLeft w:val="0"/>
          <w:marRight w:val="0"/>
          <w:marTop w:val="0"/>
          <w:marBottom w:val="0"/>
          <w:divBdr>
            <w:top w:val="none" w:sz="0" w:space="0" w:color="auto"/>
            <w:left w:val="none" w:sz="0" w:space="0" w:color="auto"/>
            <w:bottom w:val="none" w:sz="0" w:space="0" w:color="auto"/>
            <w:right w:val="none" w:sz="0" w:space="0" w:color="auto"/>
          </w:divBdr>
          <w:divsChild>
            <w:div w:id="333918115">
              <w:marLeft w:val="0"/>
              <w:marRight w:val="0"/>
              <w:marTop w:val="0"/>
              <w:marBottom w:val="0"/>
              <w:divBdr>
                <w:top w:val="none" w:sz="0" w:space="0" w:color="auto"/>
                <w:left w:val="none" w:sz="0" w:space="0" w:color="auto"/>
                <w:bottom w:val="none" w:sz="0" w:space="0" w:color="auto"/>
                <w:right w:val="none" w:sz="0" w:space="0" w:color="auto"/>
              </w:divBdr>
            </w:div>
          </w:divsChild>
        </w:div>
        <w:div w:id="1889611677">
          <w:marLeft w:val="0"/>
          <w:marRight w:val="0"/>
          <w:marTop w:val="0"/>
          <w:marBottom w:val="0"/>
          <w:divBdr>
            <w:top w:val="none" w:sz="0" w:space="0" w:color="auto"/>
            <w:left w:val="none" w:sz="0" w:space="0" w:color="auto"/>
            <w:bottom w:val="none" w:sz="0" w:space="0" w:color="auto"/>
            <w:right w:val="none" w:sz="0" w:space="0" w:color="auto"/>
          </w:divBdr>
          <w:divsChild>
            <w:div w:id="242833620">
              <w:marLeft w:val="0"/>
              <w:marRight w:val="0"/>
              <w:marTop w:val="0"/>
              <w:marBottom w:val="0"/>
              <w:divBdr>
                <w:top w:val="none" w:sz="0" w:space="0" w:color="auto"/>
                <w:left w:val="none" w:sz="0" w:space="0" w:color="auto"/>
                <w:bottom w:val="none" w:sz="0" w:space="0" w:color="auto"/>
                <w:right w:val="none" w:sz="0" w:space="0" w:color="auto"/>
              </w:divBdr>
            </w:div>
          </w:divsChild>
        </w:div>
        <w:div w:id="498429578">
          <w:marLeft w:val="0"/>
          <w:marRight w:val="0"/>
          <w:marTop w:val="0"/>
          <w:marBottom w:val="0"/>
          <w:divBdr>
            <w:top w:val="none" w:sz="0" w:space="0" w:color="auto"/>
            <w:left w:val="none" w:sz="0" w:space="0" w:color="auto"/>
            <w:bottom w:val="none" w:sz="0" w:space="0" w:color="auto"/>
            <w:right w:val="none" w:sz="0" w:space="0" w:color="auto"/>
          </w:divBdr>
          <w:divsChild>
            <w:div w:id="965625668">
              <w:marLeft w:val="0"/>
              <w:marRight w:val="0"/>
              <w:marTop w:val="0"/>
              <w:marBottom w:val="0"/>
              <w:divBdr>
                <w:top w:val="none" w:sz="0" w:space="0" w:color="auto"/>
                <w:left w:val="none" w:sz="0" w:space="0" w:color="auto"/>
                <w:bottom w:val="none" w:sz="0" w:space="0" w:color="auto"/>
                <w:right w:val="none" w:sz="0" w:space="0" w:color="auto"/>
              </w:divBdr>
            </w:div>
          </w:divsChild>
        </w:div>
        <w:div w:id="983117017">
          <w:marLeft w:val="0"/>
          <w:marRight w:val="0"/>
          <w:marTop w:val="0"/>
          <w:marBottom w:val="0"/>
          <w:divBdr>
            <w:top w:val="none" w:sz="0" w:space="0" w:color="auto"/>
            <w:left w:val="none" w:sz="0" w:space="0" w:color="auto"/>
            <w:bottom w:val="none" w:sz="0" w:space="0" w:color="auto"/>
            <w:right w:val="none" w:sz="0" w:space="0" w:color="auto"/>
          </w:divBdr>
          <w:divsChild>
            <w:div w:id="1329362707">
              <w:marLeft w:val="0"/>
              <w:marRight w:val="0"/>
              <w:marTop w:val="0"/>
              <w:marBottom w:val="0"/>
              <w:divBdr>
                <w:top w:val="none" w:sz="0" w:space="0" w:color="auto"/>
                <w:left w:val="none" w:sz="0" w:space="0" w:color="auto"/>
                <w:bottom w:val="none" w:sz="0" w:space="0" w:color="auto"/>
                <w:right w:val="none" w:sz="0" w:space="0" w:color="auto"/>
              </w:divBdr>
            </w:div>
          </w:divsChild>
        </w:div>
        <w:div w:id="22561241">
          <w:marLeft w:val="0"/>
          <w:marRight w:val="0"/>
          <w:marTop w:val="0"/>
          <w:marBottom w:val="0"/>
          <w:divBdr>
            <w:top w:val="none" w:sz="0" w:space="0" w:color="auto"/>
            <w:left w:val="none" w:sz="0" w:space="0" w:color="auto"/>
            <w:bottom w:val="none" w:sz="0" w:space="0" w:color="auto"/>
            <w:right w:val="none" w:sz="0" w:space="0" w:color="auto"/>
          </w:divBdr>
          <w:divsChild>
            <w:div w:id="130826201">
              <w:marLeft w:val="0"/>
              <w:marRight w:val="0"/>
              <w:marTop w:val="0"/>
              <w:marBottom w:val="0"/>
              <w:divBdr>
                <w:top w:val="none" w:sz="0" w:space="0" w:color="auto"/>
                <w:left w:val="none" w:sz="0" w:space="0" w:color="auto"/>
                <w:bottom w:val="none" w:sz="0" w:space="0" w:color="auto"/>
                <w:right w:val="none" w:sz="0" w:space="0" w:color="auto"/>
              </w:divBdr>
            </w:div>
          </w:divsChild>
        </w:div>
        <w:div w:id="2064088773">
          <w:marLeft w:val="0"/>
          <w:marRight w:val="0"/>
          <w:marTop w:val="0"/>
          <w:marBottom w:val="0"/>
          <w:divBdr>
            <w:top w:val="none" w:sz="0" w:space="0" w:color="auto"/>
            <w:left w:val="none" w:sz="0" w:space="0" w:color="auto"/>
            <w:bottom w:val="none" w:sz="0" w:space="0" w:color="auto"/>
            <w:right w:val="none" w:sz="0" w:space="0" w:color="auto"/>
          </w:divBdr>
          <w:divsChild>
            <w:div w:id="936448161">
              <w:marLeft w:val="0"/>
              <w:marRight w:val="0"/>
              <w:marTop w:val="0"/>
              <w:marBottom w:val="0"/>
              <w:divBdr>
                <w:top w:val="none" w:sz="0" w:space="0" w:color="auto"/>
                <w:left w:val="none" w:sz="0" w:space="0" w:color="auto"/>
                <w:bottom w:val="none" w:sz="0" w:space="0" w:color="auto"/>
                <w:right w:val="none" w:sz="0" w:space="0" w:color="auto"/>
              </w:divBdr>
            </w:div>
          </w:divsChild>
        </w:div>
        <w:div w:id="1642031093">
          <w:marLeft w:val="0"/>
          <w:marRight w:val="0"/>
          <w:marTop w:val="0"/>
          <w:marBottom w:val="0"/>
          <w:divBdr>
            <w:top w:val="none" w:sz="0" w:space="0" w:color="auto"/>
            <w:left w:val="none" w:sz="0" w:space="0" w:color="auto"/>
            <w:bottom w:val="none" w:sz="0" w:space="0" w:color="auto"/>
            <w:right w:val="none" w:sz="0" w:space="0" w:color="auto"/>
          </w:divBdr>
          <w:divsChild>
            <w:div w:id="113133826">
              <w:marLeft w:val="0"/>
              <w:marRight w:val="0"/>
              <w:marTop w:val="0"/>
              <w:marBottom w:val="0"/>
              <w:divBdr>
                <w:top w:val="none" w:sz="0" w:space="0" w:color="auto"/>
                <w:left w:val="none" w:sz="0" w:space="0" w:color="auto"/>
                <w:bottom w:val="none" w:sz="0" w:space="0" w:color="auto"/>
                <w:right w:val="none" w:sz="0" w:space="0" w:color="auto"/>
              </w:divBdr>
            </w:div>
          </w:divsChild>
        </w:div>
        <w:div w:id="1431463833">
          <w:marLeft w:val="0"/>
          <w:marRight w:val="0"/>
          <w:marTop w:val="0"/>
          <w:marBottom w:val="0"/>
          <w:divBdr>
            <w:top w:val="none" w:sz="0" w:space="0" w:color="auto"/>
            <w:left w:val="none" w:sz="0" w:space="0" w:color="auto"/>
            <w:bottom w:val="none" w:sz="0" w:space="0" w:color="auto"/>
            <w:right w:val="none" w:sz="0" w:space="0" w:color="auto"/>
          </w:divBdr>
          <w:divsChild>
            <w:div w:id="1060902962">
              <w:marLeft w:val="0"/>
              <w:marRight w:val="0"/>
              <w:marTop w:val="0"/>
              <w:marBottom w:val="0"/>
              <w:divBdr>
                <w:top w:val="none" w:sz="0" w:space="0" w:color="auto"/>
                <w:left w:val="none" w:sz="0" w:space="0" w:color="auto"/>
                <w:bottom w:val="none" w:sz="0" w:space="0" w:color="auto"/>
                <w:right w:val="none" w:sz="0" w:space="0" w:color="auto"/>
              </w:divBdr>
            </w:div>
          </w:divsChild>
        </w:div>
        <w:div w:id="554511048">
          <w:marLeft w:val="0"/>
          <w:marRight w:val="0"/>
          <w:marTop w:val="0"/>
          <w:marBottom w:val="0"/>
          <w:divBdr>
            <w:top w:val="none" w:sz="0" w:space="0" w:color="auto"/>
            <w:left w:val="none" w:sz="0" w:space="0" w:color="auto"/>
            <w:bottom w:val="none" w:sz="0" w:space="0" w:color="auto"/>
            <w:right w:val="none" w:sz="0" w:space="0" w:color="auto"/>
          </w:divBdr>
          <w:divsChild>
            <w:div w:id="241650414">
              <w:marLeft w:val="0"/>
              <w:marRight w:val="0"/>
              <w:marTop w:val="0"/>
              <w:marBottom w:val="0"/>
              <w:divBdr>
                <w:top w:val="none" w:sz="0" w:space="0" w:color="auto"/>
                <w:left w:val="none" w:sz="0" w:space="0" w:color="auto"/>
                <w:bottom w:val="none" w:sz="0" w:space="0" w:color="auto"/>
                <w:right w:val="none" w:sz="0" w:space="0" w:color="auto"/>
              </w:divBdr>
            </w:div>
          </w:divsChild>
        </w:div>
        <w:div w:id="498160777">
          <w:marLeft w:val="0"/>
          <w:marRight w:val="0"/>
          <w:marTop w:val="0"/>
          <w:marBottom w:val="0"/>
          <w:divBdr>
            <w:top w:val="none" w:sz="0" w:space="0" w:color="auto"/>
            <w:left w:val="none" w:sz="0" w:space="0" w:color="auto"/>
            <w:bottom w:val="none" w:sz="0" w:space="0" w:color="auto"/>
            <w:right w:val="none" w:sz="0" w:space="0" w:color="auto"/>
          </w:divBdr>
          <w:divsChild>
            <w:div w:id="1498419058">
              <w:marLeft w:val="0"/>
              <w:marRight w:val="0"/>
              <w:marTop w:val="0"/>
              <w:marBottom w:val="0"/>
              <w:divBdr>
                <w:top w:val="none" w:sz="0" w:space="0" w:color="auto"/>
                <w:left w:val="none" w:sz="0" w:space="0" w:color="auto"/>
                <w:bottom w:val="none" w:sz="0" w:space="0" w:color="auto"/>
                <w:right w:val="none" w:sz="0" w:space="0" w:color="auto"/>
              </w:divBdr>
            </w:div>
          </w:divsChild>
        </w:div>
        <w:div w:id="930814584">
          <w:marLeft w:val="0"/>
          <w:marRight w:val="0"/>
          <w:marTop w:val="0"/>
          <w:marBottom w:val="0"/>
          <w:divBdr>
            <w:top w:val="none" w:sz="0" w:space="0" w:color="auto"/>
            <w:left w:val="none" w:sz="0" w:space="0" w:color="auto"/>
            <w:bottom w:val="none" w:sz="0" w:space="0" w:color="auto"/>
            <w:right w:val="none" w:sz="0" w:space="0" w:color="auto"/>
          </w:divBdr>
          <w:divsChild>
            <w:div w:id="883636903">
              <w:marLeft w:val="0"/>
              <w:marRight w:val="0"/>
              <w:marTop w:val="0"/>
              <w:marBottom w:val="0"/>
              <w:divBdr>
                <w:top w:val="none" w:sz="0" w:space="0" w:color="auto"/>
                <w:left w:val="none" w:sz="0" w:space="0" w:color="auto"/>
                <w:bottom w:val="none" w:sz="0" w:space="0" w:color="auto"/>
                <w:right w:val="none" w:sz="0" w:space="0" w:color="auto"/>
              </w:divBdr>
            </w:div>
          </w:divsChild>
        </w:div>
        <w:div w:id="357312214">
          <w:marLeft w:val="0"/>
          <w:marRight w:val="0"/>
          <w:marTop w:val="0"/>
          <w:marBottom w:val="0"/>
          <w:divBdr>
            <w:top w:val="none" w:sz="0" w:space="0" w:color="auto"/>
            <w:left w:val="none" w:sz="0" w:space="0" w:color="auto"/>
            <w:bottom w:val="none" w:sz="0" w:space="0" w:color="auto"/>
            <w:right w:val="none" w:sz="0" w:space="0" w:color="auto"/>
          </w:divBdr>
          <w:divsChild>
            <w:div w:id="2052143489">
              <w:marLeft w:val="0"/>
              <w:marRight w:val="0"/>
              <w:marTop w:val="0"/>
              <w:marBottom w:val="0"/>
              <w:divBdr>
                <w:top w:val="none" w:sz="0" w:space="0" w:color="auto"/>
                <w:left w:val="none" w:sz="0" w:space="0" w:color="auto"/>
                <w:bottom w:val="none" w:sz="0" w:space="0" w:color="auto"/>
                <w:right w:val="none" w:sz="0" w:space="0" w:color="auto"/>
              </w:divBdr>
            </w:div>
          </w:divsChild>
        </w:div>
        <w:div w:id="1518496309">
          <w:marLeft w:val="0"/>
          <w:marRight w:val="0"/>
          <w:marTop w:val="0"/>
          <w:marBottom w:val="0"/>
          <w:divBdr>
            <w:top w:val="none" w:sz="0" w:space="0" w:color="auto"/>
            <w:left w:val="none" w:sz="0" w:space="0" w:color="auto"/>
            <w:bottom w:val="none" w:sz="0" w:space="0" w:color="auto"/>
            <w:right w:val="none" w:sz="0" w:space="0" w:color="auto"/>
          </w:divBdr>
          <w:divsChild>
            <w:div w:id="1622032017">
              <w:marLeft w:val="0"/>
              <w:marRight w:val="0"/>
              <w:marTop w:val="0"/>
              <w:marBottom w:val="0"/>
              <w:divBdr>
                <w:top w:val="none" w:sz="0" w:space="0" w:color="auto"/>
                <w:left w:val="none" w:sz="0" w:space="0" w:color="auto"/>
                <w:bottom w:val="none" w:sz="0" w:space="0" w:color="auto"/>
                <w:right w:val="none" w:sz="0" w:space="0" w:color="auto"/>
              </w:divBdr>
            </w:div>
          </w:divsChild>
        </w:div>
        <w:div w:id="1989547965">
          <w:marLeft w:val="0"/>
          <w:marRight w:val="0"/>
          <w:marTop w:val="0"/>
          <w:marBottom w:val="0"/>
          <w:divBdr>
            <w:top w:val="none" w:sz="0" w:space="0" w:color="auto"/>
            <w:left w:val="none" w:sz="0" w:space="0" w:color="auto"/>
            <w:bottom w:val="none" w:sz="0" w:space="0" w:color="auto"/>
            <w:right w:val="none" w:sz="0" w:space="0" w:color="auto"/>
          </w:divBdr>
          <w:divsChild>
            <w:div w:id="624048315">
              <w:marLeft w:val="0"/>
              <w:marRight w:val="0"/>
              <w:marTop w:val="0"/>
              <w:marBottom w:val="0"/>
              <w:divBdr>
                <w:top w:val="none" w:sz="0" w:space="0" w:color="auto"/>
                <w:left w:val="none" w:sz="0" w:space="0" w:color="auto"/>
                <w:bottom w:val="none" w:sz="0" w:space="0" w:color="auto"/>
                <w:right w:val="none" w:sz="0" w:space="0" w:color="auto"/>
              </w:divBdr>
            </w:div>
          </w:divsChild>
        </w:div>
        <w:div w:id="140318296">
          <w:marLeft w:val="0"/>
          <w:marRight w:val="0"/>
          <w:marTop w:val="0"/>
          <w:marBottom w:val="0"/>
          <w:divBdr>
            <w:top w:val="none" w:sz="0" w:space="0" w:color="auto"/>
            <w:left w:val="none" w:sz="0" w:space="0" w:color="auto"/>
            <w:bottom w:val="none" w:sz="0" w:space="0" w:color="auto"/>
            <w:right w:val="none" w:sz="0" w:space="0" w:color="auto"/>
          </w:divBdr>
          <w:divsChild>
            <w:div w:id="734356671">
              <w:marLeft w:val="0"/>
              <w:marRight w:val="0"/>
              <w:marTop w:val="0"/>
              <w:marBottom w:val="0"/>
              <w:divBdr>
                <w:top w:val="none" w:sz="0" w:space="0" w:color="auto"/>
                <w:left w:val="none" w:sz="0" w:space="0" w:color="auto"/>
                <w:bottom w:val="none" w:sz="0" w:space="0" w:color="auto"/>
                <w:right w:val="none" w:sz="0" w:space="0" w:color="auto"/>
              </w:divBdr>
            </w:div>
          </w:divsChild>
        </w:div>
        <w:div w:id="1201866903">
          <w:marLeft w:val="0"/>
          <w:marRight w:val="0"/>
          <w:marTop w:val="0"/>
          <w:marBottom w:val="0"/>
          <w:divBdr>
            <w:top w:val="none" w:sz="0" w:space="0" w:color="auto"/>
            <w:left w:val="none" w:sz="0" w:space="0" w:color="auto"/>
            <w:bottom w:val="none" w:sz="0" w:space="0" w:color="auto"/>
            <w:right w:val="none" w:sz="0" w:space="0" w:color="auto"/>
          </w:divBdr>
          <w:divsChild>
            <w:div w:id="1024288233">
              <w:marLeft w:val="0"/>
              <w:marRight w:val="0"/>
              <w:marTop w:val="0"/>
              <w:marBottom w:val="0"/>
              <w:divBdr>
                <w:top w:val="none" w:sz="0" w:space="0" w:color="auto"/>
                <w:left w:val="none" w:sz="0" w:space="0" w:color="auto"/>
                <w:bottom w:val="none" w:sz="0" w:space="0" w:color="auto"/>
                <w:right w:val="none" w:sz="0" w:space="0" w:color="auto"/>
              </w:divBdr>
            </w:div>
          </w:divsChild>
        </w:div>
        <w:div w:id="1507548344">
          <w:marLeft w:val="0"/>
          <w:marRight w:val="0"/>
          <w:marTop w:val="0"/>
          <w:marBottom w:val="0"/>
          <w:divBdr>
            <w:top w:val="none" w:sz="0" w:space="0" w:color="auto"/>
            <w:left w:val="none" w:sz="0" w:space="0" w:color="auto"/>
            <w:bottom w:val="none" w:sz="0" w:space="0" w:color="auto"/>
            <w:right w:val="none" w:sz="0" w:space="0" w:color="auto"/>
          </w:divBdr>
          <w:divsChild>
            <w:div w:id="487936668">
              <w:marLeft w:val="0"/>
              <w:marRight w:val="0"/>
              <w:marTop w:val="0"/>
              <w:marBottom w:val="0"/>
              <w:divBdr>
                <w:top w:val="none" w:sz="0" w:space="0" w:color="auto"/>
                <w:left w:val="none" w:sz="0" w:space="0" w:color="auto"/>
                <w:bottom w:val="none" w:sz="0" w:space="0" w:color="auto"/>
                <w:right w:val="none" w:sz="0" w:space="0" w:color="auto"/>
              </w:divBdr>
            </w:div>
          </w:divsChild>
        </w:div>
        <w:div w:id="999456484">
          <w:marLeft w:val="0"/>
          <w:marRight w:val="0"/>
          <w:marTop w:val="0"/>
          <w:marBottom w:val="0"/>
          <w:divBdr>
            <w:top w:val="none" w:sz="0" w:space="0" w:color="auto"/>
            <w:left w:val="none" w:sz="0" w:space="0" w:color="auto"/>
            <w:bottom w:val="none" w:sz="0" w:space="0" w:color="auto"/>
            <w:right w:val="none" w:sz="0" w:space="0" w:color="auto"/>
          </w:divBdr>
          <w:divsChild>
            <w:div w:id="668217252">
              <w:marLeft w:val="0"/>
              <w:marRight w:val="0"/>
              <w:marTop w:val="0"/>
              <w:marBottom w:val="0"/>
              <w:divBdr>
                <w:top w:val="none" w:sz="0" w:space="0" w:color="auto"/>
                <w:left w:val="none" w:sz="0" w:space="0" w:color="auto"/>
                <w:bottom w:val="none" w:sz="0" w:space="0" w:color="auto"/>
                <w:right w:val="none" w:sz="0" w:space="0" w:color="auto"/>
              </w:divBdr>
            </w:div>
          </w:divsChild>
        </w:div>
        <w:div w:id="1836604360">
          <w:marLeft w:val="0"/>
          <w:marRight w:val="0"/>
          <w:marTop w:val="0"/>
          <w:marBottom w:val="0"/>
          <w:divBdr>
            <w:top w:val="none" w:sz="0" w:space="0" w:color="auto"/>
            <w:left w:val="none" w:sz="0" w:space="0" w:color="auto"/>
            <w:bottom w:val="none" w:sz="0" w:space="0" w:color="auto"/>
            <w:right w:val="none" w:sz="0" w:space="0" w:color="auto"/>
          </w:divBdr>
          <w:divsChild>
            <w:div w:id="836844274">
              <w:marLeft w:val="0"/>
              <w:marRight w:val="0"/>
              <w:marTop w:val="0"/>
              <w:marBottom w:val="0"/>
              <w:divBdr>
                <w:top w:val="none" w:sz="0" w:space="0" w:color="auto"/>
                <w:left w:val="none" w:sz="0" w:space="0" w:color="auto"/>
                <w:bottom w:val="none" w:sz="0" w:space="0" w:color="auto"/>
                <w:right w:val="none" w:sz="0" w:space="0" w:color="auto"/>
              </w:divBdr>
            </w:div>
          </w:divsChild>
        </w:div>
        <w:div w:id="506288945">
          <w:marLeft w:val="0"/>
          <w:marRight w:val="0"/>
          <w:marTop w:val="0"/>
          <w:marBottom w:val="0"/>
          <w:divBdr>
            <w:top w:val="none" w:sz="0" w:space="0" w:color="auto"/>
            <w:left w:val="none" w:sz="0" w:space="0" w:color="auto"/>
            <w:bottom w:val="none" w:sz="0" w:space="0" w:color="auto"/>
            <w:right w:val="none" w:sz="0" w:space="0" w:color="auto"/>
          </w:divBdr>
          <w:divsChild>
            <w:div w:id="915553912">
              <w:marLeft w:val="0"/>
              <w:marRight w:val="0"/>
              <w:marTop w:val="0"/>
              <w:marBottom w:val="0"/>
              <w:divBdr>
                <w:top w:val="none" w:sz="0" w:space="0" w:color="auto"/>
                <w:left w:val="none" w:sz="0" w:space="0" w:color="auto"/>
                <w:bottom w:val="none" w:sz="0" w:space="0" w:color="auto"/>
                <w:right w:val="none" w:sz="0" w:space="0" w:color="auto"/>
              </w:divBdr>
            </w:div>
          </w:divsChild>
        </w:div>
        <w:div w:id="1821456106">
          <w:marLeft w:val="0"/>
          <w:marRight w:val="0"/>
          <w:marTop w:val="0"/>
          <w:marBottom w:val="0"/>
          <w:divBdr>
            <w:top w:val="none" w:sz="0" w:space="0" w:color="auto"/>
            <w:left w:val="none" w:sz="0" w:space="0" w:color="auto"/>
            <w:bottom w:val="none" w:sz="0" w:space="0" w:color="auto"/>
            <w:right w:val="none" w:sz="0" w:space="0" w:color="auto"/>
          </w:divBdr>
          <w:divsChild>
            <w:div w:id="206263148">
              <w:marLeft w:val="0"/>
              <w:marRight w:val="0"/>
              <w:marTop w:val="0"/>
              <w:marBottom w:val="0"/>
              <w:divBdr>
                <w:top w:val="none" w:sz="0" w:space="0" w:color="auto"/>
                <w:left w:val="none" w:sz="0" w:space="0" w:color="auto"/>
                <w:bottom w:val="none" w:sz="0" w:space="0" w:color="auto"/>
                <w:right w:val="none" w:sz="0" w:space="0" w:color="auto"/>
              </w:divBdr>
            </w:div>
          </w:divsChild>
        </w:div>
        <w:div w:id="1068042218">
          <w:marLeft w:val="0"/>
          <w:marRight w:val="0"/>
          <w:marTop w:val="0"/>
          <w:marBottom w:val="0"/>
          <w:divBdr>
            <w:top w:val="none" w:sz="0" w:space="0" w:color="auto"/>
            <w:left w:val="none" w:sz="0" w:space="0" w:color="auto"/>
            <w:bottom w:val="none" w:sz="0" w:space="0" w:color="auto"/>
            <w:right w:val="none" w:sz="0" w:space="0" w:color="auto"/>
          </w:divBdr>
          <w:divsChild>
            <w:div w:id="1205213414">
              <w:marLeft w:val="0"/>
              <w:marRight w:val="0"/>
              <w:marTop w:val="0"/>
              <w:marBottom w:val="0"/>
              <w:divBdr>
                <w:top w:val="none" w:sz="0" w:space="0" w:color="auto"/>
                <w:left w:val="none" w:sz="0" w:space="0" w:color="auto"/>
                <w:bottom w:val="none" w:sz="0" w:space="0" w:color="auto"/>
                <w:right w:val="none" w:sz="0" w:space="0" w:color="auto"/>
              </w:divBdr>
            </w:div>
          </w:divsChild>
        </w:div>
        <w:div w:id="581111328">
          <w:marLeft w:val="0"/>
          <w:marRight w:val="0"/>
          <w:marTop w:val="0"/>
          <w:marBottom w:val="0"/>
          <w:divBdr>
            <w:top w:val="none" w:sz="0" w:space="0" w:color="auto"/>
            <w:left w:val="none" w:sz="0" w:space="0" w:color="auto"/>
            <w:bottom w:val="none" w:sz="0" w:space="0" w:color="auto"/>
            <w:right w:val="none" w:sz="0" w:space="0" w:color="auto"/>
          </w:divBdr>
          <w:divsChild>
            <w:div w:id="699206661">
              <w:marLeft w:val="0"/>
              <w:marRight w:val="0"/>
              <w:marTop w:val="0"/>
              <w:marBottom w:val="0"/>
              <w:divBdr>
                <w:top w:val="none" w:sz="0" w:space="0" w:color="auto"/>
                <w:left w:val="none" w:sz="0" w:space="0" w:color="auto"/>
                <w:bottom w:val="none" w:sz="0" w:space="0" w:color="auto"/>
                <w:right w:val="none" w:sz="0" w:space="0" w:color="auto"/>
              </w:divBdr>
            </w:div>
          </w:divsChild>
        </w:div>
        <w:div w:id="1964267889">
          <w:marLeft w:val="0"/>
          <w:marRight w:val="0"/>
          <w:marTop w:val="0"/>
          <w:marBottom w:val="0"/>
          <w:divBdr>
            <w:top w:val="none" w:sz="0" w:space="0" w:color="auto"/>
            <w:left w:val="none" w:sz="0" w:space="0" w:color="auto"/>
            <w:bottom w:val="none" w:sz="0" w:space="0" w:color="auto"/>
            <w:right w:val="none" w:sz="0" w:space="0" w:color="auto"/>
          </w:divBdr>
          <w:divsChild>
            <w:div w:id="1653606934">
              <w:marLeft w:val="0"/>
              <w:marRight w:val="0"/>
              <w:marTop w:val="0"/>
              <w:marBottom w:val="0"/>
              <w:divBdr>
                <w:top w:val="none" w:sz="0" w:space="0" w:color="auto"/>
                <w:left w:val="none" w:sz="0" w:space="0" w:color="auto"/>
                <w:bottom w:val="none" w:sz="0" w:space="0" w:color="auto"/>
                <w:right w:val="none" w:sz="0" w:space="0" w:color="auto"/>
              </w:divBdr>
            </w:div>
          </w:divsChild>
        </w:div>
        <w:div w:id="774449362">
          <w:marLeft w:val="0"/>
          <w:marRight w:val="0"/>
          <w:marTop w:val="0"/>
          <w:marBottom w:val="0"/>
          <w:divBdr>
            <w:top w:val="none" w:sz="0" w:space="0" w:color="auto"/>
            <w:left w:val="none" w:sz="0" w:space="0" w:color="auto"/>
            <w:bottom w:val="none" w:sz="0" w:space="0" w:color="auto"/>
            <w:right w:val="none" w:sz="0" w:space="0" w:color="auto"/>
          </w:divBdr>
          <w:divsChild>
            <w:div w:id="20008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388">
      <w:bodyDiv w:val="1"/>
      <w:marLeft w:val="0"/>
      <w:marRight w:val="0"/>
      <w:marTop w:val="0"/>
      <w:marBottom w:val="0"/>
      <w:divBdr>
        <w:top w:val="none" w:sz="0" w:space="0" w:color="auto"/>
        <w:left w:val="none" w:sz="0" w:space="0" w:color="auto"/>
        <w:bottom w:val="none" w:sz="0" w:space="0" w:color="auto"/>
        <w:right w:val="none" w:sz="0" w:space="0" w:color="auto"/>
      </w:divBdr>
    </w:div>
    <w:div w:id="207105069">
      <w:bodyDiv w:val="1"/>
      <w:marLeft w:val="0"/>
      <w:marRight w:val="0"/>
      <w:marTop w:val="0"/>
      <w:marBottom w:val="0"/>
      <w:divBdr>
        <w:top w:val="none" w:sz="0" w:space="0" w:color="auto"/>
        <w:left w:val="none" w:sz="0" w:space="0" w:color="auto"/>
        <w:bottom w:val="none" w:sz="0" w:space="0" w:color="auto"/>
        <w:right w:val="none" w:sz="0" w:space="0" w:color="auto"/>
      </w:divBdr>
      <w:divsChild>
        <w:div w:id="1324510835">
          <w:marLeft w:val="0"/>
          <w:marRight w:val="0"/>
          <w:marTop w:val="0"/>
          <w:marBottom w:val="0"/>
          <w:divBdr>
            <w:top w:val="none" w:sz="0" w:space="0" w:color="auto"/>
            <w:left w:val="none" w:sz="0" w:space="0" w:color="auto"/>
            <w:bottom w:val="none" w:sz="0" w:space="0" w:color="auto"/>
            <w:right w:val="none" w:sz="0" w:space="0" w:color="auto"/>
          </w:divBdr>
        </w:div>
        <w:div w:id="1838031539">
          <w:marLeft w:val="0"/>
          <w:marRight w:val="0"/>
          <w:marTop w:val="0"/>
          <w:marBottom w:val="0"/>
          <w:divBdr>
            <w:top w:val="none" w:sz="0" w:space="0" w:color="auto"/>
            <w:left w:val="none" w:sz="0" w:space="0" w:color="auto"/>
            <w:bottom w:val="none" w:sz="0" w:space="0" w:color="auto"/>
            <w:right w:val="none" w:sz="0" w:space="0" w:color="auto"/>
          </w:divBdr>
        </w:div>
        <w:div w:id="1348798632">
          <w:marLeft w:val="0"/>
          <w:marRight w:val="0"/>
          <w:marTop w:val="0"/>
          <w:marBottom w:val="0"/>
          <w:divBdr>
            <w:top w:val="none" w:sz="0" w:space="0" w:color="auto"/>
            <w:left w:val="none" w:sz="0" w:space="0" w:color="auto"/>
            <w:bottom w:val="none" w:sz="0" w:space="0" w:color="auto"/>
            <w:right w:val="none" w:sz="0" w:space="0" w:color="auto"/>
          </w:divBdr>
        </w:div>
      </w:divsChild>
    </w:div>
    <w:div w:id="207959437">
      <w:bodyDiv w:val="1"/>
      <w:marLeft w:val="0"/>
      <w:marRight w:val="0"/>
      <w:marTop w:val="0"/>
      <w:marBottom w:val="0"/>
      <w:divBdr>
        <w:top w:val="none" w:sz="0" w:space="0" w:color="auto"/>
        <w:left w:val="none" w:sz="0" w:space="0" w:color="auto"/>
        <w:bottom w:val="none" w:sz="0" w:space="0" w:color="auto"/>
        <w:right w:val="none" w:sz="0" w:space="0" w:color="auto"/>
      </w:divBdr>
      <w:divsChild>
        <w:div w:id="198973057">
          <w:marLeft w:val="0"/>
          <w:marRight w:val="0"/>
          <w:marTop w:val="0"/>
          <w:marBottom w:val="0"/>
          <w:divBdr>
            <w:top w:val="none" w:sz="0" w:space="0" w:color="auto"/>
            <w:left w:val="none" w:sz="0" w:space="0" w:color="auto"/>
            <w:bottom w:val="none" w:sz="0" w:space="0" w:color="auto"/>
            <w:right w:val="none" w:sz="0" w:space="0" w:color="auto"/>
          </w:divBdr>
        </w:div>
        <w:div w:id="1724981861">
          <w:marLeft w:val="0"/>
          <w:marRight w:val="0"/>
          <w:marTop w:val="0"/>
          <w:marBottom w:val="0"/>
          <w:divBdr>
            <w:top w:val="none" w:sz="0" w:space="0" w:color="auto"/>
            <w:left w:val="none" w:sz="0" w:space="0" w:color="auto"/>
            <w:bottom w:val="none" w:sz="0" w:space="0" w:color="auto"/>
            <w:right w:val="none" w:sz="0" w:space="0" w:color="auto"/>
          </w:divBdr>
        </w:div>
        <w:div w:id="300428594">
          <w:marLeft w:val="0"/>
          <w:marRight w:val="0"/>
          <w:marTop w:val="0"/>
          <w:marBottom w:val="0"/>
          <w:divBdr>
            <w:top w:val="none" w:sz="0" w:space="0" w:color="auto"/>
            <w:left w:val="none" w:sz="0" w:space="0" w:color="auto"/>
            <w:bottom w:val="none" w:sz="0" w:space="0" w:color="auto"/>
            <w:right w:val="none" w:sz="0" w:space="0" w:color="auto"/>
          </w:divBdr>
        </w:div>
        <w:div w:id="1527644352">
          <w:marLeft w:val="0"/>
          <w:marRight w:val="0"/>
          <w:marTop w:val="0"/>
          <w:marBottom w:val="0"/>
          <w:divBdr>
            <w:top w:val="none" w:sz="0" w:space="0" w:color="auto"/>
            <w:left w:val="none" w:sz="0" w:space="0" w:color="auto"/>
            <w:bottom w:val="none" w:sz="0" w:space="0" w:color="auto"/>
            <w:right w:val="none" w:sz="0" w:space="0" w:color="auto"/>
          </w:divBdr>
        </w:div>
        <w:div w:id="1393626075">
          <w:marLeft w:val="0"/>
          <w:marRight w:val="0"/>
          <w:marTop w:val="0"/>
          <w:marBottom w:val="0"/>
          <w:divBdr>
            <w:top w:val="none" w:sz="0" w:space="0" w:color="auto"/>
            <w:left w:val="none" w:sz="0" w:space="0" w:color="auto"/>
            <w:bottom w:val="none" w:sz="0" w:space="0" w:color="auto"/>
            <w:right w:val="none" w:sz="0" w:space="0" w:color="auto"/>
          </w:divBdr>
        </w:div>
        <w:div w:id="1525174245">
          <w:marLeft w:val="0"/>
          <w:marRight w:val="0"/>
          <w:marTop w:val="0"/>
          <w:marBottom w:val="0"/>
          <w:divBdr>
            <w:top w:val="none" w:sz="0" w:space="0" w:color="auto"/>
            <w:left w:val="none" w:sz="0" w:space="0" w:color="auto"/>
            <w:bottom w:val="none" w:sz="0" w:space="0" w:color="auto"/>
            <w:right w:val="none" w:sz="0" w:space="0" w:color="auto"/>
          </w:divBdr>
        </w:div>
        <w:div w:id="462427611">
          <w:marLeft w:val="0"/>
          <w:marRight w:val="0"/>
          <w:marTop w:val="0"/>
          <w:marBottom w:val="0"/>
          <w:divBdr>
            <w:top w:val="none" w:sz="0" w:space="0" w:color="auto"/>
            <w:left w:val="none" w:sz="0" w:space="0" w:color="auto"/>
            <w:bottom w:val="none" w:sz="0" w:space="0" w:color="auto"/>
            <w:right w:val="none" w:sz="0" w:space="0" w:color="auto"/>
          </w:divBdr>
        </w:div>
        <w:div w:id="191964144">
          <w:marLeft w:val="0"/>
          <w:marRight w:val="0"/>
          <w:marTop w:val="0"/>
          <w:marBottom w:val="0"/>
          <w:divBdr>
            <w:top w:val="none" w:sz="0" w:space="0" w:color="auto"/>
            <w:left w:val="none" w:sz="0" w:space="0" w:color="auto"/>
            <w:bottom w:val="none" w:sz="0" w:space="0" w:color="auto"/>
            <w:right w:val="none" w:sz="0" w:space="0" w:color="auto"/>
          </w:divBdr>
        </w:div>
        <w:div w:id="960302078">
          <w:marLeft w:val="0"/>
          <w:marRight w:val="0"/>
          <w:marTop w:val="0"/>
          <w:marBottom w:val="0"/>
          <w:divBdr>
            <w:top w:val="none" w:sz="0" w:space="0" w:color="auto"/>
            <w:left w:val="none" w:sz="0" w:space="0" w:color="auto"/>
            <w:bottom w:val="none" w:sz="0" w:space="0" w:color="auto"/>
            <w:right w:val="none" w:sz="0" w:space="0" w:color="auto"/>
          </w:divBdr>
        </w:div>
      </w:divsChild>
    </w:div>
    <w:div w:id="232550914">
      <w:bodyDiv w:val="1"/>
      <w:marLeft w:val="0"/>
      <w:marRight w:val="0"/>
      <w:marTop w:val="0"/>
      <w:marBottom w:val="0"/>
      <w:divBdr>
        <w:top w:val="none" w:sz="0" w:space="0" w:color="auto"/>
        <w:left w:val="none" w:sz="0" w:space="0" w:color="auto"/>
        <w:bottom w:val="none" w:sz="0" w:space="0" w:color="auto"/>
        <w:right w:val="none" w:sz="0" w:space="0" w:color="auto"/>
      </w:divBdr>
      <w:divsChild>
        <w:div w:id="53554544">
          <w:marLeft w:val="0"/>
          <w:marRight w:val="0"/>
          <w:marTop w:val="0"/>
          <w:marBottom w:val="0"/>
          <w:divBdr>
            <w:top w:val="none" w:sz="0" w:space="0" w:color="auto"/>
            <w:left w:val="none" w:sz="0" w:space="0" w:color="auto"/>
            <w:bottom w:val="none" w:sz="0" w:space="0" w:color="auto"/>
            <w:right w:val="none" w:sz="0" w:space="0" w:color="auto"/>
          </w:divBdr>
        </w:div>
        <w:div w:id="1208183898">
          <w:marLeft w:val="0"/>
          <w:marRight w:val="0"/>
          <w:marTop w:val="0"/>
          <w:marBottom w:val="0"/>
          <w:divBdr>
            <w:top w:val="none" w:sz="0" w:space="0" w:color="auto"/>
            <w:left w:val="none" w:sz="0" w:space="0" w:color="auto"/>
            <w:bottom w:val="none" w:sz="0" w:space="0" w:color="auto"/>
            <w:right w:val="none" w:sz="0" w:space="0" w:color="auto"/>
          </w:divBdr>
        </w:div>
        <w:div w:id="1592394216">
          <w:marLeft w:val="0"/>
          <w:marRight w:val="0"/>
          <w:marTop w:val="0"/>
          <w:marBottom w:val="0"/>
          <w:divBdr>
            <w:top w:val="none" w:sz="0" w:space="0" w:color="auto"/>
            <w:left w:val="none" w:sz="0" w:space="0" w:color="auto"/>
            <w:bottom w:val="none" w:sz="0" w:space="0" w:color="auto"/>
            <w:right w:val="none" w:sz="0" w:space="0" w:color="auto"/>
          </w:divBdr>
        </w:div>
        <w:div w:id="989749763">
          <w:marLeft w:val="0"/>
          <w:marRight w:val="0"/>
          <w:marTop w:val="0"/>
          <w:marBottom w:val="0"/>
          <w:divBdr>
            <w:top w:val="none" w:sz="0" w:space="0" w:color="auto"/>
            <w:left w:val="none" w:sz="0" w:space="0" w:color="auto"/>
            <w:bottom w:val="none" w:sz="0" w:space="0" w:color="auto"/>
            <w:right w:val="none" w:sz="0" w:space="0" w:color="auto"/>
          </w:divBdr>
        </w:div>
        <w:div w:id="1061903463">
          <w:marLeft w:val="0"/>
          <w:marRight w:val="0"/>
          <w:marTop w:val="0"/>
          <w:marBottom w:val="0"/>
          <w:divBdr>
            <w:top w:val="none" w:sz="0" w:space="0" w:color="auto"/>
            <w:left w:val="none" w:sz="0" w:space="0" w:color="auto"/>
            <w:bottom w:val="none" w:sz="0" w:space="0" w:color="auto"/>
            <w:right w:val="none" w:sz="0" w:space="0" w:color="auto"/>
          </w:divBdr>
        </w:div>
        <w:div w:id="2083521889">
          <w:marLeft w:val="0"/>
          <w:marRight w:val="0"/>
          <w:marTop w:val="0"/>
          <w:marBottom w:val="0"/>
          <w:divBdr>
            <w:top w:val="none" w:sz="0" w:space="0" w:color="auto"/>
            <w:left w:val="none" w:sz="0" w:space="0" w:color="auto"/>
            <w:bottom w:val="none" w:sz="0" w:space="0" w:color="auto"/>
            <w:right w:val="none" w:sz="0" w:space="0" w:color="auto"/>
          </w:divBdr>
        </w:div>
        <w:div w:id="1636989877">
          <w:marLeft w:val="0"/>
          <w:marRight w:val="0"/>
          <w:marTop w:val="0"/>
          <w:marBottom w:val="0"/>
          <w:divBdr>
            <w:top w:val="none" w:sz="0" w:space="0" w:color="auto"/>
            <w:left w:val="none" w:sz="0" w:space="0" w:color="auto"/>
            <w:bottom w:val="none" w:sz="0" w:space="0" w:color="auto"/>
            <w:right w:val="none" w:sz="0" w:space="0" w:color="auto"/>
          </w:divBdr>
        </w:div>
      </w:divsChild>
    </w:div>
    <w:div w:id="251206460">
      <w:bodyDiv w:val="1"/>
      <w:marLeft w:val="0"/>
      <w:marRight w:val="0"/>
      <w:marTop w:val="0"/>
      <w:marBottom w:val="0"/>
      <w:divBdr>
        <w:top w:val="none" w:sz="0" w:space="0" w:color="auto"/>
        <w:left w:val="none" w:sz="0" w:space="0" w:color="auto"/>
        <w:bottom w:val="none" w:sz="0" w:space="0" w:color="auto"/>
        <w:right w:val="none" w:sz="0" w:space="0" w:color="auto"/>
      </w:divBdr>
      <w:divsChild>
        <w:div w:id="887111449">
          <w:marLeft w:val="0"/>
          <w:marRight w:val="0"/>
          <w:marTop w:val="0"/>
          <w:marBottom w:val="0"/>
          <w:divBdr>
            <w:top w:val="none" w:sz="0" w:space="0" w:color="auto"/>
            <w:left w:val="none" w:sz="0" w:space="0" w:color="auto"/>
            <w:bottom w:val="none" w:sz="0" w:space="0" w:color="auto"/>
            <w:right w:val="none" w:sz="0" w:space="0" w:color="auto"/>
          </w:divBdr>
        </w:div>
        <w:div w:id="991638295">
          <w:marLeft w:val="0"/>
          <w:marRight w:val="0"/>
          <w:marTop w:val="0"/>
          <w:marBottom w:val="0"/>
          <w:divBdr>
            <w:top w:val="none" w:sz="0" w:space="0" w:color="auto"/>
            <w:left w:val="none" w:sz="0" w:space="0" w:color="auto"/>
            <w:bottom w:val="none" w:sz="0" w:space="0" w:color="auto"/>
            <w:right w:val="none" w:sz="0" w:space="0" w:color="auto"/>
          </w:divBdr>
        </w:div>
        <w:div w:id="319357865">
          <w:marLeft w:val="0"/>
          <w:marRight w:val="0"/>
          <w:marTop w:val="0"/>
          <w:marBottom w:val="0"/>
          <w:divBdr>
            <w:top w:val="none" w:sz="0" w:space="0" w:color="auto"/>
            <w:left w:val="none" w:sz="0" w:space="0" w:color="auto"/>
            <w:bottom w:val="none" w:sz="0" w:space="0" w:color="auto"/>
            <w:right w:val="none" w:sz="0" w:space="0" w:color="auto"/>
          </w:divBdr>
        </w:div>
        <w:div w:id="1754428998">
          <w:marLeft w:val="0"/>
          <w:marRight w:val="0"/>
          <w:marTop w:val="0"/>
          <w:marBottom w:val="0"/>
          <w:divBdr>
            <w:top w:val="none" w:sz="0" w:space="0" w:color="auto"/>
            <w:left w:val="none" w:sz="0" w:space="0" w:color="auto"/>
            <w:bottom w:val="none" w:sz="0" w:space="0" w:color="auto"/>
            <w:right w:val="none" w:sz="0" w:space="0" w:color="auto"/>
          </w:divBdr>
        </w:div>
        <w:div w:id="25258464">
          <w:marLeft w:val="0"/>
          <w:marRight w:val="0"/>
          <w:marTop w:val="0"/>
          <w:marBottom w:val="0"/>
          <w:divBdr>
            <w:top w:val="none" w:sz="0" w:space="0" w:color="auto"/>
            <w:left w:val="none" w:sz="0" w:space="0" w:color="auto"/>
            <w:bottom w:val="none" w:sz="0" w:space="0" w:color="auto"/>
            <w:right w:val="none" w:sz="0" w:space="0" w:color="auto"/>
          </w:divBdr>
        </w:div>
        <w:div w:id="1801528940">
          <w:marLeft w:val="0"/>
          <w:marRight w:val="0"/>
          <w:marTop w:val="0"/>
          <w:marBottom w:val="0"/>
          <w:divBdr>
            <w:top w:val="none" w:sz="0" w:space="0" w:color="auto"/>
            <w:left w:val="none" w:sz="0" w:space="0" w:color="auto"/>
            <w:bottom w:val="none" w:sz="0" w:space="0" w:color="auto"/>
            <w:right w:val="none" w:sz="0" w:space="0" w:color="auto"/>
          </w:divBdr>
        </w:div>
        <w:div w:id="529143830">
          <w:marLeft w:val="0"/>
          <w:marRight w:val="0"/>
          <w:marTop w:val="0"/>
          <w:marBottom w:val="0"/>
          <w:divBdr>
            <w:top w:val="none" w:sz="0" w:space="0" w:color="auto"/>
            <w:left w:val="none" w:sz="0" w:space="0" w:color="auto"/>
            <w:bottom w:val="none" w:sz="0" w:space="0" w:color="auto"/>
            <w:right w:val="none" w:sz="0" w:space="0" w:color="auto"/>
          </w:divBdr>
        </w:div>
        <w:div w:id="137308003">
          <w:marLeft w:val="0"/>
          <w:marRight w:val="0"/>
          <w:marTop w:val="0"/>
          <w:marBottom w:val="0"/>
          <w:divBdr>
            <w:top w:val="none" w:sz="0" w:space="0" w:color="auto"/>
            <w:left w:val="none" w:sz="0" w:space="0" w:color="auto"/>
            <w:bottom w:val="none" w:sz="0" w:space="0" w:color="auto"/>
            <w:right w:val="none" w:sz="0" w:space="0" w:color="auto"/>
          </w:divBdr>
        </w:div>
        <w:div w:id="631447881">
          <w:marLeft w:val="0"/>
          <w:marRight w:val="0"/>
          <w:marTop w:val="0"/>
          <w:marBottom w:val="0"/>
          <w:divBdr>
            <w:top w:val="none" w:sz="0" w:space="0" w:color="auto"/>
            <w:left w:val="none" w:sz="0" w:space="0" w:color="auto"/>
            <w:bottom w:val="none" w:sz="0" w:space="0" w:color="auto"/>
            <w:right w:val="none" w:sz="0" w:space="0" w:color="auto"/>
          </w:divBdr>
        </w:div>
        <w:div w:id="2089040413">
          <w:marLeft w:val="0"/>
          <w:marRight w:val="0"/>
          <w:marTop w:val="0"/>
          <w:marBottom w:val="0"/>
          <w:divBdr>
            <w:top w:val="none" w:sz="0" w:space="0" w:color="auto"/>
            <w:left w:val="none" w:sz="0" w:space="0" w:color="auto"/>
            <w:bottom w:val="none" w:sz="0" w:space="0" w:color="auto"/>
            <w:right w:val="none" w:sz="0" w:space="0" w:color="auto"/>
          </w:divBdr>
        </w:div>
        <w:div w:id="354429008">
          <w:marLeft w:val="0"/>
          <w:marRight w:val="0"/>
          <w:marTop w:val="0"/>
          <w:marBottom w:val="0"/>
          <w:divBdr>
            <w:top w:val="none" w:sz="0" w:space="0" w:color="auto"/>
            <w:left w:val="none" w:sz="0" w:space="0" w:color="auto"/>
            <w:bottom w:val="none" w:sz="0" w:space="0" w:color="auto"/>
            <w:right w:val="none" w:sz="0" w:space="0" w:color="auto"/>
          </w:divBdr>
        </w:div>
        <w:div w:id="303971816">
          <w:marLeft w:val="0"/>
          <w:marRight w:val="0"/>
          <w:marTop w:val="0"/>
          <w:marBottom w:val="0"/>
          <w:divBdr>
            <w:top w:val="none" w:sz="0" w:space="0" w:color="auto"/>
            <w:left w:val="none" w:sz="0" w:space="0" w:color="auto"/>
            <w:bottom w:val="none" w:sz="0" w:space="0" w:color="auto"/>
            <w:right w:val="none" w:sz="0" w:space="0" w:color="auto"/>
          </w:divBdr>
        </w:div>
        <w:div w:id="98795081">
          <w:marLeft w:val="0"/>
          <w:marRight w:val="0"/>
          <w:marTop w:val="0"/>
          <w:marBottom w:val="0"/>
          <w:divBdr>
            <w:top w:val="none" w:sz="0" w:space="0" w:color="auto"/>
            <w:left w:val="none" w:sz="0" w:space="0" w:color="auto"/>
            <w:bottom w:val="none" w:sz="0" w:space="0" w:color="auto"/>
            <w:right w:val="none" w:sz="0" w:space="0" w:color="auto"/>
          </w:divBdr>
        </w:div>
        <w:div w:id="1668631656">
          <w:marLeft w:val="0"/>
          <w:marRight w:val="0"/>
          <w:marTop w:val="0"/>
          <w:marBottom w:val="0"/>
          <w:divBdr>
            <w:top w:val="none" w:sz="0" w:space="0" w:color="auto"/>
            <w:left w:val="none" w:sz="0" w:space="0" w:color="auto"/>
            <w:bottom w:val="none" w:sz="0" w:space="0" w:color="auto"/>
            <w:right w:val="none" w:sz="0" w:space="0" w:color="auto"/>
          </w:divBdr>
        </w:div>
        <w:div w:id="1152407629">
          <w:marLeft w:val="0"/>
          <w:marRight w:val="0"/>
          <w:marTop w:val="0"/>
          <w:marBottom w:val="0"/>
          <w:divBdr>
            <w:top w:val="none" w:sz="0" w:space="0" w:color="auto"/>
            <w:left w:val="none" w:sz="0" w:space="0" w:color="auto"/>
            <w:bottom w:val="none" w:sz="0" w:space="0" w:color="auto"/>
            <w:right w:val="none" w:sz="0" w:space="0" w:color="auto"/>
          </w:divBdr>
        </w:div>
        <w:div w:id="698896460">
          <w:marLeft w:val="0"/>
          <w:marRight w:val="0"/>
          <w:marTop w:val="0"/>
          <w:marBottom w:val="0"/>
          <w:divBdr>
            <w:top w:val="none" w:sz="0" w:space="0" w:color="auto"/>
            <w:left w:val="none" w:sz="0" w:space="0" w:color="auto"/>
            <w:bottom w:val="none" w:sz="0" w:space="0" w:color="auto"/>
            <w:right w:val="none" w:sz="0" w:space="0" w:color="auto"/>
          </w:divBdr>
        </w:div>
        <w:div w:id="107361311">
          <w:marLeft w:val="0"/>
          <w:marRight w:val="0"/>
          <w:marTop w:val="0"/>
          <w:marBottom w:val="0"/>
          <w:divBdr>
            <w:top w:val="none" w:sz="0" w:space="0" w:color="auto"/>
            <w:left w:val="none" w:sz="0" w:space="0" w:color="auto"/>
            <w:bottom w:val="none" w:sz="0" w:space="0" w:color="auto"/>
            <w:right w:val="none" w:sz="0" w:space="0" w:color="auto"/>
          </w:divBdr>
        </w:div>
        <w:div w:id="569006372">
          <w:marLeft w:val="0"/>
          <w:marRight w:val="0"/>
          <w:marTop w:val="0"/>
          <w:marBottom w:val="0"/>
          <w:divBdr>
            <w:top w:val="none" w:sz="0" w:space="0" w:color="auto"/>
            <w:left w:val="none" w:sz="0" w:space="0" w:color="auto"/>
            <w:bottom w:val="none" w:sz="0" w:space="0" w:color="auto"/>
            <w:right w:val="none" w:sz="0" w:space="0" w:color="auto"/>
          </w:divBdr>
        </w:div>
        <w:div w:id="1644233229">
          <w:marLeft w:val="0"/>
          <w:marRight w:val="0"/>
          <w:marTop w:val="0"/>
          <w:marBottom w:val="0"/>
          <w:divBdr>
            <w:top w:val="none" w:sz="0" w:space="0" w:color="auto"/>
            <w:left w:val="none" w:sz="0" w:space="0" w:color="auto"/>
            <w:bottom w:val="none" w:sz="0" w:space="0" w:color="auto"/>
            <w:right w:val="none" w:sz="0" w:space="0" w:color="auto"/>
          </w:divBdr>
        </w:div>
        <w:div w:id="1119837066">
          <w:marLeft w:val="0"/>
          <w:marRight w:val="0"/>
          <w:marTop w:val="0"/>
          <w:marBottom w:val="0"/>
          <w:divBdr>
            <w:top w:val="none" w:sz="0" w:space="0" w:color="auto"/>
            <w:left w:val="none" w:sz="0" w:space="0" w:color="auto"/>
            <w:bottom w:val="none" w:sz="0" w:space="0" w:color="auto"/>
            <w:right w:val="none" w:sz="0" w:space="0" w:color="auto"/>
          </w:divBdr>
        </w:div>
        <w:div w:id="1373000780">
          <w:marLeft w:val="0"/>
          <w:marRight w:val="0"/>
          <w:marTop w:val="0"/>
          <w:marBottom w:val="0"/>
          <w:divBdr>
            <w:top w:val="none" w:sz="0" w:space="0" w:color="auto"/>
            <w:left w:val="none" w:sz="0" w:space="0" w:color="auto"/>
            <w:bottom w:val="none" w:sz="0" w:space="0" w:color="auto"/>
            <w:right w:val="none" w:sz="0" w:space="0" w:color="auto"/>
          </w:divBdr>
        </w:div>
        <w:div w:id="2013873470">
          <w:marLeft w:val="0"/>
          <w:marRight w:val="0"/>
          <w:marTop w:val="0"/>
          <w:marBottom w:val="0"/>
          <w:divBdr>
            <w:top w:val="none" w:sz="0" w:space="0" w:color="auto"/>
            <w:left w:val="none" w:sz="0" w:space="0" w:color="auto"/>
            <w:bottom w:val="none" w:sz="0" w:space="0" w:color="auto"/>
            <w:right w:val="none" w:sz="0" w:space="0" w:color="auto"/>
          </w:divBdr>
        </w:div>
        <w:div w:id="169493819">
          <w:marLeft w:val="0"/>
          <w:marRight w:val="0"/>
          <w:marTop w:val="0"/>
          <w:marBottom w:val="0"/>
          <w:divBdr>
            <w:top w:val="none" w:sz="0" w:space="0" w:color="auto"/>
            <w:left w:val="none" w:sz="0" w:space="0" w:color="auto"/>
            <w:bottom w:val="none" w:sz="0" w:space="0" w:color="auto"/>
            <w:right w:val="none" w:sz="0" w:space="0" w:color="auto"/>
          </w:divBdr>
        </w:div>
      </w:divsChild>
    </w:div>
    <w:div w:id="263459202">
      <w:bodyDiv w:val="1"/>
      <w:marLeft w:val="0"/>
      <w:marRight w:val="0"/>
      <w:marTop w:val="0"/>
      <w:marBottom w:val="0"/>
      <w:divBdr>
        <w:top w:val="none" w:sz="0" w:space="0" w:color="auto"/>
        <w:left w:val="none" w:sz="0" w:space="0" w:color="auto"/>
        <w:bottom w:val="none" w:sz="0" w:space="0" w:color="auto"/>
        <w:right w:val="none" w:sz="0" w:space="0" w:color="auto"/>
      </w:divBdr>
      <w:divsChild>
        <w:div w:id="1044014569">
          <w:marLeft w:val="0"/>
          <w:marRight w:val="0"/>
          <w:marTop w:val="0"/>
          <w:marBottom w:val="0"/>
          <w:divBdr>
            <w:top w:val="none" w:sz="0" w:space="0" w:color="auto"/>
            <w:left w:val="none" w:sz="0" w:space="0" w:color="auto"/>
            <w:bottom w:val="none" w:sz="0" w:space="0" w:color="auto"/>
            <w:right w:val="none" w:sz="0" w:space="0" w:color="auto"/>
          </w:divBdr>
        </w:div>
        <w:div w:id="1327394404">
          <w:marLeft w:val="0"/>
          <w:marRight w:val="0"/>
          <w:marTop w:val="0"/>
          <w:marBottom w:val="0"/>
          <w:divBdr>
            <w:top w:val="none" w:sz="0" w:space="0" w:color="auto"/>
            <w:left w:val="none" w:sz="0" w:space="0" w:color="auto"/>
            <w:bottom w:val="none" w:sz="0" w:space="0" w:color="auto"/>
            <w:right w:val="none" w:sz="0" w:space="0" w:color="auto"/>
          </w:divBdr>
        </w:div>
      </w:divsChild>
    </w:div>
    <w:div w:id="270092031">
      <w:bodyDiv w:val="1"/>
      <w:marLeft w:val="0"/>
      <w:marRight w:val="0"/>
      <w:marTop w:val="0"/>
      <w:marBottom w:val="0"/>
      <w:divBdr>
        <w:top w:val="none" w:sz="0" w:space="0" w:color="auto"/>
        <w:left w:val="none" w:sz="0" w:space="0" w:color="auto"/>
        <w:bottom w:val="none" w:sz="0" w:space="0" w:color="auto"/>
        <w:right w:val="none" w:sz="0" w:space="0" w:color="auto"/>
      </w:divBdr>
      <w:divsChild>
        <w:div w:id="417410682">
          <w:marLeft w:val="0"/>
          <w:marRight w:val="0"/>
          <w:marTop w:val="0"/>
          <w:marBottom w:val="0"/>
          <w:divBdr>
            <w:top w:val="none" w:sz="0" w:space="0" w:color="auto"/>
            <w:left w:val="none" w:sz="0" w:space="0" w:color="auto"/>
            <w:bottom w:val="none" w:sz="0" w:space="0" w:color="auto"/>
            <w:right w:val="none" w:sz="0" w:space="0" w:color="auto"/>
          </w:divBdr>
        </w:div>
        <w:div w:id="314456477">
          <w:marLeft w:val="0"/>
          <w:marRight w:val="0"/>
          <w:marTop w:val="0"/>
          <w:marBottom w:val="0"/>
          <w:divBdr>
            <w:top w:val="none" w:sz="0" w:space="0" w:color="auto"/>
            <w:left w:val="none" w:sz="0" w:space="0" w:color="auto"/>
            <w:bottom w:val="none" w:sz="0" w:space="0" w:color="auto"/>
            <w:right w:val="none" w:sz="0" w:space="0" w:color="auto"/>
          </w:divBdr>
        </w:div>
        <w:div w:id="1147555638">
          <w:marLeft w:val="0"/>
          <w:marRight w:val="0"/>
          <w:marTop w:val="0"/>
          <w:marBottom w:val="0"/>
          <w:divBdr>
            <w:top w:val="none" w:sz="0" w:space="0" w:color="auto"/>
            <w:left w:val="none" w:sz="0" w:space="0" w:color="auto"/>
            <w:bottom w:val="none" w:sz="0" w:space="0" w:color="auto"/>
            <w:right w:val="none" w:sz="0" w:space="0" w:color="auto"/>
          </w:divBdr>
        </w:div>
        <w:div w:id="1815179313">
          <w:marLeft w:val="0"/>
          <w:marRight w:val="0"/>
          <w:marTop w:val="0"/>
          <w:marBottom w:val="0"/>
          <w:divBdr>
            <w:top w:val="none" w:sz="0" w:space="0" w:color="auto"/>
            <w:left w:val="none" w:sz="0" w:space="0" w:color="auto"/>
            <w:bottom w:val="none" w:sz="0" w:space="0" w:color="auto"/>
            <w:right w:val="none" w:sz="0" w:space="0" w:color="auto"/>
          </w:divBdr>
        </w:div>
        <w:div w:id="511338867">
          <w:marLeft w:val="0"/>
          <w:marRight w:val="0"/>
          <w:marTop w:val="0"/>
          <w:marBottom w:val="0"/>
          <w:divBdr>
            <w:top w:val="none" w:sz="0" w:space="0" w:color="auto"/>
            <w:left w:val="none" w:sz="0" w:space="0" w:color="auto"/>
            <w:bottom w:val="none" w:sz="0" w:space="0" w:color="auto"/>
            <w:right w:val="none" w:sz="0" w:space="0" w:color="auto"/>
          </w:divBdr>
        </w:div>
        <w:div w:id="274097159">
          <w:marLeft w:val="0"/>
          <w:marRight w:val="0"/>
          <w:marTop w:val="0"/>
          <w:marBottom w:val="0"/>
          <w:divBdr>
            <w:top w:val="none" w:sz="0" w:space="0" w:color="auto"/>
            <w:left w:val="none" w:sz="0" w:space="0" w:color="auto"/>
            <w:bottom w:val="none" w:sz="0" w:space="0" w:color="auto"/>
            <w:right w:val="none" w:sz="0" w:space="0" w:color="auto"/>
          </w:divBdr>
        </w:div>
      </w:divsChild>
    </w:div>
    <w:div w:id="290553616">
      <w:bodyDiv w:val="1"/>
      <w:marLeft w:val="0"/>
      <w:marRight w:val="0"/>
      <w:marTop w:val="0"/>
      <w:marBottom w:val="0"/>
      <w:divBdr>
        <w:top w:val="none" w:sz="0" w:space="0" w:color="auto"/>
        <w:left w:val="none" w:sz="0" w:space="0" w:color="auto"/>
        <w:bottom w:val="none" w:sz="0" w:space="0" w:color="auto"/>
        <w:right w:val="none" w:sz="0" w:space="0" w:color="auto"/>
      </w:divBdr>
    </w:div>
    <w:div w:id="301080768">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1">
          <w:marLeft w:val="0"/>
          <w:marRight w:val="0"/>
          <w:marTop w:val="0"/>
          <w:marBottom w:val="0"/>
          <w:divBdr>
            <w:top w:val="none" w:sz="0" w:space="0" w:color="auto"/>
            <w:left w:val="none" w:sz="0" w:space="0" w:color="auto"/>
            <w:bottom w:val="none" w:sz="0" w:space="0" w:color="auto"/>
            <w:right w:val="none" w:sz="0" w:space="0" w:color="auto"/>
          </w:divBdr>
        </w:div>
        <w:div w:id="1346979791">
          <w:marLeft w:val="0"/>
          <w:marRight w:val="0"/>
          <w:marTop w:val="0"/>
          <w:marBottom w:val="0"/>
          <w:divBdr>
            <w:top w:val="none" w:sz="0" w:space="0" w:color="auto"/>
            <w:left w:val="none" w:sz="0" w:space="0" w:color="auto"/>
            <w:bottom w:val="none" w:sz="0" w:space="0" w:color="auto"/>
            <w:right w:val="none" w:sz="0" w:space="0" w:color="auto"/>
          </w:divBdr>
        </w:div>
        <w:div w:id="2101756150">
          <w:marLeft w:val="0"/>
          <w:marRight w:val="0"/>
          <w:marTop w:val="0"/>
          <w:marBottom w:val="0"/>
          <w:divBdr>
            <w:top w:val="none" w:sz="0" w:space="0" w:color="auto"/>
            <w:left w:val="none" w:sz="0" w:space="0" w:color="auto"/>
            <w:bottom w:val="none" w:sz="0" w:space="0" w:color="auto"/>
            <w:right w:val="none" w:sz="0" w:space="0" w:color="auto"/>
          </w:divBdr>
        </w:div>
        <w:div w:id="1197085768">
          <w:marLeft w:val="0"/>
          <w:marRight w:val="0"/>
          <w:marTop w:val="0"/>
          <w:marBottom w:val="0"/>
          <w:divBdr>
            <w:top w:val="none" w:sz="0" w:space="0" w:color="auto"/>
            <w:left w:val="none" w:sz="0" w:space="0" w:color="auto"/>
            <w:bottom w:val="none" w:sz="0" w:space="0" w:color="auto"/>
            <w:right w:val="none" w:sz="0" w:space="0" w:color="auto"/>
          </w:divBdr>
        </w:div>
        <w:div w:id="629632929">
          <w:marLeft w:val="0"/>
          <w:marRight w:val="0"/>
          <w:marTop w:val="0"/>
          <w:marBottom w:val="0"/>
          <w:divBdr>
            <w:top w:val="none" w:sz="0" w:space="0" w:color="auto"/>
            <w:left w:val="none" w:sz="0" w:space="0" w:color="auto"/>
            <w:bottom w:val="none" w:sz="0" w:space="0" w:color="auto"/>
            <w:right w:val="none" w:sz="0" w:space="0" w:color="auto"/>
          </w:divBdr>
        </w:div>
        <w:div w:id="518544454">
          <w:marLeft w:val="0"/>
          <w:marRight w:val="0"/>
          <w:marTop w:val="0"/>
          <w:marBottom w:val="0"/>
          <w:divBdr>
            <w:top w:val="none" w:sz="0" w:space="0" w:color="auto"/>
            <w:left w:val="none" w:sz="0" w:space="0" w:color="auto"/>
            <w:bottom w:val="none" w:sz="0" w:space="0" w:color="auto"/>
            <w:right w:val="none" w:sz="0" w:space="0" w:color="auto"/>
          </w:divBdr>
        </w:div>
        <w:div w:id="178546255">
          <w:marLeft w:val="0"/>
          <w:marRight w:val="0"/>
          <w:marTop w:val="0"/>
          <w:marBottom w:val="0"/>
          <w:divBdr>
            <w:top w:val="none" w:sz="0" w:space="0" w:color="auto"/>
            <w:left w:val="none" w:sz="0" w:space="0" w:color="auto"/>
            <w:bottom w:val="none" w:sz="0" w:space="0" w:color="auto"/>
            <w:right w:val="none" w:sz="0" w:space="0" w:color="auto"/>
          </w:divBdr>
        </w:div>
        <w:div w:id="232545636">
          <w:marLeft w:val="0"/>
          <w:marRight w:val="0"/>
          <w:marTop w:val="0"/>
          <w:marBottom w:val="0"/>
          <w:divBdr>
            <w:top w:val="none" w:sz="0" w:space="0" w:color="auto"/>
            <w:left w:val="none" w:sz="0" w:space="0" w:color="auto"/>
            <w:bottom w:val="none" w:sz="0" w:space="0" w:color="auto"/>
            <w:right w:val="none" w:sz="0" w:space="0" w:color="auto"/>
          </w:divBdr>
        </w:div>
        <w:div w:id="1558469225">
          <w:marLeft w:val="0"/>
          <w:marRight w:val="0"/>
          <w:marTop w:val="0"/>
          <w:marBottom w:val="0"/>
          <w:divBdr>
            <w:top w:val="none" w:sz="0" w:space="0" w:color="auto"/>
            <w:left w:val="none" w:sz="0" w:space="0" w:color="auto"/>
            <w:bottom w:val="none" w:sz="0" w:space="0" w:color="auto"/>
            <w:right w:val="none" w:sz="0" w:space="0" w:color="auto"/>
          </w:divBdr>
        </w:div>
      </w:divsChild>
    </w:div>
    <w:div w:id="347030264">
      <w:bodyDiv w:val="1"/>
      <w:marLeft w:val="0"/>
      <w:marRight w:val="0"/>
      <w:marTop w:val="0"/>
      <w:marBottom w:val="0"/>
      <w:divBdr>
        <w:top w:val="none" w:sz="0" w:space="0" w:color="auto"/>
        <w:left w:val="none" w:sz="0" w:space="0" w:color="auto"/>
        <w:bottom w:val="none" w:sz="0" w:space="0" w:color="auto"/>
        <w:right w:val="none" w:sz="0" w:space="0" w:color="auto"/>
      </w:divBdr>
    </w:div>
    <w:div w:id="356275352">
      <w:bodyDiv w:val="1"/>
      <w:marLeft w:val="0"/>
      <w:marRight w:val="0"/>
      <w:marTop w:val="0"/>
      <w:marBottom w:val="0"/>
      <w:divBdr>
        <w:top w:val="none" w:sz="0" w:space="0" w:color="auto"/>
        <w:left w:val="none" w:sz="0" w:space="0" w:color="auto"/>
        <w:bottom w:val="none" w:sz="0" w:space="0" w:color="auto"/>
        <w:right w:val="none" w:sz="0" w:space="0" w:color="auto"/>
      </w:divBdr>
      <w:divsChild>
        <w:div w:id="1852796500">
          <w:marLeft w:val="0"/>
          <w:marRight w:val="0"/>
          <w:marTop w:val="0"/>
          <w:marBottom w:val="0"/>
          <w:divBdr>
            <w:top w:val="none" w:sz="0" w:space="0" w:color="auto"/>
            <w:left w:val="none" w:sz="0" w:space="0" w:color="auto"/>
            <w:bottom w:val="none" w:sz="0" w:space="0" w:color="auto"/>
            <w:right w:val="none" w:sz="0" w:space="0" w:color="auto"/>
          </w:divBdr>
        </w:div>
        <w:div w:id="757795991">
          <w:marLeft w:val="0"/>
          <w:marRight w:val="0"/>
          <w:marTop w:val="0"/>
          <w:marBottom w:val="0"/>
          <w:divBdr>
            <w:top w:val="none" w:sz="0" w:space="0" w:color="auto"/>
            <w:left w:val="none" w:sz="0" w:space="0" w:color="auto"/>
            <w:bottom w:val="none" w:sz="0" w:space="0" w:color="auto"/>
            <w:right w:val="none" w:sz="0" w:space="0" w:color="auto"/>
          </w:divBdr>
        </w:div>
        <w:div w:id="2088307803">
          <w:marLeft w:val="0"/>
          <w:marRight w:val="0"/>
          <w:marTop w:val="0"/>
          <w:marBottom w:val="0"/>
          <w:divBdr>
            <w:top w:val="none" w:sz="0" w:space="0" w:color="auto"/>
            <w:left w:val="none" w:sz="0" w:space="0" w:color="auto"/>
            <w:bottom w:val="none" w:sz="0" w:space="0" w:color="auto"/>
            <w:right w:val="none" w:sz="0" w:space="0" w:color="auto"/>
          </w:divBdr>
        </w:div>
      </w:divsChild>
    </w:div>
    <w:div w:id="356931659">
      <w:bodyDiv w:val="1"/>
      <w:marLeft w:val="0"/>
      <w:marRight w:val="0"/>
      <w:marTop w:val="0"/>
      <w:marBottom w:val="0"/>
      <w:divBdr>
        <w:top w:val="none" w:sz="0" w:space="0" w:color="auto"/>
        <w:left w:val="none" w:sz="0" w:space="0" w:color="auto"/>
        <w:bottom w:val="none" w:sz="0" w:space="0" w:color="auto"/>
        <w:right w:val="none" w:sz="0" w:space="0" w:color="auto"/>
      </w:divBdr>
    </w:div>
    <w:div w:id="357433630">
      <w:bodyDiv w:val="1"/>
      <w:marLeft w:val="0"/>
      <w:marRight w:val="0"/>
      <w:marTop w:val="0"/>
      <w:marBottom w:val="0"/>
      <w:divBdr>
        <w:top w:val="none" w:sz="0" w:space="0" w:color="auto"/>
        <w:left w:val="none" w:sz="0" w:space="0" w:color="auto"/>
        <w:bottom w:val="none" w:sz="0" w:space="0" w:color="auto"/>
        <w:right w:val="none" w:sz="0" w:space="0" w:color="auto"/>
      </w:divBdr>
      <w:divsChild>
        <w:div w:id="1245069855">
          <w:marLeft w:val="0"/>
          <w:marRight w:val="0"/>
          <w:marTop w:val="0"/>
          <w:marBottom w:val="0"/>
          <w:divBdr>
            <w:top w:val="none" w:sz="0" w:space="0" w:color="auto"/>
            <w:left w:val="none" w:sz="0" w:space="0" w:color="auto"/>
            <w:bottom w:val="none" w:sz="0" w:space="0" w:color="auto"/>
            <w:right w:val="none" w:sz="0" w:space="0" w:color="auto"/>
          </w:divBdr>
        </w:div>
        <w:div w:id="797451322">
          <w:marLeft w:val="0"/>
          <w:marRight w:val="0"/>
          <w:marTop w:val="0"/>
          <w:marBottom w:val="0"/>
          <w:divBdr>
            <w:top w:val="none" w:sz="0" w:space="0" w:color="auto"/>
            <w:left w:val="none" w:sz="0" w:space="0" w:color="auto"/>
            <w:bottom w:val="none" w:sz="0" w:space="0" w:color="auto"/>
            <w:right w:val="none" w:sz="0" w:space="0" w:color="auto"/>
          </w:divBdr>
        </w:div>
        <w:div w:id="1403792446">
          <w:marLeft w:val="0"/>
          <w:marRight w:val="0"/>
          <w:marTop w:val="0"/>
          <w:marBottom w:val="0"/>
          <w:divBdr>
            <w:top w:val="none" w:sz="0" w:space="0" w:color="auto"/>
            <w:left w:val="none" w:sz="0" w:space="0" w:color="auto"/>
            <w:bottom w:val="none" w:sz="0" w:space="0" w:color="auto"/>
            <w:right w:val="none" w:sz="0" w:space="0" w:color="auto"/>
          </w:divBdr>
        </w:div>
        <w:div w:id="1478303488">
          <w:marLeft w:val="0"/>
          <w:marRight w:val="0"/>
          <w:marTop w:val="0"/>
          <w:marBottom w:val="0"/>
          <w:divBdr>
            <w:top w:val="none" w:sz="0" w:space="0" w:color="auto"/>
            <w:left w:val="none" w:sz="0" w:space="0" w:color="auto"/>
            <w:bottom w:val="none" w:sz="0" w:space="0" w:color="auto"/>
            <w:right w:val="none" w:sz="0" w:space="0" w:color="auto"/>
          </w:divBdr>
        </w:div>
        <w:div w:id="1198397909">
          <w:marLeft w:val="0"/>
          <w:marRight w:val="0"/>
          <w:marTop w:val="0"/>
          <w:marBottom w:val="0"/>
          <w:divBdr>
            <w:top w:val="none" w:sz="0" w:space="0" w:color="auto"/>
            <w:left w:val="none" w:sz="0" w:space="0" w:color="auto"/>
            <w:bottom w:val="none" w:sz="0" w:space="0" w:color="auto"/>
            <w:right w:val="none" w:sz="0" w:space="0" w:color="auto"/>
          </w:divBdr>
        </w:div>
      </w:divsChild>
    </w:div>
    <w:div w:id="424346702">
      <w:bodyDiv w:val="1"/>
      <w:marLeft w:val="0"/>
      <w:marRight w:val="0"/>
      <w:marTop w:val="0"/>
      <w:marBottom w:val="0"/>
      <w:divBdr>
        <w:top w:val="none" w:sz="0" w:space="0" w:color="auto"/>
        <w:left w:val="none" w:sz="0" w:space="0" w:color="auto"/>
        <w:bottom w:val="none" w:sz="0" w:space="0" w:color="auto"/>
        <w:right w:val="none" w:sz="0" w:space="0" w:color="auto"/>
      </w:divBdr>
    </w:div>
    <w:div w:id="430244963">
      <w:bodyDiv w:val="1"/>
      <w:marLeft w:val="0"/>
      <w:marRight w:val="0"/>
      <w:marTop w:val="0"/>
      <w:marBottom w:val="0"/>
      <w:divBdr>
        <w:top w:val="none" w:sz="0" w:space="0" w:color="auto"/>
        <w:left w:val="none" w:sz="0" w:space="0" w:color="auto"/>
        <w:bottom w:val="none" w:sz="0" w:space="0" w:color="auto"/>
        <w:right w:val="none" w:sz="0" w:space="0" w:color="auto"/>
      </w:divBdr>
    </w:div>
    <w:div w:id="4413421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436">
          <w:marLeft w:val="0"/>
          <w:marRight w:val="0"/>
          <w:marTop w:val="0"/>
          <w:marBottom w:val="0"/>
          <w:divBdr>
            <w:top w:val="none" w:sz="0" w:space="0" w:color="auto"/>
            <w:left w:val="none" w:sz="0" w:space="0" w:color="auto"/>
            <w:bottom w:val="none" w:sz="0" w:space="0" w:color="auto"/>
            <w:right w:val="none" w:sz="0" w:space="0" w:color="auto"/>
          </w:divBdr>
        </w:div>
        <w:div w:id="1731730708">
          <w:marLeft w:val="0"/>
          <w:marRight w:val="0"/>
          <w:marTop w:val="0"/>
          <w:marBottom w:val="0"/>
          <w:divBdr>
            <w:top w:val="none" w:sz="0" w:space="0" w:color="auto"/>
            <w:left w:val="none" w:sz="0" w:space="0" w:color="auto"/>
            <w:bottom w:val="none" w:sz="0" w:space="0" w:color="auto"/>
            <w:right w:val="none" w:sz="0" w:space="0" w:color="auto"/>
          </w:divBdr>
        </w:div>
        <w:div w:id="388306056">
          <w:marLeft w:val="0"/>
          <w:marRight w:val="0"/>
          <w:marTop w:val="0"/>
          <w:marBottom w:val="0"/>
          <w:divBdr>
            <w:top w:val="none" w:sz="0" w:space="0" w:color="auto"/>
            <w:left w:val="none" w:sz="0" w:space="0" w:color="auto"/>
            <w:bottom w:val="none" w:sz="0" w:space="0" w:color="auto"/>
            <w:right w:val="none" w:sz="0" w:space="0" w:color="auto"/>
          </w:divBdr>
        </w:div>
        <w:div w:id="571543247">
          <w:marLeft w:val="0"/>
          <w:marRight w:val="0"/>
          <w:marTop w:val="0"/>
          <w:marBottom w:val="0"/>
          <w:divBdr>
            <w:top w:val="none" w:sz="0" w:space="0" w:color="auto"/>
            <w:left w:val="none" w:sz="0" w:space="0" w:color="auto"/>
            <w:bottom w:val="none" w:sz="0" w:space="0" w:color="auto"/>
            <w:right w:val="none" w:sz="0" w:space="0" w:color="auto"/>
          </w:divBdr>
        </w:div>
        <w:div w:id="424569381">
          <w:marLeft w:val="0"/>
          <w:marRight w:val="0"/>
          <w:marTop w:val="0"/>
          <w:marBottom w:val="0"/>
          <w:divBdr>
            <w:top w:val="none" w:sz="0" w:space="0" w:color="auto"/>
            <w:left w:val="none" w:sz="0" w:space="0" w:color="auto"/>
            <w:bottom w:val="none" w:sz="0" w:space="0" w:color="auto"/>
            <w:right w:val="none" w:sz="0" w:space="0" w:color="auto"/>
          </w:divBdr>
        </w:div>
        <w:div w:id="1032724216">
          <w:marLeft w:val="0"/>
          <w:marRight w:val="0"/>
          <w:marTop w:val="0"/>
          <w:marBottom w:val="0"/>
          <w:divBdr>
            <w:top w:val="none" w:sz="0" w:space="0" w:color="auto"/>
            <w:left w:val="none" w:sz="0" w:space="0" w:color="auto"/>
            <w:bottom w:val="none" w:sz="0" w:space="0" w:color="auto"/>
            <w:right w:val="none" w:sz="0" w:space="0" w:color="auto"/>
          </w:divBdr>
        </w:div>
        <w:div w:id="515576894">
          <w:marLeft w:val="0"/>
          <w:marRight w:val="0"/>
          <w:marTop w:val="0"/>
          <w:marBottom w:val="0"/>
          <w:divBdr>
            <w:top w:val="none" w:sz="0" w:space="0" w:color="auto"/>
            <w:left w:val="none" w:sz="0" w:space="0" w:color="auto"/>
            <w:bottom w:val="none" w:sz="0" w:space="0" w:color="auto"/>
            <w:right w:val="none" w:sz="0" w:space="0" w:color="auto"/>
          </w:divBdr>
        </w:div>
        <w:div w:id="362556021">
          <w:marLeft w:val="0"/>
          <w:marRight w:val="0"/>
          <w:marTop w:val="0"/>
          <w:marBottom w:val="0"/>
          <w:divBdr>
            <w:top w:val="none" w:sz="0" w:space="0" w:color="auto"/>
            <w:left w:val="none" w:sz="0" w:space="0" w:color="auto"/>
            <w:bottom w:val="none" w:sz="0" w:space="0" w:color="auto"/>
            <w:right w:val="none" w:sz="0" w:space="0" w:color="auto"/>
          </w:divBdr>
        </w:div>
        <w:div w:id="1418674897">
          <w:marLeft w:val="0"/>
          <w:marRight w:val="0"/>
          <w:marTop w:val="0"/>
          <w:marBottom w:val="0"/>
          <w:divBdr>
            <w:top w:val="none" w:sz="0" w:space="0" w:color="auto"/>
            <w:left w:val="none" w:sz="0" w:space="0" w:color="auto"/>
            <w:bottom w:val="none" w:sz="0" w:space="0" w:color="auto"/>
            <w:right w:val="none" w:sz="0" w:space="0" w:color="auto"/>
          </w:divBdr>
        </w:div>
        <w:div w:id="1564949769">
          <w:marLeft w:val="0"/>
          <w:marRight w:val="0"/>
          <w:marTop w:val="0"/>
          <w:marBottom w:val="0"/>
          <w:divBdr>
            <w:top w:val="none" w:sz="0" w:space="0" w:color="auto"/>
            <w:left w:val="none" w:sz="0" w:space="0" w:color="auto"/>
            <w:bottom w:val="none" w:sz="0" w:space="0" w:color="auto"/>
            <w:right w:val="none" w:sz="0" w:space="0" w:color="auto"/>
          </w:divBdr>
        </w:div>
        <w:div w:id="727462548">
          <w:marLeft w:val="0"/>
          <w:marRight w:val="0"/>
          <w:marTop w:val="0"/>
          <w:marBottom w:val="0"/>
          <w:divBdr>
            <w:top w:val="none" w:sz="0" w:space="0" w:color="auto"/>
            <w:left w:val="none" w:sz="0" w:space="0" w:color="auto"/>
            <w:bottom w:val="none" w:sz="0" w:space="0" w:color="auto"/>
            <w:right w:val="none" w:sz="0" w:space="0" w:color="auto"/>
          </w:divBdr>
        </w:div>
        <w:div w:id="1615020200">
          <w:marLeft w:val="0"/>
          <w:marRight w:val="0"/>
          <w:marTop w:val="0"/>
          <w:marBottom w:val="0"/>
          <w:divBdr>
            <w:top w:val="none" w:sz="0" w:space="0" w:color="auto"/>
            <w:left w:val="none" w:sz="0" w:space="0" w:color="auto"/>
            <w:bottom w:val="none" w:sz="0" w:space="0" w:color="auto"/>
            <w:right w:val="none" w:sz="0" w:space="0" w:color="auto"/>
          </w:divBdr>
        </w:div>
        <w:div w:id="408578761">
          <w:marLeft w:val="0"/>
          <w:marRight w:val="0"/>
          <w:marTop w:val="0"/>
          <w:marBottom w:val="0"/>
          <w:divBdr>
            <w:top w:val="none" w:sz="0" w:space="0" w:color="auto"/>
            <w:left w:val="none" w:sz="0" w:space="0" w:color="auto"/>
            <w:bottom w:val="none" w:sz="0" w:space="0" w:color="auto"/>
            <w:right w:val="none" w:sz="0" w:space="0" w:color="auto"/>
          </w:divBdr>
        </w:div>
        <w:div w:id="1249654899">
          <w:marLeft w:val="0"/>
          <w:marRight w:val="0"/>
          <w:marTop w:val="0"/>
          <w:marBottom w:val="0"/>
          <w:divBdr>
            <w:top w:val="none" w:sz="0" w:space="0" w:color="auto"/>
            <w:left w:val="none" w:sz="0" w:space="0" w:color="auto"/>
            <w:bottom w:val="none" w:sz="0" w:space="0" w:color="auto"/>
            <w:right w:val="none" w:sz="0" w:space="0" w:color="auto"/>
          </w:divBdr>
        </w:div>
      </w:divsChild>
    </w:div>
    <w:div w:id="567040622">
      <w:bodyDiv w:val="1"/>
      <w:marLeft w:val="0"/>
      <w:marRight w:val="0"/>
      <w:marTop w:val="0"/>
      <w:marBottom w:val="0"/>
      <w:divBdr>
        <w:top w:val="none" w:sz="0" w:space="0" w:color="auto"/>
        <w:left w:val="none" w:sz="0" w:space="0" w:color="auto"/>
        <w:bottom w:val="none" w:sz="0" w:space="0" w:color="auto"/>
        <w:right w:val="none" w:sz="0" w:space="0" w:color="auto"/>
      </w:divBdr>
      <w:divsChild>
        <w:div w:id="1637906567">
          <w:marLeft w:val="0"/>
          <w:marRight w:val="0"/>
          <w:marTop w:val="0"/>
          <w:marBottom w:val="0"/>
          <w:divBdr>
            <w:top w:val="none" w:sz="0" w:space="0" w:color="auto"/>
            <w:left w:val="none" w:sz="0" w:space="0" w:color="auto"/>
            <w:bottom w:val="none" w:sz="0" w:space="0" w:color="auto"/>
            <w:right w:val="none" w:sz="0" w:space="0" w:color="auto"/>
          </w:divBdr>
        </w:div>
        <w:div w:id="2059935256">
          <w:marLeft w:val="0"/>
          <w:marRight w:val="0"/>
          <w:marTop w:val="0"/>
          <w:marBottom w:val="0"/>
          <w:divBdr>
            <w:top w:val="none" w:sz="0" w:space="0" w:color="auto"/>
            <w:left w:val="none" w:sz="0" w:space="0" w:color="auto"/>
            <w:bottom w:val="none" w:sz="0" w:space="0" w:color="auto"/>
            <w:right w:val="none" w:sz="0" w:space="0" w:color="auto"/>
          </w:divBdr>
        </w:div>
        <w:div w:id="379674716">
          <w:marLeft w:val="0"/>
          <w:marRight w:val="0"/>
          <w:marTop w:val="0"/>
          <w:marBottom w:val="0"/>
          <w:divBdr>
            <w:top w:val="none" w:sz="0" w:space="0" w:color="auto"/>
            <w:left w:val="none" w:sz="0" w:space="0" w:color="auto"/>
            <w:bottom w:val="none" w:sz="0" w:space="0" w:color="auto"/>
            <w:right w:val="none" w:sz="0" w:space="0" w:color="auto"/>
          </w:divBdr>
        </w:div>
        <w:div w:id="1191601760">
          <w:marLeft w:val="0"/>
          <w:marRight w:val="0"/>
          <w:marTop w:val="0"/>
          <w:marBottom w:val="0"/>
          <w:divBdr>
            <w:top w:val="none" w:sz="0" w:space="0" w:color="auto"/>
            <w:left w:val="none" w:sz="0" w:space="0" w:color="auto"/>
            <w:bottom w:val="none" w:sz="0" w:space="0" w:color="auto"/>
            <w:right w:val="none" w:sz="0" w:space="0" w:color="auto"/>
          </w:divBdr>
        </w:div>
        <w:div w:id="593704263">
          <w:marLeft w:val="0"/>
          <w:marRight w:val="0"/>
          <w:marTop w:val="0"/>
          <w:marBottom w:val="0"/>
          <w:divBdr>
            <w:top w:val="none" w:sz="0" w:space="0" w:color="auto"/>
            <w:left w:val="none" w:sz="0" w:space="0" w:color="auto"/>
            <w:bottom w:val="none" w:sz="0" w:space="0" w:color="auto"/>
            <w:right w:val="none" w:sz="0" w:space="0" w:color="auto"/>
          </w:divBdr>
        </w:div>
        <w:div w:id="1944260021">
          <w:marLeft w:val="0"/>
          <w:marRight w:val="0"/>
          <w:marTop w:val="0"/>
          <w:marBottom w:val="0"/>
          <w:divBdr>
            <w:top w:val="none" w:sz="0" w:space="0" w:color="auto"/>
            <w:left w:val="none" w:sz="0" w:space="0" w:color="auto"/>
            <w:bottom w:val="none" w:sz="0" w:space="0" w:color="auto"/>
            <w:right w:val="none" w:sz="0" w:space="0" w:color="auto"/>
          </w:divBdr>
        </w:div>
        <w:div w:id="1860002091">
          <w:marLeft w:val="0"/>
          <w:marRight w:val="0"/>
          <w:marTop w:val="0"/>
          <w:marBottom w:val="0"/>
          <w:divBdr>
            <w:top w:val="none" w:sz="0" w:space="0" w:color="auto"/>
            <w:left w:val="none" w:sz="0" w:space="0" w:color="auto"/>
            <w:bottom w:val="none" w:sz="0" w:space="0" w:color="auto"/>
            <w:right w:val="none" w:sz="0" w:space="0" w:color="auto"/>
          </w:divBdr>
        </w:div>
        <w:div w:id="1400052635">
          <w:marLeft w:val="0"/>
          <w:marRight w:val="0"/>
          <w:marTop w:val="0"/>
          <w:marBottom w:val="0"/>
          <w:divBdr>
            <w:top w:val="none" w:sz="0" w:space="0" w:color="auto"/>
            <w:left w:val="none" w:sz="0" w:space="0" w:color="auto"/>
            <w:bottom w:val="none" w:sz="0" w:space="0" w:color="auto"/>
            <w:right w:val="none" w:sz="0" w:space="0" w:color="auto"/>
          </w:divBdr>
        </w:div>
        <w:div w:id="678775271">
          <w:marLeft w:val="0"/>
          <w:marRight w:val="0"/>
          <w:marTop w:val="0"/>
          <w:marBottom w:val="0"/>
          <w:divBdr>
            <w:top w:val="none" w:sz="0" w:space="0" w:color="auto"/>
            <w:left w:val="none" w:sz="0" w:space="0" w:color="auto"/>
            <w:bottom w:val="none" w:sz="0" w:space="0" w:color="auto"/>
            <w:right w:val="none" w:sz="0" w:space="0" w:color="auto"/>
          </w:divBdr>
        </w:div>
        <w:div w:id="1315332127">
          <w:marLeft w:val="0"/>
          <w:marRight w:val="0"/>
          <w:marTop w:val="0"/>
          <w:marBottom w:val="0"/>
          <w:divBdr>
            <w:top w:val="none" w:sz="0" w:space="0" w:color="auto"/>
            <w:left w:val="none" w:sz="0" w:space="0" w:color="auto"/>
            <w:bottom w:val="none" w:sz="0" w:space="0" w:color="auto"/>
            <w:right w:val="none" w:sz="0" w:space="0" w:color="auto"/>
          </w:divBdr>
        </w:div>
        <w:div w:id="456025370">
          <w:marLeft w:val="0"/>
          <w:marRight w:val="0"/>
          <w:marTop w:val="0"/>
          <w:marBottom w:val="0"/>
          <w:divBdr>
            <w:top w:val="none" w:sz="0" w:space="0" w:color="auto"/>
            <w:left w:val="none" w:sz="0" w:space="0" w:color="auto"/>
            <w:bottom w:val="none" w:sz="0" w:space="0" w:color="auto"/>
            <w:right w:val="none" w:sz="0" w:space="0" w:color="auto"/>
          </w:divBdr>
        </w:div>
        <w:div w:id="711732343">
          <w:marLeft w:val="0"/>
          <w:marRight w:val="0"/>
          <w:marTop w:val="0"/>
          <w:marBottom w:val="0"/>
          <w:divBdr>
            <w:top w:val="none" w:sz="0" w:space="0" w:color="auto"/>
            <w:left w:val="none" w:sz="0" w:space="0" w:color="auto"/>
            <w:bottom w:val="none" w:sz="0" w:space="0" w:color="auto"/>
            <w:right w:val="none" w:sz="0" w:space="0" w:color="auto"/>
          </w:divBdr>
        </w:div>
        <w:div w:id="1779643099">
          <w:marLeft w:val="0"/>
          <w:marRight w:val="0"/>
          <w:marTop w:val="0"/>
          <w:marBottom w:val="0"/>
          <w:divBdr>
            <w:top w:val="none" w:sz="0" w:space="0" w:color="auto"/>
            <w:left w:val="none" w:sz="0" w:space="0" w:color="auto"/>
            <w:bottom w:val="none" w:sz="0" w:space="0" w:color="auto"/>
            <w:right w:val="none" w:sz="0" w:space="0" w:color="auto"/>
          </w:divBdr>
        </w:div>
        <w:div w:id="257175792">
          <w:marLeft w:val="0"/>
          <w:marRight w:val="0"/>
          <w:marTop w:val="0"/>
          <w:marBottom w:val="0"/>
          <w:divBdr>
            <w:top w:val="none" w:sz="0" w:space="0" w:color="auto"/>
            <w:left w:val="none" w:sz="0" w:space="0" w:color="auto"/>
            <w:bottom w:val="none" w:sz="0" w:space="0" w:color="auto"/>
            <w:right w:val="none" w:sz="0" w:space="0" w:color="auto"/>
          </w:divBdr>
        </w:div>
        <w:div w:id="2063677144">
          <w:marLeft w:val="0"/>
          <w:marRight w:val="0"/>
          <w:marTop w:val="0"/>
          <w:marBottom w:val="0"/>
          <w:divBdr>
            <w:top w:val="none" w:sz="0" w:space="0" w:color="auto"/>
            <w:left w:val="none" w:sz="0" w:space="0" w:color="auto"/>
            <w:bottom w:val="none" w:sz="0" w:space="0" w:color="auto"/>
            <w:right w:val="none" w:sz="0" w:space="0" w:color="auto"/>
          </w:divBdr>
        </w:div>
        <w:div w:id="547449398">
          <w:marLeft w:val="0"/>
          <w:marRight w:val="0"/>
          <w:marTop w:val="0"/>
          <w:marBottom w:val="0"/>
          <w:divBdr>
            <w:top w:val="none" w:sz="0" w:space="0" w:color="auto"/>
            <w:left w:val="none" w:sz="0" w:space="0" w:color="auto"/>
            <w:bottom w:val="none" w:sz="0" w:space="0" w:color="auto"/>
            <w:right w:val="none" w:sz="0" w:space="0" w:color="auto"/>
          </w:divBdr>
        </w:div>
        <w:div w:id="839656770">
          <w:marLeft w:val="0"/>
          <w:marRight w:val="0"/>
          <w:marTop w:val="0"/>
          <w:marBottom w:val="0"/>
          <w:divBdr>
            <w:top w:val="none" w:sz="0" w:space="0" w:color="auto"/>
            <w:left w:val="none" w:sz="0" w:space="0" w:color="auto"/>
            <w:bottom w:val="none" w:sz="0" w:space="0" w:color="auto"/>
            <w:right w:val="none" w:sz="0" w:space="0" w:color="auto"/>
          </w:divBdr>
        </w:div>
        <w:div w:id="1630278032">
          <w:marLeft w:val="0"/>
          <w:marRight w:val="0"/>
          <w:marTop w:val="0"/>
          <w:marBottom w:val="0"/>
          <w:divBdr>
            <w:top w:val="none" w:sz="0" w:space="0" w:color="auto"/>
            <w:left w:val="none" w:sz="0" w:space="0" w:color="auto"/>
            <w:bottom w:val="none" w:sz="0" w:space="0" w:color="auto"/>
            <w:right w:val="none" w:sz="0" w:space="0" w:color="auto"/>
          </w:divBdr>
        </w:div>
        <w:div w:id="1269390904">
          <w:marLeft w:val="0"/>
          <w:marRight w:val="0"/>
          <w:marTop w:val="0"/>
          <w:marBottom w:val="0"/>
          <w:divBdr>
            <w:top w:val="none" w:sz="0" w:space="0" w:color="auto"/>
            <w:left w:val="none" w:sz="0" w:space="0" w:color="auto"/>
            <w:bottom w:val="none" w:sz="0" w:space="0" w:color="auto"/>
            <w:right w:val="none" w:sz="0" w:space="0" w:color="auto"/>
          </w:divBdr>
        </w:div>
        <w:div w:id="643121039">
          <w:marLeft w:val="0"/>
          <w:marRight w:val="0"/>
          <w:marTop w:val="0"/>
          <w:marBottom w:val="0"/>
          <w:divBdr>
            <w:top w:val="none" w:sz="0" w:space="0" w:color="auto"/>
            <w:left w:val="none" w:sz="0" w:space="0" w:color="auto"/>
            <w:bottom w:val="none" w:sz="0" w:space="0" w:color="auto"/>
            <w:right w:val="none" w:sz="0" w:space="0" w:color="auto"/>
          </w:divBdr>
        </w:div>
        <w:div w:id="1954052115">
          <w:marLeft w:val="0"/>
          <w:marRight w:val="0"/>
          <w:marTop w:val="0"/>
          <w:marBottom w:val="0"/>
          <w:divBdr>
            <w:top w:val="none" w:sz="0" w:space="0" w:color="auto"/>
            <w:left w:val="none" w:sz="0" w:space="0" w:color="auto"/>
            <w:bottom w:val="none" w:sz="0" w:space="0" w:color="auto"/>
            <w:right w:val="none" w:sz="0" w:space="0" w:color="auto"/>
          </w:divBdr>
        </w:div>
        <w:div w:id="613174177">
          <w:marLeft w:val="0"/>
          <w:marRight w:val="0"/>
          <w:marTop w:val="0"/>
          <w:marBottom w:val="0"/>
          <w:divBdr>
            <w:top w:val="none" w:sz="0" w:space="0" w:color="auto"/>
            <w:left w:val="none" w:sz="0" w:space="0" w:color="auto"/>
            <w:bottom w:val="none" w:sz="0" w:space="0" w:color="auto"/>
            <w:right w:val="none" w:sz="0" w:space="0" w:color="auto"/>
          </w:divBdr>
        </w:div>
        <w:div w:id="1881819063">
          <w:marLeft w:val="0"/>
          <w:marRight w:val="0"/>
          <w:marTop w:val="0"/>
          <w:marBottom w:val="0"/>
          <w:divBdr>
            <w:top w:val="none" w:sz="0" w:space="0" w:color="auto"/>
            <w:left w:val="none" w:sz="0" w:space="0" w:color="auto"/>
            <w:bottom w:val="none" w:sz="0" w:space="0" w:color="auto"/>
            <w:right w:val="none" w:sz="0" w:space="0" w:color="auto"/>
          </w:divBdr>
        </w:div>
        <w:div w:id="1550997270">
          <w:marLeft w:val="0"/>
          <w:marRight w:val="0"/>
          <w:marTop w:val="0"/>
          <w:marBottom w:val="0"/>
          <w:divBdr>
            <w:top w:val="none" w:sz="0" w:space="0" w:color="auto"/>
            <w:left w:val="none" w:sz="0" w:space="0" w:color="auto"/>
            <w:bottom w:val="none" w:sz="0" w:space="0" w:color="auto"/>
            <w:right w:val="none" w:sz="0" w:space="0" w:color="auto"/>
          </w:divBdr>
        </w:div>
        <w:div w:id="452134137">
          <w:marLeft w:val="0"/>
          <w:marRight w:val="0"/>
          <w:marTop w:val="0"/>
          <w:marBottom w:val="0"/>
          <w:divBdr>
            <w:top w:val="none" w:sz="0" w:space="0" w:color="auto"/>
            <w:left w:val="none" w:sz="0" w:space="0" w:color="auto"/>
            <w:bottom w:val="none" w:sz="0" w:space="0" w:color="auto"/>
            <w:right w:val="none" w:sz="0" w:space="0" w:color="auto"/>
          </w:divBdr>
        </w:div>
        <w:div w:id="992832931">
          <w:marLeft w:val="0"/>
          <w:marRight w:val="0"/>
          <w:marTop w:val="0"/>
          <w:marBottom w:val="0"/>
          <w:divBdr>
            <w:top w:val="none" w:sz="0" w:space="0" w:color="auto"/>
            <w:left w:val="none" w:sz="0" w:space="0" w:color="auto"/>
            <w:bottom w:val="none" w:sz="0" w:space="0" w:color="auto"/>
            <w:right w:val="none" w:sz="0" w:space="0" w:color="auto"/>
          </w:divBdr>
        </w:div>
        <w:div w:id="667442350">
          <w:marLeft w:val="0"/>
          <w:marRight w:val="0"/>
          <w:marTop w:val="0"/>
          <w:marBottom w:val="0"/>
          <w:divBdr>
            <w:top w:val="none" w:sz="0" w:space="0" w:color="auto"/>
            <w:left w:val="none" w:sz="0" w:space="0" w:color="auto"/>
            <w:bottom w:val="none" w:sz="0" w:space="0" w:color="auto"/>
            <w:right w:val="none" w:sz="0" w:space="0" w:color="auto"/>
          </w:divBdr>
        </w:div>
        <w:div w:id="314797256">
          <w:marLeft w:val="0"/>
          <w:marRight w:val="0"/>
          <w:marTop w:val="0"/>
          <w:marBottom w:val="0"/>
          <w:divBdr>
            <w:top w:val="none" w:sz="0" w:space="0" w:color="auto"/>
            <w:left w:val="none" w:sz="0" w:space="0" w:color="auto"/>
            <w:bottom w:val="none" w:sz="0" w:space="0" w:color="auto"/>
            <w:right w:val="none" w:sz="0" w:space="0" w:color="auto"/>
          </w:divBdr>
        </w:div>
        <w:div w:id="1645426160">
          <w:marLeft w:val="0"/>
          <w:marRight w:val="0"/>
          <w:marTop w:val="0"/>
          <w:marBottom w:val="0"/>
          <w:divBdr>
            <w:top w:val="none" w:sz="0" w:space="0" w:color="auto"/>
            <w:left w:val="none" w:sz="0" w:space="0" w:color="auto"/>
            <w:bottom w:val="none" w:sz="0" w:space="0" w:color="auto"/>
            <w:right w:val="none" w:sz="0" w:space="0" w:color="auto"/>
          </w:divBdr>
        </w:div>
        <w:div w:id="1112700241">
          <w:marLeft w:val="0"/>
          <w:marRight w:val="0"/>
          <w:marTop w:val="0"/>
          <w:marBottom w:val="0"/>
          <w:divBdr>
            <w:top w:val="none" w:sz="0" w:space="0" w:color="auto"/>
            <w:left w:val="none" w:sz="0" w:space="0" w:color="auto"/>
            <w:bottom w:val="none" w:sz="0" w:space="0" w:color="auto"/>
            <w:right w:val="none" w:sz="0" w:space="0" w:color="auto"/>
          </w:divBdr>
        </w:div>
        <w:div w:id="1072855589">
          <w:marLeft w:val="0"/>
          <w:marRight w:val="0"/>
          <w:marTop w:val="0"/>
          <w:marBottom w:val="0"/>
          <w:divBdr>
            <w:top w:val="none" w:sz="0" w:space="0" w:color="auto"/>
            <w:left w:val="none" w:sz="0" w:space="0" w:color="auto"/>
            <w:bottom w:val="none" w:sz="0" w:space="0" w:color="auto"/>
            <w:right w:val="none" w:sz="0" w:space="0" w:color="auto"/>
          </w:divBdr>
        </w:div>
        <w:div w:id="415133310">
          <w:marLeft w:val="0"/>
          <w:marRight w:val="0"/>
          <w:marTop w:val="0"/>
          <w:marBottom w:val="0"/>
          <w:divBdr>
            <w:top w:val="none" w:sz="0" w:space="0" w:color="auto"/>
            <w:left w:val="none" w:sz="0" w:space="0" w:color="auto"/>
            <w:bottom w:val="none" w:sz="0" w:space="0" w:color="auto"/>
            <w:right w:val="none" w:sz="0" w:space="0" w:color="auto"/>
          </w:divBdr>
        </w:div>
        <w:div w:id="1844396491">
          <w:marLeft w:val="0"/>
          <w:marRight w:val="0"/>
          <w:marTop w:val="0"/>
          <w:marBottom w:val="0"/>
          <w:divBdr>
            <w:top w:val="none" w:sz="0" w:space="0" w:color="auto"/>
            <w:left w:val="none" w:sz="0" w:space="0" w:color="auto"/>
            <w:bottom w:val="none" w:sz="0" w:space="0" w:color="auto"/>
            <w:right w:val="none" w:sz="0" w:space="0" w:color="auto"/>
          </w:divBdr>
        </w:div>
        <w:div w:id="564415186">
          <w:marLeft w:val="0"/>
          <w:marRight w:val="0"/>
          <w:marTop w:val="0"/>
          <w:marBottom w:val="0"/>
          <w:divBdr>
            <w:top w:val="none" w:sz="0" w:space="0" w:color="auto"/>
            <w:left w:val="none" w:sz="0" w:space="0" w:color="auto"/>
            <w:bottom w:val="none" w:sz="0" w:space="0" w:color="auto"/>
            <w:right w:val="none" w:sz="0" w:space="0" w:color="auto"/>
          </w:divBdr>
        </w:div>
        <w:div w:id="116459546">
          <w:marLeft w:val="0"/>
          <w:marRight w:val="0"/>
          <w:marTop w:val="0"/>
          <w:marBottom w:val="0"/>
          <w:divBdr>
            <w:top w:val="none" w:sz="0" w:space="0" w:color="auto"/>
            <w:left w:val="none" w:sz="0" w:space="0" w:color="auto"/>
            <w:bottom w:val="none" w:sz="0" w:space="0" w:color="auto"/>
            <w:right w:val="none" w:sz="0" w:space="0" w:color="auto"/>
          </w:divBdr>
        </w:div>
        <w:div w:id="1766459757">
          <w:marLeft w:val="0"/>
          <w:marRight w:val="0"/>
          <w:marTop w:val="0"/>
          <w:marBottom w:val="0"/>
          <w:divBdr>
            <w:top w:val="none" w:sz="0" w:space="0" w:color="auto"/>
            <w:left w:val="none" w:sz="0" w:space="0" w:color="auto"/>
            <w:bottom w:val="none" w:sz="0" w:space="0" w:color="auto"/>
            <w:right w:val="none" w:sz="0" w:space="0" w:color="auto"/>
          </w:divBdr>
        </w:div>
        <w:div w:id="876969910">
          <w:marLeft w:val="0"/>
          <w:marRight w:val="0"/>
          <w:marTop w:val="0"/>
          <w:marBottom w:val="0"/>
          <w:divBdr>
            <w:top w:val="none" w:sz="0" w:space="0" w:color="auto"/>
            <w:left w:val="none" w:sz="0" w:space="0" w:color="auto"/>
            <w:bottom w:val="none" w:sz="0" w:space="0" w:color="auto"/>
            <w:right w:val="none" w:sz="0" w:space="0" w:color="auto"/>
          </w:divBdr>
        </w:div>
        <w:div w:id="564098550">
          <w:marLeft w:val="0"/>
          <w:marRight w:val="0"/>
          <w:marTop w:val="0"/>
          <w:marBottom w:val="0"/>
          <w:divBdr>
            <w:top w:val="none" w:sz="0" w:space="0" w:color="auto"/>
            <w:left w:val="none" w:sz="0" w:space="0" w:color="auto"/>
            <w:bottom w:val="none" w:sz="0" w:space="0" w:color="auto"/>
            <w:right w:val="none" w:sz="0" w:space="0" w:color="auto"/>
          </w:divBdr>
        </w:div>
        <w:div w:id="309092810">
          <w:marLeft w:val="0"/>
          <w:marRight w:val="0"/>
          <w:marTop w:val="0"/>
          <w:marBottom w:val="0"/>
          <w:divBdr>
            <w:top w:val="none" w:sz="0" w:space="0" w:color="auto"/>
            <w:left w:val="none" w:sz="0" w:space="0" w:color="auto"/>
            <w:bottom w:val="none" w:sz="0" w:space="0" w:color="auto"/>
            <w:right w:val="none" w:sz="0" w:space="0" w:color="auto"/>
          </w:divBdr>
        </w:div>
        <w:div w:id="838034072">
          <w:marLeft w:val="0"/>
          <w:marRight w:val="0"/>
          <w:marTop w:val="0"/>
          <w:marBottom w:val="0"/>
          <w:divBdr>
            <w:top w:val="none" w:sz="0" w:space="0" w:color="auto"/>
            <w:left w:val="none" w:sz="0" w:space="0" w:color="auto"/>
            <w:bottom w:val="none" w:sz="0" w:space="0" w:color="auto"/>
            <w:right w:val="none" w:sz="0" w:space="0" w:color="auto"/>
          </w:divBdr>
        </w:div>
        <w:div w:id="2135443650">
          <w:marLeft w:val="0"/>
          <w:marRight w:val="0"/>
          <w:marTop w:val="0"/>
          <w:marBottom w:val="0"/>
          <w:divBdr>
            <w:top w:val="none" w:sz="0" w:space="0" w:color="auto"/>
            <w:left w:val="none" w:sz="0" w:space="0" w:color="auto"/>
            <w:bottom w:val="none" w:sz="0" w:space="0" w:color="auto"/>
            <w:right w:val="none" w:sz="0" w:space="0" w:color="auto"/>
          </w:divBdr>
        </w:div>
        <w:div w:id="1332753916">
          <w:marLeft w:val="0"/>
          <w:marRight w:val="0"/>
          <w:marTop w:val="0"/>
          <w:marBottom w:val="0"/>
          <w:divBdr>
            <w:top w:val="none" w:sz="0" w:space="0" w:color="auto"/>
            <w:left w:val="none" w:sz="0" w:space="0" w:color="auto"/>
            <w:bottom w:val="none" w:sz="0" w:space="0" w:color="auto"/>
            <w:right w:val="none" w:sz="0" w:space="0" w:color="auto"/>
          </w:divBdr>
        </w:div>
        <w:div w:id="230116420">
          <w:marLeft w:val="0"/>
          <w:marRight w:val="0"/>
          <w:marTop w:val="0"/>
          <w:marBottom w:val="0"/>
          <w:divBdr>
            <w:top w:val="none" w:sz="0" w:space="0" w:color="auto"/>
            <w:left w:val="none" w:sz="0" w:space="0" w:color="auto"/>
            <w:bottom w:val="none" w:sz="0" w:space="0" w:color="auto"/>
            <w:right w:val="none" w:sz="0" w:space="0" w:color="auto"/>
          </w:divBdr>
        </w:div>
        <w:div w:id="1702978071">
          <w:marLeft w:val="0"/>
          <w:marRight w:val="0"/>
          <w:marTop w:val="0"/>
          <w:marBottom w:val="0"/>
          <w:divBdr>
            <w:top w:val="none" w:sz="0" w:space="0" w:color="auto"/>
            <w:left w:val="none" w:sz="0" w:space="0" w:color="auto"/>
            <w:bottom w:val="none" w:sz="0" w:space="0" w:color="auto"/>
            <w:right w:val="none" w:sz="0" w:space="0" w:color="auto"/>
          </w:divBdr>
        </w:div>
      </w:divsChild>
    </w:div>
    <w:div w:id="568349960">
      <w:bodyDiv w:val="1"/>
      <w:marLeft w:val="0"/>
      <w:marRight w:val="0"/>
      <w:marTop w:val="0"/>
      <w:marBottom w:val="0"/>
      <w:divBdr>
        <w:top w:val="none" w:sz="0" w:space="0" w:color="auto"/>
        <w:left w:val="none" w:sz="0" w:space="0" w:color="auto"/>
        <w:bottom w:val="none" w:sz="0" w:space="0" w:color="auto"/>
        <w:right w:val="none" w:sz="0" w:space="0" w:color="auto"/>
      </w:divBdr>
      <w:divsChild>
        <w:div w:id="1590456614">
          <w:marLeft w:val="0"/>
          <w:marRight w:val="0"/>
          <w:marTop w:val="0"/>
          <w:marBottom w:val="0"/>
          <w:divBdr>
            <w:top w:val="none" w:sz="0" w:space="0" w:color="auto"/>
            <w:left w:val="none" w:sz="0" w:space="0" w:color="auto"/>
            <w:bottom w:val="none" w:sz="0" w:space="0" w:color="auto"/>
            <w:right w:val="none" w:sz="0" w:space="0" w:color="auto"/>
          </w:divBdr>
        </w:div>
        <w:div w:id="1938055999">
          <w:marLeft w:val="0"/>
          <w:marRight w:val="0"/>
          <w:marTop w:val="0"/>
          <w:marBottom w:val="0"/>
          <w:divBdr>
            <w:top w:val="none" w:sz="0" w:space="0" w:color="auto"/>
            <w:left w:val="none" w:sz="0" w:space="0" w:color="auto"/>
            <w:bottom w:val="none" w:sz="0" w:space="0" w:color="auto"/>
            <w:right w:val="none" w:sz="0" w:space="0" w:color="auto"/>
          </w:divBdr>
        </w:div>
        <w:div w:id="113525585">
          <w:marLeft w:val="0"/>
          <w:marRight w:val="0"/>
          <w:marTop w:val="0"/>
          <w:marBottom w:val="0"/>
          <w:divBdr>
            <w:top w:val="none" w:sz="0" w:space="0" w:color="auto"/>
            <w:left w:val="none" w:sz="0" w:space="0" w:color="auto"/>
            <w:bottom w:val="none" w:sz="0" w:space="0" w:color="auto"/>
            <w:right w:val="none" w:sz="0" w:space="0" w:color="auto"/>
          </w:divBdr>
        </w:div>
        <w:div w:id="630549598">
          <w:marLeft w:val="0"/>
          <w:marRight w:val="0"/>
          <w:marTop w:val="0"/>
          <w:marBottom w:val="0"/>
          <w:divBdr>
            <w:top w:val="none" w:sz="0" w:space="0" w:color="auto"/>
            <w:left w:val="none" w:sz="0" w:space="0" w:color="auto"/>
            <w:bottom w:val="none" w:sz="0" w:space="0" w:color="auto"/>
            <w:right w:val="none" w:sz="0" w:space="0" w:color="auto"/>
          </w:divBdr>
        </w:div>
        <w:div w:id="1855071425">
          <w:marLeft w:val="0"/>
          <w:marRight w:val="0"/>
          <w:marTop w:val="0"/>
          <w:marBottom w:val="0"/>
          <w:divBdr>
            <w:top w:val="none" w:sz="0" w:space="0" w:color="auto"/>
            <w:left w:val="none" w:sz="0" w:space="0" w:color="auto"/>
            <w:bottom w:val="none" w:sz="0" w:space="0" w:color="auto"/>
            <w:right w:val="none" w:sz="0" w:space="0" w:color="auto"/>
          </w:divBdr>
        </w:div>
        <w:div w:id="140005819">
          <w:marLeft w:val="0"/>
          <w:marRight w:val="0"/>
          <w:marTop w:val="0"/>
          <w:marBottom w:val="0"/>
          <w:divBdr>
            <w:top w:val="none" w:sz="0" w:space="0" w:color="auto"/>
            <w:left w:val="none" w:sz="0" w:space="0" w:color="auto"/>
            <w:bottom w:val="none" w:sz="0" w:space="0" w:color="auto"/>
            <w:right w:val="none" w:sz="0" w:space="0" w:color="auto"/>
          </w:divBdr>
        </w:div>
        <w:div w:id="283923831">
          <w:marLeft w:val="0"/>
          <w:marRight w:val="0"/>
          <w:marTop w:val="0"/>
          <w:marBottom w:val="0"/>
          <w:divBdr>
            <w:top w:val="none" w:sz="0" w:space="0" w:color="auto"/>
            <w:left w:val="none" w:sz="0" w:space="0" w:color="auto"/>
            <w:bottom w:val="none" w:sz="0" w:space="0" w:color="auto"/>
            <w:right w:val="none" w:sz="0" w:space="0" w:color="auto"/>
          </w:divBdr>
        </w:div>
        <w:div w:id="1263219007">
          <w:marLeft w:val="0"/>
          <w:marRight w:val="0"/>
          <w:marTop w:val="0"/>
          <w:marBottom w:val="0"/>
          <w:divBdr>
            <w:top w:val="none" w:sz="0" w:space="0" w:color="auto"/>
            <w:left w:val="none" w:sz="0" w:space="0" w:color="auto"/>
            <w:bottom w:val="none" w:sz="0" w:space="0" w:color="auto"/>
            <w:right w:val="none" w:sz="0" w:space="0" w:color="auto"/>
          </w:divBdr>
        </w:div>
        <w:div w:id="1425300235">
          <w:marLeft w:val="0"/>
          <w:marRight w:val="0"/>
          <w:marTop w:val="0"/>
          <w:marBottom w:val="0"/>
          <w:divBdr>
            <w:top w:val="none" w:sz="0" w:space="0" w:color="auto"/>
            <w:left w:val="none" w:sz="0" w:space="0" w:color="auto"/>
            <w:bottom w:val="none" w:sz="0" w:space="0" w:color="auto"/>
            <w:right w:val="none" w:sz="0" w:space="0" w:color="auto"/>
          </w:divBdr>
        </w:div>
        <w:div w:id="1618104297">
          <w:marLeft w:val="0"/>
          <w:marRight w:val="0"/>
          <w:marTop w:val="0"/>
          <w:marBottom w:val="0"/>
          <w:divBdr>
            <w:top w:val="none" w:sz="0" w:space="0" w:color="auto"/>
            <w:left w:val="none" w:sz="0" w:space="0" w:color="auto"/>
            <w:bottom w:val="none" w:sz="0" w:space="0" w:color="auto"/>
            <w:right w:val="none" w:sz="0" w:space="0" w:color="auto"/>
          </w:divBdr>
        </w:div>
        <w:div w:id="970549952">
          <w:marLeft w:val="0"/>
          <w:marRight w:val="0"/>
          <w:marTop w:val="0"/>
          <w:marBottom w:val="0"/>
          <w:divBdr>
            <w:top w:val="none" w:sz="0" w:space="0" w:color="auto"/>
            <w:left w:val="none" w:sz="0" w:space="0" w:color="auto"/>
            <w:bottom w:val="none" w:sz="0" w:space="0" w:color="auto"/>
            <w:right w:val="none" w:sz="0" w:space="0" w:color="auto"/>
          </w:divBdr>
        </w:div>
        <w:div w:id="1792940892">
          <w:marLeft w:val="0"/>
          <w:marRight w:val="0"/>
          <w:marTop w:val="0"/>
          <w:marBottom w:val="0"/>
          <w:divBdr>
            <w:top w:val="none" w:sz="0" w:space="0" w:color="auto"/>
            <w:left w:val="none" w:sz="0" w:space="0" w:color="auto"/>
            <w:bottom w:val="none" w:sz="0" w:space="0" w:color="auto"/>
            <w:right w:val="none" w:sz="0" w:space="0" w:color="auto"/>
          </w:divBdr>
        </w:div>
        <w:div w:id="437794700">
          <w:marLeft w:val="0"/>
          <w:marRight w:val="0"/>
          <w:marTop w:val="0"/>
          <w:marBottom w:val="0"/>
          <w:divBdr>
            <w:top w:val="none" w:sz="0" w:space="0" w:color="auto"/>
            <w:left w:val="none" w:sz="0" w:space="0" w:color="auto"/>
            <w:bottom w:val="none" w:sz="0" w:space="0" w:color="auto"/>
            <w:right w:val="none" w:sz="0" w:space="0" w:color="auto"/>
          </w:divBdr>
        </w:div>
        <w:div w:id="29234226">
          <w:marLeft w:val="0"/>
          <w:marRight w:val="0"/>
          <w:marTop w:val="0"/>
          <w:marBottom w:val="0"/>
          <w:divBdr>
            <w:top w:val="none" w:sz="0" w:space="0" w:color="auto"/>
            <w:left w:val="none" w:sz="0" w:space="0" w:color="auto"/>
            <w:bottom w:val="none" w:sz="0" w:space="0" w:color="auto"/>
            <w:right w:val="none" w:sz="0" w:space="0" w:color="auto"/>
          </w:divBdr>
        </w:div>
        <w:div w:id="1449660471">
          <w:marLeft w:val="0"/>
          <w:marRight w:val="0"/>
          <w:marTop w:val="0"/>
          <w:marBottom w:val="0"/>
          <w:divBdr>
            <w:top w:val="none" w:sz="0" w:space="0" w:color="auto"/>
            <w:left w:val="none" w:sz="0" w:space="0" w:color="auto"/>
            <w:bottom w:val="none" w:sz="0" w:space="0" w:color="auto"/>
            <w:right w:val="none" w:sz="0" w:space="0" w:color="auto"/>
          </w:divBdr>
        </w:div>
        <w:div w:id="759566537">
          <w:marLeft w:val="0"/>
          <w:marRight w:val="0"/>
          <w:marTop w:val="0"/>
          <w:marBottom w:val="0"/>
          <w:divBdr>
            <w:top w:val="none" w:sz="0" w:space="0" w:color="auto"/>
            <w:left w:val="none" w:sz="0" w:space="0" w:color="auto"/>
            <w:bottom w:val="none" w:sz="0" w:space="0" w:color="auto"/>
            <w:right w:val="none" w:sz="0" w:space="0" w:color="auto"/>
          </w:divBdr>
        </w:div>
        <w:div w:id="1768426926">
          <w:marLeft w:val="0"/>
          <w:marRight w:val="0"/>
          <w:marTop w:val="0"/>
          <w:marBottom w:val="0"/>
          <w:divBdr>
            <w:top w:val="none" w:sz="0" w:space="0" w:color="auto"/>
            <w:left w:val="none" w:sz="0" w:space="0" w:color="auto"/>
            <w:bottom w:val="none" w:sz="0" w:space="0" w:color="auto"/>
            <w:right w:val="none" w:sz="0" w:space="0" w:color="auto"/>
          </w:divBdr>
        </w:div>
        <w:div w:id="1731150701">
          <w:marLeft w:val="0"/>
          <w:marRight w:val="0"/>
          <w:marTop w:val="0"/>
          <w:marBottom w:val="0"/>
          <w:divBdr>
            <w:top w:val="none" w:sz="0" w:space="0" w:color="auto"/>
            <w:left w:val="none" w:sz="0" w:space="0" w:color="auto"/>
            <w:bottom w:val="none" w:sz="0" w:space="0" w:color="auto"/>
            <w:right w:val="none" w:sz="0" w:space="0" w:color="auto"/>
          </w:divBdr>
        </w:div>
        <w:div w:id="1037706600">
          <w:marLeft w:val="0"/>
          <w:marRight w:val="0"/>
          <w:marTop w:val="0"/>
          <w:marBottom w:val="0"/>
          <w:divBdr>
            <w:top w:val="none" w:sz="0" w:space="0" w:color="auto"/>
            <w:left w:val="none" w:sz="0" w:space="0" w:color="auto"/>
            <w:bottom w:val="none" w:sz="0" w:space="0" w:color="auto"/>
            <w:right w:val="none" w:sz="0" w:space="0" w:color="auto"/>
          </w:divBdr>
        </w:div>
        <w:div w:id="308487799">
          <w:marLeft w:val="0"/>
          <w:marRight w:val="0"/>
          <w:marTop w:val="0"/>
          <w:marBottom w:val="0"/>
          <w:divBdr>
            <w:top w:val="none" w:sz="0" w:space="0" w:color="auto"/>
            <w:left w:val="none" w:sz="0" w:space="0" w:color="auto"/>
            <w:bottom w:val="none" w:sz="0" w:space="0" w:color="auto"/>
            <w:right w:val="none" w:sz="0" w:space="0" w:color="auto"/>
          </w:divBdr>
        </w:div>
        <w:div w:id="799416962">
          <w:marLeft w:val="0"/>
          <w:marRight w:val="0"/>
          <w:marTop w:val="0"/>
          <w:marBottom w:val="0"/>
          <w:divBdr>
            <w:top w:val="none" w:sz="0" w:space="0" w:color="auto"/>
            <w:left w:val="none" w:sz="0" w:space="0" w:color="auto"/>
            <w:bottom w:val="none" w:sz="0" w:space="0" w:color="auto"/>
            <w:right w:val="none" w:sz="0" w:space="0" w:color="auto"/>
          </w:divBdr>
        </w:div>
        <w:div w:id="1503742208">
          <w:marLeft w:val="0"/>
          <w:marRight w:val="0"/>
          <w:marTop w:val="0"/>
          <w:marBottom w:val="0"/>
          <w:divBdr>
            <w:top w:val="none" w:sz="0" w:space="0" w:color="auto"/>
            <w:left w:val="none" w:sz="0" w:space="0" w:color="auto"/>
            <w:bottom w:val="none" w:sz="0" w:space="0" w:color="auto"/>
            <w:right w:val="none" w:sz="0" w:space="0" w:color="auto"/>
          </w:divBdr>
        </w:div>
        <w:div w:id="710494952">
          <w:marLeft w:val="0"/>
          <w:marRight w:val="0"/>
          <w:marTop w:val="0"/>
          <w:marBottom w:val="0"/>
          <w:divBdr>
            <w:top w:val="none" w:sz="0" w:space="0" w:color="auto"/>
            <w:left w:val="none" w:sz="0" w:space="0" w:color="auto"/>
            <w:bottom w:val="none" w:sz="0" w:space="0" w:color="auto"/>
            <w:right w:val="none" w:sz="0" w:space="0" w:color="auto"/>
          </w:divBdr>
        </w:div>
        <w:div w:id="1389383484">
          <w:marLeft w:val="0"/>
          <w:marRight w:val="0"/>
          <w:marTop w:val="0"/>
          <w:marBottom w:val="0"/>
          <w:divBdr>
            <w:top w:val="none" w:sz="0" w:space="0" w:color="auto"/>
            <w:left w:val="none" w:sz="0" w:space="0" w:color="auto"/>
            <w:bottom w:val="none" w:sz="0" w:space="0" w:color="auto"/>
            <w:right w:val="none" w:sz="0" w:space="0" w:color="auto"/>
          </w:divBdr>
        </w:div>
        <w:div w:id="1492212357">
          <w:marLeft w:val="0"/>
          <w:marRight w:val="0"/>
          <w:marTop w:val="0"/>
          <w:marBottom w:val="0"/>
          <w:divBdr>
            <w:top w:val="none" w:sz="0" w:space="0" w:color="auto"/>
            <w:left w:val="none" w:sz="0" w:space="0" w:color="auto"/>
            <w:bottom w:val="none" w:sz="0" w:space="0" w:color="auto"/>
            <w:right w:val="none" w:sz="0" w:space="0" w:color="auto"/>
          </w:divBdr>
        </w:div>
        <w:div w:id="1199120748">
          <w:marLeft w:val="0"/>
          <w:marRight w:val="0"/>
          <w:marTop w:val="0"/>
          <w:marBottom w:val="0"/>
          <w:divBdr>
            <w:top w:val="none" w:sz="0" w:space="0" w:color="auto"/>
            <w:left w:val="none" w:sz="0" w:space="0" w:color="auto"/>
            <w:bottom w:val="none" w:sz="0" w:space="0" w:color="auto"/>
            <w:right w:val="none" w:sz="0" w:space="0" w:color="auto"/>
          </w:divBdr>
        </w:div>
        <w:div w:id="864487991">
          <w:marLeft w:val="0"/>
          <w:marRight w:val="0"/>
          <w:marTop w:val="0"/>
          <w:marBottom w:val="0"/>
          <w:divBdr>
            <w:top w:val="none" w:sz="0" w:space="0" w:color="auto"/>
            <w:left w:val="none" w:sz="0" w:space="0" w:color="auto"/>
            <w:bottom w:val="none" w:sz="0" w:space="0" w:color="auto"/>
            <w:right w:val="none" w:sz="0" w:space="0" w:color="auto"/>
          </w:divBdr>
        </w:div>
        <w:div w:id="1608543561">
          <w:marLeft w:val="0"/>
          <w:marRight w:val="0"/>
          <w:marTop w:val="0"/>
          <w:marBottom w:val="0"/>
          <w:divBdr>
            <w:top w:val="none" w:sz="0" w:space="0" w:color="auto"/>
            <w:left w:val="none" w:sz="0" w:space="0" w:color="auto"/>
            <w:bottom w:val="none" w:sz="0" w:space="0" w:color="auto"/>
            <w:right w:val="none" w:sz="0" w:space="0" w:color="auto"/>
          </w:divBdr>
        </w:div>
        <w:div w:id="822159602">
          <w:marLeft w:val="0"/>
          <w:marRight w:val="0"/>
          <w:marTop w:val="0"/>
          <w:marBottom w:val="0"/>
          <w:divBdr>
            <w:top w:val="none" w:sz="0" w:space="0" w:color="auto"/>
            <w:left w:val="none" w:sz="0" w:space="0" w:color="auto"/>
            <w:bottom w:val="none" w:sz="0" w:space="0" w:color="auto"/>
            <w:right w:val="none" w:sz="0" w:space="0" w:color="auto"/>
          </w:divBdr>
        </w:div>
        <w:div w:id="1535460647">
          <w:marLeft w:val="0"/>
          <w:marRight w:val="0"/>
          <w:marTop w:val="0"/>
          <w:marBottom w:val="0"/>
          <w:divBdr>
            <w:top w:val="none" w:sz="0" w:space="0" w:color="auto"/>
            <w:left w:val="none" w:sz="0" w:space="0" w:color="auto"/>
            <w:bottom w:val="none" w:sz="0" w:space="0" w:color="auto"/>
            <w:right w:val="none" w:sz="0" w:space="0" w:color="auto"/>
          </w:divBdr>
        </w:div>
        <w:div w:id="321272268">
          <w:marLeft w:val="0"/>
          <w:marRight w:val="0"/>
          <w:marTop w:val="0"/>
          <w:marBottom w:val="0"/>
          <w:divBdr>
            <w:top w:val="none" w:sz="0" w:space="0" w:color="auto"/>
            <w:left w:val="none" w:sz="0" w:space="0" w:color="auto"/>
            <w:bottom w:val="none" w:sz="0" w:space="0" w:color="auto"/>
            <w:right w:val="none" w:sz="0" w:space="0" w:color="auto"/>
          </w:divBdr>
        </w:div>
        <w:div w:id="1625229776">
          <w:marLeft w:val="0"/>
          <w:marRight w:val="0"/>
          <w:marTop w:val="0"/>
          <w:marBottom w:val="0"/>
          <w:divBdr>
            <w:top w:val="none" w:sz="0" w:space="0" w:color="auto"/>
            <w:left w:val="none" w:sz="0" w:space="0" w:color="auto"/>
            <w:bottom w:val="none" w:sz="0" w:space="0" w:color="auto"/>
            <w:right w:val="none" w:sz="0" w:space="0" w:color="auto"/>
          </w:divBdr>
        </w:div>
        <w:div w:id="6904169">
          <w:marLeft w:val="0"/>
          <w:marRight w:val="0"/>
          <w:marTop w:val="0"/>
          <w:marBottom w:val="0"/>
          <w:divBdr>
            <w:top w:val="none" w:sz="0" w:space="0" w:color="auto"/>
            <w:left w:val="none" w:sz="0" w:space="0" w:color="auto"/>
            <w:bottom w:val="none" w:sz="0" w:space="0" w:color="auto"/>
            <w:right w:val="none" w:sz="0" w:space="0" w:color="auto"/>
          </w:divBdr>
        </w:div>
        <w:div w:id="1090736875">
          <w:marLeft w:val="0"/>
          <w:marRight w:val="0"/>
          <w:marTop w:val="0"/>
          <w:marBottom w:val="0"/>
          <w:divBdr>
            <w:top w:val="none" w:sz="0" w:space="0" w:color="auto"/>
            <w:left w:val="none" w:sz="0" w:space="0" w:color="auto"/>
            <w:bottom w:val="none" w:sz="0" w:space="0" w:color="auto"/>
            <w:right w:val="none" w:sz="0" w:space="0" w:color="auto"/>
          </w:divBdr>
        </w:div>
        <w:div w:id="267936468">
          <w:marLeft w:val="0"/>
          <w:marRight w:val="0"/>
          <w:marTop w:val="0"/>
          <w:marBottom w:val="0"/>
          <w:divBdr>
            <w:top w:val="none" w:sz="0" w:space="0" w:color="auto"/>
            <w:left w:val="none" w:sz="0" w:space="0" w:color="auto"/>
            <w:bottom w:val="none" w:sz="0" w:space="0" w:color="auto"/>
            <w:right w:val="none" w:sz="0" w:space="0" w:color="auto"/>
          </w:divBdr>
        </w:div>
        <w:div w:id="248345168">
          <w:marLeft w:val="0"/>
          <w:marRight w:val="0"/>
          <w:marTop w:val="0"/>
          <w:marBottom w:val="0"/>
          <w:divBdr>
            <w:top w:val="none" w:sz="0" w:space="0" w:color="auto"/>
            <w:left w:val="none" w:sz="0" w:space="0" w:color="auto"/>
            <w:bottom w:val="none" w:sz="0" w:space="0" w:color="auto"/>
            <w:right w:val="none" w:sz="0" w:space="0" w:color="auto"/>
          </w:divBdr>
        </w:div>
        <w:div w:id="524027042">
          <w:marLeft w:val="0"/>
          <w:marRight w:val="0"/>
          <w:marTop w:val="0"/>
          <w:marBottom w:val="0"/>
          <w:divBdr>
            <w:top w:val="none" w:sz="0" w:space="0" w:color="auto"/>
            <w:left w:val="none" w:sz="0" w:space="0" w:color="auto"/>
            <w:bottom w:val="none" w:sz="0" w:space="0" w:color="auto"/>
            <w:right w:val="none" w:sz="0" w:space="0" w:color="auto"/>
          </w:divBdr>
        </w:div>
        <w:div w:id="1027945033">
          <w:marLeft w:val="0"/>
          <w:marRight w:val="0"/>
          <w:marTop w:val="0"/>
          <w:marBottom w:val="0"/>
          <w:divBdr>
            <w:top w:val="none" w:sz="0" w:space="0" w:color="auto"/>
            <w:left w:val="none" w:sz="0" w:space="0" w:color="auto"/>
            <w:bottom w:val="none" w:sz="0" w:space="0" w:color="auto"/>
            <w:right w:val="none" w:sz="0" w:space="0" w:color="auto"/>
          </w:divBdr>
        </w:div>
        <w:div w:id="1105924880">
          <w:marLeft w:val="0"/>
          <w:marRight w:val="0"/>
          <w:marTop w:val="0"/>
          <w:marBottom w:val="0"/>
          <w:divBdr>
            <w:top w:val="none" w:sz="0" w:space="0" w:color="auto"/>
            <w:left w:val="none" w:sz="0" w:space="0" w:color="auto"/>
            <w:bottom w:val="none" w:sz="0" w:space="0" w:color="auto"/>
            <w:right w:val="none" w:sz="0" w:space="0" w:color="auto"/>
          </w:divBdr>
        </w:div>
        <w:div w:id="1429230276">
          <w:marLeft w:val="0"/>
          <w:marRight w:val="0"/>
          <w:marTop w:val="0"/>
          <w:marBottom w:val="0"/>
          <w:divBdr>
            <w:top w:val="none" w:sz="0" w:space="0" w:color="auto"/>
            <w:left w:val="none" w:sz="0" w:space="0" w:color="auto"/>
            <w:bottom w:val="none" w:sz="0" w:space="0" w:color="auto"/>
            <w:right w:val="none" w:sz="0" w:space="0" w:color="auto"/>
          </w:divBdr>
        </w:div>
        <w:div w:id="1173640245">
          <w:marLeft w:val="0"/>
          <w:marRight w:val="0"/>
          <w:marTop w:val="0"/>
          <w:marBottom w:val="0"/>
          <w:divBdr>
            <w:top w:val="none" w:sz="0" w:space="0" w:color="auto"/>
            <w:left w:val="none" w:sz="0" w:space="0" w:color="auto"/>
            <w:bottom w:val="none" w:sz="0" w:space="0" w:color="auto"/>
            <w:right w:val="none" w:sz="0" w:space="0" w:color="auto"/>
          </w:divBdr>
        </w:div>
        <w:div w:id="673728967">
          <w:marLeft w:val="0"/>
          <w:marRight w:val="0"/>
          <w:marTop w:val="0"/>
          <w:marBottom w:val="0"/>
          <w:divBdr>
            <w:top w:val="none" w:sz="0" w:space="0" w:color="auto"/>
            <w:left w:val="none" w:sz="0" w:space="0" w:color="auto"/>
            <w:bottom w:val="none" w:sz="0" w:space="0" w:color="auto"/>
            <w:right w:val="none" w:sz="0" w:space="0" w:color="auto"/>
          </w:divBdr>
        </w:div>
        <w:div w:id="93913133">
          <w:marLeft w:val="0"/>
          <w:marRight w:val="0"/>
          <w:marTop w:val="0"/>
          <w:marBottom w:val="0"/>
          <w:divBdr>
            <w:top w:val="none" w:sz="0" w:space="0" w:color="auto"/>
            <w:left w:val="none" w:sz="0" w:space="0" w:color="auto"/>
            <w:bottom w:val="none" w:sz="0" w:space="0" w:color="auto"/>
            <w:right w:val="none" w:sz="0" w:space="0" w:color="auto"/>
          </w:divBdr>
        </w:div>
        <w:div w:id="1385832507">
          <w:marLeft w:val="0"/>
          <w:marRight w:val="0"/>
          <w:marTop w:val="0"/>
          <w:marBottom w:val="0"/>
          <w:divBdr>
            <w:top w:val="none" w:sz="0" w:space="0" w:color="auto"/>
            <w:left w:val="none" w:sz="0" w:space="0" w:color="auto"/>
            <w:bottom w:val="none" w:sz="0" w:space="0" w:color="auto"/>
            <w:right w:val="none" w:sz="0" w:space="0" w:color="auto"/>
          </w:divBdr>
        </w:div>
        <w:div w:id="441728317">
          <w:marLeft w:val="0"/>
          <w:marRight w:val="0"/>
          <w:marTop w:val="0"/>
          <w:marBottom w:val="0"/>
          <w:divBdr>
            <w:top w:val="none" w:sz="0" w:space="0" w:color="auto"/>
            <w:left w:val="none" w:sz="0" w:space="0" w:color="auto"/>
            <w:bottom w:val="none" w:sz="0" w:space="0" w:color="auto"/>
            <w:right w:val="none" w:sz="0" w:space="0" w:color="auto"/>
          </w:divBdr>
        </w:div>
        <w:div w:id="1448621596">
          <w:marLeft w:val="0"/>
          <w:marRight w:val="0"/>
          <w:marTop w:val="0"/>
          <w:marBottom w:val="0"/>
          <w:divBdr>
            <w:top w:val="none" w:sz="0" w:space="0" w:color="auto"/>
            <w:left w:val="none" w:sz="0" w:space="0" w:color="auto"/>
            <w:bottom w:val="none" w:sz="0" w:space="0" w:color="auto"/>
            <w:right w:val="none" w:sz="0" w:space="0" w:color="auto"/>
          </w:divBdr>
        </w:div>
        <w:div w:id="1742097312">
          <w:marLeft w:val="0"/>
          <w:marRight w:val="0"/>
          <w:marTop w:val="0"/>
          <w:marBottom w:val="0"/>
          <w:divBdr>
            <w:top w:val="none" w:sz="0" w:space="0" w:color="auto"/>
            <w:left w:val="none" w:sz="0" w:space="0" w:color="auto"/>
            <w:bottom w:val="none" w:sz="0" w:space="0" w:color="auto"/>
            <w:right w:val="none" w:sz="0" w:space="0" w:color="auto"/>
          </w:divBdr>
        </w:div>
        <w:div w:id="1472626064">
          <w:marLeft w:val="0"/>
          <w:marRight w:val="0"/>
          <w:marTop w:val="0"/>
          <w:marBottom w:val="0"/>
          <w:divBdr>
            <w:top w:val="none" w:sz="0" w:space="0" w:color="auto"/>
            <w:left w:val="none" w:sz="0" w:space="0" w:color="auto"/>
            <w:bottom w:val="none" w:sz="0" w:space="0" w:color="auto"/>
            <w:right w:val="none" w:sz="0" w:space="0" w:color="auto"/>
          </w:divBdr>
        </w:div>
        <w:div w:id="959071952">
          <w:marLeft w:val="0"/>
          <w:marRight w:val="0"/>
          <w:marTop w:val="0"/>
          <w:marBottom w:val="0"/>
          <w:divBdr>
            <w:top w:val="none" w:sz="0" w:space="0" w:color="auto"/>
            <w:left w:val="none" w:sz="0" w:space="0" w:color="auto"/>
            <w:bottom w:val="none" w:sz="0" w:space="0" w:color="auto"/>
            <w:right w:val="none" w:sz="0" w:space="0" w:color="auto"/>
          </w:divBdr>
        </w:div>
        <w:div w:id="1106576941">
          <w:marLeft w:val="0"/>
          <w:marRight w:val="0"/>
          <w:marTop w:val="0"/>
          <w:marBottom w:val="0"/>
          <w:divBdr>
            <w:top w:val="none" w:sz="0" w:space="0" w:color="auto"/>
            <w:left w:val="none" w:sz="0" w:space="0" w:color="auto"/>
            <w:bottom w:val="none" w:sz="0" w:space="0" w:color="auto"/>
            <w:right w:val="none" w:sz="0" w:space="0" w:color="auto"/>
          </w:divBdr>
        </w:div>
        <w:div w:id="1755204892">
          <w:marLeft w:val="0"/>
          <w:marRight w:val="0"/>
          <w:marTop w:val="0"/>
          <w:marBottom w:val="0"/>
          <w:divBdr>
            <w:top w:val="none" w:sz="0" w:space="0" w:color="auto"/>
            <w:left w:val="none" w:sz="0" w:space="0" w:color="auto"/>
            <w:bottom w:val="none" w:sz="0" w:space="0" w:color="auto"/>
            <w:right w:val="none" w:sz="0" w:space="0" w:color="auto"/>
          </w:divBdr>
        </w:div>
        <w:div w:id="1243639128">
          <w:marLeft w:val="0"/>
          <w:marRight w:val="0"/>
          <w:marTop w:val="0"/>
          <w:marBottom w:val="0"/>
          <w:divBdr>
            <w:top w:val="none" w:sz="0" w:space="0" w:color="auto"/>
            <w:left w:val="none" w:sz="0" w:space="0" w:color="auto"/>
            <w:bottom w:val="none" w:sz="0" w:space="0" w:color="auto"/>
            <w:right w:val="none" w:sz="0" w:space="0" w:color="auto"/>
          </w:divBdr>
        </w:div>
        <w:div w:id="57482253">
          <w:marLeft w:val="0"/>
          <w:marRight w:val="0"/>
          <w:marTop w:val="0"/>
          <w:marBottom w:val="0"/>
          <w:divBdr>
            <w:top w:val="none" w:sz="0" w:space="0" w:color="auto"/>
            <w:left w:val="none" w:sz="0" w:space="0" w:color="auto"/>
            <w:bottom w:val="none" w:sz="0" w:space="0" w:color="auto"/>
            <w:right w:val="none" w:sz="0" w:space="0" w:color="auto"/>
          </w:divBdr>
        </w:div>
        <w:div w:id="691029021">
          <w:marLeft w:val="0"/>
          <w:marRight w:val="0"/>
          <w:marTop w:val="0"/>
          <w:marBottom w:val="0"/>
          <w:divBdr>
            <w:top w:val="none" w:sz="0" w:space="0" w:color="auto"/>
            <w:left w:val="none" w:sz="0" w:space="0" w:color="auto"/>
            <w:bottom w:val="none" w:sz="0" w:space="0" w:color="auto"/>
            <w:right w:val="none" w:sz="0" w:space="0" w:color="auto"/>
          </w:divBdr>
        </w:div>
        <w:div w:id="648676287">
          <w:marLeft w:val="0"/>
          <w:marRight w:val="0"/>
          <w:marTop w:val="0"/>
          <w:marBottom w:val="0"/>
          <w:divBdr>
            <w:top w:val="none" w:sz="0" w:space="0" w:color="auto"/>
            <w:left w:val="none" w:sz="0" w:space="0" w:color="auto"/>
            <w:bottom w:val="none" w:sz="0" w:space="0" w:color="auto"/>
            <w:right w:val="none" w:sz="0" w:space="0" w:color="auto"/>
          </w:divBdr>
        </w:div>
        <w:div w:id="1263875437">
          <w:marLeft w:val="0"/>
          <w:marRight w:val="0"/>
          <w:marTop w:val="0"/>
          <w:marBottom w:val="0"/>
          <w:divBdr>
            <w:top w:val="none" w:sz="0" w:space="0" w:color="auto"/>
            <w:left w:val="none" w:sz="0" w:space="0" w:color="auto"/>
            <w:bottom w:val="none" w:sz="0" w:space="0" w:color="auto"/>
            <w:right w:val="none" w:sz="0" w:space="0" w:color="auto"/>
          </w:divBdr>
        </w:div>
        <w:div w:id="895046406">
          <w:marLeft w:val="0"/>
          <w:marRight w:val="0"/>
          <w:marTop w:val="0"/>
          <w:marBottom w:val="0"/>
          <w:divBdr>
            <w:top w:val="none" w:sz="0" w:space="0" w:color="auto"/>
            <w:left w:val="none" w:sz="0" w:space="0" w:color="auto"/>
            <w:bottom w:val="none" w:sz="0" w:space="0" w:color="auto"/>
            <w:right w:val="none" w:sz="0" w:space="0" w:color="auto"/>
          </w:divBdr>
        </w:div>
        <w:div w:id="997809928">
          <w:marLeft w:val="0"/>
          <w:marRight w:val="0"/>
          <w:marTop w:val="0"/>
          <w:marBottom w:val="0"/>
          <w:divBdr>
            <w:top w:val="none" w:sz="0" w:space="0" w:color="auto"/>
            <w:left w:val="none" w:sz="0" w:space="0" w:color="auto"/>
            <w:bottom w:val="none" w:sz="0" w:space="0" w:color="auto"/>
            <w:right w:val="none" w:sz="0" w:space="0" w:color="auto"/>
          </w:divBdr>
        </w:div>
        <w:div w:id="1801800611">
          <w:marLeft w:val="0"/>
          <w:marRight w:val="0"/>
          <w:marTop w:val="0"/>
          <w:marBottom w:val="0"/>
          <w:divBdr>
            <w:top w:val="none" w:sz="0" w:space="0" w:color="auto"/>
            <w:left w:val="none" w:sz="0" w:space="0" w:color="auto"/>
            <w:bottom w:val="none" w:sz="0" w:space="0" w:color="auto"/>
            <w:right w:val="none" w:sz="0" w:space="0" w:color="auto"/>
          </w:divBdr>
        </w:div>
        <w:div w:id="1415544830">
          <w:marLeft w:val="0"/>
          <w:marRight w:val="0"/>
          <w:marTop w:val="0"/>
          <w:marBottom w:val="0"/>
          <w:divBdr>
            <w:top w:val="none" w:sz="0" w:space="0" w:color="auto"/>
            <w:left w:val="none" w:sz="0" w:space="0" w:color="auto"/>
            <w:bottom w:val="none" w:sz="0" w:space="0" w:color="auto"/>
            <w:right w:val="none" w:sz="0" w:space="0" w:color="auto"/>
          </w:divBdr>
        </w:div>
        <w:div w:id="1481073472">
          <w:marLeft w:val="0"/>
          <w:marRight w:val="0"/>
          <w:marTop w:val="0"/>
          <w:marBottom w:val="0"/>
          <w:divBdr>
            <w:top w:val="none" w:sz="0" w:space="0" w:color="auto"/>
            <w:left w:val="none" w:sz="0" w:space="0" w:color="auto"/>
            <w:bottom w:val="none" w:sz="0" w:space="0" w:color="auto"/>
            <w:right w:val="none" w:sz="0" w:space="0" w:color="auto"/>
          </w:divBdr>
        </w:div>
        <w:div w:id="1033458089">
          <w:marLeft w:val="0"/>
          <w:marRight w:val="0"/>
          <w:marTop w:val="0"/>
          <w:marBottom w:val="0"/>
          <w:divBdr>
            <w:top w:val="none" w:sz="0" w:space="0" w:color="auto"/>
            <w:left w:val="none" w:sz="0" w:space="0" w:color="auto"/>
            <w:bottom w:val="none" w:sz="0" w:space="0" w:color="auto"/>
            <w:right w:val="none" w:sz="0" w:space="0" w:color="auto"/>
          </w:divBdr>
        </w:div>
        <w:div w:id="1389500770">
          <w:marLeft w:val="0"/>
          <w:marRight w:val="0"/>
          <w:marTop w:val="0"/>
          <w:marBottom w:val="0"/>
          <w:divBdr>
            <w:top w:val="none" w:sz="0" w:space="0" w:color="auto"/>
            <w:left w:val="none" w:sz="0" w:space="0" w:color="auto"/>
            <w:bottom w:val="none" w:sz="0" w:space="0" w:color="auto"/>
            <w:right w:val="none" w:sz="0" w:space="0" w:color="auto"/>
          </w:divBdr>
        </w:div>
        <w:div w:id="1304964853">
          <w:marLeft w:val="0"/>
          <w:marRight w:val="0"/>
          <w:marTop w:val="0"/>
          <w:marBottom w:val="0"/>
          <w:divBdr>
            <w:top w:val="none" w:sz="0" w:space="0" w:color="auto"/>
            <w:left w:val="none" w:sz="0" w:space="0" w:color="auto"/>
            <w:bottom w:val="none" w:sz="0" w:space="0" w:color="auto"/>
            <w:right w:val="none" w:sz="0" w:space="0" w:color="auto"/>
          </w:divBdr>
        </w:div>
        <w:div w:id="55014544">
          <w:marLeft w:val="0"/>
          <w:marRight w:val="0"/>
          <w:marTop w:val="0"/>
          <w:marBottom w:val="0"/>
          <w:divBdr>
            <w:top w:val="none" w:sz="0" w:space="0" w:color="auto"/>
            <w:left w:val="none" w:sz="0" w:space="0" w:color="auto"/>
            <w:bottom w:val="none" w:sz="0" w:space="0" w:color="auto"/>
            <w:right w:val="none" w:sz="0" w:space="0" w:color="auto"/>
          </w:divBdr>
        </w:div>
        <w:div w:id="1558202049">
          <w:marLeft w:val="0"/>
          <w:marRight w:val="0"/>
          <w:marTop w:val="0"/>
          <w:marBottom w:val="0"/>
          <w:divBdr>
            <w:top w:val="none" w:sz="0" w:space="0" w:color="auto"/>
            <w:left w:val="none" w:sz="0" w:space="0" w:color="auto"/>
            <w:bottom w:val="none" w:sz="0" w:space="0" w:color="auto"/>
            <w:right w:val="none" w:sz="0" w:space="0" w:color="auto"/>
          </w:divBdr>
        </w:div>
        <w:div w:id="1769425019">
          <w:marLeft w:val="0"/>
          <w:marRight w:val="0"/>
          <w:marTop w:val="0"/>
          <w:marBottom w:val="0"/>
          <w:divBdr>
            <w:top w:val="none" w:sz="0" w:space="0" w:color="auto"/>
            <w:left w:val="none" w:sz="0" w:space="0" w:color="auto"/>
            <w:bottom w:val="none" w:sz="0" w:space="0" w:color="auto"/>
            <w:right w:val="none" w:sz="0" w:space="0" w:color="auto"/>
          </w:divBdr>
        </w:div>
        <w:div w:id="699473287">
          <w:marLeft w:val="0"/>
          <w:marRight w:val="0"/>
          <w:marTop w:val="0"/>
          <w:marBottom w:val="0"/>
          <w:divBdr>
            <w:top w:val="none" w:sz="0" w:space="0" w:color="auto"/>
            <w:left w:val="none" w:sz="0" w:space="0" w:color="auto"/>
            <w:bottom w:val="none" w:sz="0" w:space="0" w:color="auto"/>
            <w:right w:val="none" w:sz="0" w:space="0" w:color="auto"/>
          </w:divBdr>
        </w:div>
        <w:div w:id="1125343179">
          <w:marLeft w:val="0"/>
          <w:marRight w:val="0"/>
          <w:marTop w:val="0"/>
          <w:marBottom w:val="0"/>
          <w:divBdr>
            <w:top w:val="none" w:sz="0" w:space="0" w:color="auto"/>
            <w:left w:val="none" w:sz="0" w:space="0" w:color="auto"/>
            <w:bottom w:val="none" w:sz="0" w:space="0" w:color="auto"/>
            <w:right w:val="none" w:sz="0" w:space="0" w:color="auto"/>
          </w:divBdr>
        </w:div>
        <w:div w:id="77289764">
          <w:marLeft w:val="0"/>
          <w:marRight w:val="0"/>
          <w:marTop w:val="0"/>
          <w:marBottom w:val="0"/>
          <w:divBdr>
            <w:top w:val="none" w:sz="0" w:space="0" w:color="auto"/>
            <w:left w:val="none" w:sz="0" w:space="0" w:color="auto"/>
            <w:bottom w:val="none" w:sz="0" w:space="0" w:color="auto"/>
            <w:right w:val="none" w:sz="0" w:space="0" w:color="auto"/>
          </w:divBdr>
        </w:div>
        <w:div w:id="1509053832">
          <w:marLeft w:val="0"/>
          <w:marRight w:val="0"/>
          <w:marTop w:val="0"/>
          <w:marBottom w:val="0"/>
          <w:divBdr>
            <w:top w:val="none" w:sz="0" w:space="0" w:color="auto"/>
            <w:left w:val="none" w:sz="0" w:space="0" w:color="auto"/>
            <w:bottom w:val="none" w:sz="0" w:space="0" w:color="auto"/>
            <w:right w:val="none" w:sz="0" w:space="0" w:color="auto"/>
          </w:divBdr>
        </w:div>
        <w:div w:id="1616445831">
          <w:marLeft w:val="0"/>
          <w:marRight w:val="0"/>
          <w:marTop w:val="0"/>
          <w:marBottom w:val="0"/>
          <w:divBdr>
            <w:top w:val="none" w:sz="0" w:space="0" w:color="auto"/>
            <w:left w:val="none" w:sz="0" w:space="0" w:color="auto"/>
            <w:bottom w:val="none" w:sz="0" w:space="0" w:color="auto"/>
            <w:right w:val="none" w:sz="0" w:space="0" w:color="auto"/>
          </w:divBdr>
        </w:div>
        <w:div w:id="268583745">
          <w:marLeft w:val="0"/>
          <w:marRight w:val="0"/>
          <w:marTop w:val="0"/>
          <w:marBottom w:val="0"/>
          <w:divBdr>
            <w:top w:val="none" w:sz="0" w:space="0" w:color="auto"/>
            <w:left w:val="none" w:sz="0" w:space="0" w:color="auto"/>
            <w:bottom w:val="none" w:sz="0" w:space="0" w:color="auto"/>
            <w:right w:val="none" w:sz="0" w:space="0" w:color="auto"/>
          </w:divBdr>
        </w:div>
        <w:div w:id="549615585">
          <w:marLeft w:val="0"/>
          <w:marRight w:val="0"/>
          <w:marTop w:val="0"/>
          <w:marBottom w:val="0"/>
          <w:divBdr>
            <w:top w:val="none" w:sz="0" w:space="0" w:color="auto"/>
            <w:left w:val="none" w:sz="0" w:space="0" w:color="auto"/>
            <w:bottom w:val="none" w:sz="0" w:space="0" w:color="auto"/>
            <w:right w:val="none" w:sz="0" w:space="0" w:color="auto"/>
          </w:divBdr>
        </w:div>
        <w:div w:id="741566173">
          <w:marLeft w:val="0"/>
          <w:marRight w:val="0"/>
          <w:marTop w:val="0"/>
          <w:marBottom w:val="0"/>
          <w:divBdr>
            <w:top w:val="none" w:sz="0" w:space="0" w:color="auto"/>
            <w:left w:val="none" w:sz="0" w:space="0" w:color="auto"/>
            <w:bottom w:val="none" w:sz="0" w:space="0" w:color="auto"/>
            <w:right w:val="none" w:sz="0" w:space="0" w:color="auto"/>
          </w:divBdr>
        </w:div>
        <w:div w:id="1223911488">
          <w:marLeft w:val="0"/>
          <w:marRight w:val="0"/>
          <w:marTop w:val="0"/>
          <w:marBottom w:val="0"/>
          <w:divBdr>
            <w:top w:val="none" w:sz="0" w:space="0" w:color="auto"/>
            <w:left w:val="none" w:sz="0" w:space="0" w:color="auto"/>
            <w:bottom w:val="none" w:sz="0" w:space="0" w:color="auto"/>
            <w:right w:val="none" w:sz="0" w:space="0" w:color="auto"/>
          </w:divBdr>
        </w:div>
        <w:div w:id="226689664">
          <w:marLeft w:val="0"/>
          <w:marRight w:val="0"/>
          <w:marTop w:val="0"/>
          <w:marBottom w:val="0"/>
          <w:divBdr>
            <w:top w:val="none" w:sz="0" w:space="0" w:color="auto"/>
            <w:left w:val="none" w:sz="0" w:space="0" w:color="auto"/>
            <w:bottom w:val="none" w:sz="0" w:space="0" w:color="auto"/>
            <w:right w:val="none" w:sz="0" w:space="0" w:color="auto"/>
          </w:divBdr>
        </w:div>
        <w:div w:id="2023164114">
          <w:marLeft w:val="0"/>
          <w:marRight w:val="0"/>
          <w:marTop w:val="0"/>
          <w:marBottom w:val="0"/>
          <w:divBdr>
            <w:top w:val="none" w:sz="0" w:space="0" w:color="auto"/>
            <w:left w:val="none" w:sz="0" w:space="0" w:color="auto"/>
            <w:bottom w:val="none" w:sz="0" w:space="0" w:color="auto"/>
            <w:right w:val="none" w:sz="0" w:space="0" w:color="auto"/>
          </w:divBdr>
        </w:div>
        <w:div w:id="1586651632">
          <w:marLeft w:val="0"/>
          <w:marRight w:val="0"/>
          <w:marTop w:val="0"/>
          <w:marBottom w:val="0"/>
          <w:divBdr>
            <w:top w:val="none" w:sz="0" w:space="0" w:color="auto"/>
            <w:left w:val="none" w:sz="0" w:space="0" w:color="auto"/>
            <w:bottom w:val="none" w:sz="0" w:space="0" w:color="auto"/>
            <w:right w:val="none" w:sz="0" w:space="0" w:color="auto"/>
          </w:divBdr>
        </w:div>
        <w:div w:id="1294483496">
          <w:marLeft w:val="0"/>
          <w:marRight w:val="0"/>
          <w:marTop w:val="0"/>
          <w:marBottom w:val="0"/>
          <w:divBdr>
            <w:top w:val="none" w:sz="0" w:space="0" w:color="auto"/>
            <w:left w:val="none" w:sz="0" w:space="0" w:color="auto"/>
            <w:bottom w:val="none" w:sz="0" w:space="0" w:color="auto"/>
            <w:right w:val="none" w:sz="0" w:space="0" w:color="auto"/>
          </w:divBdr>
        </w:div>
        <w:div w:id="1192720961">
          <w:marLeft w:val="0"/>
          <w:marRight w:val="0"/>
          <w:marTop w:val="0"/>
          <w:marBottom w:val="0"/>
          <w:divBdr>
            <w:top w:val="none" w:sz="0" w:space="0" w:color="auto"/>
            <w:left w:val="none" w:sz="0" w:space="0" w:color="auto"/>
            <w:bottom w:val="none" w:sz="0" w:space="0" w:color="auto"/>
            <w:right w:val="none" w:sz="0" w:space="0" w:color="auto"/>
          </w:divBdr>
        </w:div>
        <w:div w:id="1167402903">
          <w:marLeft w:val="0"/>
          <w:marRight w:val="0"/>
          <w:marTop w:val="0"/>
          <w:marBottom w:val="0"/>
          <w:divBdr>
            <w:top w:val="none" w:sz="0" w:space="0" w:color="auto"/>
            <w:left w:val="none" w:sz="0" w:space="0" w:color="auto"/>
            <w:bottom w:val="none" w:sz="0" w:space="0" w:color="auto"/>
            <w:right w:val="none" w:sz="0" w:space="0" w:color="auto"/>
          </w:divBdr>
        </w:div>
        <w:div w:id="1408765593">
          <w:marLeft w:val="0"/>
          <w:marRight w:val="0"/>
          <w:marTop w:val="0"/>
          <w:marBottom w:val="0"/>
          <w:divBdr>
            <w:top w:val="none" w:sz="0" w:space="0" w:color="auto"/>
            <w:left w:val="none" w:sz="0" w:space="0" w:color="auto"/>
            <w:bottom w:val="none" w:sz="0" w:space="0" w:color="auto"/>
            <w:right w:val="none" w:sz="0" w:space="0" w:color="auto"/>
          </w:divBdr>
        </w:div>
        <w:div w:id="71895530">
          <w:marLeft w:val="0"/>
          <w:marRight w:val="0"/>
          <w:marTop w:val="0"/>
          <w:marBottom w:val="0"/>
          <w:divBdr>
            <w:top w:val="none" w:sz="0" w:space="0" w:color="auto"/>
            <w:left w:val="none" w:sz="0" w:space="0" w:color="auto"/>
            <w:bottom w:val="none" w:sz="0" w:space="0" w:color="auto"/>
            <w:right w:val="none" w:sz="0" w:space="0" w:color="auto"/>
          </w:divBdr>
        </w:div>
        <w:div w:id="1485505914">
          <w:marLeft w:val="0"/>
          <w:marRight w:val="0"/>
          <w:marTop w:val="0"/>
          <w:marBottom w:val="0"/>
          <w:divBdr>
            <w:top w:val="none" w:sz="0" w:space="0" w:color="auto"/>
            <w:left w:val="none" w:sz="0" w:space="0" w:color="auto"/>
            <w:bottom w:val="none" w:sz="0" w:space="0" w:color="auto"/>
            <w:right w:val="none" w:sz="0" w:space="0" w:color="auto"/>
          </w:divBdr>
        </w:div>
        <w:div w:id="709958868">
          <w:marLeft w:val="0"/>
          <w:marRight w:val="0"/>
          <w:marTop w:val="0"/>
          <w:marBottom w:val="0"/>
          <w:divBdr>
            <w:top w:val="none" w:sz="0" w:space="0" w:color="auto"/>
            <w:left w:val="none" w:sz="0" w:space="0" w:color="auto"/>
            <w:bottom w:val="none" w:sz="0" w:space="0" w:color="auto"/>
            <w:right w:val="none" w:sz="0" w:space="0" w:color="auto"/>
          </w:divBdr>
        </w:div>
        <w:div w:id="153687798">
          <w:marLeft w:val="0"/>
          <w:marRight w:val="0"/>
          <w:marTop w:val="0"/>
          <w:marBottom w:val="0"/>
          <w:divBdr>
            <w:top w:val="none" w:sz="0" w:space="0" w:color="auto"/>
            <w:left w:val="none" w:sz="0" w:space="0" w:color="auto"/>
            <w:bottom w:val="none" w:sz="0" w:space="0" w:color="auto"/>
            <w:right w:val="none" w:sz="0" w:space="0" w:color="auto"/>
          </w:divBdr>
        </w:div>
        <w:div w:id="1708598156">
          <w:marLeft w:val="0"/>
          <w:marRight w:val="0"/>
          <w:marTop w:val="0"/>
          <w:marBottom w:val="0"/>
          <w:divBdr>
            <w:top w:val="none" w:sz="0" w:space="0" w:color="auto"/>
            <w:left w:val="none" w:sz="0" w:space="0" w:color="auto"/>
            <w:bottom w:val="none" w:sz="0" w:space="0" w:color="auto"/>
            <w:right w:val="none" w:sz="0" w:space="0" w:color="auto"/>
          </w:divBdr>
        </w:div>
        <w:div w:id="1097091281">
          <w:marLeft w:val="0"/>
          <w:marRight w:val="0"/>
          <w:marTop w:val="0"/>
          <w:marBottom w:val="0"/>
          <w:divBdr>
            <w:top w:val="none" w:sz="0" w:space="0" w:color="auto"/>
            <w:left w:val="none" w:sz="0" w:space="0" w:color="auto"/>
            <w:bottom w:val="none" w:sz="0" w:space="0" w:color="auto"/>
            <w:right w:val="none" w:sz="0" w:space="0" w:color="auto"/>
          </w:divBdr>
        </w:div>
        <w:div w:id="209389022">
          <w:marLeft w:val="0"/>
          <w:marRight w:val="0"/>
          <w:marTop w:val="0"/>
          <w:marBottom w:val="0"/>
          <w:divBdr>
            <w:top w:val="none" w:sz="0" w:space="0" w:color="auto"/>
            <w:left w:val="none" w:sz="0" w:space="0" w:color="auto"/>
            <w:bottom w:val="none" w:sz="0" w:space="0" w:color="auto"/>
            <w:right w:val="none" w:sz="0" w:space="0" w:color="auto"/>
          </w:divBdr>
        </w:div>
        <w:div w:id="226301333">
          <w:marLeft w:val="0"/>
          <w:marRight w:val="0"/>
          <w:marTop w:val="0"/>
          <w:marBottom w:val="0"/>
          <w:divBdr>
            <w:top w:val="none" w:sz="0" w:space="0" w:color="auto"/>
            <w:left w:val="none" w:sz="0" w:space="0" w:color="auto"/>
            <w:bottom w:val="none" w:sz="0" w:space="0" w:color="auto"/>
            <w:right w:val="none" w:sz="0" w:space="0" w:color="auto"/>
          </w:divBdr>
        </w:div>
        <w:div w:id="325670029">
          <w:marLeft w:val="0"/>
          <w:marRight w:val="0"/>
          <w:marTop w:val="0"/>
          <w:marBottom w:val="0"/>
          <w:divBdr>
            <w:top w:val="none" w:sz="0" w:space="0" w:color="auto"/>
            <w:left w:val="none" w:sz="0" w:space="0" w:color="auto"/>
            <w:bottom w:val="none" w:sz="0" w:space="0" w:color="auto"/>
            <w:right w:val="none" w:sz="0" w:space="0" w:color="auto"/>
          </w:divBdr>
        </w:div>
        <w:div w:id="1454057603">
          <w:marLeft w:val="0"/>
          <w:marRight w:val="0"/>
          <w:marTop w:val="0"/>
          <w:marBottom w:val="0"/>
          <w:divBdr>
            <w:top w:val="none" w:sz="0" w:space="0" w:color="auto"/>
            <w:left w:val="none" w:sz="0" w:space="0" w:color="auto"/>
            <w:bottom w:val="none" w:sz="0" w:space="0" w:color="auto"/>
            <w:right w:val="none" w:sz="0" w:space="0" w:color="auto"/>
          </w:divBdr>
        </w:div>
        <w:div w:id="814949091">
          <w:marLeft w:val="0"/>
          <w:marRight w:val="0"/>
          <w:marTop w:val="0"/>
          <w:marBottom w:val="0"/>
          <w:divBdr>
            <w:top w:val="none" w:sz="0" w:space="0" w:color="auto"/>
            <w:left w:val="none" w:sz="0" w:space="0" w:color="auto"/>
            <w:bottom w:val="none" w:sz="0" w:space="0" w:color="auto"/>
            <w:right w:val="none" w:sz="0" w:space="0" w:color="auto"/>
          </w:divBdr>
        </w:div>
        <w:div w:id="11222087">
          <w:marLeft w:val="0"/>
          <w:marRight w:val="0"/>
          <w:marTop w:val="0"/>
          <w:marBottom w:val="0"/>
          <w:divBdr>
            <w:top w:val="none" w:sz="0" w:space="0" w:color="auto"/>
            <w:left w:val="none" w:sz="0" w:space="0" w:color="auto"/>
            <w:bottom w:val="none" w:sz="0" w:space="0" w:color="auto"/>
            <w:right w:val="none" w:sz="0" w:space="0" w:color="auto"/>
          </w:divBdr>
        </w:div>
        <w:div w:id="111629147">
          <w:marLeft w:val="0"/>
          <w:marRight w:val="0"/>
          <w:marTop w:val="0"/>
          <w:marBottom w:val="0"/>
          <w:divBdr>
            <w:top w:val="none" w:sz="0" w:space="0" w:color="auto"/>
            <w:left w:val="none" w:sz="0" w:space="0" w:color="auto"/>
            <w:bottom w:val="none" w:sz="0" w:space="0" w:color="auto"/>
            <w:right w:val="none" w:sz="0" w:space="0" w:color="auto"/>
          </w:divBdr>
        </w:div>
        <w:div w:id="1607498859">
          <w:marLeft w:val="0"/>
          <w:marRight w:val="0"/>
          <w:marTop w:val="0"/>
          <w:marBottom w:val="0"/>
          <w:divBdr>
            <w:top w:val="none" w:sz="0" w:space="0" w:color="auto"/>
            <w:left w:val="none" w:sz="0" w:space="0" w:color="auto"/>
            <w:bottom w:val="none" w:sz="0" w:space="0" w:color="auto"/>
            <w:right w:val="none" w:sz="0" w:space="0" w:color="auto"/>
          </w:divBdr>
        </w:div>
        <w:div w:id="982079960">
          <w:marLeft w:val="0"/>
          <w:marRight w:val="0"/>
          <w:marTop w:val="0"/>
          <w:marBottom w:val="0"/>
          <w:divBdr>
            <w:top w:val="none" w:sz="0" w:space="0" w:color="auto"/>
            <w:left w:val="none" w:sz="0" w:space="0" w:color="auto"/>
            <w:bottom w:val="none" w:sz="0" w:space="0" w:color="auto"/>
            <w:right w:val="none" w:sz="0" w:space="0" w:color="auto"/>
          </w:divBdr>
        </w:div>
        <w:div w:id="1747262857">
          <w:marLeft w:val="0"/>
          <w:marRight w:val="0"/>
          <w:marTop w:val="0"/>
          <w:marBottom w:val="0"/>
          <w:divBdr>
            <w:top w:val="none" w:sz="0" w:space="0" w:color="auto"/>
            <w:left w:val="none" w:sz="0" w:space="0" w:color="auto"/>
            <w:bottom w:val="none" w:sz="0" w:space="0" w:color="auto"/>
            <w:right w:val="none" w:sz="0" w:space="0" w:color="auto"/>
          </w:divBdr>
        </w:div>
        <w:div w:id="311763678">
          <w:marLeft w:val="0"/>
          <w:marRight w:val="0"/>
          <w:marTop w:val="0"/>
          <w:marBottom w:val="0"/>
          <w:divBdr>
            <w:top w:val="none" w:sz="0" w:space="0" w:color="auto"/>
            <w:left w:val="none" w:sz="0" w:space="0" w:color="auto"/>
            <w:bottom w:val="none" w:sz="0" w:space="0" w:color="auto"/>
            <w:right w:val="none" w:sz="0" w:space="0" w:color="auto"/>
          </w:divBdr>
        </w:div>
        <w:div w:id="657882916">
          <w:marLeft w:val="0"/>
          <w:marRight w:val="0"/>
          <w:marTop w:val="0"/>
          <w:marBottom w:val="0"/>
          <w:divBdr>
            <w:top w:val="none" w:sz="0" w:space="0" w:color="auto"/>
            <w:left w:val="none" w:sz="0" w:space="0" w:color="auto"/>
            <w:bottom w:val="none" w:sz="0" w:space="0" w:color="auto"/>
            <w:right w:val="none" w:sz="0" w:space="0" w:color="auto"/>
          </w:divBdr>
        </w:div>
        <w:div w:id="665128357">
          <w:marLeft w:val="0"/>
          <w:marRight w:val="0"/>
          <w:marTop w:val="0"/>
          <w:marBottom w:val="0"/>
          <w:divBdr>
            <w:top w:val="none" w:sz="0" w:space="0" w:color="auto"/>
            <w:left w:val="none" w:sz="0" w:space="0" w:color="auto"/>
            <w:bottom w:val="none" w:sz="0" w:space="0" w:color="auto"/>
            <w:right w:val="none" w:sz="0" w:space="0" w:color="auto"/>
          </w:divBdr>
        </w:div>
        <w:div w:id="1979072515">
          <w:marLeft w:val="0"/>
          <w:marRight w:val="0"/>
          <w:marTop w:val="0"/>
          <w:marBottom w:val="0"/>
          <w:divBdr>
            <w:top w:val="none" w:sz="0" w:space="0" w:color="auto"/>
            <w:left w:val="none" w:sz="0" w:space="0" w:color="auto"/>
            <w:bottom w:val="none" w:sz="0" w:space="0" w:color="auto"/>
            <w:right w:val="none" w:sz="0" w:space="0" w:color="auto"/>
          </w:divBdr>
        </w:div>
        <w:div w:id="1236934953">
          <w:marLeft w:val="0"/>
          <w:marRight w:val="0"/>
          <w:marTop w:val="0"/>
          <w:marBottom w:val="0"/>
          <w:divBdr>
            <w:top w:val="none" w:sz="0" w:space="0" w:color="auto"/>
            <w:left w:val="none" w:sz="0" w:space="0" w:color="auto"/>
            <w:bottom w:val="none" w:sz="0" w:space="0" w:color="auto"/>
            <w:right w:val="none" w:sz="0" w:space="0" w:color="auto"/>
          </w:divBdr>
        </w:div>
        <w:div w:id="1169563676">
          <w:marLeft w:val="0"/>
          <w:marRight w:val="0"/>
          <w:marTop w:val="0"/>
          <w:marBottom w:val="0"/>
          <w:divBdr>
            <w:top w:val="none" w:sz="0" w:space="0" w:color="auto"/>
            <w:left w:val="none" w:sz="0" w:space="0" w:color="auto"/>
            <w:bottom w:val="none" w:sz="0" w:space="0" w:color="auto"/>
            <w:right w:val="none" w:sz="0" w:space="0" w:color="auto"/>
          </w:divBdr>
        </w:div>
        <w:div w:id="1776054248">
          <w:marLeft w:val="0"/>
          <w:marRight w:val="0"/>
          <w:marTop w:val="0"/>
          <w:marBottom w:val="0"/>
          <w:divBdr>
            <w:top w:val="none" w:sz="0" w:space="0" w:color="auto"/>
            <w:left w:val="none" w:sz="0" w:space="0" w:color="auto"/>
            <w:bottom w:val="none" w:sz="0" w:space="0" w:color="auto"/>
            <w:right w:val="none" w:sz="0" w:space="0" w:color="auto"/>
          </w:divBdr>
        </w:div>
        <w:div w:id="1120032358">
          <w:marLeft w:val="0"/>
          <w:marRight w:val="0"/>
          <w:marTop w:val="0"/>
          <w:marBottom w:val="0"/>
          <w:divBdr>
            <w:top w:val="none" w:sz="0" w:space="0" w:color="auto"/>
            <w:left w:val="none" w:sz="0" w:space="0" w:color="auto"/>
            <w:bottom w:val="none" w:sz="0" w:space="0" w:color="auto"/>
            <w:right w:val="none" w:sz="0" w:space="0" w:color="auto"/>
          </w:divBdr>
        </w:div>
        <w:div w:id="375350730">
          <w:marLeft w:val="0"/>
          <w:marRight w:val="0"/>
          <w:marTop w:val="0"/>
          <w:marBottom w:val="0"/>
          <w:divBdr>
            <w:top w:val="none" w:sz="0" w:space="0" w:color="auto"/>
            <w:left w:val="none" w:sz="0" w:space="0" w:color="auto"/>
            <w:bottom w:val="none" w:sz="0" w:space="0" w:color="auto"/>
            <w:right w:val="none" w:sz="0" w:space="0" w:color="auto"/>
          </w:divBdr>
        </w:div>
        <w:div w:id="226721641">
          <w:marLeft w:val="0"/>
          <w:marRight w:val="0"/>
          <w:marTop w:val="0"/>
          <w:marBottom w:val="0"/>
          <w:divBdr>
            <w:top w:val="none" w:sz="0" w:space="0" w:color="auto"/>
            <w:left w:val="none" w:sz="0" w:space="0" w:color="auto"/>
            <w:bottom w:val="none" w:sz="0" w:space="0" w:color="auto"/>
            <w:right w:val="none" w:sz="0" w:space="0" w:color="auto"/>
          </w:divBdr>
        </w:div>
        <w:div w:id="512450469">
          <w:marLeft w:val="0"/>
          <w:marRight w:val="0"/>
          <w:marTop w:val="0"/>
          <w:marBottom w:val="0"/>
          <w:divBdr>
            <w:top w:val="none" w:sz="0" w:space="0" w:color="auto"/>
            <w:left w:val="none" w:sz="0" w:space="0" w:color="auto"/>
            <w:bottom w:val="none" w:sz="0" w:space="0" w:color="auto"/>
            <w:right w:val="none" w:sz="0" w:space="0" w:color="auto"/>
          </w:divBdr>
        </w:div>
        <w:div w:id="1732121316">
          <w:marLeft w:val="0"/>
          <w:marRight w:val="0"/>
          <w:marTop w:val="0"/>
          <w:marBottom w:val="0"/>
          <w:divBdr>
            <w:top w:val="none" w:sz="0" w:space="0" w:color="auto"/>
            <w:left w:val="none" w:sz="0" w:space="0" w:color="auto"/>
            <w:bottom w:val="none" w:sz="0" w:space="0" w:color="auto"/>
            <w:right w:val="none" w:sz="0" w:space="0" w:color="auto"/>
          </w:divBdr>
        </w:div>
        <w:div w:id="998113591">
          <w:marLeft w:val="0"/>
          <w:marRight w:val="0"/>
          <w:marTop w:val="0"/>
          <w:marBottom w:val="0"/>
          <w:divBdr>
            <w:top w:val="none" w:sz="0" w:space="0" w:color="auto"/>
            <w:left w:val="none" w:sz="0" w:space="0" w:color="auto"/>
            <w:bottom w:val="none" w:sz="0" w:space="0" w:color="auto"/>
            <w:right w:val="none" w:sz="0" w:space="0" w:color="auto"/>
          </w:divBdr>
        </w:div>
        <w:div w:id="581528645">
          <w:marLeft w:val="0"/>
          <w:marRight w:val="0"/>
          <w:marTop w:val="0"/>
          <w:marBottom w:val="0"/>
          <w:divBdr>
            <w:top w:val="none" w:sz="0" w:space="0" w:color="auto"/>
            <w:left w:val="none" w:sz="0" w:space="0" w:color="auto"/>
            <w:bottom w:val="none" w:sz="0" w:space="0" w:color="auto"/>
            <w:right w:val="none" w:sz="0" w:space="0" w:color="auto"/>
          </w:divBdr>
        </w:div>
        <w:div w:id="1312247819">
          <w:marLeft w:val="0"/>
          <w:marRight w:val="0"/>
          <w:marTop w:val="0"/>
          <w:marBottom w:val="0"/>
          <w:divBdr>
            <w:top w:val="none" w:sz="0" w:space="0" w:color="auto"/>
            <w:left w:val="none" w:sz="0" w:space="0" w:color="auto"/>
            <w:bottom w:val="none" w:sz="0" w:space="0" w:color="auto"/>
            <w:right w:val="none" w:sz="0" w:space="0" w:color="auto"/>
          </w:divBdr>
        </w:div>
        <w:div w:id="1560290515">
          <w:marLeft w:val="0"/>
          <w:marRight w:val="0"/>
          <w:marTop w:val="0"/>
          <w:marBottom w:val="0"/>
          <w:divBdr>
            <w:top w:val="none" w:sz="0" w:space="0" w:color="auto"/>
            <w:left w:val="none" w:sz="0" w:space="0" w:color="auto"/>
            <w:bottom w:val="none" w:sz="0" w:space="0" w:color="auto"/>
            <w:right w:val="none" w:sz="0" w:space="0" w:color="auto"/>
          </w:divBdr>
        </w:div>
        <w:div w:id="1160734893">
          <w:marLeft w:val="0"/>
          <w:marRight w:val="0"/>
          <w:marTop w:val="0"/>
          <w:marBottom w:val="0"/>
          <w:divBdr>
            <w:top w:val="none" w:sz="0" w:space="0" w:color="auto"/>
            <w:left w:val="none" w:sz="0" w:space="0" w:color="auto"/>
            <w:bottom w:val="none" w:sz="0" w:space="0" w:color="auto"/>
            <w:right w:val="none" w:sz="0" w:space="0" w:color="auto"/>
          </w:divBdr>
        </w:div>
        <w:div w:id="1439720663">
          <w:marLeft w:val="0"/>
          <w:marRight w:val="0"/>
          <w:marTop w:val="0"/>
          <w:marBottom w:val="0"/>
          <w:divBdr>
            <w:top w:val="none" w:sz="0" w:space="0" w:color="auto"/>
            <w:left w:val="none" w:sz="0" w:space="0" w:color="auto"/>
            <w:bottom w:val="none" w:sz="0" w:space="0" w:color="auto"/>
            <w:right w:val="none" w:sz="0" w:space="0" w:color="auto"/>
          </w:divBdr>
        </w:div>
        <w:div w:id="545144783">
          <w:marLeft w:val="0"/>
          <w:marRight w:val="0"/>
          <w:marTop w:val="0"/>
          <w:marBottom w:val="0"/>
          <w:divBdr>
            <w:top w:val="none" w:sz="0" w:space="0" w:color="auto"/>
            <w:left w:val="none" w:sz="0" w:space="0" w:color="auto"/>
            <w:bottom w:val="none" w:sz="0" w:space="0" w:color="auto"/>
            <w:right w:val="none" w:sz="0" w:space="0" w:color="auto"/>
          </w:divBdr>
        </w:div>
        <w:div w:id="351732106">
          <w:marLeft w:val="0"/>
          <w:marRight w:val="0"/>
          <w:marTop w:val="0"/>
          <w:marBottom w:val="0"/>
          <w:divBdr>
            <w:top w:val="none" w:sz="0" w:space="0" w:color="auto"/>
            <w:left w:val="none" w:sz="0" w:space="0" w:color="auto"/>
            <w:bottom w:val="none" w:sz="0" w:space="0" w:color="auto"/>
            <w:right w:val="none" w:sz="0" w:space="0" w:color="auto"/>
          </w:divBdr>
        </w:div>
        <w:div w:id="296496427">
          <w:marLeft w:val="0"/>
          <w:marRight w:val="0"/>
          <w:marTop w:val="0"/>
          <w:marBottom w:val="0"/>
          <w:divBdr>
            <w:top w:val="none" w:sz="0" w:space="0" w:color="auto"/>
            <w:left w:val="none" w:sz="0" w:space="0" w:color="auto"/>
            <w:bottom w:val="none" w:sz="0" w:space="0" w:color="auto"/>
            <w:right w:val="none" w:sz="0" w:space="0" w:color="auto"/>
          </w:divBdr>
        </w:div>
        <w:div w:id="1584144235">
          <w:marLeft w:val="0"/>
          <w:marRight w:val="0"/>
          <w:marTop w:val="0"/>
          <w:marBottom w:val="0"/>
          <w:divBdr>
            <w:top w:val="none" w:sz="0" w:space="0" w:color="auto"/>
            <w:left w:val="none" w:sz="0" w:space="0" w:color="auto"/>
            <w:bottom w:val="none" w:sz="0" w:space="0" w:color="auto"/>
            <w:right w:val="none" w:sz="0" w:space="0" w:color="auto"/>
          </w:divBdr>
        </w:div>
        <w:div w:id="1325860445">
          <w:marLeft w:val="0"/>
          <w:marRight w:val="0"/>
          <w:marTop w:val="0"/>
          <w:marBottom w:val="0"/>
          <w:divBdr>
            <w:top w:val="none" w:sz="0" w:space="0" w:color="auto"/>
            <w:left w:val="none" w:sz="0" w:space="0" w:color="auto"/>
            <w:bottom w:val="none" w:sz="0" w:space="0" w:color="auto"/>
            <w:right w:val="none" w:sz="0" w:space="0" w:color="auto"/>
          </w:divBdr>
        </w:div>
        <w:div w:id="748887192">
          <w:marLeft w:val="0"/>
          <w:marRight w:val="0"/>
          <w:marTop w:val="0"/>
          <w:marBottom w:val="0"/>
          <w:divBdr>
            <w:top w:val="none" w:sz="0" w:space="0" w:color="auto"/>
            <w:left w:val="none" w:sz="0" w:space="0" w:color="auto"/>
            <w:bottom w:val="none" w:sz="0" w:space="0" w:color="auto"/>
            <w:right w:val="none" w:sz="0" w:space="0" w:color="auto"/>
          </w:divBdr>
        </w:div>
        <w:div w:id="31348346">
          <w:marLeft w:val="0"/>
          <w:marRight w:val="0"/>
          <w:marTop w:val="0"/>
          <w:marBottom w:val="0"/>
          <w:divBdr>
            <w:top w:val="none" w:sz="0" w:space="0" w:color="auto"/>
            <w:left w:val="none" w:sz="0" w:space="0" w:color="auto"/>
            <w:bottom w:val="none" w:sz="0" w:space="0" w:color="auto"/>
            <w:right w:val="none" w:sz="0" w:space="0" w:color="auto"/>
          </w:divBdr>
        </w:div>
        <w:div w:id="632751354">
          <w:marLeft w:val="0"/>
          <w:marRight w:val="0"/>
          <w:marTop w:val="0"/>
          <w:marBottom w:val="0"/>
          <w:divBdr>
            <w:top w:val="none" w:sz="0" w:space="0" w:color="auto"/>
            <w:left w:val="none" w:sz="0" w:space="0" w:color="auto"/>
            <w:bottom w:val="none" w:sz="0" w:space="0" w:color="auto"/>
            <w:right w:val="none" w:sz="0" w:space="0" w:color="auto"/>
          </w:divBdr>
        </w:div>
        <w:div w:id="1738238394">
          <w:marLeft w:val="0"/>
          <w:marRight w:val="0"/>
          <w:marTop w:val="0"/>
          <w:marBottom w:val="0"/>
          <w:divBdr>
            <w:top w:val="none" w:sz="0" w:space="0" w:color="auto"/>
            <w:left w:val="none" w:sz="0" w:space="0" w:color="auto"/>
            <w:bottom w:val="none" w:sz="0" w:space="0" w:color="auto"/>
            <w:right w:val="none" w:sz="0" w:space="0" w:color="auto"/>
          </w:divBdr>
        </w:div>
        <w:div w:id="539099252">
          <w:marLeft w:val="0"/>
          <w:marRight w:val="0"/>
          <w:marTop w:val="0"/>
          <w:marBottom w:val="0"/>
          <w:divBdr>
            <w:top w:val="none" w:sz="0" w:space="0" w:color="auto"/>
            <w:left w:val="none" w:sz="0" w:space="0" w:color="auto"/>
            <w:bottom w:val="none" w:sz="0" w:space="0" w:color="auto"/>
            <w:right w:val="none" w:sz="0" w:space="0" w:color="auto"/>
          </w:divBdr>
        </w:div>
        <w:div w:id="1766072307">
          <w:marLeft w:val="0"/>
          <w:marRight w:val="0"/>
          <w:marTop w:val="0"/>
          <w:marBottom w:val="0"/>
          <w:divBdr>
            <w:top w:val="none" w:sz="0" w:space="0" w:color="auto"/>
            <w:left w:val="none" w:sz="0" w:space="0" w:color="auto"/>
            <w:bottom w:val="none" w:sz="0" w:space="0" w:color="auto"/>
            <w:right w:val="none" w:sz="0" w:space="0" w:color="auto"/>
          </w:divBdr>
        </w:div>
        <w:div w:id="918447564">
          <w:marLeft w:val="0"/>
          <w:marRight w:val="0"/>
          <w:marTop w:val="0"/>
          <w:marBottom w:val="0"/>
          <w:divBdr>
            <w:top w:val="none" w:sz="0" w:space="0" w:color="auto"/>
            <w:left w:val="none" w:sz="0" w:space="0" w:color="auto"/>
            <w:bottom w:val="none" w:sz="0" w:space="0" w:color="auto"/>
            <w:right w:val="none" w:sz="0" w:space="0" w:color="auto"/>
          </w:divBdr>
        </w:div>
        <w:div w:id="1638755635">
          <w:marLeft w:val="0"/>
          <w:marRight w:val="0"/>
          <w:marTop w:val="0"/>
          <w:marBottom w:val="0"/>
          <w:divBdr>
            <w:top w:val="none" w:sz="0" w:space="0" w:color="auto"/>
            <w:left w:val="none" w:sz="0" w:space="0" w:color="auto"/>
            <w:bottom w:val="none" w:sz="0" w:space="0" w:color="auto"/>
            <w:right w:val="none" w:sz="0" w:space="0" w:color="auto"/>
          </w:divBdr>
        </w:div>
        <w:div w:id="1826428465">
          <w:marLeft w:val="0"/>
          <w:marRight w:val="0"/>
          <w:marTop w:val="0"/>
          <w:marBottom w:val="0"/>
          <w:divBdr>
            <w:top w:val="none" w:sz="0" w:space="0" w:color="auto"/>
            <w:left w:val="none" w:sz="0" w:space="0" w:color="auto"/>
            <w:bottom w:val="none" w:sz="0" w:space="0" w:color="auto"/>
            <w:right w:val="none" w:sz="0" w:space="0" w:color="auto"/>
          </w:divBdr>
        </w:div>
        <w:div w:id="1839227987">
          <w:marLeft w:val="0"/>
          <w:marRight w:val="0"/>
          <w:marTop w:val="0"/>
          <w:marBottom w:val="0"/>
          <w:divBdr>
            <w:top w:val="none" w:sz="0" w:space="0" w:color="auto"/>
            <w:left w:val="none" w:sz="0" w:space="0" w:color="auto"/>
            <w:bottom w:val="none" w:sz="0" w:space="0" w:color="auto"/>
            <w:right w:val="none" w:sz="0" w:space="0" w:color="auto"/>
          </w:divBdr>
        </w:div>
        <w:div w:id="1821653534">
          <w:marLeft w:val="0"/>
          <w:marRight w:val="0"/>
          <w:marTop w:val="0"/>
          <w:marBottom w:val="0"/>
          <w:divBdr>
            <w:top w:val="none" w:sz="0" w:space="0" w:color="auto"/>
            <w:left w:val="none" w:sz="0" w:space="0" w:color="auto"/>
            <w:bottom w:val="none" w:sz="0" w:space="0" w:color="auto"/>
            <w:right w:val="none" w:sz="0" w:space="0" w:color="auto"/>
          </w:divBdr>
        </w:div>
        <w:div w:id="999120462">
          <w:marLeft w:val="0"/>
          <w:marRight w:val="0"/>
          <w:marTop w:val="0"/>
          <w:marBottom w:val="0"/>
          <w:divBdr>
            <w:top w:val="none" w:sz="0" w:space="0" w:color="auto"/>
            <w:left w:val="none" w:sz="0" w:space="0" w:color="auto"/>
            <w:bottom w:val="none" w:sz="0" w:space="0" w:color="auto"/>
            <w:right w:val="none" w:sz="0" w:space="0" w:color="auto"/>
          </w:divBdr>
        </w:div>
        <w:div w:id="2025588193">
          <w:marLeft w:val="0"/>
          <w:marRight w:val="0"/>
          <w:marTop w:val="0"/>
          <w:marBottom w:val="0"/>
          <w:divBdr>
            <w:top w:val="none" w:sz="0" w:space="0" w:color="auto"/>
            <w:left w:val="none" w:sz="0" w:space="0" w:color="auto"/>
            <w:bottom w:val="none" w:sz="0" w:space="0" w:color="auto"/>
            <w:right w:val="none" w:sz="0" w:space="0" w:color="auto"/>
          </w:divBdr>
        </w:div>
        <w:div w:id="299313534">
          <w:marLeft w:val="0"/>
          <w:marRight w:val="0"/>
          <w:marTop w:val="0"/>
          <w:marBottom w:val="0"/>
          <w:divBdr>
            <w:top w:val="none" w:sz="0" w:space="0" w:color="auto"/>
            <w:left w:val="none" w:sz="0" w:space="0" w:color="auto"/>
            <w:bottom w:val="none" w:sz="0" w:space="0" w:color="auto"/>
            <w:right w:val="none" w:sz="0" w:space="0" w:color="auto"/>
          </w:divBdr>
        </w:div>
        <w:div w:id="1449159849">
          <w:marLeft w:val="0"/>
          <w:marRight w:val="0"/>
          <w:marTop w:val="0"/>
          <w:marBottom w:val="0"/>
          <w:divBdr>
            <w:top w:val="none" w:sz="0" w:space="0" w:color="auto"/>
            <w:left w:val="none" w:sz="0" w:space="0" w:color="auto"/>
            <w:bottom w:val="none" w:sz="0" w:space="0" w:color="auto"/>
            <w:right w:val="none" w:sz="0" w:space="0" w:color="auto"/>
          </w:divBdr>
        </w:div>
        <w:div w:id="752354156">
          <w:marLeft w:val="0"/>
          <w:marRight w:val="0"/>
          <w:marTop w:val="0"/>
          <w:marBottom w:val="0"/>
          <w:divBdr>
            <w:top w:val="none" w:sz="0" w:space="0" w:color="auto"/>
            <w:left w:val="none" w:sz="0" w:space="0" w:color="auto"/>
            <w:bottom w:val="none" w:sz="0" w:space="0" w:color="auto"/>
            <w:right w:val="none" w:sz="0" w:space="0" w:color="auto"/>
          </w:divBdr>
        </w:div>
        <w:div w:id="1456174443">
          <w:marLeft w:val="0"/>
          <w:marRight w:val="0"/>
          <w:marTop w:val="0"/>
          <w:marBottom w:val="0"/>
          <w:divBdr>
            <w:top w:val="none" w:sz="0" w:space="0" w:color="auto"/>
            <w:left w:val="none" w:sz="0" w:space="0" w:color="auto"/>
            <w:bottom w:val="none" w:sz="0" w:space="0" w:color="auto"/>
            <w:right w:val="none" w:sz="0" w:space="0" w:color="auto"/>
          </w:divBdr>
        </w:div>
        <w:div w:id="666904937">
          <w:marLeft w:val="0"/>
          <w:marRight w:val="0"/>
          <w:marTop w:val="0"/>
          <w:marBottom w:val="0"/>
          <w:divBdr>
            <w:top w:val="none" w:sz="0" w:space="0" w:color="auto"/>
            <w:left w:val="none" w:sz="0" w:space="0" w:color="auto"/>
            <w:bottom w:val="none" w:sz="0" w:space="0" w:color="auto"/>
            <w:right w:val="none" w:sz="0" w:space="0" w:color="auto"/>
          </w:divBdr>
        </w:div>
        <w:div w:id="1032460505">
          <w:marLeft w:val="0"/>
          <w:marRight w:val="0"/>
          <w:marTop w:val="0"/>
          <w:marBottom w:val="0"/>
          <w:divBdr>
            <w:top w:val="none" w:sz="0" w:space="0" w:color="auto"/>
            <w:left w:val="none" w:sz="0" w:space="0" w:color="auto"/>
            <w:bottom w:val="none" w:sz="0" w:space="0" w:color="auto"/>
            <w:right w:val="none" w:sz="0" w:space="0" w:color="auto"/>
          </w:divBdr>
        </w:div>
        <w:div w:id="995574637">
          <w:marLeft w:val="0"/>
          <w:marRight w:val="0"/>
          <w:marTop w:val="0"/>
          <w:marBottom w:val="0"/>
          <w:divBdr>
            <w:top w:val="none" w:sz="0" w:space="0" w:color="auto"/>
            <w:left w:val="none" w:sz="0" w:space="0" w:color="auto"/>
            <w:bottom w:val="none" w:sz="0" w:space="0" w:color="auto"/>
            <w:right w:val="none" w:sz="0" w:space="0" w:color="auto"/>
          </w:divBdr>
        </w:div>
        <w:div w:id="1322003749">
          <w:marLeft w:val="0"/>
          <w:marRight w:val="0"/>
          <w:marTop w:val="0"/>
          <w:marBottom w:val="0"/>
          <w:divBdr>
            <w:top w:val="none" w:sz="0" w:space="0" w:color="auto"/>
            <w:left w:val="none" w:sz="0" w:space="0" w:color="auto"/>
            <w:bottom w:val="none" w:sz="0" w:space="0" w:color="auto"/>
            <w:right w:val="none" w:sz="0" w:space="0" w:color="auto"/>
          </w:divBdr>
        </w:div>
        <w:div w:id="1995721931">
          <w:marLeft w:val="0"/>
          <w:marRight w:val="0"/>
          <w:marTop w:val="0"/>
          <w:marBottom w:val="0"/>
          <w:divBdr>
            <w:top w:val="none" w:sz="0" w:space="0" w:color="auto"/>
            <w:left w:val="none" w:sz="0" w:space="0" w:color="auto"/>
            <w:bottom w:val="none" w:sz="0" w:space="0" w:color="auto"/>
            <w:right w:val="none" w:sz="0" w:space="0" w:color="auto"/>
          </w:divBdr>
        </w:div>
        <w:div w:id="580336461">
          <w:marLeft w:val="0"/>
          <w:marRight w:val="0"/>
          <w:marTop w:val="0"/>
          <w:marBottom w:val="0"/>
          <w:divBdr>
            <w:top w:val="none" w:sz="0" w:space="0" w:color="auto"/>
            <w:left w:val="none" w:sz="0" w:space="0" w:color="auto"/>
            <w:bottom w:val="none" w:sz="0" w:space="0" w:color="auto"/>
            <w:right w:val="none" w:sz="0" w:space="0" w:color="auto"/>
          </w:divBdr>
        </w:div>
        <w:div w:id="598637445">
          <w:marLeft w:val="0"/>
          <w:marRight w:val="0"/>
          <w:marTop w:val="0"/>
          <w:marBottom w:val="0"/>
          <w:divBdr>
            <w:top w:val="none" w:sz="0" w:space="0" w:color="auto"/>
            <w:left w:val="none" w:sz="0" w:space="0" w:color="auto"/>
            <w:bottom w:val="none" w:sz="0" w:space="0" w:color="auto"/>
            <w:right w:val="none" w:sz="0" w:space="0" w:color="auto"/>
          </w:divBdr>
        </w:div>
        <w:div w:id="1313873711">
          <w:marLeft w:val="0"/>
          <w:marRight w:val="0"/>
          <w:marTop w:val="0"/>
          <w:marBottom w:val="0"/>
          <w:divBdr>
            <w:top w:val="none" w:sz="0" w:space="0" w:color="auto"/>
            <w:left w:val="none" w:sz="0" w:space="0" w:color="auto"/>
            <w:bottom w:val="none" w:sz="0" w:space="0" w:color="auto"/>
            <w:right w:val="none" w:sz="0" w:space="0" w:color="auto"/>
          </w:divBdr>
        </w:div>
        <w:div w:id="1289894103">
          <w:marLeft w:val="0"/>
          <w:marRight w:val="0"/>
          <w:marTop w:val="0"/>
          <w:marBottom w:val="0"/>
          <w:divBdr>
            <w:top w:val="none" w:sz="0" w:space="0" w:color="auto"/>
            <w:left w:val="none" w:sz="0" w:space="0" w:color="auto"/>
            <w:bottom w:val="none" w:sz="0" w:space="0" w:color="auto"/>
            <w:right w:val="none" w:sz="0" w:space="0" w:color="auto"/>
          </w:divBdr>
        </w:div>
        <w:div w:id="452747222">
          <w:marLeft w:val="0"/>
          <w:marRight w:val="0"/>
          <w:marTop w:val="0"/>
          <w:marBottom w:val="0"/>
          <w:divBdr>
            <w:top w:val="none" w:sz="0" w:space="0" w:color="auto"/>
            <w:left w:val="none" w:sz="0" w:space="0" w:color="auto"/>
            <w:bottom w:val="none" w:sz="0" w:space="0" w:color="auto"/>
            <w:right w:val="none" w:sz="0" w:space="0" w:color="auto"/>
          </w:divBdr>
        </w:div>
        <w:div w:id="752168472">
          <w:marLeft w:val="0"/>
          <w:marRight w:val="0"/>
          <w:marTop w:val="0"/>
          <w:marBottom w:val="0"/>
          <w:divBdr>
            <w:top w:val="none" w:sz="0" w:space="0" w:color="auto"/>
            <w:left w:val="none" w:sz="0" w:space="0" w:color="auto"/>
            <w:bottom w:val="none" w:sz="0" w:space="0" w:color="auto"/>
            <w:right w:val="none" w:sz="0" w:space="0" w:color="auto"/>
          </w:divBdr>
        </w:div>
        <w:div w:id="1824544864">
          <w:marLeft w:val="0"/>
          <w:marRight w:val="0"/>
          <w:marTop w:val="0"/>
          <w:marBottom w:val="0"/>
          <w:divBdr>
            <w:top w:val="none" w:sz="0" w:space="0" w:color="auto"/>
            <w:left w:val="none" w:sz="0" w:space="0" w:color="auto"/>
            <w:bottom w:val="none" w:sz="0" w:space="0" w:color="auto"/>
            <w:right w:val="none" w:sz="0" w:space="0" w:color="auto"/>
          </w:divBdr>
        </w:div>
        <w:div w:id="1896743294">
          <w:marLeft w:val="0"/>
          <w:marRight w:val="0"/>
          <w:marTop w:val="0"/>
          <w:marBottom w:val="0"/>
          <w:divBdr>
            <w:top w:val="none" w:sz="0" w:space="0" w:color="auto"/>
            <w:left w:val="none" w:sz="0" w:space="0" w:color="auto"/>
            <w:bottom w:val="none" w:sz="0" w:space="0" w:color="auto"/>
            <w:right w:val="none" w:sz="0" w:space="0" w:color="auto"/>
          </w:divBdr>
        </w:div>
        <w:div w:id="1206867054">
          <w:marLeft w:val="0"/>
          <w:marRight w:val="0"/>
          <w:marTop w:val="0"/>
          <w:marBottom w:val="0"/>
          <w:divBdr>
            <w:top w:val="none" w:sz="0" w:space="0" w:color="auto"/>
            <w:left w:val="none" w:sz="0" w:space="0" w:color="auto"/>
            <w:bottom w:val="none" w:sz="0" w:space="0" w:color="auto"/>
            <w:right w:val="none" w:sz="0" w:space="0" w:color="auto"/>
          </w:divBdr>
        </w:div>
        <w:div w:id="673071389">
          <w:marLeft w:val="0"/>
          <w:marRight w:val="0"/>
          <w:marTop w:val="0"/>
          <w:marBottom w:val="0"/>
          <w:divBdr>
            <w:top w:val="none" w:sz="0" w:space="0" w:color="auto"/>
            <w:left w:val="none" w:sz="0" w:space="0" w:color="auto"/>
            <w:bottom w:val="none" w:sz="0" w:space="0" w:color="auto"/>
            <w:right w:val="none" w:sz="0" w:space="0" w:color="auto"/>
          </w:divBdr>
        </w:div>
        <w:div w:id="356397869">
          <w:marLeft w:val="0"/>
          <w:marRight w:val="0"/>
          <w:marTop w:val="0"/>
          <w:marBottom w:val="0"/>
          <w:divBdr>
            <w:top w:val="none" w:sz="0" w:space="0" w:color="auto"/>
            <w:left w:val="none" w:sz="0" w:space="0" w:color="auto"/>
            <w:bottom w:val="none" w:sz="0" w:space="0" w:color="auto"/>
            <w:right w:val="none" w:sz="0" w:space="0" w:color="auto"/>
          </w:divBdr>
        </w:div>
        <w:div w:id="1356467165">
          <w:marLeft w:val="0"/>
          <w:marRight w:val="0"/>
          <w:marTop w:val="0"/>
          <w:marBottom w:val="0"/>
          <w:divBdr>
            <w:top w:val="none" w:sz="0" w:space="0" w:color="auto"/>
            <w:left w:val="none" w:sz="0" w:space="0" w:color="auto"/>
            <w:bottom w:val="none" w:sz="0" w:space="0" w:color="auto"/>
            <w:right w:val="none" w:sz="0" w:space="0" w:color="auto"/>
          </w:divBdr>
        </w:div>
        <w:div w:id="808017588">
          <w:marLeft w:val="0"/>
          <w:marRight w:val="0"/>
          <w:marTop w:val="0"/>
          <w:marBottom w:val="0"/>
          <w:divBdr>
            <w:top w:val="none" w:sz="0" w:space="0" w:color="auto"/>
            <w:left w:val="none" w:sz="0" w:space="0" w:color="auto"/>
            <w:bottom w:val="none" w:sz="0" w:space="0" w:color="auto"/>
            <w:right w:val="none" w:sz="0" w:space="0" w:color="auto"/>
          </w:divBdr>
        </w:div>
        <w:div w:id="911232629">
          <w:marLeft w:val="0"/>
          <w:marRight w:val="0"/>
          <w:marTop w:val="0"/>
          <w:marBottom w:val="0"/>
          <w:divBdr>
            <w:top w:val="none" w:sz="0" w:space="0" w:color="auto"/>
            <w:left w:val="none" w:sz="0" w:space="0" w:color="auto"/>
            <w:bottom w:val="none" w:sz="0" w:space="0" w:color="auto"/>
            <w:right w:val="none" w:sz="0" w:space="0" w:color="auto"/>
          </w:divBdr>
        </w:div>
        <w:div w:id="226234851">
          <w:marLeft w:val="0"/>
          <w:marRight w:val="0"/>
          <w:marTop w:val="0"/>
          <w:marBottom w:val="0"/>
          <w:divBdr>
            <w:top w:val="none" w:sz="0" w:space="0" w:color="auto"/>
            <w:left w:val="none" w:sz="0" w:space="0" w:color="auto"/>
            <w:bottom w:val="none" w:sz="0" w:space="0" w:color="auto"/>
            <w:right w:val="none" w:sz="0" w:space="0" w:color="auto"/>
          </w:divBdr>
        </w:div>
        <w:div w:id="1363897794">
          <w:marLeft w:val="0"/>
          <w:marRight w:val="0"/>
          <w:marTop w:val="0"/>
          <w:marBottom w:val="0"/>
          <w:divBdr>
            <w:top w:val="none" w:sz="0" w:space="0" w:color="auto"/>
            <w:left w:val="none" w:sz="0" w:space="0" w:color="auto"/>
            <w:bottom w:val="none" w:sz="0" w:space="0" w:color="auto"/>
            <w:right w:val="none" w:sz="0" w:space="0" w:color="auto"/>
          </w:divBdr>
        </w:div>
        <w:div w:id="1199467685">
          <w:marLeft w:val="0"/>
          <w:marRight w:val="0"/>
          <w:marTop w:val="0"/>
          <w:marBottom w:val="0"/>
          <w:divBdr>
            <w:top w:val="none" w:sz="0" w:space="0" w:color="auto"/>
            <w:left w:val="none" w:sz="0" w:space="0" w:color="auto"/>
            <w:bottom w:val="none" w:sz="0" w:space="0" w:color="auto"/>
            <w:right w:val="none" w:sz="0" w:space="0" w:color="auto"/>
          </w:divBdr>
        </w:div>
        <w:div w:id="613557063">
          <w:marLeft w:val="0"/>
          <w:marRight w:val="0"/>
          <w:marTop w:val="0"/>
          <w:marBottom w:val="0"/>
          <w:divBdr>
            <w:top w:val="none" w:sz="0" w:space="0" w:color="auto"/>
            <w:left w:val="none" w:sz="0" w:space="0" w:color="auto"/>
            <w:bottom w:val="none" w:sz="0" w:space="0" w:color="auto"/>
            <w:right w:val="none" w:sz="0" w:space="0" w:color="auto"/>
          </w:divBdr>
        </w:div>
        <w:div w:id="1775400028">
          <w:marLeft w:val="0"/>
          <w:marRight w:val="0"/>
          <w:marTop w:val="0"/>
          <w:marBottom w:val="0"/>
          <w:divBdr>
            <w:top w:val="none" w:sz="0" w:space="0" w:color="auto"/>
            <w:left w:val="none" w:sz="0" w:space="0" w:color="auto"/>
            <w:bottom w:val="none" w:sz="0" w:space="0" w:color="auto"/>
            <w:right w:val="none" w:sz="0" w:space="0" w:color="auto"/>
          </w:divBdr>
        </w:div>
        <w:div w:id="561138936">
          <w:marLeft w:val="0"/>
          <w:marRight w:val="0"/>
          <w:marTop w:val="0"/>
          <w:marBottom w:val="0"/>
          <w:divBdr>
            <w:top w:val="none" w:sz="0" w:space="0" w:color="auto"/>
            <w:left w:val="none" w:sz="0" w:space="0" w:color="auto"/>
            <w:bottom w:val="none" w:sz="0" w:space="0" w:color="auto"/>
            <w:right w:val="none" w:sz="0" w:space="0" w:color="auto"/>
          </w:divBdr>
        </w:div>
        <w:div w:id="1489782076">
          <w:marLeft w:val="0"/>
          <w:marRight w:val="0"/>
          <w:marTop w:val="0"/>
          <w:marBottom w:val="0"/>
          <w:divBdr>
            <w:top w:val="none" w:sz="0" w:space="0" w:color="auto"/>
            <w:left w:val="none" w:sz="0" w:space="0" w:color="auto"/>
            <w:bottom w:val="none" w:sz="0" w:space="0" w:color="auto"/>
            <w:right w:val="none" w:sz="0" w:space="0" w:color="auto"/>
          </w:divBdr>
        </w:div>
        <w:div w:id="860896614">
          <w:marLeft w:val="0"/>
          <w:marRight w:val="0"/>
          <w:marTop w:val="0"/>
          <w:marBottom w:val="0"/>
          <w:divBdr>
            <w:top w:val="none" w:sz="0" w:space="0" w:color="auto"/>
            <w:left w:val="none" w:sz="0" w:space="0" w:color="auto"/>
            <w:bottom w:val="none" w:sz="0" w:space="0" w:color="auto"/>
            <w:right w:val="none" w:sz="0" w:space="0" w:color="auto"/>
          </w:divBdr>
        </w:div>
        <w:div w:id="2070417523">
          <w:marLeft w:val="0"/>
          <w:marRight w:val="0"/>
          <w:marTop w:val="0"/>
          <w:marBottom w:val="0"/>
          <w:divBdr>
            <w:top w:val="none" w:sz="0" w:space="0" w:color="auto"/>
            <w:left w:val="none" w:sz="0" w:space="0" w:color="auto"/>
            <w:bottom w:val="none" w:sz="0" w:space="0" w:color="auto"/>
            <w:right w:val="none" w:sz="0" w:space="0" w:color="auto"/>
          </w:divBdr>
        </w:div>
        <w:div w:id="674115737">
          <w:marLeft w:val="0"/>
          <w:marRight w:val="0"/>
          <w:marTop w:val="0"/>
          <w:marBottom w:val="0"/>
          <w:divBdr>
            <w:top w:val="none" w:sz="0" w:space="0" w:color="auto"/>
            <w:left w:val="none" w:sz="0" w:space="0" w:color="auto"/>
            <w:bottom w:val="none" w:sz="0" w:space="0" w:color="auto"/>
            <w:right w:val="none" w:sz="0" w:space="0" w:color="auto"/>
          </w:divBdr>
        </w:div>
        <w:div w:id="89550932">
          <w:marLeft w:val="0"/>
          <w:marRight w:val="0"/>
          <w:marTop w:val="0"/>
          <w:marBottom w:val="0"/>
          <w:divBdr>
            <w:top w:val="none" w:sz="0" w:space="0" w:color="auto"/>
            <w:left w:val="none" w:sz="0" w:space="0" w:color="auto"/>
            <w:bottom w:val="none" w:sz="0" w:space="0" w:color="auto"/>
            <w:right w:val="none" w:sz="0" w:space="0" w:color="auto"/>
          </w:divBdr>
        </w:div>
        <w:div w:id="2080713757">
          <w:marLeft w:val="0"/>
          <w:marRight w:val="0"/>
          <w:marTop w:val="0"/>
          <w:marBottom w:val="0"/>
          <w:divBdr>
            <w:top w:val="none" w:sz="0" w:space="0" w:color="auto"/>
            <w:left w:val="none" w:sz="0" w:space="0" w:color="auto"/>
            <w:bottom w:val="none" w:sz="0" w:space="0" w:color="auto"/>
            <w:right w:val="none" w:sz="0" w:space="0" w:color="auto"/>
          </w:divBdr>
        </w:div>
        <w:div w:id="2069911462">
          <w:marLeft w:val="0"/>
          <w:marRight w:val="0"/>
          <w:marTop w:val="0"/>
          <w:marBottom w:val="0"/>
          <w:divBdr>
            <w:top w:val="none" w:sz="0" w:space="0" w:color="auto"/>
            <w:left w:val="none" w:sz="0" w:space="0" w:color="auto"/>
            <w:bottom w:val="none" w:sz="0" w:space="0" w:color="auto"/>
            <w:right w:val="none" w:sz="0" w:space="0" w:color="auto"/>
          </w:divBdr>
        </w:div>
        <w:div w:id="302272671">
          <w:marLeft w:val="0"/>
          <w:marRight w:val="0"/>
          <w:marTop w:val="0"/>
          <w:marBottom w:val="0"/>
          <w:divBdr>
            <w:top w:val="none" w:sz="0" w:space="0" w:color="auto"/>
            <w:left w:val="none" w:sz="0" w:space="0" w:color="auto"/>
            <w:bottom w:val="none" w:sz="0" w:space="0" w:color="auto"/>
            <w:right w:val="none" w:sz="0" w:space="0" w:color="auto"/>
          </w:divBdr>
        </w:div>
        <w:div w:id="223682810">
          <w:marLeft w:val="0"/>
          <w:marRight w:val="0"/>
          <w:marTop w:val="0"/>
          <w:marBottom w:val="0"/>
          <w:divBdr>
            <w:top w:val="none" w:sz="0" w:space="0" w:color="auto"/>
            <w:left w:val="none" w:sz="0" w:space="0" w:color="auto"/>
            <w:bottom w:val="none" w:sz="0" w:space="0" w:color="auto"/>
            <w:right w:val="none" w:sz="0" w:space="0" w:color="auto"/>
          </w:divBdr>
        </w:div>
        <w:div w:id="911476023">
          <w:marLeft w:val="0"/>
          <w:marRight w:val="0"/>
          <w:marTop w:val="0"/>
          <w:marBottom w:val="0"/>
          <w:divBdr>
            <w:top w:val="none" w:sz="0" w:space="0" w:color="auto"/>
            <w:left w:val="none" w:sz="0" w:space="0" w:color="auto"/>
            <w:bottom w:val="none" w:sz="0" w:space="0" w:color="auto"/>
            <w:right w:val="none" w:sz="0" w:space="0" w:color="auto"/>
          </w:divBdr>
        </w:div>
        <w:div w:id="279462076">
          <w:marLeft w:val="0"/>
          <w:marRight w:val="0"/>
          <w:marTop w:val="0"/>
          <w:marBottom w:val="0"/>
          <w:divBdr>
            <w:top w:val="none" w:sz="0" w:space="0" w:color="auto"/>
            <w:left w:val="none" w:sz="0" w:space="0" w:color="auto"/>
            <w:bottom w:val="none" w:sz="0" w:space="0" w:color="auto"/>
            <w:right w:val="none" w:sz="0" w:space="0" w:color="auto"/>
          </w:divBdr>
        </w:div>
        <w:div w:id="187261137">
          <w:marLeft w:val="0"/>
          <w:marRight w:val="0"/>
          <w:marTop w:val="0"/>
          <w:marBottom w:val="0"/>
          <w:divBdr>
            <w:top w:val="none" w:sz="0" w:space="0" w:color="auto"/>
            <w:left w:val="none" w:sz="0" w:space="0" w:color="auto"/>
            <w:bottom w:val="none" w:sz="0" w:space="0" w:color="auto"/>
            <w:right w:val="none" w:sz="0" w:space="0" w:color="auto"/>
          </w:divBdr>
        </w:div>
        <w:div w:id="1624459583">
          <w:marLeft w:val="0"/>
          <w:marRight w:val="0"/>
          <w:marTop w:val="0"/>
          <w:marBottom w:val="0"/>
          <w:divBdr>
            <w:top w:val="none" w:sz="0" w:space="0" w:color="auto"/>
            <w:left w:val="none" w:sz="0" w:space="0" w:color="auto"/>
            <w:bottom w:val="none" w:sz="0" w:space="0" w:color="auto"/>
            <w:right w:val="none" w:sz="0" w:space="0" w:color="auto"/>
          </w:divBdr>
        </w:div>
      </w:divsChild>
    </w:div>
    <w:div w:id="642782804">
      <w:bodyDiv w:val="1"/>
      <w:marLeft w:val="0"/>
      <w:marRight w:val="0"/>
      <w:marTop w:val="0"/>
      <w:marBottom w:val="0"/>
      <w:divBdr>
        <w:top w:val="none" w:sz="0" w:space="0" w:color="auto"/>
        <w:left w:val="none" w:sz="0" w:space="0" w:color="auto"/>
        <w:bottom w:val="none" w:sz="0" w:space="0" w:color="auto"/>
        <w:right w:val="none" w:sz="0" w:space="0" w:color="auto"/>
      </w:divBdr>
      <w:divsChild>
        <w:div w:id="557669137">
          <w:marLeft w:val="0"/>
          <w:marRight w:val="0"/>
          <w:marTop w:val="0"/>
          <w:marBottom w:val="0"/>
          <w:divBdr>
            <w:top w:val="none" w:sz="0" w:space="0" w:color="auto"/>
            <w:left w:val="none" w:sz="0" w:space="0" w:color="auto"/>
            <w:bottom w:val="none" w:sz="0" w:space="0" w:color="auto"/>
            <w:right w:val="none" w:sz="0" w:space="0" w:color="auto"/>
          </w:divBdr>
        </w:div>
        <w:div w:id="992684993">
          <w:marLeft w:val="0"/>
          <w:marRight w:val="0"/>
          <w:marTop w:val="0"/>
          <w:marBottom w:val="0"/>
          <w:divBdr>
            <w:top w:val="none" w:sz="0" w:space="0" w:color="auto"/>
            <w:left w:val="none" w:sz="0" w:space="0" w:color="auto"/>
            <w:bottom w:val="none" w:sz="0" w:space="0" w:color="auto"/>
            <w:right w:val="none" w:sz="0" w:space="0" w:color="auto"/>
          </w:divBdr>
        </w:div>
        <w:div w:id="762847205">
          <w:marLeft w:val="0"/>
          <w:marRight w:val="0"/>
          <w:marTop w:val="0"/>
          <w:marBottom w:val="0"/>
          <w:divBdr>
            <w:top w:val="none" w:sz="0" w:space="0" w:color="auto"/>
            <w:left w:val="none" w:sz="0" w:space="0" w:color="auto"/>
            <w:bottom w:val="none" w:sz="0" w:space="0" w:color="auto"/>
            <w:right w:val="none" w:sz="0" w:space="0" w:color="auto"/>
          </w:divBdr>
        </w:div>
        <w:div w:id="603267350">
          <w:marLeft w:val="0"/>
          <w:marRight w:val="0"/>
          <w:marTop w:val="0"/>
          <w:marBottom w:val="0"/>
          <w:divBdr>
            <w:top w:val="none" w:sz="0" w:space="0" w:color="auto"/>
            <w:left w:val="none" w:sz="0" w:space="0" w:color="auto"/>
            <w:bottom w:val="none" w:sz="0" w:space="0" w:color="auto"/>
            <w:right w:val="none" w:sz="0" w:space="0" w:color="auto"/>
          </w:divBdr>
        </w:div>
        <w:div w:id="1393457658">
          <w:marLeft w:val="0"/>
          <w:marRight w:val="0"/>
          <w:marTop w:val="0"/>
          <w:marBottom w:val="0"/>
          <w:divBdr>
            <w:top w:val="none" w:sz="0" w:space="0" w:color="auto"/>
            <w:left w:val="none" w:sz="0" w:space="0" w:color="auto"/>
            <w:bottom w:val="none" w:sz="0" w:space="0" w:color="auto"/>
            <w:right w:val="none" w:sz="0" w:space="0" w:color="auto"/>
          </w:divBdr>
        </w:div>
        <w:div w:id="85657979">
          <w:marLeft w:val="0"/>
          <w:marRight w:val="0"/>
          <w:marTop w:val="0"/>
          <w:marBottom w:val="0"/>
          <w:divBdr>
            <w:top w:val="none" w:sz="0" w:space="0" w:color="auto"/>
            <w:left w:val="none" w:sz="0" w:space="0" w:color="auto"/>
            <w:bottom w:val="none" w:sz="0" w:space="0" w:color="auto"/>
            <w:right w:val="none" w:sz="0" w:space="0" w:color="auto"/>
          </w:divBdr>
        </w:div>
        <w:div w:id="738870542">
          <w:marLeft w:val="0"/>
          <w:marRight w:val="0"/>
          <w:marTop w:val="0"/>
          <w:marBottom w:val="0"/>
          <w:divBdr>
            <w:top w:val="none" w:sz="0" w:space="0" w:color="auto"/>
            <w:left w:val="none" w:sz="0" w:space="0" w:color="auto"/>
            <w:bottom w:val="none" w:sz="0" w:space="0" w:color="auto"/>
            <w:right w:val="none" w:sz="0" w:space="0" w:color="auto"/>
          </w:divBdr>
        </w:div>
        <w:div w:id="1444304713">
          <w:marLeft w:val="0"/>
          <w:marRight w:val="0"/>
          <w:marTop w:val="0"/>
          <w:marBottom w:val="0"/>
          <w:divBdr>
            <w:top w:val="none" w:sz="0" w:space="0" w:color="auto"/>
            <w:left w:val="none" w:sz="0" w:space="0" w:color="auto"/>
            <w:bottom w:val="none" w:sz="0" w:space="0" w:color="auto"/>
            <w:right w:val="none" w:sz="0" w:space="0" w:color="auto"/>
          </w:divBdr>
        </w:div>
        <w:div w:id="1054892812">
          <w:marLeft w:val="0"/>
          <w:marRight w:val="0"/>
          <w:marTop w:val="0"/>
          <w:marBottom w:val="0"/>
          <w:divBdr>
            <w:top w:val="none" w:sz="0" w:space="0" w:color="auto"/>
            <w:left w:val="none" w:sz="0" w:space="0" w:color="auto"/>
            <w:bottom w:val="none" w:sz="0" w:space="0" w:color="auto"/>
            <w:right w:val="none" w:sz="0" w:space="0" w:color="auto"/>
          </w:divBdr>
        </w:div>
        <w:div w:id="1846094690">
          <w:marLeft w:val="0"/>
          <w:marRight w:val="0"/>
          <w:marTop w:val="0"/>
          <w:marBottom w:val="0"/>
          <w:divBdr>
            <w:top w:val="none" w:sz="0" w:space="0" w:color="auto"/>
            <w:left w:val="none" w:sz="0" w:space="0" w:color="auto"/>
            <w:bottom w:val="none" w:sz="0" w:space="0" w:color="auto"/>
            <w:right w:val="none" w:sz="0" w:space="0" w:color="auto"/>
          </w:divBdr>
        </w:div>
        <w:div w:id="1501848715">
          <w:marLeft w:val="0"/>
          <w:marRight w:val="0"/>
          <w:marTop w:val="0"/>
          <w:marBottom w:val="0"/>
          <w:divBdr>
            <w:top w:val="none" w:sz="0" w:space="0" w:color="auto"/>
            <w:left w:val="none" w:sz="0" w:space="0" w:color="auto"/>
            <w:bottom w:val="none" w:sz="0" w:space="0" w:color="auto"/>
            <w:right w:val="none" w:sz="0" w:space="0" w:color="auto"/>
          </w:divBdr>
        </w:div>
        <w:div w:id="1259168730">
          <w:marLeft w:val="0"/>
          <w:marRight w:val="0"/>
          <w:marTop w:val="0"/>
          <w:marBottom w:val="0"/>
          <w:divBdr>
            <w:top w:val="none" w:sz="0" w:space="0" w:color="auto"/>
            <w:left w:val="none" w:sz="0" w:space="0" w:color="auto"/>
            <w:bottom w:val="none" w:sz="0" w:space="0" w:color="auto"/>
            <w:right w:val="none" w:sz="0" w:space="0" w:color="auto"/>
          </w:divBdr>
        </w:div>
        <w:div w:id="1148206459">
          <w:marLeft w:val="0"/>
          <w:marRight w:val="0"/>
          <w:marTop w:val="0"/>
          <w:marBottom w:val="0"/>
          <w:divBdr>
            <w:top w:val="none" w:sz="0" w:space="0" w:color="auto"/>
            <w:left w:val="none" w:sz="0" w:space="0" w:color="auto"/>
            <w:bottom w:val="none" w:sz="0" w:space="0" w:color="auto"/>
            <w:right w:val="none" w:sz="0" w:space="0" w:color="auto"/>
          </w:divBdr>
        </w:div>
        <w:div w:id="1081176716">
          <w:marLeft w:val="0"/>
          <w:marRight w:val="0"/>
          <w:marTop w:val="0"/>
          <w:marBottom w:val="0"/>
          <w:divBdr>
            <w:top w:val="none" w:sz="0" w:space="0" w:color="auto"/>
            <w:left w:val="none" w:sz="0" w:space="0" w:color="auto"/>
            <w:bottom w:val="none" w:sz="0" w:space="0" w:color="auto"/>
            <w:right w:val="none" w:sz="0" w:space="0" w:color="auto"/>
          </w:divBdr>
        </w:div>
        <w:div w:id="14969801">
          <w:marLeft w:val="0"/>
          <w:marRight w:val="0"/>
          <w:marTop w:val="0"/>
          <w:marBottom w:val="0"/>
          <w:divBdr>
            <w:top w:val="none" w:sz="0" w:space="0" w:color="auto"/>
            <w:left w:val="none" w:sz="0" w:space="0" w:color="auto"/>
            <w:bottom w:val="none" w:sz="0" w:space="0" w:color="auto"/>
            <w:right w:val="none" w:sz="0" w:space="0" w:color="auto"/>
          </w:divBdr>
        </w:div>
        <w:div w:id="538251315">
          <w:marLeft w:val="0"/>
          <w:marRight w:val="0"/>
          <w:marTop w:val="0"/>
          <w:marBottom w:val="0"/>
          <w:divBdr>
            <w:top w:val="none" w:sz="0" w:space="0" w:color="auto"/>
            <w:left w:val="none" w:sz="0" w:space="0" w:color="auto"/>
            <w:bottom w:val="none" w:sz="0" w:space="0" w:color="auto"/>
            <w:right w:val="none" w:sz="0" w:space="0" w:color="auto"/>
          </w:divBdr>
        </w:div>
        <w:div w:id="250699333">
          <w:marLeft w:val="0"/>
          <w:marRight w:val="0"/>
          <w:marTop w:val="0"/>
          <w:marBottom w:val="0"/>
          <w:divBdr>
            <w:top w:val="none" w:sz="0" w:space="0" w:color="auto"/>
            <w:left w:val="none" w:sz="0" w:space="0" w:color="auto"/>
            <w:bottom w:val="none" w:sz="0" w:space="0" w:color="auto"/>
            <w:right w:val="none" w:sz="0" w:space="0" w:color="auto"/>
          </w:divBdr>
        </w:div>
      </w:divsChild>
    </w:div>
    <w:div w:id="664019970">
      <w:bodyDiv w:val="1"/>
      <w:marLeft w:val="0"/>
      <w:marRight w:val="0"/>
      <w:marTop w:val="0"/>
      <w:marBottom w:val="0"/>
      <w:divBdr>
        <w:top w:val="none" w:sz="0" w:space="0" w:color="auto"/>
        <w:left w:val="none" w:sz="0" w:space="0" w:color="auto"/>
        <w:bottom w:val="none" w:sz="0" w:space="0" w:color="auto"/>
        <w:right w:val="none" w:sz="0" w:space="0" w:color="auto"/>
      </w:divBdr>
    </w:div>
    <w:div w:id="679089875">
      <w:bodyDiv w:val="1"/>
      <w:marLeft w:val="0"/>
      <w:marRight w:val="0"/>
      <w:marTop w:val="0"/>
      <w:marBottom w:val="0"/>
      <w:divBdr>
        <w:top w:val="none" w:sz="0" w:space="0" w:color="auto"/>
        <w:left w:val="none" w:sz="0" w:space="0" w:color="auto"/>
        <w:bottom w:val="none" w:sz="0" w:space="0" w:color="auto"/>
        <w:right w:val="none" w:sz="0" w:space="0" w:color="auto"/>
      </w:divBdr>
    </w:div>
    <w:div w:id="703020902">
      <w:bodyDiv w:val="1"/>
      <w:marLeft w:val="0"/>
      <w:marRight w:val="0"/>
      <w:marTop w:val="0"/>
      <w:marBottom w:val="0"/>
      <w:divBdr>
        <w:top w:val="none" w:sz="0" w:space="0" w:color="auto"/>
        <w:left w:val="none" w:sz="0" w:space="0" w:color="auto"/>
        <w:bottom w:val="none" w:sz="0" w:space="0" w:color="auto"/>
        <w:right w:val="none" w:sz="0" w:space="0" w:color="auto"/>
      </w:divBdr>
      <w:divsChild>
        <w:div w:id="418915481">
          <w:marLeft w:val="0"/>
          <w:marRight w:val="0"/>
          <w:marTop w:val="0"/>
          <w:marBottom w:val="0"/>
          <w:divBdr>
            <w:top w:val="none" w:sz="0" w:space="0" w:color="auto"/>
            <w:left w:val="none" w:sz="0" w:space="0" w:color="auto"/>
            <w:bottom w:val="none" w:sz="0" w:space="0" w:color="auto"/>
            <w:right w:val="none" w:sz="0" w:space="0" w:color="auto"/>
          </w:divBdr>
        </w:div>
        <w:div w:id="346254018">
          <w:marLeft w:val="0"/>
          <w:marRight w:val="0"/>
          <w:marTop w:val="0"/>
          <w:marBottom w:val="0"/>
          <w:divBdr>
            <w:top w:val="none" w:sz="0" w:space="0" w:color="auto"/>
            <w:left w:val="none" w:sz="0" w:space="0" w:color="auto"/>
            <w:bottom w:val="none" w:sz="0" w:space="0" w:color="auto"/>
            <w:right w:val="none" w:sz="0" w:space="0" w:color="auto"/>
          </w:divBdr>
        </w:div>
      </w:divsChild>
    </w:div>
    <w:div w:id="732777468">
      <w:bodyDiv w:val="1"/>
      <w:marLeft w:val="0"/>
      <w:marRight w:val="0"/>
      <w:marTop w:val="0"/>
      <w:marBottom w:val="0"/>
      <w:divBdr>
        <w:top w:val="none" w:sz="0" w:space="0" w:color="auto"/>
        <w:left w:val="none" w:sz="0" w:space="0" w:color="auto"/>
        <w:bottom w:val="none" w:sz="0" w:space="0" w:color="auto"/>
        <w:right w:val="none" w:sz="0" w:space="0" w:color="auto"/>
      </w:divBdr>
      <w:divsChild>
        <w:div w:id="834615793">
          <w:marLeft w:val="0"/>
          <w:marRight w:val="0"/>
          <w:marTop w:val="0"/>
          <w:marBottom w:val="0"/>
          <w:divBdr>
            <w:top w:val="none" w:sz="0" w:space="0" w:color="auto"/>
            <w:left w:val="none" w:sz="0" w:space="0" w:color="auto"/>
            <w:bottom w:val="none" w:sz="0" w:space="0" w:color="auto"/>
            <w:right w:val="none" w:sz="0" w:space="0" w:color="auto"/>
          </w:divBdr>
        </w:div>
        <w:div w:id="1776359887">
          <w:marLeft w:val="0"/>
          <w:marRight w:val="0"/>
          <w:marTop w:val="0"/>
          <w:marBottom w:val="0"/>
          <w:divBdr>
            <w:top w:val="none" w:sz="0" w:space="0" w:color="auto"/>
            <w:left w:val="none" w:sz="0" w:space="0" w:color="auto"/>
            <w:bottom w:val="none" w:sz="0" w:space="0" w:color="auto"/>
            <w:right w:val="none" w:sz="0" w:space="0" w:color="auto"/>
          </w:divBdr>
        </w:div>
        <w:div w:id="945385703">
          <w:marLeft w:val="0"/>
          <w:marRight w:val="0"/>
          <w:marTop w:val="0"/>
          <w:marBottom w:val="0"/>
          <w:divBdr>
            <w:top w:val="none" w:sz="0" w:space="0" w:color="auto"/>
            <w:left w:val="none" w:sz="0" w:space="0" w:color="auto"/>
            <w:bottom w:val="none" w:sz="0" w:space="0" w:color="auto"/>
            <w:right w:val="none" w:sz="0" w:space="0" w:color="auto"/>
          </w:divBdr>
        </w:div>
        <w:div w:id="1758138626">
          <w:marLeft w:val="0"/>
          <w:marRight w:val="0"/>
          <w:marTop w:val="0"/>
          <w:marBottom w:val="0"/>
          <w:divBdr>
            <w:top w:val="none" w:sz="0" w:space="0" w:color="auto"/>
            <w:left w:val="none" w:sz="0" w:space="0" w:color="auto"/>
            <w:bottom w:val="none" w:sz="0" w:space="0" w:color="auto"/>
            <w:right w:val="none" w:sz="0" w:space="0" w:color="auto"/>
          </w:divBdr>
        </w:div>
        <w:div w:id="303122633">
          <w:marLeft w:val="0"/>
          <w:marRight w:val="0"/>
          <w:marTop w:val="0"/>
          <w:marBottom w:val="0"/>
          <w:divBdr>
            <w:top w:val="none" w:sz="0" w:space="0" w:color="auto"/>
            <w:left w:val="none" w:sz="0" w:space="0" w:color="auto"/>
            <w:bottom w:val="none" w:sz="0" w:space="0" w:color="auto"/>
            <w:right w:val="none" w:sz="0" w:space="0" w:color="auto"/>
          </w:divBdr>
        </w:div>
        <w:div w:id="1979069076">
          <w:marLeft w:val="0"/>
          <w:marRight w:val="0"/>
          <w:marTop w:val="0"/>
          <w:marBottom w:val="0"/>
          <w:divBdr>
            <w:top w:val="none" w:sz="0" w:space="0" w:color="auto"/>
            <w:left w:val="none" w:sz="0" w:space="0" w:color="auto"/>
            <w:bottom w:val="none" w:sz="0" w:space="0" w:color="auto"/>
            <w:right w:val="none" w:sz="0" w:space="0" w:color="auto"/>
          </w:divBdr>
        </w:div>
        <w:div w:id="2021471778">
          <w:marLeft w:val="0"/>
          <w:marRight w:val="0"/>
          <w:marTop w:val="0"/>
          <w:marBottom w:val="0"/>
          <w:divBdr>
            <w:top w:val="none" w:sz="0" w:space="0" w:color="auto"/>
            <w:left w:val="none" w:sz="0" w:space="0" w:color="auto"/>
            <w:bottom w:val="none" w:sz="0" w:space="0" w:color="auto"/>
            <w:right w:val="none" w:sz="0" w:space="0" w:color="auto"/>
          </w:divBdr>
        </w:div>
        <w:div w:id="1200388271">
          <w:marLeft w:val="0"/>
          <w:marRight w:val="0"/>
          <w:marTop w:val="0"/>
          <w:marBottom w:val="0"/>
          <w:divBdr>
            <w:top w:val="none" w:sz="0" w:space="0" w:color="auto"/>
            <w:left w:val="none" w:sz="0" w:space="0" w:color="auto"/>
            <w:bottom w:val="none" w:sz="0" w:space="0" w:color="auto"/>
            <w:right w:val="none" w:sz="0" w:space="0" w:color="auto"/>
          </w:divBdr>
        </w:div>
        <w:div w:id="1970012752">
          <w:marLeft w:val="0"/>
          <w:marRight w:val="0"/>
          <w:marTop w:val="0"/>
          <w:marBottom w:val="0"/>
          <w:divBdr>
            <w:top w:val="none" w:sz="0" w:space="0" w:color="auto"/>
            <w:left w:val="none" w:sz="0" w:space="0" w:color="auto"/>
            <w:bottom w:val="none" w:sz="0" w:space="0" w:color="auto"/>
            <w:right w:val="none" w:sz="0" w:space="0" w:color="auto"/>
          </w:divBdr>
        </w:div>
        <w:div w:id="1342852016">
          <w:marLeft w:val="0"/>
          <w:marRight w:val="0"/>
          <w:marTop w:val="0"/>
          <w:marBottom w:val="0"/>
          <w:divBdr>
            <w:top w:val="none" w:sz="0" w:space="0" w:color="auto"/>
            <w:left w:val="none" w:sz="0" w:space="0" w:color="auto"/>
            <w:bottom w:val="none" w:sz="0" w:space="0" w:color="auto"/>
            <w:right w:val="none" w:sz="0" w:space="0" w:color="auto"/>
          </w:divBdr>
        </w:div>
        <w:div w:id="1218324842">
          <w:marLeft w:val="0"/>
          <w:marRight w:val="0"/>
          <w:marTop w:val="0"/>
          <w:marBottom w:val="0"/>
          <w:divBdr>
            <w:top w:val="none" w:sz="0" w:space="0" w:color="auto"/>
            <w:left w:val="none" w:sz="0" w:space="0" w:color="auto"/>
            <w:bottom w:val="none" w:sz="0" w:space="0" w:color="auto"/>
            <w:right w:val="none" w:sz="0" w:space="0" w:color="auto"/>
          </w:divBdr>
        </w:div>
        <w:div w:id="1861042172">
          <w:marLeft w:val="0"/>
          <w:marRight w:val="0"/>
          <w:marTop w:val="0"/>
          <w:marBottom w:val="0"/>
          <w:divBdr>
            <w:top w:val="none" w:sz="0" w:space="0" w:color="auto"/>
            <w:left w:val="none" w:sz="0" w:space="0" w:color="auto"/>
            <w:bottom w:val="none" w:sz="0" w:space="0" w:color="auto"/>
            <w:right w:val="none" w:sz="0" w:space="0" w:color="auto"/>
          </w:divBdr>
        </w:div>
        <w:div w:id="1138766649">
          <w:marLeft w:val="0"/>
          <w:marRight w:val="0"/>
          <w:marTop w:val="0"/>
          <w:marBottom w:val="0"/>
          <w:divBdr>
            <w:top w:val="none" w:sz="0" w:space="0" w:color="auto"/>
            <w:left w:val="none" w:sz="0" w:space="0" w:color="auto"/>
            <w:bottom w:val="none" w:sz="0" w:space="0" w:color="auto"/>
            <w:right w:val="none" w:sz="0" w:space="0" w:color="auto"/>
          </w:divBdr>
        </w:div>
        <w:div w:id="562450875">
          <w:marLeft w:val="0"/>
          <w:marRight w:val="0"/>
          <w:marTop w:val="0"/>
          <w:marBottom w:val="0"/>
          <w:divBdr>
            <w:top w:val="none" w:sz="0" w:space="0" w:color="auto"/>
            <w:left w:val="none" w:sz="0" w:space="0" w:color="auto"/>
            <w:bottom w:val="none" w:sz="0" w:space="0" w:color="auto"/>
            <w:right w:val="none" w:sz="0" w:space="0" w:color="auto"/>
          </w:divBdr>
        </w:div>
        <w:div w:id="338044727">
          <w:marLeft w:val="0"/>
          <w:marRight w:val="0"/>
          <w:marTop w:val="0"/>
          <w:marBottom w:val="0"/>
          <w:divBdr>
            <w:top w:val="none" w:sz="0" w:space="0" w:color="auto"/>
            <w:left w:val="none" w:sz="0" w:space="0" w:color="auto"/>
            <w:bottom w:val="none" w:sz="0" w:space="0" w:color="auto"/>
            <w:right w:val="none" w:sz="0" w:space="0" w:color="auto"/>
          </w:divBdr>
        </w:div>
        <w:div w:id="58794086">
          <w:marLeft w:val="0"/>
          <w:marRight w:val="0"/>
          <w:marTop w:val="0"/>
          <w:marBottom w:val="0"/>
          <w:divBdr>
            <w:top w:val="none" w:sz="0" w:space="0" w:color="auto"/>
            <w:left w:val="none" w:sz="0" w:space="0" w:color="auto"/>
            <w:bottom w:val="none" w:sz="0" w:space="0" w:color="auto"/>
            <w:right w:val="none" w:sz="0" w:space="0" w:color="auto"/>
          </w:divBdr>
        </w:div>
        <w:div w:id="214120385">
          <w:marLeft w:val="0"/>
          <w:marRight w:val="0"/>
          <w:marTop w:val="0"/>
          <w:marBottom w:val="0"/>
          <w:divBdr>
            <w:top w:val="none" w:sz="0" w:space="0" w:color="auto"/>
            <w:left w:val="none" w:sz="0" w:space="0" w:color="auto"/>
            <w:bottom w:val="none" w:sz="0" w:space="0" w:color="auto"/>
            <w:right w:val="none" w:sz="0" w:space="0" w:color="auto"/>
          </w:divBdr>
        </w:div>
        <w:div w:id="6370108">
          <w:marLeft w:val="0"/>
          <w:marRight w:val="0"/>
          <w:marTop w:val="0"/>
          <w:marBottom w:val="0"/>
          <w:divBdr>
            <w:top w:val="none" w:sz="0" w:space="0" w:color="auto"/>
            <w:left w:val="none" w:sz="0" w:space="0" w:color="auto"/>
            <w:bottom w:val="none" w:sz="0" w:space="0" w:color="auto"/>
            <w:right w:val="none" w:sz="0" w:space="0" w:color="auto"/>
          </w:divBdr>
        </w:div>
        <w:div w:id="515195546">
          <w:marLeft w:val="0"/>
          <w:marRight w:val="0"/>
          <w:marTop w:val="0"/>
          <w:marBottom w:val="0"/>
          <w:divBdr>
            <w:top w:val="none" w:sz="0" w:space="0" w:color="auto"/>
            <w:left w:val="none" w:sz="0" w:space="0" w:color="auto"/>
            <w:bottom w:val="none" w:sz="0" w:space="0" w:color="auto"/>
            <w:right w:val="none" w:sz="0" w:space="0" w:color="auto"/>
          </w:divBdr>
        </w:div>
        <w:div w:id="777332802">
          <w:marLeft w:val="0"/>
          <w:marRight w:val="0"/>
          <w:marTop w:val="0"/>
          <w:marBottom w:val="0"/>
          <w:divBdr>
            <w:top w:val="none" w:sz="0" w:space="0" w:color="auto"/>
            <w:left w:val="none" w:sz="0" w:space="0" w:color="auto"/>
            <w:bottom w:val="none" w:sz="0" w:space="0" w:color="auto"/>
            <w:right w:val="none" w:sz="0" w:space="0" w:color="auto"/>
          </w:divBdr>
        </w:div>
        <w:div w:id="1923416081">
          <w:marLeft w:val="0"/>
          <w:marRight w:val="0"/>
          <w:marTop w:val="0"/>
          <w:marBottom w:val="0"/>
          <w:divBdr>
            <w:top w:val="none" w:sz="0" w:space="0" w:color="auto"/>
            <w:left w:val="none" w:sz="0" w:space="0" w:color="auto"/>
            <w:bottom w:val="none" w:sz="0" w:space="0" w:color="auto"/>
            <w:right w:val="none" w:sz="0" w:space="0" w:color="auto"/>
          </w:divBdr>
        </w:div>
        <w:div w:id="290476863">
          <w:marLeft w:val="0"/>
          <w:marRight w:val="0"/>
          <w:marTop w:val="0"/>
          <w:marBottom w:val="0"/>
          <w:divBdr>
            <w:top w:val="none" w:sz="0" w:space="0" w:color="auto"/>
            <w:left w:val="none" w:sz="0" w:space="0" w:color="auto"/>
            <w:bottom w:val="none" w:sz="0" w:space="0" w:color="auto"/>
            <w:right w:val="none" w:sz="0" w:space="0" w:color="auto"/>
          </w:divBdr>
        </w:div>
      </w:divsChild>
    </w:div>
    <w:div w:id="835608038">
      <w:bodyDiv w:val="1"/>
      <w:marLeft w:val="0"/>
      <w:marRight w:val="0"/>
      <w:marTop w:val="0"/>
      <w:marBottom w:val="0"/>
      <w:divBdr>
        <w:top w:val="none" w:sz="0" w:space="0" w:color="auto"/>
        <w:left w:val="none" w:sz="0" w:space="0" w:color="auto"/>
        <w:bottom w:val="none" w:sz="0" w:space="0" w:color="auto"/>
        <w:right w:val="none" w:sz="0" w:space="0" w:color="auto"/>
      </w:divBdr>
      <w:divsChild>
        <w:div w:id="1477406390">
          <w:marLeft w:val="0"/>
          <w:marRight w:val="0"/>
          <w:marTop w:val="0"/>
          <w:marBottom w:val="0"/>
          <w:divBdr>
            <w:top w:val="none" w:sz="0" w:space="0" w:color="auto"/>
            <w:left w:val="none" w:sz="0" w:space="0" w:color="auto"/>
            <w:bottom w:val="none" w:sz="0" w:space="0" w:color="auto"/>
            <w:right w:val="none" w:sz="0" w:space="0" w:color="auto"/>
          </w:divBdr>
        </w:div>
        <w:div w:id="1751538205">
          <w:marLeft w:val="0"/>
          <w:marRight w:val="0"/>
          <w:marTop w:val="0"/>
          <w:marBottom w:val="0"/>
          <w:divBdr>
            <w:top w:val="none" w:sz="0" w:space="0" w:color="auto"/>
            <w:left w:val="none" w:sz="0" w:space="0" w:color="auto"/>
            <w:bottom w:val="none" w:sz="0" w:space="0" w:color="auto"/>
            <w:right w:val="none" w:sz="0" w:space="0" w:color="auto"/>
          </w:divBdr>
        </w:div>
        <w:div w:id="825635376">
          <w:marLeft w:val="0"/>
          <w:marRight w:val="0"/>
          <w:marTop w:val="0"/>
          <w:marBottom w:val="0"/>
          <w:divBdr>
            <w:top w:val="none" w:sz="0" w:space="0" w:color="auto"/>
            <w:left w:val="none" w:sz="0" w:space="0" w:color="auto"/>
            <w:bottom w:val="none" w:sz="0" w:space="0" w:color="auto"/>
            <w:right w:val="none" w:sz="0" w:space="0" w:color="auto"/>
          </w:divBdr>
        </w:div>
        <w:div w:id="1603607609">
          <w:marLeft w:val="0"/>
          <w:marRight w:val="0"/>
          <w:marTop w:val="0"/>
          <w:marBottom w:val="0"/>
          <w:divBdr>
            <w:top w:val="none" w:sz="0" w:space="0" w:color="auto"/>
            <w:left w:val="none" w:sz="0" w:space="0" w:color="auto"/>
            <w:bottom w:val="none" w:sz="0" w:space="0" w:color="auto"/>
            <w:right w:val="none" w:sz="0" w:space="0" w:color="auto"/>
          </w:divBdr>
        </w:div>
        <w:div w:id="942306078">
          <w:marLeft w:val="0"/>
          <w:marRight w:val="0"/>
          <w:marTop w:val="0"/>
          <w:marBottom w:val="0"/>
          <w:divBdr>
            <w:top w:val="none" w:sz="0" w:space="0" w:color="auto"/>
            <w:left w:val="none" w:sz="0" w:space="0" w:color="auto"/>
            <w:bottom w:val="none" w:sz="0" w:space="0" w:color="auto"/>
            <w:right w:val="none" w:sz="0" w:space="0" w:color="auto"/>
          </w:divBdr>
        </w:div>
        <w:div w:id="1680112140">
          <w:marLeft w:val="0"/>
          <w:marRight w:val="0"/>
          <w:marTop w:val="0"/>
          <w:marBottom w:val="0"/>
          <w:divBdr>
            <w:top w:val="none" w:sz="0" w:space="0" w:color="auto"/>
            <w:left w:val="none" w:sz="0" w:space="0" w:color="auto"/>
            <w:bottom w:val="none" w:sz="0" w:space="0" w:color="auto"/>
            <w:right w:val="none" w:sz="0" w:space="0" w:color="auto"/>
          </w:divBdr>
        </w:div>
        <w:div w:id="1377391790">
          <w:marLeft w:val="0"/>
          <w:marRight w:val="0"/>
          <w:marTop w:val="0"/>
          <w:marBottom w:val="0"/>
          <w:divBdr>
            <w:top w:val="none" w:sz="0" w:space="0" w:color="auto"/>
            <w:left w:val="none" w:sz="0" w:space="0" w:color="auto"/>
            <w:bottom w:val="none" w:sz="0" w:space="0" w:color="auto"/>
            <w:right w:val="none" w:sz="0" w:space="0" w:color="auto"/>
          </w:divBdr>
        </w:div>
        <w:div w:id="691301266">
          <w:marLeft w:val="0"/>
          <w:marRight w:val="0"/>
          <w:marTop w:val="0"/>
          <w:marBottom w:val="0"/>
          <w:divBdr>
            <w:top w:val="none" w:sz="0" w:space="0" w:color="auto"/>
            <w:left w:val="none" w:sz="0" w:space="0" w:color="auto"/>
            <w:bottom w:val="none" w:sz="0" w:space="0" w:color="auto"/>
            <w:right w:val="none" w:sz="0" w:space="0" w:color="auto"/>
          </w:divBdr>
        </w:div>
        <w:div w:id="1433622911">
          <w:marLeft w:val="0"/>
          <w:marRight w:val="0"/>
          <w:marTop w:val="0"/>
          <w:marBottom w:val="0"/>
          <w:divBdr>
            <w:top w:val="none" w:sz="0" w:space="0" w:color="auto"/>
            <w:left w:val="none" w:sz="0" w:space="0" w:color="auto"/>
            <w:bottom w:val="none" w:sz="0" w:space="0" w:color="auto"/>
            <w:right w:val="none" w:sz="0" w:space="0" w:color="auto"/>
          </w:divBdr>
        </w:div>
        <w:div w:id="68623659">
          <w:marLeft w:val="0"/>
          <w:marRight w:val="0"/>
          <w:marTop w:val="0"/>
          <w:marBottom w:val="0"/>
          <w:divBdr>
            <w:top w:val="none" w:sz="0" w:space="0" w:color="auto"/>
            <w:left w:val="none" w:sz="0" w:space="0" w:color="auto"/>
            <w:bottom w:val="none" w:sz="0" w:space="0" w:color="auto"/>
            <w:right w:val="none" w:sz="0" w:space="0" w:color="auto"/>
          </w:divBdr>
        </w:div>
        <w:div w:id="287055230">
          <w:marLeft w:val="0"/>
          <w:marRight w:val="0"/>
          <w:marTop w:val="0"/>
          <w:marBottom w:val="0"/>
          <w:divBdr>
            <w:top w:val="none" w:sz="0" w:space="0" w:color="auto"/>
            <w:left w:val="none" w:sz="0" w:space="0" w:color="auto"/>
            <w:bottom w:val="none" w:sz="0" w:space="0" w:color="auto"/>
            <w:right w:val="none" w:sz="0" w:space="0" w:color="auto"/>
          </w:divBdr>
        </w:div>
        <w:div w:id="1835605557">
          <w:marLeft w:val="0"/>
          <w:marRight w:val="0"/>
          <w:marTop w:val="0"/>
          <w:marBottom w:val="0"/>
          <w:divBdr>
            <w:top w:val="none" w:sz="0" w:space="0" w:color="auto"/>
            <w:left w:val="none" w:sz="0" w:space="0" w:color="auto"/>
            <w:bottom w:val="none" w:sz="0" w:space="0" w:color="auto"/>
            <w:right w:val="none" w:sz="0" w:space="0" w:color="auto"/>
          </w:divBdr>
        </w:div>
        <w:div w:id="2006779970">
          <w:marLeft w:val="0"/>
          <w:marRight w:val="0"/>
          <w:marTop w:val="0"/>
          <w:marBottom w:val="0"/>
          <w:divBdr>
            <w:top w:val="none" w:sz="0" w:space="0" w:color="auto"/>
            <w:left w:val="none" w:sz="0" w:space="0" w:color="auto"/>
            <w:bottom w:val="none" w:sz="0" w:space="0" w:color="auto"/>
            <w:right w:val="none" w:sz="0" w:space="0" w:color="auto"/>
          </w:divBdr>
        </w:div>
        <w:div w:id="1595169900">
          <w:marLeft w:val="0"/>
          <w:marRight w:val="0"/>
          <w:marTop w:val="0"/>
          <w:marBottom w:val="0"/>
          <w:divBdr>
            <w:top w:val="none" w:sz="0" w:space="0" w:color="auto"/>
            <w:left w:val="none" w:sz="0" w:space="0" w:color="auto"/>
            <w:bottom w:val="none" w:sz="0" w:space="0" w:color="auto"/>
            <w:right w:val="none" w:sz="0" w:space="0" w:color="auto"/>
          </w:divBdr>
        </w:div>
        <w:div w:id="1344551706">
          <w:marLeft w:val="0"/>
          <w:marRight w:val="0"/>
          <w:marTop w:val="0"/>
          <w:marBottom w:val="0"/>
          <w:divBdr>
            <w:top w:val="none" w:sz="0" w:space="0" w:color="auto"/>
            <w:left w:val="none" w:sz="0" w:space="0" w:color="auto"/>
            <w:bottom w:val="none" w:sz="0" w:space="0" w:color="auto"/>
            <w:right w:val="none" w:sz="0" w:space="0" w:color="auto"/>
          </w:divBdr>
        </w:div>
        <w:div w:id="1591548733">
          <w:marLeft w:val="0"/>
          <w:marRight w:val="0"/>
          <w:marTop w:val="0"/>
          <w:marBottom w:val="0"/>
          <w:divBdr>
            <w:top w:val="none" w:sz="0" w:space="0" w:color="auto"/>
            <w:left w:val="none" w:sz="0" w:space="0" w:color="auto"/>
            <w:bottom w:val="none" w:sz="0" w:space="0" w:color="auto"/>
            <w:right w:val="none" w:sz="0" w:space="0" w:color="auto"/>
          </w:divBdr>
        </w:div>
        <w:div w:id="370884971">
          <w:marLeft w:val="0"/>
          <w:marRight w:val="0"/>
          <w:marTop w:val="0"/>
          <w:marBottom w:val="0"/>
          <w:divBdr>
            <w:top w:val="none" w:sz="0" w:space="0" w:color="auto"/>
            <w:left w:val="none" w:sz="0" w:space="0" w:color="auto"/>
            <w:bottom w:val="none" w:sz="0" w:space="0" w:color="auto"/>
            <w:right w:val="none" w:sz="0" w:space="0" w:color="auto"/>
          </w:divBdr>
        </w:div>
        <w:div w:id="987199669">
          <w:marLeft w:val="0"/>
          <w:marRight w:val="0"/>
          <w:marTop w:val="0"/>
          <w:marBottom w:val="0"/>
          <w:divBdr>
            <w:top w:val="none" w:sz="0" w:space="0" w:color="auto"/>
            <w:left w:val="none" w:sz="0" w:space="0" w:color="auto"/>
            <w:bottom w:val="none" w:sz="0" w:space="0" w:color="auto"/>
            <w:right w:val="none" w:sz="0" w:space="0" w:color="auto"/>
          </w:divBdr>
        </w:div>
        <w:div w:id="1780444115">
          <w:marLeft w:val="0"/>
          <w:marRight w:val="0"/>
          <w:marTop w:val="0"/>
          <w:marBottom w:val="0"/>
          <w:divBdr>
            <w:top w:val="none" w:sz="0" w:space="0" w:color="auto"/>
            <w:left w:val="none" w:sz="0" w:space="0" w:color="auto"/>
            <w:bottom w:val="none" w:sz="0" w:space="0" w:color="auto"/>
            <w:right w:val="none" w:sz="0" w:space="0" w:color="auto"/>
          </w:divBdr>
        </w:div>
        <w:div w:id="755135112">
          <w:marLeft w:val="0"/>
          <w:marRight w:val="0"/>
          <w:marTop w:val="0"/>
          <w:marBottom w:val="0"/>
          <w:divBdr>
            <w:top w:val="none" w:sz="0" w:space="0" w:color="auto"/>
            <w:left w:val="none" w:sz="0" w:space="0" w:color="auto"/>
            <w:bottom w:val="none" w:sz="0" w:space="0" w:color="auto"/>
            <w:right w:val="none" w:sz="0" w:space="0" w:color="auto"/>
          </w:divBdr>
        </w:div>
        <w:div w:id="1735466496">
          <w:marLeft w:val="0"/>
          <w:marRight w:val="0"/>
          <w:marTop w:val="0"/>
          <w:marBottom w:val="0"/>
          <w:divBdr>
            <w:top w:val="none" w:sz="0" w:space="0" w:color="auto"/>
            <w:left w:val="none" w:sz="0" w:space="0" w:color="auto"/>
            <w:bottom w:val="none" w:sz="0" w:space="0" w:color="auto"/>
            <w:right w:val="none" w:sz="0" w:space="0" w:color="auto"/>
          </w:divBdr>
        </w:div>
        <w:div w:id="2131317275">
          <w:marLeft w:val="0"/>
          <w:marRight w:val="0"/>
          <w:marTop w:val="0"/>
          <w:marBottom w:val="0"/>
          <w:divBdr>
            <w:top w:val="none" w:sz="0" w:space="0" w:color="auto"/>
            <w:left w:val="none" w:sz="0" w:space="0" w:color="auto"/>
            <w:bottom w:val="none" w:sz="0" w:space="0" w:color="auto"/>
            <w:right w:val="none" w:sz="0" w:space="0" w:color="auto"/>
          </w:divBdr>
        </w:div>
        <w:div w:id="2026399070">
          <w:marLeft w:val="0"/>
          <w:marRight w:val="0"/>
          <w:marTop w:val="0"/>
          <w:marBottom w:val="0"/>
          <w:divBdr>
            <w:top w:val="none" w:sz="0" w:space="0" w:color="auto"/>
            <w:left w:val="none" w:sz="0" w:space="0" w:color="auto"/>
            <w:bottom w:val="none" w:sz="0" w:space="0" w:color="auto"/>
            <w:right w:val="none" w:sz="0" w:space="0" w:color="auto"/>
          </w:divBdr>
        </w:div>
        <w:div w:id="1615402997">
          <w:marLeft w:val="0"/>
          <w:marRight w:val="0"/>
          <w:marTop w:val="0"/>
          <w:marBottom w:val="0"/>
          <w:divBdr>
            <w:top w:val="none" w:sz="0" w:space="0" w:color="auto"/>
            <w:left w:val="none" w:sz="0" w:space="0" w:color="auto"/>
            <w:bottom w:val="none" w:sz="0" w:space="0" w:color="auto"/>
            <w:right w:val="none" w:sz="0" w:space="0" w:color="auto"/>
          </w:divBdr>
        </w:div>
        <w:div w:id="339895385">
          <w:marLeft w:val="0"/>
          <w:marRight w:val="0"/>
          <w:marTop w:val="0"/>
          <w:marBottom w:val="0"/>
          <w:divBdr>
            <w:top w:val="none" w:sz="0" w:space="0" w:color="auto"/>
            <w:left w:val="none" w:sz="0" w:space="0" w:color="auto"/>
            <w:bottom w:val="none" w:sz="0" w:space="0" w:color="auto"/>
            <w:right w:val="none" w:sz="0" w:space="0" w:color="auto"/>
          </w:divBdr>
        </w:div>
        <w:div w:id="1474179333">
          <w:marLeft w:val="0"/>
          <w:marRight w:val="0"/>
          <w:marTop w:val="0"/>
          <w:marBottom w:val="0"/>
          <w:divBdr>
            <w:top w:val="none" w:sz="0" w:space="0" w:color="auto"/>
            <w:left w:val="none" w:sz="0" w:space="0" w:color="auto"/>
            <w:bottom w:val="none" w:sz="0" w:space="0" w:color="auto"/>
            <w:right w:val="none" w:sz="0" w:space="0" w:color="auto"/>
          </w:divBdr>
        </w:div>
      </w:divsChild>
    </w:div>
    <w:div w:id="903830608">
      <w:bodyDiv w:val="1"/>
      <w:marLeft w:val="0"/>
      <w:marRight w:val="0"/>
      <w:marTop w:val="0"/>
      <w:marBottom w:val="0"/>
      <w:divBdr>
        <w:top w:val="none" w:sz="0" w:space="0" w:color="auto"/>
        <w:left w:val="none" w:sz="0" w:space="0" w:color="auto"/>
        <w:bottom w:val="none" w:sz="0" w:space="0" w:color="auto"/>
        <w:right w:val="none" w:sz="0" w:space="0" w:color="auto"/>
      </w:divBdr>
      <w:divsChild>
        <w:div w:id="1243489085">
          <w:marLeft w:val="0"/>
          <w:marRight w:val="0"/>
          <w:marTop w:val="0"/>
          <w:marBottom w:val="0"/>
          <w:divBdr>
            <w:top w:val="none" w:sz="0" w:space="0" w:color="auto"/>
            <w:left w:val="none" w:sz="0" w:space="0" w:color="auto"/>
            <w:bottom w:val="none" w:sz="0" w:space="0" w:color="auto"/>
            <w:right w:val="none" w:sz="0" w:space="0" w:color="auto"/>
          </w:divBdr>
        </w:div>
        <w:div w:id="8024171">
          <w:marLeft w:val="0"/>
          <w:marRight w:val="0"/>
          <w:marTop w:val="0"/>
          <w:marBottom w:val="0"/>
          <w:divBdr>
            <w:top w:val="none" w:sz="0" w:space="0" w:color="auto"/>
            <w:left w:val="none" w:sz="0" w:space="0" w:color="auto"/>
            <w:bottom w:val="none" w:sz="0" w:space="0" w:color="auto"/>
            <w:right w:val="none" w:sz="0" w:space="0" w:color="auto"/>
          </w:divBdr>
        </w:div>
        <w:div w:id="1398431226">
          <w:marLeft w:val="0"/>
          <w:marRight w:val="0"/>
          <w:marTop w:val="0"/>
          <w:marBottom w:val="0"/>
          <w:divBdr>
            <w:top w:val="none" w:sz="0" w:space="0" w:color="auto"/>
            <w:left w:val="none" w:sz="0" w:space="0" w:color="auto"/>
            <w:bottom w:val="none" w:sz="0" w:space="0" w:color="auto"/>
            <w:right w:val="none" w:sz="0" w:space="0" w:color="auto"/>
          </w:divBdr>
        </w:div>
        <w:div w:id="1442915775">
          <w:marLeft w:val="0"/>
          <w:marRight w:val="0"/>
          <w:marTop w:val="0"/>
          <w:marBottom w:val="0"/>
          <w:divBdr>
            <w:top w:val="none" w:sz="0" w:space="0" w:color="auto"/>
            <w:left w:val="none" w:sz="0" w:space="0" w:color="auto"/>
            <w:bottom w:val="none" w:sz="0" w:space="0" w:color="auto"/>
            <w:right w:val="none" w:sz="0" w:space="0" w:color="auto"/>
          </w:divBdr>
        </w:div>
        <w:div w:id="473564607">
          <w:marLeft w:val="0"/>
          <w:marRight w:val="0"/>
          <w:marTop w:val="0"/>
          <w:marBottom w:val="0"/>
          <w:divBdr>
            <w:top w:val="none" w:sz="0" w:space="0" w:color="auto"/>
            <w:left w:val="none" w:sz="0" w:space="0" w:color="auto"/>
            <w:bottom w:val="none" w:sz="0" w:space="0" w:color="auto"/>
            <w:right w:val="none" w:sz="0" w:space="0" w:color="auto"/>
          </w:divBdr>
        </w:div>
        <w:div w:id="127939544">
          <w:marLeft w:val="0"/>
          <w:marRight w:val="0"/>
          <w:marTop w:val="0"/>
          <w:marBottom w:val="0"/>
          <w:divBdr>
            <w:top w:val="none" w:sz="0" w:space="0" w:color="auto"/>
            <w:left w:val="none" w:sz="0" w:space="0" w:color="auto"/>
            <w:bottom w:val="none" w:sz="0" w:space="0" w:color="auto"/>
            <w:right w:val="none" w:sz="0" w:space="0" w:color="auto"/>
          </w:divBdr>
        </w:div>
        <w:div w:id="2107530217">
          <w:marLeft w:val="0"/>
          <w:marRight w:val="0"/>
          <w:marTop w:val="0"/>
          <w:marBottom w:val="0"/>
          <w:divBdr>
            <w:top w:val="none" w:sz="0" w:space="0" w:color="auto"/>
            <w:left w:val="none" w:sz="0" w:space="0" w:color="auto"/>
            <w:bottom w:val="none" w:sz="0" w:space="0" w:color="auto"/>
            <w:right w:val="none" w:sz="0" w:space="0" w:color="auto"/>
          </w:divBdr>
        </w:div>
        <w:div w:id="663821155">
          <w:marLeft w:val="0"/>
          <w:marRight w:val="0"/>
          <w:marTop w:val="0"/>
          <w:marBottom w:val="0"/>
          <w:divBdr>
            <w:top w:val="none" w:sz="0" w:space="0" w:color="auto"/>
            <w:left w:val="none" w:sz="0" w:space="0" w:color="auto"/>
            <w:bottom w:val="none" w:sz="0" w:space="0" w:color="auto"/>
            <w:right w:val="none" w:sz="0" w:space="0" w:color="auto"/>
          </w:divBdr>
        </w:div>
        <w:div w:id="1157649939">
          <w:marLeft w:val="0"/>
          <w:marRight w:val="0"/>
          <w:marTop w:val="0"/>
          <w:marBottom w:val="0"/>
          <w:divBdr>
            <w:top w:val="none" w:sz="0" w:space="0" w:color="auto"/>
            <w:left w:val="none" w:sz="0" w:space="0" w:color="auto"/>
            <w:bottom w:val="none" w:sz="0" w:space="0" w:color="auto"/>
            <w:right w:val="none" w:sz="0" w:space="0" w:color="auto"/>
          </w:divBdr>
        </w:div>
      </w:divsChild>
    </w:div>
    <w:div w:id="924263498">
      <w:bodyDiv w:val="1"/>
      <w:marLeft w:val="0"/>
      <w:marRight w:val="0"/>
      <w:marTop w:val="0"/>
      <w:marBottom w:val="0"/>
      <w:divBdr>
        <w:top w:val="none" w:sz="0" w:space="0" w:color="auto"/>
        <w:left w:val="none" w:sz="0" w:space="0" w:color="auto"/>
        <w:bottom w:val="none" w:sz="0" w:space="0" w:color="auto"/>
        <w:right w:val="none" w:sz="0" w:space="0" w:color="auto"/>
      </w:divBdr>
    </w:div>
    <w:div w:id="932398342">
      <w:bodyDiv w:val="1"/>
      <w:marLeft w:val="0"/>
      <w:marRight w:val="0"/>
      <w:marTop w:val="0"/>
      <w:marBottom w:val="0"/>
      <w:divBdr>
        <w:top w:val="none" w:sz="0" w:space="0" w:color="auto"/>
        <w:left w:val="none" w:sz="0" w:space="0" w:color="auto"/>
        <w:bottom w:val="none" w:sz="0" w:space="0" w:color="auto"/>
        <w:right w:val="none" w:sz="0" w:space="0" w:color="auto"/>
      </w:divBdr>
      <w:divsChild>
        <w:div w:id="2018532824">
          <w:marLeft w:val="0"/>
          <w:marRight w:val="0"/>
          <w:marTop w:val="0"/>
          <w:marBottom w:val="0"/>
          <w:divBdr>
            <w:top w:val="none" w:sz="0" w:space="0" w:color="auto"/>
            <w:left w:val="none" w:sz="0" w:space="0" w:color="auto"/>
            <w:bottom w:val="none" w:sz="0" w:space="0" w:color="auto"/>
            <w:right w:val="none" w:sz="0" w:space="0" w:color="auto"/>
          </w:divBdr>
        </w:div>
        <w:div w:id="970404944">
          <w:marLeft w:val="0"/>
          <w:marRight w:val="0"/>
          <w:marTop w:val="0"/>
          <w:marBottom w:val="0"/>
          <w:divBdr>
            <w:top w:val="none" w:sz="0" w:space="0" w:color="auto"/>
            <w:left w:val="none" w:sz="0" w:space="0" w:color="auto"/>
            <w:bottom w:val="none" w:sz="0" w:space="0" w:color="auto"/>
            <w:right w:val="none" w:sz="0" w:space="0" w:color="auto"/>
          </w:divBdr>
        </w:div>
        <w:div w:id="120001756">
          <w:marLeft w:val="0"/>
          <w:marRight w:val="0"/>
          <w:marTop w:val="0"/>
          <w:marBottom w:val="0"/>
          <w:divBdr>
            <w:top w:val="none" w:sz="0" w:space="0" w:color="auto"/>
            <w:left w:val="none" w:sz="0" w:space="0" w:color="auto"/>
            <w:bottom w:val="none" w:sz="0" w:space="0" w:color="auto"/>
            <w:right w:val="none" w:sz="0" w:space="0" w:color="auto"/>
          </w:divBdr>
        </w:div>
      </w:divsChild>
    </w:div>
    <w:div w:id="979653549">
      <w:bodyDiv w:val="1"/>
      <w:marLeft w:val="0"/>
      <w:marRight w:val="0"/>
      <w:marTop w:val="0"/>
      <w:marBottom w:val="0"/>
      <w:divBdr>
        <w:top w:val="none" w:sz="0" w:space="0" w:color="auto"/>
        <w:left w:val="none" w:sz="0" w:space="0" w:color="auto"/>
        <w:bottom w:val="none" w:sz="0" w:space="0" w:color="auto"/>
        <w:right w:val="none" w:sz="0" w:space="0" w:color="auto"/>
      </w:divBdr>
      <w:divsChild>
        <w:div w:id="254437009">
          <w:marLeft w:val="0"/>
          <w:marRight w:val="0"/>
          <w:marTop w:val="0"/>
          <w:marBottom w:val="0"/>
          <w:divBdr>
            <w:top w:val="none" w:sz="0" w:space="0" w:color="auto"/>
            <w:left w:val="none" w:sz="0" w:space="0" w:color="auto"/>
            <w:bottom w:val="none" w:sz="0" w:space="0" w:color="auto"/>
            <w:right w:val="none" w:sz="0" w:space="0" w:color="auto"/>
          </w:divBdr>
        </w:div>
        <w:div w:id="1707176307">
          <w:marLeft w:val="0"/>
          <w:marRight w:val="0"/>
          <w:marTop w:val="0"/>
          <w:marBottom w:val="0"/>
          <w:divBdr>
            <w:top w:val="none" w:sz="0" w:space="0" w:color="auto"/>
            <w:left w:val="none" w:sz="0" w:space="0" w:color="auto"/>
            <w:bottom w:val="none" w:sz="0" w:space="0" w:color="auto"/>
            <w:right w:val="none" w:sz="0" w:space="0" w:color="auto"/>
          </w:divBdr>
        </w:div>
        <w:div w:id="86578788">
          <w:marLeft w:val="0"/>
          <w:marRight w:val="0"/>
          <w:marTop w:val="0"/>
          <w:marBottom w:val="0"/>
          <w:divBdr>
            <w:top w:val="none" w:sz="0" w:space="0" w:color="auto"/>
            <w:left w:val="none" w:sz="0" w:space="0" w:color="auto"/>
            <w:bottom w:val="none" w:sz="0" w:space="0" w:color="auto"/>
            <w:right w:val="none" w:sz="0" w:space="0" w:color="auto"/>
          </w:divBdr>
        </w:div>
        <w:div w:id="245961455">
          <w:marLeft w:val="0"/>
          <w:marRight w:val="0"/>
          <w:marTop w:val="0"/>
          <w:marBottom w:val="0"/>
          <w:divBdr>
            <w:top w:val="none" w:sz="0" w:space="0" w:color="auto"/>
            <w:left w:val="none" w:sz="0" w:space="0" w:color="auto"/>
            <w:bottom w:val="none" w:sz="0" w:space="0" w:color="auto"/>
            <w:right w:val="none" w:sz="0" w:space="0" w:color="auto"/>
          </w:divBdr>
        </w:div>
        <w:div w:id="1847553961">
          <w:marLeft w:val="0"/>
          <w:marRight w:val="0"/>
          <w:marTop w:val="0"/>
          <w:marBottom w:val="0"/>
          <w:divBdr>
            <w:top w:val="none" w:sz="0" w:space="0" w:color="auto"/>
            <w:left w:val="none" w:sz="0" w:space="0" w:color="auto"/>
            <w:bottom w:val="none" w:sz="0" w:space="0" w:color="auto"/>
            <w:right w:val="none" w:sz="0" w:space="0" w:color="auto"/>
          </w:divBdr>
        </w:div>
        <w:div w:id="1103382436">
          <w:marLeft w:val="0"/>
          <w:marRight w:val="0"/>
          <w:marTop w:val="0"/>
          <w:marBottom w:val="0"/>
          <w:divBdr>
            <w:top w:val="none" w:sz="0" w:space="0" w:color="auto"/>
            <w:left w:val="none" w:sz="0" w:space="0" w:color="auto"/>
            <w:bottom w:val="none" w:sz="0" w:space="0" w:color="auto"/>
            <w:right w:val="none" w:sz="0" w:space="0" w:color="auto"/>
          </w:divBdr>
        </w:div>
        <w:div w:id="153424452">
          <w:marLeft w:val="0"/>
          <w:marRight w:val="0"/>
          <w:marTop w:val="0"/>
          <w:marBottom w:val="0"/>
          <w:divBdr>
            <w:top w:val="none" w:sz="0" w:space="0" w:color="auto"/>
            <w:left w:val="none" w:sz="0" w:space="0" w:color="auto"/>
            <w:bottom w:val="none" w:sz="0" w:space="0" w:color="auto"/>
            <w:right w:val="none" w:sz="0" w:space="0" w:color="auto"/>
          </w:divBdr>
        </w:div>
        <w:div w:id="1335692072">
          <w:marLeft w:val="0"/>
          <w:marRight w:val="0"/>
          <w:marTop w:val="0"/>
          <w:marBottom w:val="0"/>
          <w:divBdr>
            <w:top w:val="none" w:sz="0" w:space="0" w:color="auto"/>
            <w:left w:val="none" w:sz="0" w:space="0" w:color="auto"/>
            <w:bottom w:val="none" w:sz="0" w:space="0" w:color="auto"/>
            <w:right w:val="none" w:sz="0" w:space="0" w:color="auto"/>
          </w:divBdr>
        </w:div>
        <w:div w:id="296490516">
          <w:marLeft w:val="0"/>
          <w:marRight w:val="0"/>
          <w:marTop w:val="0"/>
          <w:marBottom w:val="0"/>
          <w:divBdr>
            <w:top w:val="none" w:sz="0" w:space="0" w:color="auto"/>
            <w:left w:val="none" w:sz="0" w:space="0" w:color="auto"/>
            <w:bottom w:val="none" w:sz="0" w:space="0" w:color="auto"/>
            <w:right w:val="none" w:sz="0" w:space="0" w:color="auto"/>
          </w:divBdr>
        </w:div>
        <w:div w:id="204756362">
          <w:marLeft w:val="0"/>
          <w:marRight w:val="0"/>
          <w:marTop w:val="0"/>
          <w:marBottom w:val="0"/>
          <w:divBdr>
            <w:top w:val="none" w:sz="0" w:space="0" w:color="auto"/>
            <w:left w:val="none" w:sz="0" w:space="0" w:color="auto"/>
            <w:bottom w:val="none" w:sz="0" w:space="0" w:color="auto"/>
            <w:right w:val="none" w:sz="0" w:space="0" w:color="auto"/>
          </w:divBdr>
        </w:div>
        <w:div w:id="654720250">
          <w:marLeft w:val="0"/>
          <w:marRight w:val="0"/>
          <w:marTop w:val="0"/>
          <w:marBottom w:val="0"/>
          <w:divBdr>
            <w:top w:val="none" w:sz="0" w:space="0" w:color="auto"/>
            <w:left w:val="none" w:sz="0" w:space="0" w:color="auto"/>
            <w:bottom w:val="none" w:sz="0" w:space="0" w:color="auto"/>
            <w:right w:val="none" w:sz="0" w:space="0" w:color="auto"/>
          </w:divBdr>
        </w:div>
        <w:div w:id="1455562487">
          <w:marLeft w:val="0"/>
          <w:marRight w:val="0"/>
          <w:marTop w:val="0"/>
          <w:marBottom w:val="0"/>
          <w:divBdr>
            <w:top w:val="none" w:sz="0" w:space="0" w:color="auto"/>
            <w:left w:val="none" w:sz="0" w:space="0" w:color="auto"/>
            <w:bottom w:val="none" w:sz="0" w:space="0" w:color="auto"/>
            <w:right w:val="none" w:sz="0" w:space="0" w:color="auto"/>
          </w:divBdr>
        </w:div>
        <w:div w:id="2041740832">
          <w:marLeft w:val="0"/>
          <w:marRight w:val="0"/>
          <w:marTop w:val="0"/>
          <w:marBottom w:val="0"/>
          <w:divBdr>
            <w:top w:val="none" w:sz="0" w:space="0" w:color="auto"/>
            <w:left w:val="none" w:sz="0" w:space="0" w:color="auto"/>
            <w:bottom w:val="none" w:sz="0" w:space="0" w:color="auto"/>
            <w:right w:val="none" w:sz="0" w:space="0" w:color="auto"/>
          </w:divBdr>
        </w:div>
        <w:div w:id="858737407">
          <w:marLeft w:val="0"/>
          <w:marRight w:val="0"/>
          <w:marTop w:val="0"/>
          <w:marBottom w:val="0"/>
          <w:divBdr>
            <w:top w:val="none" w:sz="0" w:space="0" w:color="auto"/>
            <w:left w:val="none" w:sz="0" w:space="0" w:color="auto"/>
            <w:bottom w:val="none" w:sz="0" w:space="0" w:color="auto"/>
            <w:right w:val="none" w:sz="0" w:space="0" w:color="auto"/>
          </w:divBdr>
        </w:div>
        <w:div w:id="1195968574">
          <w:marLeft w:val="0"/>
          <w:marRight w:val="0"/>
          <w:marTop w:val="0"/>
          <w:marBottom w:val="0"/>
          <w:divBdr>
            <w:top w:val="none" w:sz="0" w:space="0" w:color="auto"/>
            <w:left w:val="none" w:sz="0" w:space="0" w:color="auto"/>
            <w:bottom w:val="none" w:sz="0" w:space="0" w:color="auto"/>
            <w:right w:val="none" w:sz="0" w:space="0" w:color="auto"/>
          </w:divBdr>
        </w:div>
        <w:div w:id="1259365644">
          <w:marLeft w:val="0"/>
          <w:marRight w:val="0"/>
          <w:marTop w:val="0"/>
          <w:marBottom w:val="0"/>
          <w:divBdr>
            <w:top w:val="none" w:sz="0" w:space="0" w:color="auto"/>
            <w:left w:val="none" w:sz="0" w:space="0" w:color="auto"/>
            <w:bottom w:val="none" w:sz="0" w:space="0" w:color="auto"/>
            <w:right w:val="none" w:sz="0" w:space="0" w:color="auto"/>
          </w:divBdr>
        </w:div>
        <w:div w:id="653994747">
          <w:marLeft w:val="0"/>
          <w:marRight w:val="0"/>
          <w:marTop w:val="0"/>
          <w:marBottom w:val="0"/>
          <w:divBdr>
            <w:top w:val="none" w:sz="0" w:space="0" w:color="auto"/>
            <w:left w:val="none" w:sz="0" w:space="0" w:color="auto"/>
            <w:bottom w:val="none" w:sz="0" w:space="0" w:color="auto"/>
            <w:right w:val="none" w:sz="0" w:space="0" w:color="auto"/>
          </w:divBdr>
        </w:div>
        <w:div w:id="1646593012">
          <w:marLeft w:val="0"/>
          <w:marRight w:val="0"/>
          <w:marTop w:val="0"/>
          <w:marBottom w:val="0"/>
          <w:divBdr>
            <w:top w:val="none" w:sz="0" w:space="0" w:color="auto"/>
            <w:left w:val="none" w:sz="0" w:space="0" w:color="auto"/>
            <w:bottom w:val="none" w:sz="0" w:space="0" w:color="auto"/>
            <w:right w:val="none" w:sz="0" w:space="0" w:color="auto"/>
          </w:divBdr>
        </w:div>
        <w:div w:id="1064719853">
          <w:marLeft w:val="0"/>
          <w:marRight w:val="0"/>
          <w:marTop w:val="0"/>
          <w:marBottom w:val="0"/>
          <w:divBdr>
            <w:top w:val="none" w:sz="0" w:space="0" w:color="auto"/>
            <w:left w:val="none" w:sz="0" w:space="0" w:color="auto"/>
            <w:bottom w:val="none" w:sz="0" w:space="0" w:color="auto"/>
            <w:right w:val="none" w:sz="0" w:space="0" w:color="auto"/>
          </w:divBdr>
        </w:div>
        <w:div w:id="28914411">
          <w:marLeft w:val="0"/>
          <w:marRight w:val="0"/>
          <w:marTop w:val="0"/>
          <w:marBottom w:val="0"/>
          <w:divBdr>
            <w:top w:val="none" w:sz="0" w:space="0" w:color="auto"/>
            <w:left w:val="none" w:sz="0" w:space="0" w:color="auto"/>
            <w:bottom w:val="none" w:sz="0" w:space="0" w:color="auto"/>
            <w:right w:val="none" w:sz="0" w:space="0" w:color="auto"/>
          </w:divBdr>
        </w:div>
        <w:div w:id="1821654890">
          <w:marLeft w:val="0"/>
          <w:marRight w:val="0"/>
          <w:marTop w:val="0"/>
          <w:marBottom w:val="0"/>
          <w:divBdr>
            <w:top w:val="none" w:sz="0" w:space="0" w:color="auto"/>
            <w:left w:val="none" w:sz="0" w:space="0" w:color="auto"/>
            <w:bottom w:val="none" w:sz="0" w:space="0" w:color="auto"/>
            <w:right w:val="none" w:sz="0" w:space="0" w:color="auto"/>
          </w:divBdr>
        </w:div>
        <w:div w:id="1670400694">
          <w:marLeft w:val="0"/>
          <w:marRight w:val="0"/>
          <w:marTop w:val="0"/>
          <w:marBottom w:val="0"/>
          <w:divBdr>
            <w:top w:val="none" w:sz="0" w:space="0" w:color="auto"/>
            <w:left w:val="none" w:sz="0" w:space="0" w:color="auto"/>
            <w:bottom w:val="none" w:sz="0" w:space="0" w:color="auto"/>
            <w:right w:val="none" w:sz="0" w:space="0" w:color="auto"/>
          </w:divBdr>
        </w:div>
        <w:div w:id="925505199">
          <w:marLeft w:val="0"/>
          <w:marRight w:val="0"/>
          <w:marTop w:val="0"/>
          <w:marBottom w:val="0"/>
          <w:divBdr>
            <w:top w:val="none" w:sz="0" w:space="0" w:color="auto"/>
            <w:left w:val="none" w:sz="0" w:space="0" w:color="auto"/>
            <w:bottom w:val="none" w:sz="0" w:space="0" w:color="auto"/>
            <w:right w:val="none" w:sz="0" w:space="0" w:color="auto"/>
          </w:divBdr>
        </w:div>
        <w:div w:id="1350835338">
          <w:marLeft w:val="0"/>
          <w:marRight w:val="0"/>
          <w:marTop w:val="0"/>
          <w:marBottom w:val="0"/>
          <w:divBdr>
            <w:top w:val="none" w:sz="0" w:space="0" w:color="auto"/>
            <w:left w:val="none" w:sz="0" w:space="0" w:color="auto"/>
            <w:bottom w:val="none" w:sz="0" w:space="0" w:color="auto"/>
            <w:right w:val="none" w:sz="0" w:space="0" w:color="auto"/>
          </w:divBdr>
        </w:div>
        <w:div w:id="1503666827">
          <w:marLeft w:val="0"/>
          <w:marRight w:val="0"/>
          <w:marTop w:val="0"/>
          <w:marBottom w:val="0"/>
          <w:divBdr>
            <w:top w:val="none" w:sz="0" w:space="0" w:color="auto"/>
            <w:left w:val="none" w:sz="0" w:space="0" w:color="auto"/>
            <w:bottom w:val="none" w:sz="0" w:space="0" w:color="auto"/>
            <w:right w:val="none" w:sz="0" w:space="0" w:color="auto"/>
          </w:divBdr>
        </w:div>
        <w:div w:id="1377926396">
          <w:marLeft w:val="0"/>
          <w:marRight w:val="0"/>
          <w:marTop w:val="0"/>
          <w:marBottom w:val="0"/>
          <w:divBdr>
            <w:top w:val="none" w:sz="0" w:space="0" w:color="auto"/>
            <w:left w:val="none" w:sz="0" w:space="0" w:color="auto"/>
            <w:bottom w:val="none" w:sz="0" w:space="0" w:color="auto"/>
            <w:right w:val="none" w:sz="0" w:space="0" w:color="auto"/>
          </w:divBdr>
        </w:div>
        <w:div w:id="216205815">
          <w:marLeft w:val="0"/>
          <w:marRight w:val="0"/>
          <w:marTop w:val="0"/>
          <w:marBottom w:val="0"/>
          <w:divBdr>
            <w:top w:val="none" w:sz="0" w:space="0" w:color="auto"/>
            <w:left w:val="none" w:sz="0" w:space="0" w:color="auto"/>
            <w:bottom w:val="none" w:sz="0" w:space="0" w:color="auto"/>
            <w:right w:val="none" w:sz="0" w:space="0" w:color="auto"/>
          </w:divBdr>
        </w:div>
        <w:div w:id="1626503627">
          <w:marLeft w:val="0"/>
          <w:marRight w:val="0"/>
          <w:marTop w:val="0"/>
          <w:marBottom w:val="0"/>
          <w:divBdr>
            <w:top w:val="none" w:sz="0" w:space="0" w:color="auto"/>
            <w:left w:val="none" w:sz="0" w:space="0" w:color="auto"/>
            <w:bottom w:val="none" w:sz="0" w:space="0" w:color="auto"/>
            <w:right w:val="none" w:sz="0" w:space="0" w:color="auto"/>
          </w:divBdr>
        </w:div>
        <w:div w:id="517502076">
          <w:marLeft w:val="0"/>
          <w:marRight w:val="0"/>
          <w:marTop w:val="0"/>
          <w:marBottom w:val="0"/>
          <w:divBdr>
            <w:top w:val="none" w:sz="0" w:space="0" w:color="auto"/>
            <w:left w:val="none" w:sz="0" w:space="0" w:color="auto"/>
            <w:bottom w:val="none" w:sz="0" w:space="0" w:color="auto"/>
            <w:right w:val="none" w:sz="0" w:space="0" w:color="auto"/>
          </w:divBdr>
        </w:div>
        <w:div w:id="1838960667">
          <w:marLeft w:val="0"/>
          <w:marRight w:val="0"/>
          <w:marTop w:val="0"/>
          <w:marBottom w:val="0"/>
          <w:divBdr>
            <w:top w:val="none" w:sz="0" w:space="0" w:color="auto"/>
            <w:left w:val="none" w:sz="0" w:space="0" w:color="auto"/>
            <w:bottom w:val="none" w:sz="0" w:space="0" w:color="auto"/>
            <w:right w:val="none" w:sz="0" w:space="0" w:color="auto"/>
          </w:divBdr>
        </w:div>
        <w:div w:id="1300916480">
          <w:marLeft w:val="0"/>
          <w:marRight w:val="0"/>
          <w:marTop w:val="0"/>
          <w:marBottom w:val="0"/>
          <w:divBdr>
            <w:top w:val="none" w:sz="0" w:space="0" w:color="auto"/>
            <w:left w:val="none" w:sz="0" w:space="0" w:color="auto"/>
            <w:bottom w:val="none" w:sz="0" w:space="0" w:color="auto"/>
            <w:right w:val="none" w:sz="0" w:space="0" w:color="auto"/>
          </w:divBdr>
        </w:div>
        <w:div w:id="1227494907">
          <w:marLeft w:val="0"/>
          <w:marRight w:val="0"/>
          <w:marTop w:val="0"/>
          <w:marBottom w:val="0"/>
          <w:divBdr>
            <w:top w:val="none" w:sz="0" w:space="0" w:color="auto"/>
            <w:left w:val="none" w:sz="0" w:space="0" w:color="auto"/>
            <w:bottom w:val="none" w:sz="0" w:space="0" w:color="auto"/>
            <w:right w:val="none" w:sz="0" w:space="0" w:color="auto"/>
          </w:divBdr>
        </w:div>
      </w:divsChild>
    </w:div>
    <w:div w:id="1028028457">
      <w:bodyDiv w:val="1"/>
      <w:marLeft w:val="0"/>
      <w:marRight w:val="0"/>
      <w:marTop w:val="0"/>
      <w:marBottom w:val="0"/>
      <w:divBdr>
        <w:top w:val="none" w:sz="0" w:space="0" w:color="auto"/>
        <w:left w:val="none" w:sz="0" w:space="0" w:color="auto"/>
        <w:bottom w:val="none" w:sz="0" w:space="0" w:color="auto"/>
        <w:right w:val="none" w:sz="0" w:space="0" w:color="auto"/>
      </w:divBdr>
    </w:div>
    <w:div w:id="1042247918">
      <w:bodyDiv w:val="1"/>
      <w:marLeft w:val="0"/>
      <w:marRight w:val="0"/>
      <w:marTop w:val="0"/>
      <w:marBottom w:val="0"/>
      <w:divBdr>
        <w:top w:val="none" w:sz="0" w:space="0" w:color="auto"/>
        <w:left w:val="none" w:sz="0" w:space="0" w:color="auto"/>
        <w:bottom w:val="none" w:sz="0" w:space="0" w:color="auto"/>
        <w:right w:val="none" w:sz="0" w:space="0" w:color="auto"/>
      </w:divBdr>
    </w:div>
    <w:div w:id="1081367530">
      <w:bodyDiv w:val="1"/>
      <w:marLeft w:val="0"/>
      <w:marRight w:val="0"/>
      <w:marTop w:val="0"/>
      <w:marBottom w:val="0"/>
      <w:divBdr>
        <w:top w:val="none" w:sz="0" w:space="0" w:color="auto"/>
        <w:left w:val="none" w:sz="0" w:space="0" w:color="auto"/>
        <w:bottom w:val="none" w:sz="0" w:space="0" w:color="auto"/>
        <w:right w:val="none" w:sz="0" w:space="0" w:color="auto"/>
      </w:divBdr>
    </w:div>
    <w:div w:id="1131289853">
      <w:bodyDiv w:val="1"/>
      <w:marLeft w:val="0"/>
      <w:marRight w:val="0"/>
      <w:marTop w:val="0"/>
      <w:marBottom w:val="0"/>
      <w:divBdr>
        <w:top w:val="none" w:sz="0" w:space="0" w:color="auto"/>
        <w:left w:val="none" w:sz="0" w:space="0" w:color="auto"/>
        <w:bottom w:val="none" w:sz="0" w:space="0" w:color="auto"/>
        <w:right w:val="none" w:sz="0" w:space="0" w:color="auto"/>
      </w:divBdr>
      <w:divsChild>
        <w:div w:id="959143722">
          <w:marLeft w:val="0"/>
          <w:marRight w:val="0"/>
          <w:marTop w:val="0"/>
          <w:marBottom w:val="0"/>
          <w:divBdr>
            <w:top w:val="none" w:sz="0" w:space="0" w:color="auto"/>
            <w:left w:val="none" w:sz="0" w:space="0" w:color="auto"/>
            <w:bottom w:val="none" w:sz="0" w:space="0" w:color="auto"/>
            <w:right w:val="none" w:sz="0" w:space="0" w:color="auto"/>
          </w:divBdr>
        </w:div>
        <w:div w:id="72900825">
          <w:marLeft w:val="0"/>
          <w:marRight w:val="0"/>
          <w:marTop w:val="0"/>
          <w:marBottom w:val="0"/>
          <w:divBdr>
            <w:top w:val="none" w:sz="0" w:space="0" w:color="auto"/>
            <w:left w:val="none" w:sz="0" w:space="0" w:color="auto"/>
            <w:bottom w:val="none" w:sz="0" w:space="0" w:color="auto"/>
            <w:right w:val="none" w:sz="0" w:space="0" w:color="auto"/>
          </w:divBdr>
        </w:div>
        <w:div w:id="2050448107">
          <w:marLeft w:val="0"/>
          <w:marRight w:val="0"/>
          <w:marTop w:val="0"/>
          <w:marBottom w:val="0"/>
          <w:divBdr>
            <w:top w:val="none" w:sz="0" w:space="0" w:color="auto"/>
            <w:left w:val="none" w:sz="0" w:space="0" w:color="auto"/>
            <w:bottom w:val="none" w:sz="0" w:space="0" w:color="auto"/>
            <w:right w:val="none" w:sz="0" w:space="0" w:color="auto"/>
          </w:divBdr>
        </w:div>
        <w:div w:id="75833141">
          <w:marLeft w:val="0"/>
          <w:marRight w:val="0"/>
          <w:marTop w:val="0"/>
          <w:marBottom w:val="0"/>
          <w:divBdr>
            <w:top w:val="none" w:sz="0" w:space="0" w:color="auto"/>
            <w:left w:val="none" w:sz="0" w:space="0" w:color="auto"/>
            <w:bottom w:val="none" w:sz="0" w:space="0" w:color="auto"/>
            <w:right w:val="none" w:sz="0" w:space="0" w:color="auto"/>
          </w:divBdr>
        </w:div>
      </w:divsChild>
    </w:div>
    <w:div w:id="1186476322">
      <w:bodyDiv w:val="1"/>
      <w:marLeft w:val="0"/>
      <w:marRight w:val="0"/>
      <w:marTop w:val="0"/>
      <w:marBottom w:val="0"/>
      <w:divBdr>
        <w:top w:val="none" w:sz="0" w:space="0" w:color="auto"/>
        <w:left w:val="none" w:sz="0" w:space="0" w:color="auto"/>
        <w:bottom w:val="none" w:sz="0" w:space="0" w:color="auto"/>
        <w:right w:val="none" w:sz="0" w:space="0" w:color="auto"/>
      </w:divBdr>
      <w:divsChild>
        <w:div w:id="1769538743">
          <w:marLeft w:val="0"/>
          <w:marRight w:val="0"/>
          <w:marTop w:val="0"/>
          <w:marBottom w:val="0"/>
          <w:divBdr>
            <w:top w:val="none" w:sz="0" w:space="0" w:color="auto"/>
            <w:left w:val="none" w:sz="0" w:space="0" w:color="auto"/>
            <w:bottom w:val="none" w:sz="0" w:space="0" w:color="auto"/>
            <w:right w:val="none" w:sz="0" w:space="0" w:color="auto"/>
          </w:divBdr>
        </w:div>
        <w:div w:id="1618753007">
          <w:marLeft w:val="0"/>
          <w:marRight w:val="0"/>
          <w:marTop w:val="0"/>
          <w:marBottom w:val="0"/>
          <w:divBdr>
            <w:top w:val="none" w:sz="0" w:space="0" w:color="auto"/>
            <w:left w:val="none" w:sz="0" w:space="0" w:color="auto"/>
            <w:bottom w:val="none" w:sz="0" w:space="0" w:color="auto"/>
            <w:right w:val="none" w:sz="0" w:space="0" w:color="auto"/>
          </w:divBdr>
        </w:div>
        <w:div w:id="400298531">
          <w:marLeft w:val="0"/>
          <w:marRight w:val="0"/>
          <w:marTop w:val="0"/>
          <w:marBottom w:val="0"/>
          <w:divBdr>
            <w:top w:val="none" w:sz="0" w:space="0" w:color="auto"/>
            <w:left w:val="none" w:sz="0" w:space="0" w:color="auto"/>
            <w:bottom w:val="none" w:sz="0" w:space="0" w:color="auto"/>
            <w:right w:val="none" w:sz="0" w:space="0" w:color="auto"/>
          </w:divBdr>
        </w:div>
        <w:div w:id="1249457780">
          <w:marLeft w:val="0"/>
          <w:marRight w:val="0"/>
          <w:marTop w:val="0"/>
          <w:marBottom w:val="0"/>
          <w:divBdr>
            <w:top w:val="none" w:sz="0" w:space="0" w:color="auto"/>
            <w:left w:val="none" w:sz="0" w:space="0" w:color="auto"/>
            <w:bottom w:val="none" w:sz="0" w:space="0" w:color="auto"/>
            <w:right w:val="none" w:sz="0" w:space="0" w:color="auto"/>
          </w:divBdr>
        </w:div>
        <w:div w:id="216628427">
          <w:marLeft w:val="0"/>
          <w:marRight w:val="0"/>
          <w:marTop w:val="0"/>
          <w:marBottom w:val="0"/>
          <w:divBdr>
            <w:top w:val="none" w:sz="0" w:space="0" w:color="auto"/>
            <w:left w:val="none" w:sz="0" w:space="0" w:color="auto"/>
            <w:bottom w:val="none" w:sz="0" w:space="0" w:color="auto"/>
            <w:right w:val="none" w:sz="0" w:space="0" w:color="auto"/>
          </w:divBdr>
        </w:div>
        <w:div w:id="722410667">
          <w:marLeft w:val="0"/>
          <w:marRight w:val="0"/>
          <w:marTop w:val="0"/>
          <w:marBottom w:val="0"/>
          <w:divBdr>
            <w:top w:val="none" w:sz="0" w:space="0" w:color="auto"/>
            <w:left w:val="none" w:sz="0" w:space="0" w:color="auto"/>
            <w:bottom w:val="none" w:sz="0" w:space="0" w:color="auto"/>
            <w:right w:val="none" w:sz="0" w:space="0" w:color="auto"/>
          </w:divBdr>
        </w:div>
        <w:div w:id="1488938808">
          <w:marLeft w:val="0"/>
          <w:marRight w:val="0"/>
          <w:marTop w:val="0"/>
          <w:marBottom w:val="0"/>
          <w:divBdr>
            <w:top w:val="none" w:sz="0" w:space="0" w:color="auto"/>
            <w:left w:val="none" w:sz="0" w:space="0" w:color="auto"/>
            <w:bottom w:val="none" w:sz="0" w:space="0" w:color="auto"/>
            <w:right w:val="none" w:sz="0" w:space="0" w:color="auto"/>
          </w:divBdr>
        </w:div>
        <w:div w:id="1922566518">
          <w:marLeft w:val="0"/>
          <w:marRight w:val="0"/>
          <w:marTop w:val="0"/>
          <w:marBottom w:val="0"/>
          <w:divBdr>
            <w:top w:val="none" w:sz="0" w:space="0" w:color="auto"/>
            <w:left w:val="none" w:sz="0" w:space="0" w:color="auto"/>
            <w:bottom w:val="none" w:sz="0" w:space="0" w:color="auto"/>
            <w:right w:val="none" w:sz="0" w:space="0" w:color="auto"/>
          </w:divBdr>
        </w:div>
        <w:div w:id="6175937">
          <w:marLeft w:val="0"/>
          <w:marRight w:val="0"/>
          <w:marTop w:val="0"/>
          <w:marBottom w:val="0"/>
          <w:divBdr>
            <w:top w:val="none" w:sz="0" w:space="0" w:color="auto"/>
            <w:left w:val="none" w:sz="0" w:space="0" w:color="auto"/>
            <w:bottom w:val="none" w:sz="0" w:space="0" w:color="auto"/>
            <w:right w:val="none" w:sz="0" w:space="0" w:color="auto"/>
          </w:divBdr>
        </w:div>
      </w:divsChild>
    </w:div>
    <w:div w:id="1250970118">
      <w:bodyDiv w:val="1"/>
      <w:marLeft w:val="0"/>
      <w:marRight w:val="0"/>
      <w:marTop w:val="0"/>
      <w:marBottom w:val="0"/>
      <w:divBdr>
        <w:top w:val="none" w:sz="0" w:space="0" w:color="auto"/>
        <w:left w:val="none" w:sz="0" w:space="0" w:color="auto"/>
        <w:bottom w:val="none" w:sz="0" w:space="0" w:color="auto"/>
        <w:right w:val="none" w:sz="0" w:space="0" w:color="auto"/>
      </w:divBdr>
      <w:divsChild>
        <w:div w:id="587345106">
          <w:marLeft w:val="0"/>
          <w:marRight w:val="0"/>
          <w:marTop w:val="0"/>
          <w:marBottom w:val="0"/>
          <w:divBdr>
            <w:top w:val="none" w:sz="0" w:space="0" w:color="auto"/>
            <w:left w:val="none" w:sz="0" w:space="0" w:color="auto"/>
            <w:bottom w:val="none" w:sz="0" w:space="0" w:color="auto"/>
            <w:right w:val="none" w:sz="0" w:space="0" w:color="auto"/>
          </w:divBdr>
        </w:div>
        <w:div w:id="239875215">
          <w:marLeft w:val="0"/>
          <w:marRight w:val="0"/>
          <w:marTop w:val="0"/>
          <w:marBottom w:val="0"/>
          <w:divBdr>
            <w:top w:val="none" w:sz="0" w:space="0" w:color="auto"/>
            <w:left w:val="none" w:sz="0" w:space="0" w:color="auto"/>
            <w:bottom w:val="none" w:sz="0" w:space="0" w:color="auto"/>
            <w:right w:val="none" w:sz="0" w:space="0" w:color="auto"/>
          </w:divBdr>
        </w:div>
        <w:div w:id="2001424035">
          <w:marLeft w:val="0"/>
          <w:marRight w:val="0"/>
          <w:marTop w:val="0"/>
          <w:marBottom w:val="0"/>
          <w:divBdr>
            <w:top w:val="none" w:sz="0" w:space="0" w:color="auto"/>
            <w:left w:val="none" w:sz="0" w:space="0" w:color="auto"/>
            <w:bottom w:val="none" w:sz="0" w:space="0" w:color="auto"/>
            <w:right w:val="none" w:sz="0" w:space="0" w:color="auto"/>
          </w:divBdr>
        </w:div>
        <w:div w:id="1546402646">
          <w:marLeft w:val="0"/>
          <w:marRight w:val="0"/>
          <w:marTop w:val="0"/>
          <w:marBottom w:val="0"/>
          <w:divBdr>
            <w:top w:val="none" w:sz="0" w:space="0" w:color="auto"/>
            <w:left w:val="none" w:sz="0" w:space="0" w:color="auto"/>
            <w:bottom w:val="none" w:sz="0" w:space="0" w:color="auto"/>
            <w:right w:val="none" w:sz="0" w:space="0" w:color="auto"/>
          </w:divBdr>
        </w:div>
        <w:div w:id="1816289127">
          <w:marLeft w:val="0"/>
          <w:marRight w:val="0"/>
          <w:marTop w:val="0"/>
          <w:marBottom w:val="0"/>
          <w:divBdr>
            <w:top w:val="none" w:sz="0" w:space="0" w:color="auto"/>
            <w:left w:val="none" w:sz="0" w:space="0" w:color="auto"/>
            <w:bottom w:val="none" w:sz="0" w:space="0" w:color="auto"/>
            <w:right w:val="none" w:sz="0" w:space="0" w:color="auto"/>
          </w:divBdr>
        </w:div>
        <w:div w:id="621768768">
          <w:marLeft w:val="0"/>
          <w:marRight w:val="0"/>
          <w:marTop w:val="0"/>
          <w:marBottom w:val="0"/>
          <w:divBdr>
            <w:top w:val="none" w:sz="0" w:space="0" w:color="auto"/>
            <w:left w:val="none" w:sz="0" w:space="0" w:color="auto"/>
            <w:bottom w:val="none" w:sz="0" w:space="0" w:color="auto"/>
            <w:right w:val="none" w:sz="0" w:space="0" w:color="auto"/>
          </w:divBdr>
        </w:div>
        <w:div w:id="2082680598">
          <w:marLeft w:val="0"/>
          <w:marRight w:val="0"/>
          <w:marTop w:val="0"/>
          <w:marBottom w:val="0"/>
          <w:divBdr>
            <w:top w:val="none" w:sz="0" w:space="0" w:color="auto"/>
            <w:left w:val="none" w:sz="0" w:space="0" w:color="auto"/>
            <w:bottom w:val="none" w:sz="0" w:space="0" w:color="auto"/>
            <w:right w:val="none" w:sz="0" w:space="0" w:color="auto"/>
          </w:divBdr>
        </w:div>
        <w:div w:id="113328881">
          <w:marLeft w:val="0"/>
          <w:marRight w:val="0"/>
          <w:marTop w:val="0"/>
          <w:marBottom w:val="0"/>
          <w:divBdr>
            <w:top w:val="none" w:sz="0" w:space="0" w:color="auto"/>
            <w:left w:val="none" w:sz="0" w:space="0" w:color="auto"/>
            <w:bottom w:val="none" w:sz="0" w:space="0" w:color="auto"/>
            <w:right w:val="none" w:sz="0" w:space="0" w:color="auto"/>
          </w:divBdr>
        </w:div>
        <w:div w:id="1076898518">
          <w:marLeft w:val="0"/>
          <w:marRight w:val="0"/>
          <w:marTop w:val="0"/>
          <w:marBottom w:val="0"/>
          <w:divBdr>
            <w:top w:val="none" w:sz="0" w:space="0" w:color="auto"/>
            <w:left w:val="none" w:sz="0" w:space="0" w:color="auto"/>
            <w:bottom w:val="none" w:sz="0" w:space="0" w:color="auto"/>
            <w:right w:val="none" w:sz="0" w:space="0" w:color="auto"/>
          </w:divBdr>
        </w:div>
        <w:div w:id="1688748031">
          <w:marLeft w:val="0"/>
          <w:marRight w:val="0"/>
          <w:marTop w:val="0"/>
          <w:marBottom w:val="0"/>
          <w:divBdr>
            <w:top w:val="none" w:sz="0" w:space="0" w:color="auto"/>
            <w:left w:val="none" w:sz="0" w:space="0" w:color="auto"/>
            <w:bottom w:val="none" w:sz="0" w:space="0" w:color="auto"/>
            <w:right w:val="none" w:sz="0" w:space="0" w:color="auto"/>
          </w:divBdr>
        </w:div>
        <w:div w:id="1015770802">
          <w:marLeft w:val="0"/>
          <w:marRight w:val="0"/>
          <w:marTop w:val="0"/>
          <w:marBottom w:val="0"/>
          <w:divBdr>
            <w:top w:val="none" w:sz="0" w:space="0" w:color="auto"/>
            <w:left w:val="none" w:sz="0" w:space="0" w:color="auto"/>
            <w:bottom w:val="none" w:sz="0" w:space="0" w:color="auto"/>
            <w:right w:val="none" w:sz="0" w:space="0" w:color="auto"/>
          </w:divBdr>
        </w:div>
      </w:divsChild>
    </w:div>
    <w:div w:id="1268733588">
      <w:bodyDiv w:val="1"/>
      <w:marLeft w:val="0"/>
      <w:marRight w:val="0"/>
      <w:marTop w:val="0"/>
      <w:marBottom w:val="0"/>
      <w:divBdr>
        <w:top w:val="none" w:sz="0" w:space="0" w:color="auto"/>
        <w:left w:val="none" w:sz="0" w:space="0" w:color="auto"/>
        <w:bottom w:val="none" w:sz="0" w:space="0" w:color="auto"/>
        <w:right w:val="none" w:sz="0" w:space="0" w:color="auto"/>
      </w:divBdr>
      <w:divsChild>
        <w:div w:id="1179392715">
          <w:marLeft w:val="0"/>
          <w:marRight w:val="0"/>
          <w:marTop w:val="0"/>
          <w:marBottom w:val="0"/>
          <w:divBdr>
            <w:top w:val="none" w:sz="0" w:space="0" w:color="auto"/>
            <w:left w:val="none" w:sz="0" w:space="0" w:color="auto"/>
            <w:bottom w:val="none" w:sz="0" w:space="0" w:color="auto"/>
            <w:right w:val="none" w:sz="0" w:space="0" w:color="auto"/>
          </w:divBdr>
        </w:div>
        <w:div w:id="2042507763">
          <w:marLeft w:val="0"/>
          <w:marRight w:val="0"/>
          <w:marTop w:val="0"/>
          <w:marBottom w:val="0"/>
          <w:divBdr>
            <w:top w:val="none" w:sz="0" w:space="0" w:color="auto"/>
            <w:left w:val="none" w:sz="0" w:space="0" w:color="auto"/>
            <w:bottom w:val="none" w:sz="0" w:space="0" w:color="auto"/>
            <w:right w:val="none" w:sz="0" w:space="0" w:color="auto"/>
          </w:divBdr>
        </w:div>
        <w:div w:id="1515001812">
          <w:marLeft w:val="0"/>
          <w:marRight w:val="0"/>
          <w:marTop w:val="0"/>
          <w:marBottom w:val="0"/>
          <w:divBdr>
            <w:top w:val="none" w:sz="0" w:space="0" w:color="auto"/>
            <w:left w:val="none" w:sz="0" w:space="0" w:color="auto"/>
            <w:bottom w:val="none" w:sz="0" w:space="0" w:color="auto"/>
            <w:right w:val="none" w:sz="0" w:space="0" w:color="auto"/>
          </w:divBdr>
        </w:div>
        <w:div w:id="791947583">
          <w:marLeft w:val="0"/>
          <w:marRight w:val="0"/>
          <w:marTop w:val="0"/>
          <w:marBottom w:val="0"/>
          <w:divBdr>
            <w:top w:val="none" w:sz="0" w:space="0" w:color="auto"/>
            <w:left w:val="none" w:sz="0" w:space="0" w:color="auto"/>
            <w:bottom w:val="none" w:sz="0" w:space="0" w:color="auto"/>
            <w:right w:val="none" w:sz="0" w:space="0" w:color="auto"/>
          </w:divBdr>
        </w:div>
        <w:div w:id="1757899992">
          <w:marLeft w:val="0"/>
          <w:marRight w:val="0"/>
          <w:marTop w:val="0"/>
          <w:marBottom w:val="0"/>
          <w:divBdr>
            <w:top w:val="none" w:sz="0" w:space="0" w:color="auto"/>
            <w:left w:val="none" w:sz="0" w:space="0" w:color="auto"/>
            <w:bottom w:val="none" w:sz="0" w:space="0" w:color="auto"/>
            <w:right w:val="none" w:sz="0" w:space="0" w:color="auto"/>
          </w:divBdr>
        </w:div>
        <w:div w:id="878662273">
          <w:marLeft w:val="0"/>
          <w:marRight w:val="0"/>
          <w:marTop w:val="0"/>
          <w:marBottom w:val="0"/>
          <w:divBdr>
            <w:top w:val="none" w:sz="0" w:space="0" w:color="auto"/>
            <w:left w:val="none" w:sz="0" w:space="0" w:color="auto"/>
            <w:bottom w:val="none" w:sz="0" w:space="0" w:color="auto"/>
            <w:right w:val="none" w:sz="0" w:space="0" w:color="auto"/>
          </w:divBdr>
        </w:div>
        <w:div w:id="986788073">
          <w:marLeft w:val="0"/>
          <w:marRight w:val="0"/>
          <w:marTop w:val="0"/>
          <w:marBottom w:val="0"/>
          <w:divBdr>
            <w:top w:val="none" w:sz="0" w:space="0" w:color="auto"/>
            <w:left w:val="none" w:sz="0" w:space="0" w:color="auto"/>
            <w:bottom w:val="none" w:sz="0" w:space="0" w:color="auto"/>
            <w:right w:val="none" w:sz="0" w:space="0" w:color="auto"/>
          </w:divBdr>
        </w:div>
        <w:div w:id="1837040262">
          <w:marLeft w:val="0"/>
          <w:marRight w:val="0"/>
          <w:marTop w:val="0"/>
          <w:marBottom w:val="0"/>
          <w:divBdr>
            <w:top w:val="none" w:sz="0" w:space="0" w:color="auto"/>
            <w:left w:val="none" w:sz="0" w:space="0" w:color="auto"/>
            <w:bottom w:val="none" w:sz="0" w:space="0" w:color="auto"/>
            <w:right w:val="none" w:sz="0" w:space="0" w:color="auto"/>
          </w:divBdr>
        </w:div>
        <w:div w:id="1251038272">
          <w:marLeft w:val="0"/>
          <w:marRight w:val="0"/>
          <w:marTop w:val="0"/>
          <w:marBottom w:val="0"/>
          <w:divBdr>
            <w:top w:val="none" w:sz="0" w:space="0" w:color="auto"/>
            <w:left w:val="none" w:sz="0" w:space="0" w:color="auto"/>
            <w:bottom w:val="none" w:sz="0" w:space="0" w:color="auto"/>
            <w:right w:val="none" w:sz="0" w:space="0" w:color="auto"/>
          </w:divBdr>
        </w:div>
        <w:div w:id="795295941">
          <w:marLeft w:val="0"/>
          <w:marRight w:val="0"/>
          <w:marTop w:val="0"/>
          <w:marBottom w:val="0"/>
          <w:divBdr>
            <w:top w:val="none" w:sz="0" w:space="0" w:color="auto"/>
            <w:left w:val="none" w:sz="0" w:space="0" w:color="auto"/>
            <w:bottom w:val="none" w:sz="0" w:space="0" w:color="auto"/>
            <w:right w:val="none" w:sz="0" w:space="0" w:color="auto"/>
          </w:divBdr>
        </w:div>
        <w:div w:id="1625690252">
          <w:marLeft w:val="0"/>
          <w:marRight w:val="0"/>
          <w:marTop w:val="0"/>
          <w:marBottom w:val="0"/>
          <w:divBdr>
            <w:top w:val="none" w:sz="0" w:space="0" w:color="auto"/>
            <w:left w:val="none" w:sz="0" w:space="0" w:color="auto"/>
            <w:bottom w:val="none" w:sz="0" w:space="0" w:color="auto"/>
            <w:right w:val="none" w:sz="0" w:space="0" w:color="auto"/>
          </w:divBdr>
        </w:div>
        <w:div w:id="1464617531">
          <w:marLeft w:val="0"/>
          <w:marRight w:val="0"/>
          <w:marTop w:val="0"/>
          <w:marBottom w:val="0"/>
          <w:divBdr>
            <w:top w:val="none" w:sz="0" w:space="0" w:color="auto"/>
            <w:left w:val="none" w:sz="0" w:space="0" w:color="auto"/>
            <w:bottom w:val="none" w:sz="0" w:space="0" w:color="auto"/>
            <w:right w:val="none" w:sz="0" w:space="0" w:color="auto"/>
          </w:divBdr>
        </w:div>
        <w:div w:id="1257179151">
          <w:marLeft w:val="0"/>
          <w:marRight w:val="0"/>
          <w:marTop w:val="0"/>
          <w:marBottom w:val="0"/>
          <w:divBdr>
            <w:top w:val="none" w:sz="0" w:space="0" w:color="auto"/>
            <w:left w:val="none" w:sz="0" w:space="0" w:color="auto"/>
            <w:bottom w:val="none" w:sz="0" w:space="0" w:color="auto"/>
            <w:right w:val="none" w:sz="0" w:space="0" w:color="auto"/>
          </w:divBdr>
        </w:div>
        <w:div w:id="587153904">
          <w:marLeft w:val="0"/>
          <w:marRight w:val="0"/>
          <w:marTop w:val="0"/>
          <w:marBottom w:val="0"/>
          <w:divBdr>
            <w:top w:val="none" w:sz="0" w:space="0" w:color="auto"/>
            <w:left w:val="none" w:sz="0" w:space="0" w:color="auto"/>
            <w:bottom w:val="none" w:sz="0" w:space="0" w:color="auto"/>
            <w:right w:val="none" w:sz="0" w:space="0" w:color="auto"/>
          </w:divBdr>
        </w:div>
        <w:div w:id="560216436">
          <w:marLeft w:val="0"/>
          <w:marRight w:val="0"/>
          <w:marTop w:val="0"/>
          <w:marBottom w:val="0"/>
          <w:divBdr>
            <w:top w:val="none" w:sz="0" w:space="0" w:color="auto"/>
            <w:left w:val="none" w:sz="0" w:space="0" w:color="auto"/>
            <w:bottom w:val="none" w:sz="0" w:space="0" w:color="auto"/>
            <w:right w:val="none" w:sz="0" w:space="0" w:color="auto"/>
          </w:divBdr>
        </w:div>
        <w:div w:id="985738879">
          <w:marLeft w:val="0"/>
          <w:marRight w:val="0"/>
          <w:marTop w:val="0"/>
          <w:marBottom w:val="0"/>
          <w:divBdr>
            <w:top w:val="none" w:sz="0" w:space="0" w:color="auto"/>
            <w:left w:val="none" w:sz="0" w:space="0" w:color="auto"/>
            <w:bottom w:val="none" w:sz="0" w:space="0" w:color="auto"/>
            <w:right w:val="none" w:sz="0" w:space="0" w:color="auto"/>
          </w:divBdr>
        </w:div>
      </w:divsChild>
    </w:div>
    <w:div w:id="1340229014">
      <w:bodyDiv w:val="1"/>
      <w:marLeft w:val="0"/>
      <w:marRight w:val="0"/>
      <w:marTop w:val="0"/>
      <w:marBottom w:val="0"/>
      <w:divBdr>
        <w:top w:val="none" w:sz="0" w:space="0" w:color="auto"/>
        <w:left w:val="none" w:sz="0" w:space="0" w:color="auto"/>
        <w:bottom w:val="none" w:sz="0" w:space="0" w:color="auto"/>
        <w:right w:val="none" w:sz="0" w:space="0" w:color="auto"/>
      </w:divBdr>
      <w:divsChild>
        <w:div w:id="56169440">
          <w:marLeft w:val="0"/>
          <w:marRight w:val="0"/>
          <w:marTop w:val="0"/>
          <w:marBottom w:val="0"/>
          <w:divBdr>
            <w:top w:val="none" w:sz="0" w:space="0" w:color="auto"/>
            <w:left w:val="none" w:sz="0" w:space="0" w:color="auto"/>
            <w:bottom w:val="none" w:sz="0" w:space="0" w:color="auto"/>
            <w:right w:val="none" w:sz="0" w:space="0" w:color="auto"/>
          </w:divBdr>
        </w:div>
        <w:div w:id="402994561">
          <w:marLeft w:val="0"/>
          <w:marRight w:val="0"/>
          <w:marTop w:val="0"/>
          <w:marBottom w:val="0"/>
          <w:divBdr>
            <w:top w:val="none" w:sz="0" w:space="0" w:color="auto"/>
            <w:left w:val="none" w:sz="0" w:space="0" w:color="auto"/>
            <w:bottom w:val="none" w:sz="0" w:space="0" w:color="auto"/>
            <w:right w:val="none" w:sz="0" w:space="0" w:color="auto"/>
          </w:divBdr>
        </w:div>
        <w:div w:id="681664199">
          <w:marLeft w:val="0"/>
          <w:marRight w:val="0"/>
          <w:marTop w:val="0"/>
          <w:marBottom w:val="0"/>
          <w:divBdr>
            <w:top w:val="none" w:sz="0" w:space="0" w:color="auto"/>
            <w:left w:val="none" w:sz="0" w:space="0" w:color="auto"/>
            <w:bottom w:val="none" w:sz="0" w:space="0" w:color="auto"/>
            <w:right w:val="none" w:sz="0" w:space="0" w:color="auto"/>
          </w:divBdr>
        </w:div>
        <w:div w:id="629238946">
          <w:marLeft w:val="0"/>
          <w:marRight w:val="0"/>
          <w:marTop w:val="0"/>
          <w:marBottom w:val="0"/>
          <w:divBdr>
            <w:top w:val="none" w:sz="0" w:space="0" w:color="auto"/>
            <w:left w:val="none" w:sz="0" w:space="0" w:color="auto"/>
            <w:bottom w:val="none" w:sz="0" w:space="0" w:color="auto"/>
            <w:right w:val="none" w:sz="0" w:space="0" w:color="auto"/>
          </w:divBdr>
        </w:div>
        <w:div w:id="458837620">
          <w:marLeft w:val="0"/>
          <w:marRight w:val="0"/>
          <w:marTop w:val="0"/>
          <w:marBottom w:val="0"/>
          <w:divBdr>
            <w:top w:val="none" w:sz="0" w:space="0" w:color="auto"/>
            <w:left w:val="none" w:sz="0" w:space="0" w:color="auto"/>
            <w:bottom w:val="none" w:sz="0" w:space="0" w:color="auto"/>
            <w:right w:val="none" w:sz="0" w:space="0" w:color="auto"/>
          </w:divBdr>
        </w:div>
        <w:div w:id="1737430774">
          <w:marLeft w:val="0"/>
          <w:marRight w:val="0"/>
          <w:marTop w:val="0"/>
          <w:marBottom w:val="0"/>
          <w:divBdr>
            <w:top w:val="none" w:sz="0" w:space="0" w:color="auto"/>
            <w:left w:val="none" w:sz="0" w:space="0" w:color="auto"/>
            <w:bottom w:val="none" w:sz="0" w:space="0" w:color="auto"/>
            <w:right w:val="none" w:sz="0" w:space="0" w:color="auto"/>
          </w:divBdr>
        </w:div>
        <w:div w:id="1713386859">
          <w:marLeft w:val="0"/>
          <w:marRight w:val="0"/>
          <w:marTop w:val="0"/>
          <w:marBottom w:val="0"/>
          <w:divBdr>
            <w:top w:val="none" w:sz="0" w:space="0" w:color="auto"/>
            <w:left w:val="none" w:sz="0" w:space="0" w:color="auto"/>
            <w:bottom w:val="none" w:sz="0" w:space="0" w:color="auto"/>
            <w:right w:val="none" w:sz="0" w:space="0" w:color="auto"/>
          </w:divBdr>
        </w:div>
      </w:divsChild>
    </w:div>
    <w:div w:id="1341155725">
      <w:bodyDiv w:val="1"/>
      <w:marLeft w:val="0"/>
      <w:marRight w:val="0"/>
      <w:marTop w:val="0"/>
      <w:marBottom w:val="0"/>
      <w:divBdr>
        <w:top w:val="none" w:sz="0" w:space="0" w:color="auto"/>
        <w:left w:val="none" w:sz="0" w:space="0" w:color="auto"/>
        <w:bottom w:val="none" w:sz="0" w:space="0" w:color="auto"/>
        <w:right w:val="none" w:sz="0" w:space="0" w:color="auto"/>
      </w:divBdr>
    </w:div>
    <w:div w:id="1476947522">
      <w:bodyDiv w:val="1"/>
      <w:marLeft w:val="0"/>
      <w:marRight w:val="0"/>
      <w:marTop w:val="0"/>
      <w:marBottom w:val="0"/>
      <w:divBdr>
        <w:top w:val="none" w:sz="0" w:space="0" w:color="auto"/>
        <w:left w:val="none" w:sz="0" w:space="0" w:color="auto"/>
        <w:bottom w:val="none" w:sz="0" w:space="0" w:color="auto"/>
        <w:right w:val="none" w:sz="0" w:space="0" w:color="auto"/>
      </w:divBdr>
      <w:divsChild>
        <w:div w:id="91518217">
          <w:marLeft w:val="0"/>
          <w:marRight w:val="0"/>
          <w:marTop w:val="0"/>
          <w:marBottom w:val="0"/>
          <w:divBdr>
            <w:top w:val="none" w:sz="0" w:space="0" w:color="auto"/>
            <w:left w:val="none" w:sz="0" w:space="0" w:color="auto"/>
            <w:bottom w:val="none" w:sz="0" w:space="0" w:color="auto"/>
            <w:right w:val="none" w:sz="0" w:space="0" w:color="auto"/>
          </w:divBdr>
        </w:div>
        <w:div w:id="187498985">
          <w:marLeft w:val="0"/>
          <w:marRight w:val="0"/>
          <w:marTop w:val="0"/>
          <w:marBottom w:val="0"/>
          <w:divBdr>
            <w:top w:val="none" w:sz="0" w:space="0" w:color="auto"/>
            <w:left w:val="none" w:sz="0" w:space="0" w:color="auto"/>
            <w:bottom w:val="none" w:sz="0" w:space="0" w:color="auto"/>
            <w:right w:val="none" w:sz="0" w:space="0" w:color="auto"/>
          </w:divBdr>
        </w:div>
        <w:div w:id="1125780611">
          <w:marLeft w:val="0"/>
          <w:marRight w:val="0"/>
          <w:marTop w:val="0"/>
          <w:marBottom w:val="0"/>
          <w:divBdr>
            <w:top w:val="none" w:sz="0" w:space="0" w:color="auto"/>
            <w:left w:val="none" w:sz="0" w:space="0" w:color="auto"/>
            <w:bottom w:val="none" w:sz="0" w:space="0" w:color="auto"/>
            <w:right w:val="none" w:sz="0" w:space="0" w:color="auto"/>
          </w:divBdr>
        </w:div>
        <w:div w:id="2047825784">
          <w:marLeft w:val="0"/>
          <w:marRight w:val="0"/>
          <w:marTop w:val="0"/>
          <w:marBottom w:val="0"/>
          <w:divBdr>
            <w:top w:val="none" w:sz="0" w:space="0" w:color="auto"/>
            <w:left w:val="none" w:sz="0" w:space="0" w:color="auto"/>
            <w:bottom w:val="none" w:sz="0" w:space="0" w:color="auto"/>
            <w:right w:val="none" w:sz="0" w:space="0" w:color="auto"/>
          </w:divBdr>
        </w:div>
        <w:div w:id="830947737">
          <w:marLeft w:val="0"/>
          <w:marRight w:val="0"/>
          <w:marTop w:val="0"/>
          <w:marBottom w:val="0"/>
          <w:divBdr>
            <w:top w:val="none" w:sz="0" w:space="0" w:color="auto"/>
            <w:left w:val="none" w:sz="0" w:space="0" w:color="auto"/>
            <w:bottom w:val="none" w:sz="0" w:space="0" w:color="auto"/>
            <w:right w:val="none" w:sz="0" w:space="0" w:color="auto"/>
          </w:divBdr>
        </w:div>
        <w:div w:id="644433901">
          <w:marLeft w:val="0"/>
          <w:marRight w:val="0"/>
          <w:marTop w:val="0"/>
          <w:marBottom w:val="0"/>
          <w:divBdr>
            <w:top w:val="none" w:sz="0" w:space="0" w:color="auto"/>
            <w:left w:val="none" w:sz="0" w:space="0" w:color="auto"/>
            <w:bottom w:val="none" w:sz="0" w:space="0" w:color="auto"/>
            <w:right w:val="none" w:sz="0" w:space="0" w:color="auto"/>
          </w:divBdr>
        </w:div>
        <w:div w:id="1991402252">
          <w:marLeft w:val="0"/>
          <w:marRight w:val="0"/>
          <w:marTop w:val="0"/>
          <w:marBottom w:val="0"/>
          <w:divBdr>
            <w:top w:val="none" w:sz="0" w:space="0" w:color="auto"/>
            <w:left w:val="none" w:sz="0" w:space="0" w:color="auto"/>
            <w:bottom w:val="none" w:sz="0" w:space="0" w:color="auto"/>
            <w:right w:val="none" w:sz="0" w:space="0" w:color="auto"/>
          </w:divBdr>
        </w:div>
        <w:div w:id="1877692301">
          <w:marLeft w:val="0"/>
          <w:marRight w:val="0"/>
          <w:marTop w:val="0"/>
          <w:marBottom w:val="0"/>
          <w:divBdr>
            <w:top w:val="none" w:sz="0" w:space="0" w:color="auto"/>
            <w:left w:val="none" w:sz="0" w:space="0" w:color="auto"/>
            <w:bottom w:val="none" w:sz="0" w:space="0" w:color="auto"/>
            <w:right w:val="none" w:sz="0" w:space="0" w:color="auto"/>
          </w:divBdr>
        </w:div>
        <w:div w:id="1742218812">
          <w:marLeft w:val="0"/>
          <w:marRight w:val="0"/>
          <w:marTop w:val="0"/>
          <w:marBottom w:val="0"/>
          <w:divBdr>
            <w:top w:val="none" w:sz="0" w:space="0" w:color="auto"/>
            <w:left w:val="none" w:sz="0" w:space="0" w:color="auto"/>
            <w:bottom w:val="none" w:sz="0" w:space="0" w:color="auto"/>
            <w:right w:val="none" w:sz="0" w:space="0" w:color="auto"/>
          </w:divBdr>
        </w:div>
        <w:div w:id="1725060088">
          <w:marLeft w:val="0"/>
          <w:marRight w:val="0"/>
          <w:marTop w:val="0"/>
          <w:marBottom w:val="0"/>
          <w:divBdr>
            <w:top w:val="none" w:sz="0" w:space="0" w:color="auto"/>
            <w:left w:val="none" w:sz="0" w:space="0" w:color="auto"/>
            <w:bottom w:val="none" w:sz="0" w:space="0" w:color="auto"/>
            <w:right w:val="none" w:sz="0" w:space="0" w:color="auto"/>
          </w:divBdr>
        </w:div>
        <w:div w:id="1600023382">
          <w:marLeft w:val="0"/>
          <w:marRight w:val="0"/>
          <w:marTop w:val="0"/>
          <w:marBottom w:val="0"/>
          <w:divBdr>
            <w:top w:val="none" w:sz="0" w:space="0" w:color="auto"/>
            <w:left w:val="none" w:sz="0" w:space="0" w:color="auto"/>
            <w:bottom w:val="none" w:sz="0" w:space="0" w:color="auto"/>
            <w:right w:val="none" w:sz="0" w:space="0" w:color="auto"/>
          </w:divBdr>
        </w:div>
      </w:divsChild>
    </w:div>
    <w:div w:id="1479152226">
      <w:bodyDiv w:val="1"/>
      <w:marLeft w:val="0"/>
      <w:marRight w:val="0"/>
      <w:marTop w:val="0"/>
      <w:marBottom w:val="0"/>
      <w:divBdr>
        <w:top w:val="none" w:sz="0" w:space="0" w:color="auto"/>
        <w:left w:val="none" w:sz="0" w:space="0" w:color="auto"/>
        <w:bottom w:val="none" w:sz="0" w:space="0" w:color="auto"/>
        <w:right w:val="none" w:sz="0" w:space="0" w:color="auto"/>
      </w:divBdr>
    </w:div>
    <w:div w:id="1510289156">
      <w:bodyDiv w:val="1"/>
      <w:marLeft w:val="0"/>
      <w:marRight w:val="0"/>
      <w:marTop w:val="0"/>
      <w:marBottom w:val="0"/>
      <w:divBdr>
        <w:top w:val="none" w:sz="0" w:space="0" w:color="auto"/>
        <w:left w:val="none" w:sz="0" w:space="0" w:color="auto"/>
        <w:bottom w:val="none" w:sz="0" w:space="0" w:color="auto"/>
        <w:right w:val="none" w:sz="0" w:space="0" w:color="auto"/>
      </w:divBdr>
      <w:divsChild>
        <w:div w:id="606233272">
          <w:marLeft w:val="0"/>
          <w:marRight w:val="0"/>
          <w:marTop w:val="0"/>
          <w:marBottom w:val="0"/>
          <w:divBdr>
            <w:top w:val="none" w:sz="0" w:space="0" w:color="auto"/>
            <w:left w:val="none" w:sz="0" w:space="0" w:color="auto"/>
            <w:bottom w:val="none" w:sz="0" w:space="0" w:color="auto"/>
            <w:right w:val="none" w:sz="0" w:space="0" w:color="auto"/>
          </w:divBdr>
        </w:div>
        <w:div w:id="1137069923">
          <w:marLeft w:val="0"/>
          <w:marRight w:val="0"/>
          <w:marTop w:val="0"/>
          <w:marBottom w:val="0"/>
          <w:divBdr>
            <w:top w:val="none" w:sz="0" w:space="0" w:color="auto"/>
            <w:left w:val="none" w:sz="0" w:space="0" w:color="auto"/>
            <w:bottom w:val="none" w:sz="0" w:space="0" w:color="auto"/>
            <w:right w:val="none" w:sz="0" w:space="0" w:color="auto"/>
          </w:divBdr>
        </w:div>
        <w:div w:id="485244523">
          <w:marLeft w:val="0"/>
          <w:marRight w:val="0"/>
          <w:marTop w:val="0"/>
          <w:marBottom w:val="0"/>
          <w:divBdr>
            <w:top w:val="none" w:sz="0" w:space="0" w:color="auto"/>
            <w:left w:val="none" w:sz="0" w:space="0" w:color="auto"/>
            <w:bottom w:val="none" w:sz="0" w:space="0" w:color="auto"/>
            <w:right w:val="none" w:sz="0" w:space="0" w:color="auto"/>
          </w:divBdr>
        </w:div>
        <w:div w:id="778649405">
          <w:marLeft w:val="0"/>
          <w:marRight w:val="0"/>
          <w:marTop w:val="0"/>
          <w:marBottom w:val="0"/>
          <w:divBdr>
            <w:top w:val="none" w:sz="0" w:space="0" w:color="auto"/>
            <w:left w:val="none" w:sz="0" w:space="0" w:color="auto"/>
            <w:bottom w:val="none" w:sz="0" w:space="0" w:color="auto"/>
            <w:right w:val="none" w:sz="0" w:space="0" w:color="auto"/>
          </w:divBdr>
        </w:div>
        <w:div w:id="697975100">
          <w:marLeft w:val="0"/>
          <w:marRight w:val="0"/>
          <w:marTop w:val="0"/>
          <w:marBottom w:val="0"/>
          <w:divBdr>
            <w:top w:val="none" w:sz="0" w:space="0" w:color="auto"/>
            <w:left w:val="none" w:sz="0" w:space="0" w:color="auto"/>
            <w:bottom w:val="none" w:sz="0" w:space="0" w:color="auto"/>
            <w:right w:val="none" w:sz="0" w:space="0" w:color="auto"/>
          </w:divBdr>
        </w:div>
        <w:div w:id="738940678">
          <w:marLeft w:val="0"/>
          <w:marRight w:val="0"/>
          <w:marTop w:val="0"/>
          <w:marBottom w:val="0"/>
          <w:divBdr>
            <w:top w:val="none" w:sz="0" w:space="0" w:color="auto"/>
            <w:left w:val="none" w:sz="0" w:space="0" w:color="auto"/>
            <w:bottom w:val="none" w:sz="0" w:space="0" w:color="auto"/>
            <w:right w:val="none" w:sz="0" w:space="0" w:color="auto"/>
          </w:divBdr>
        </w:div>
        <w:div w:id="597444434">
          <w:marLeft w:val="0"/>
          <w:marRight w:val="0"/>
          <w:marTop w:val="0"/>
          <w:marBottom w:val="0"/>
          <w:divBdr>
            <w:top w:val="none" w:sz="0" w:space="0" w:color="auto"/>
            <w:left w:val="none" w:sz="0" w:space="0" w:color="auto"/>
            <w:bottom w:val="none" w:sz="0" w:space="0" w:color="auto"/>
            <w:right w:val="none" w:sz="0" w:space="0" w:color="auto"/>
          </w:divBdr>
        </w:div>
        <w:div w:id="1144278932">
          <w:marLeft w:val="0"/>
          <w:marRight w:val="0"/>
          <w:marTop w:val="0"/>
          <w:marBottom w:val="0"/>
          <w:divBdr>
            <w:top w:val="none" w:sz="0" w:space="0" w:color="auto"/>
            <w:left w:val="none" w:sz="0" w:space="0" w:color="auto"/>
            <w:bottom w:val="none" w:sz="0" w:space="0" w:color="auto"/>
            <w:right w:val="none" w:sz="0" w:space="0" w:color="auto"/>
          </w:divBdr>
        </w:div>
        <w:div w:id="306978584">
          <w:marLeft w:val="0"/>
          <w:marRight w:val="0"/>
          <w:marTop w:val="0"/>
          <w:marBottom w:val="0"/>
          <w:divBdr>
            <w:top w:val="none" w:sz="0" w:space="0" w:color="auto"/>
            <w:left w:val="none" w:sz="0" w:space="0" w:color="auto"/>
            <w:bottom w:val="none" w:sz="0" w:space="0" w:color="auto"/>
            <w:right w:val="none" w:sz="0" w:space="0" w:color="auto"/>
          </w:divBdr>
        </w:div>
      </w:divsChild>
    </w:div>
    <w:div w:id="1543666813">
      <w:bodyDiv w:val="1"/>
      <w:marLeft w:val="0"/>
      <w:marRight w:val="0"/>
      <w:marTop w:val="0"/>
      <w:marBottom w:val="0"/>
      <w:divBdr>
        <w:top w:val="none" w:sz="0" w:space="0" w:color="auto"/>
        <w:left w:val="none" w:sz="0" w:space="0" w:color="auto"/>
        <w:bottom w:val="none" w:sz="0" w:space="0" w:color="auto"/>
        <w:right w:val="none" w:sz="0" w:space="0" w:color="auto"/>
      </w:divBdr>
    </w:div>
    <w:div w:id="1575974271">
      <w:bodyDiv w:val="1"/>
      <w:marLeft w:val="0"/>
      <w:marRight w:val="0"/>
      <w:marTop w:val="0"/>
      <w:marBottom w:val="0"/>
      <w:divBdr>
        <w:top w:val="none" w:sz="0" w:space="0" w:color="auto"/>
        <w:left w:val="none" w:sz="0" w:space="0" w:color="auto"/>
        <w:bottom w:val="none" w:sz="0" w:space="0" w:color="auto"/>
        <w:right w:val="none" w:sz="0" w:space="0" w:color="auto"/>
      </w:divBdr>
    </w:div>
    <w:div w:id="1615747614">
      <w:bodyDiv w:val="1"/>
      <w:marLeft w:val="0"/>
      <w:marRight w:val="0"/>
      <w:marTop w:val="0"/>
      <w:marBottom w:val="0"/>
      <w:divBdr>
        <w:top w:val="none" w:sz="0" w:space="0" w:color="auto"/>
        <w:left w:val="none" w:sz="0" w:space="0" w:color="auto"/>
        <w:bottom w:val="none" w:sz="0" w:space="0" w:color="auto"/>
        <w:right w:val="none" w:sz="0" w:space="0" w:color="auto"/>
      </w:divBdr>
      <w:divsChild>
        <w:div w:id="156073657">
          <w:marLeft w:val="0"/>
          <w:marRight w:val="0"/>
          <w:marTop w:val="0"/>
          <w:marBottom w:val="0"/>
          <w:divBdr>
            <w:top w:val="none" w:sz="0" w:space="0" w:color="auto"/>
            <w:left w:val="none" w:sz="0" w:space="0" w:color="auto"/>
            <w:bottom w:val="none" w:sz="0" w:space="0" w:color="auto"/>
            <w:right w:val="none" w:sz="0" w:space="0" w:color="auto"/>
          </w:divBdr>
        </w:div>
        <w:div w:id="1405571223">
          <w:marLeft w:val="0"/>
          <w:marRight w:val="0"/>
          <w:marTop w:val="0"/>
          <w:marBottom w:val="0"/>
          <w:divBdr>
            <w:top w:val="none" w:sz="0" w:space="0" w:color="auto"/>
            <w:left w:val="none" w:sz="0" w:space="0" w:color="auto"/>
            <w:bottom w:val="none" w:sz="0" w:space="0" w:color="auto"/>
            <w:right w:val="none" w:sz="0" w:space="0" w:color="auto"/>
          </w:divBdr>
          <w:divsChild>
            <w:div w:id="827357518">
              <w:marLeft w:val="0"/>
              <w:marRight w:val="0"/>
              <w:marTop w:val="0"/>
              <w:marBottom w:val="0"/>
              <w:divBdr>
                <w:top w:val="none" w:sz="0" w:space="0" w:color="auto"/>
                <w:left w:val="none" w:sz="0" w:space="0" w:color="auto"/>
                <w:bottom w:val="none" w:sz="0" w:space="0" w:color="auto"/>
                <w:right w:val="none" w:sz="0" w:space="0" w:color="auto"/>
              </w:divBdr>
            </w:div>
          </w:divsChild>
        </w:div>
        <w:div w:id="2054883408">
          <w:marLeft w:val="0"/>
          <w:marRight w:val="0"/>
          <w:marTop w:val="0"/>
          <w:marBottom w:val="0"/>
          <w:divBdr>
            <w:top w:val="none" w:sz="0" w:space="0" w:color="auto"/>
            <w:left w:val="none" w:sz="0" w:space="0" w:color="auto"/>
            <w:bottom w:val="none" w:sz="0" w:space="0" w:color="auto"/>
            <w:right w:val="none" w:sz="0" w:space="0" w:color="auto"/>
          </w:divBdr>
          <w:divsChild>
            <w:div w:id="1393891373">
              <w:marLeft w:val="0"/>
              <w:marRight w:val="0"/>
              <w:marTop w:val="0"/>
              <w:marBottom w:val="0"/>
              <w:divBdr>
                <w:top w:val="none" w:sz="0" w:space="0" w:color="auto"/>
                <w:left w:val="none" w:sz="0" w:space="0" w:color="auto"/>
                <w:bottom w:val="none" w:sz="0" w:space="0" w:color="auto"/>
                <w:right w:val="none" w:sz="0" w:space="0" w:color="auto"/>
              </w:divBdr>
            </w:div>
          </w:divsChild>
        </w:div>
        <w:div w:id="2142379746">
          <w:marLeft w:val="0"/>
          <w:marRight w:val="0"/>
          <w:marTop w:val="0"/>
          <w:marBottom w:val="0"/>
          <w:divBdr>
            <w:top w:val="none" w:sz="0" w:space="0" w:color="auto"/>
            <w:left w:val="none" w:sz="0" w:space="0" w:color="auto"/>
            <w:bottom w:val="none" w:sz="0" w:space="0" w:color="auto"/>
            <w:right w:val="none" w:sz="0" w:space="0" w:color="auto"/>
          </w:divBdr>
          <w:divsChild>
            <w:div w:id="1761172873">
              <w:marLeft w:val="0"/>
              <w:marRight w:val="0"/>
              <w:marTop w:val="0"/>
              <w:marBottom w:val="0"/>
              <w:divBdr>
                <w:top w:val="none" w:sz="0" w:space="0" w:color="auto"/>
                <w:left w:val="none" w:sz="0" w:space="0" w:color="auto"/>
                <w:bottom w:val="none" w:sz="0" w:space="0" w:color="auto"/>
                <w:right w:val="none" w:sz="0" w:space="0" w:color="auto"/>
              </w:divBdr>
            </w:div>
          </w:divsChild>
        </w:div>
        <w:div w:id="860241755">
          <w:marLeft w:val="0"/>
          <w:marRight w:val="0"/>
          <w:marTop w:val="0"/>
          <w:marBottom w:val="0"/>
          <w:divBdr>
            <w:top w:val="none" w:sz="0" w:space="0" w:color="auto"/>
            <w:left w:val="none" w:sz="0" w:space="0" w:color="auto"/>
            <w:bottom w:val="none" w:sz="0" w:space="0" w:color="auto"/>
            <w:right w:val="none" w:sz="0" w:space="0" w:color="auto"/>
          </w:divBdr>
          <w:divsChild>
            <w:div w:id="1693916006">
              <w:marLeft w:val="0"/>
              <w:marRight w:val="0"/>
              <w:marTop w:val="0"/>
              <w:marBottom w:val="0"/>
              <w:divBdr>
                <w:top w:val="none" w:sz="0" w:space="0" w:color="auto"/>
                <w:left w:val="none" w:sz="0" w:space="0" w:color="auto"/>
                <w:bottom w:val="none" w:sz="0" w:space="0" w:color="auto"/>
                <w:right w:val="none" w:sz="0" w:space="0" w:color="auto"/>
              </w:divBdr>
            </w:div>
          </w:divsChild>
        </w:div>
        <w:div w:id="13775807">
          <w:marLeft w:val="0"/>
          <w:marRight w:val="0"/>
          <w:marTop w:val="0"/>
          <w:marBottom w:val="0"/>
          <w:divBdr>
            <w:top w:val="none" w:sz="0" w:space="0" w:color="auto"/>
            <w:left w:val="none" w:sz="0" w:space="0" w:color="auto"/>
            <w:bottom w:val="none" w:sz="0" w:space="0" w:color="auto"/>
            <w:right w:val="none" w:sz="0" w:space="0" w:color="auto"/>
          </w:divBdr>
          <w:divsChild>
            <w:div w:id="691227396">
              <w:marLeft w:val="0"/>
              <w:marRight w:val="0"/>
              <w:marTop w:val="0"/>
              <w:marBottom w:val="0"/>
              <w:divBdr>
                <w:top w:val="none" w:sz="0" w:space="0" w:color="auto"/>
                <w:left w:val="none" w:sz="0" w:space="0" w:color="auto"/>
                <w:bottom w:val="none" w:sz="0" w:space="0" w:color="auto"/>
                <w:right w:val="none" w:sz="0" w:space="0" w:color="auto"/>
              </w:divBdr>
            </w:div>
          </w:divsChild>
        </w:div>
        <w:div w:id="259876491">
          <w:marLeft w:val="0"/>
          <w:marRight w:val="0"/>
          <w:marTop w:val="0"/>
          <w:marBottom w:val="0"/>
          <w:divBdr>
            <w:top w:val="none" w:sz="0" w:space="0" w:color="auto"/>
            <w:left w:val="none" w:sz="0" w:space="0" w:color="auto"/>
            <w:bottom w:val="none" w:sz="0" w:space="0" w:color="auto"/>
            <w:right w:val="none" w:sz="0" w:space="0" w:color="auto"/>
          </w:divBdr>
          <w:divsChild>
            <w:div w:id="1089352131">
              <w:marLeft w:val="0"/>
              <w:marRight w:val="0"/>
              <w:marTop w:val="0"/>
              <w:marBottom w:val="0"/>
              <w:divBdr>
                <w:top w:val="none" w:sz="0" w:space="0" w:color="auto"/>
                <w:left w:val="none" w:sz="0" w:space="0" w:color="auto"/>
                <w:bottom w:val="none" w:sz="0" w:space="0" w:color="auto"/>
                <w:right w:val="none" w:sz="0" w:space="0" w:color="auto"/>
              </w:divBdr>
            </w:div>
          </w:divsChild>
        </w:div>
        <w:div w:id="704864058">
          <w:marLeft w:val="0"/>
          <w:marRight w:val="0"/>
          <w:marTop w:val="0"/>
          <w:marBottom w:val="0"/>
          <w:divBdr>
            <w:top w:val="none" w:sz="0" w:space="0" w:color="auto"/>
            <w:left w:val="none" w:sz="0" w:space="0" w:color="auto"/>
            <w:bottom w:val="none" w:sz="0" w:space="0" w:color="auto"/>
            <w:right w:val="none" w:sz="0" w:space="0" w:color="auto"/>
          </w:divBdr>
          <w:divsChild>
            <w:div w:id="273250240">
              <w:marLeft w:val="0"/>
              <w:marRight w:val="0"/>
              <w:marTop w:val="0"/>
              <w:marBottom w:val="0"/>
              <w:divBdr>
                <w:top w:val="none" w:sz="0" w:space="0" w:color="auto"/>
                <w:left w:val="none" w:sz="0" w:space="0" w:color="auto"/>
                <w:bottom w:val="none" w:sz="0" w:space="0" w:color="auto"/>
                <w:right w:val="none" w:sz="0" w:space="0" w:color="auto"/>
              </w:divBdr>
            </w:div>
          </w:divsChild>
        </w:div>
        <w:div w:id="1422683746">
          <w:marLeft w:val="0"/>
          <w:marRight w:val="0"/>
          <w:marTop w:val="0"/>
          <w:marBottom w:val="0"/>
          <w:divBdr>
            <w:top w:val="none" w:sz="0" w:space="0" w:color="auto"/>
            <w:left w:val="none" w:sz="0" w:space="0" w:color="auto"/>
            <w:bottom w:val="none" w:sz="0" w:space="0" w:color="auto"/>
            <w:right w:val="none" w:sz="0" w:space="0" w:color="auto"/>
          </w:divBdr>
          <w:divsChild>
            <w:div w:id="1416319327">
              <w:marLeft w:val="0"/>
              <w:marRight w:val="0"/>
              <w:marTop w:val="0"/>
              <w:marBottom w:val="0"/>
              <w:divBdr>
                <w:top w:val="none" w:sz="0" w:space="0" w:color="auto"/>
                <w:left w:val="none" w:sz="0" w:space="0" w:color="auto"/>
                <w:bottom w:val="none" w:sz="0" w:space="0" w:color="auto"/>
                <w:right w:val="none" w:sz="0" w:space="0" w:color="auto"/>
              </w:divBdr>
            </w:div>
          </w:divsChild>
        </w:div>
        <w:div w:id="588273135">
          <w:marLeft w:val="0"/>
          <w:marRight w:val="0"/>
          <w:marTop w:val="0"/>
          <w:marBottom w:val="0"/>
          <w:divBdr>
            <w:top w:val="none" w:sz="0" w:space="0" w:color="auto"/>
            <w:left w:val="none" w:sz="0" w:space="0" w:color="auto"/>
            <w:bottom w:val="none" w:sz="0" w:space="0" w:color="auto"/>
            <w:right w:val="none" w:sz="0" w:space="0" w:color="auto"/>
          </w:divBdr>
          <w:divsChild>
            <w:div w:id="1404375302">
              <w:marLeft w:val="0"/>
              <w:marRight w:val="0"/>
              <w:marTop w:val="0"/>
              <w:marBottom w:val="0"/>
              <w:divBdr>
                <w:top w:val="none" w:sz="0" w:space="0" w:color="auto"/>
                <w:left w:val="none" w:sz="0" w:space="0" w:color="auto"/>
                <w:bottom w:val="none" w:sz="0" w:space="0" w:color="auto"/>
                <w:right w:val="none" w:sz="0" w:space="0" w:color="auto"/>
              </w:divBdr>
            </w:div>
          </w:divsChild>
        </w:div>
        <w:div w:id="1153567820">
          <w:marLeft w:val="0"/>
          <w:marRight w:val="0"/>
          <w:marTop w:val="0"/>
          <w:marBottom w:val="0"/>
          <w:divBdr>
            <w:top w:val="none" w:sz="0" w:space="0" w:color="auto"/>
            <w:left w:val="none" w:sz="0" w:space="0" w:color="auto"/>
            <w:bottom w:val="none" w:sz="0" w:space="0" w:color="auto"/>
            <w:right w:val="none" w:sz="0" w:space="0" w:color="auto"/>
          </w:divBdr>
          <w:divsChild>
            <w:div w:id="1293290452">
              <w:marLeft w:val="0"/>
              <w:marRight w:val="0"/>
              <w:marTop w:val="0"/>
              <w:marBottom w:val="0"/>
              <w:divBdr>
                <w:top w:val="none" w:sz="0" w:space="0" w:color="auto"/>
                <w:left w:val="none" w:sz="0" w:space="0" w:color="auto"/>
                <w:bottom w:val="none" w:sz="0" w:space="0" w:color="auto"/>
                <w:right w:val="none" w:sz="0" w:space="0" w:color="auto"/>
              </w:divBdr>
            </w:div>
          </w:divsChild>
        </w:div>
        <w:div w:id="1383401760">
          <w:marLeft w:val="0"/>
          <w:marRight w:val="0"/>
          <w:marTop w:val="0"/>
          <w:marBottom w:val="0"/>
          <w:divBdr>
            <w:top w:val="none" w:sz="0" w:space="0" w:color="auto"/>
            <w:left w:val="none" w:sz="0" w:space="0" w:color="auto"/>
            <w:bottom w:val="none" w:sz="0" w:space="0" w:color="auto"/>
            <w:right w:val="none" w:sz="0" w:space="0" w:color="auto"/>
          </w:divBdr>
          <w:divsChild>
            <w:div w:id="1451515749">
              <w:marLeft w:val="0"/>
              <w:marRight w:val="0"/>
              <w:marTop w:val="0"/>
              <w:marBottom w:val="0"/>
              <w:divBdr>
                <w:top w:val="none" w:sz="0" w:space="0" w:color="auto"/>
                <w:left w:val="none" w:sz="0" w:space="0" w:color="auto"/>
                <w:bottom w:val="none" w:sz="0" w:space="0" w:color="auto"/>
                <w:right w:val="none" w:sz="0" w:space="0" w:color="auto"/>
              </w:divBdr>
            </w:div>
          </w:divsChild>
        </w:div>
        <w:div w:id="1775976933">
          <w:marLeft w:val="0"/>
          <w:marRight w:val="0"/>
          <w:marTop w:val="0"/>
          <w:marBottom w:val="0"/>
          <w:divBdr>
            <w:top w:val="none" w:sz="0" w:space="0" w:color="auto"/>
            <w:left w:val="none" w:sz="0" w:space="0" w:color="auto"/>
            <w:bottom w:val="none" w:sz="0" w:space="0" w:color="auto"/>
            <w:right w:val="none" w:sz="0" w:space="0" w:color="auto"/>
          </w:divBdr>
          <w:divsChild>
            <w:div w:id="159197176">
              <w:marLeft w:val="0"/>
              <w:marRight w:val="0"/>
              <w:marTop w:val="0"/>
              <w:marBottom w:val="0"/>
              <w:divBdr>
                <w:top w:val="none" w:sz="0" w:space="0" w:color="auto"/>
                <w:left w:val="none" w:sz="0" w:space="0" w:color="auto"/>
                <w:bottom w:val="none" w:sz="0" w:space="0" w:color="auto"/>
                <w:right w:val="none" w:sz="0" w:space="0" w:color="auto"/>
              </w:divBdr>
            </w:div>
          </w:divsChild>
        </w:div>
        <w:div w:id="1899823184">
          <w:marLeft w:val="0"/>
          <w:marRight w:val="0"/>
          <w:marTop w:val="0"/>
          <w:marBottom w:val="0"/>
          <w:divBdr>
            <w:top w:val="none" w:sz="0" w:space="0" w:color="auto"/>
            <w:left w:val="none" w:sz="0" w:space="0" w:color="auto"/>
            <w:bottom w:val="none" w:sz="0" w:space="0" w:color="auto"/>
            <w:right w:val="none" w:sz="0" w:space="0" w:color="auto"/>
          </w:divBdr>
          <w:divsChild>
            <w:div w:id="102265867">
              <w:marLeft w:val="0"/>
              <w:marRight w:val="0"/>
              <w:marTop w:val="0"/>
              <w:marBottom w:val="0"/>
              <w:divBdr>
                <w:top w:val="none" w:sz="0" w:space="0" w:color="auto"/>
                <w:left w:val="none" w:sz="0" w:space="0" w:color="auto"/>
                <w:bottom w:val="none" w:sz="0" w:space="0" w:color="auto"/>
                <w:right w:val="none" w:sz="0" w:space="0" w:color="auto"/>
              </w:divBdr>
            </w:div>
          </w:divsChild>
        </w:div>
        <w:div w:id="274795747">
          <w:marLeft w:val="0"/>
          <w:marRight w:val="0"/>
          <w:marTop w:val="0"/>
          <w:marBottom w:val="0"/>
          <w:divBdr>
            <w:top w:val="none" w:sz="0" w:space="0" w:color="auto"/>
            <w:left w:val="none" w:sz="0" w:space="0" w:color="auto"/>
            <w:bottom w:val="none" w:sz="0" w:space="0" w:color="auto"/>
            <w:right w:val="none" w:sz="0" w:space="0" w:color="auto"/>
          </w:divBdr>
          <w:divsChild>
            <w:div w:id="123282522">
              <w:marLeft w:val="0"/>
              <w:marRight w:val="0"/>
              <w:marTop w:val="0"/>
              <w:marBottom w:val="0"/>
              <w:divBdr>
                <w:top w:val="none" w:sz="0" w:space="0" w:color="auto"/>
                <w:left w:val="none" w:sz="0" w:space="0" w:color="auto"/>
                <w:bottom w:val="none" w:sz="0" w:space="0" w:color="auto"/>
                <w:right w:val="none" w:sz="0" w:space="0" w:color="auto"/>
              </w:divBdr>
            </w:div>
          </w:divsChild>
        </w:div>
        <w:div w:id="1441142153">
          <w:marLeft w:val="0"/>
          <w:marRight w:val="0"/>
          <w:marTop w:val="0"/>
          <w:marBottom w:val="0"/>
          <w:divBdr>
            <w:top w:val="none" w:sz="0" w:space="0" w:color="auto"/>
            <w:left w:val="none" w:sz="0" w:space="0" w:color="auto"/>
            <w:bottom w:val="none" w:sz="0" w:space="0" w:color="auto"/>
            <w:right w:val="none" w:sz="0" w:space="0" w:color="auto"/>
          </w:divBdr>
          <w:divsChild>
            <w:div w:id="1892034935">
              <w:marLeft w:val="0"/>
              <w:marRight w:val="0"/>
              <w:marTop w:val="0"/>
              <w:marBottom w:val="0"/>
              <w:divBdr>
                <w:top w:val="none" w:sz="0" w:space="0" w:color="auto"/>
                <w:left w:val="none" w:sz="0" w:space="0" w:color="auto"/>
                <w:bottom w:val="none" w:sz="0" w:space="0" w:color="auto"/>
                <w:right w:val="none" w:sz="0" w:space="0" w:color="auto"/>
              </w:divBdr>
            </w:div>
          </w:divsChild>
        </w:div>
        <w:div w:id="1490903888">
          <w:marLeft w:val="0"/>
          <w:marRight w:val="0"/>
          <w:marTop w:val="0"/>
          <w:marBottom w:val="0"/>
          <w:divBdr>
            <w:top w:val="none" w:sz="0" w:space="0" w:color="auto"/>
            <w:left w:val="none" w:sz="0" w:space="0" w:color="auto"/>
            <w:bottom w:val="none" w:sz="0" w:space="0" w:color="auto"/>
            <w:right w:val="none" w:sz="0" w:space="0" w:color="auto"/>
          </w:divBdr>
          <w:divsChild>
            <w:div w:id="1220896294">
              <w:marLeft w:val="0"/>
              <w:marRight w:val="0"/>
              <w:marTop w:val="0"/>
              <w:marBottom w:val="0"/>
              <w:divBdr>
                <w:top w:val="none" w:sz="0" w:space="0" w:color="auto"/>
                <w:left w:val="none" w:sz="0" w:space="0" w:color="auto"/>
                <w:bottom w:val="none" w:sz="0" w:space="0" w:color="auto"/>
                <w:right w:val="none" w:sz="0" w:space="0" w:color="auto"/>
              </w:divBdr>
            </w:div>
          </w:divsChild>
        </w:div>
        <w:div w:id="433789873">
          <w:marLeft w:val="0"/>
          <w:marRight w:val="0"/>
          <w:marTop w:val="0"/>
          <w:marBottom w:val="0"/>
          <w:divBdr>
            <w:top w:val="none" w:sz="0" w:space="0" w:color="auto"/>
            <w:left w:val="none" w:sz="0" w:space="0" w:color="auto"/>
            <w:bottom w:val="none" w:sz="0" w:space="0" w:color="auto"/>
            <w:right w:val="none" w:sz="0" w:space="0" w:color="auto"/>
          </w:divBdr>
          <w:divsChild>
            <w:div w:id="171185254">
              <w:marLeft w:val="0"/>
              <w:marRight w:val="0"/>
              <w:marTop w:val="0"/>
              <w:marBottom w:val="0"/>
              <w:divBdr>
                <w:top w:val="none" w:sz="0" w:space="0" w:color="auto"/>
                <w:left w:val="none" w:sz="0" w:space="0" w:color="auto"/>
                <w:bottom w:val="none" w:sz="0" w:space="0" w:color="auto"/>
                <w:right w:val="none" w:sz="0" w:space="0" w:color="auto"/>
              </w:divBdr>
            </w:div>
          </w:divsChild>
        </w:div>
        <w:div w:id="1636636576">
          <w:marLeft w:val="0"/>
          <w:marRight w:val="0"/>
          <w:marTop w:val="0"/>
          <w:marBottom w:val="0"/>
          <w:divBdr>
            <w:top w:val="none" w:sz="0" w:space="0" w:color="auto"/>
            <w:left w:val="none" w:sz="0" w:space="0" w:color="auto"/>
            <w:bottom w:val="none" w:sz="0" w:space="0" w:color="auto"/>
            <w:right w:val="none" w:sz="0" w:space="0" w:color="auto"/>
          </w:divBdr>
          <w:divsChild>
            <w:div w:id="16405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1662">
      <w:bodyDiv w:val="1"/>
      <w:marLeft w:val="0"/>
      <w:marRight w:val="0"/>
      <w:marTop w:val="0"/>
      <w:marBottom w:val="0"/>
      <w:divBdr>
        <w:top w:val="none" w:sz="0" w:space="0" w:color="auto"/>
        <w:left w:val="none" w:sz="0" w:space="0" w:color="auto"/>
        <w:bottom w:val="none" w:sz="0" w:space="0" w:color="auto"/>
        <w:right w:val="none" w:sz="0" w:space="0" w:color="auto"/>
      </w:divBdr>
      <w:divsChild>
        <w:div w:id="866916404">
          <w:marLeft w:val="0"/>
          <w:marRight w:val="0"/>
          <w:marTop w:val="0"/>
          <w:marBottom w:val="0"/>
          <w:divBdr>
            <w:top w:val="none" w:sz="0" w:space="0" w:color="auto"/>
            <w:left w:val="none" w:sz="0" w:space="0" w:color="auto"/>
            <w:bottom w:val="none" w:sz="0" w:space="0" w:color="auto"/>
            <w:right w:val="none" w:sz="0" w:space="0" w:color="auto"/>
          </w:divBdr>
        </w:div>
        <w:div w:id="329871971">
          <w:marLeft w:val="0"/>
          <w:marRight w:val="0"/>
          <w:marTop w:val="0"/>
          <w:marBottom w:val="0"/>
          <w:divBdr>
            <w:top w:val="none" w:sz="0" w:space="0" w:color="auto"/>
            <w:left w:val="none" w:sz="0" w:space="0" w:color="auto"/>
            <w:bottom w:val="none" w:sz="0" w:space="0" w:color="auto"/>
            <w:right w:val="none" w:sz="0" w:space="0" w:color="auto"/>
          </w:divBdr>
        </w:div>
        <w:div w:id="2013097077">
          <w:marLeft w:val="0"/>
          <w:marRight w:val="0"/>
          <w:marTop w:val="0"/>
          <w:marBottom w:val="0"/>
          <w:divBdr>
            <w:top w:val="none" w:sz="0" w:space="0" w:color="auto"/>
            <w:left w:val="none" w:sz="0" w:space="0" w:color="auto"/>
            <w:bottom w:val="none" w:sz="0" w:space="0" w:color="auto"/>
            <w:right w:val="none" w:sz="0" w:space="0" w:color="auto"/>
          </w:divBdr>
        </w:div>
        <w:div w:id="1782384388">
          <w:marLeft w:val="0"/>
          <w:marRight w:val="0"/>
          <w:marTop w:val="0"/>
          <w:marBottom w:val="0"/>
          <w:divBdr>
            <w:top w:val="none" w:sz="0" w:space="0" w:color="auto"/>
            <w:left w:val="none" w:sz="0" w:space="0" w:color="auto"/>
            <w:bottom w:val="none" w:sz="0" w:space="0" w:color="auto"/>
            <w:right w:val="none" w:sz="0" w:space="0" w:color="auto"/>
          </w:divBdr>
        </w:div>
        <w:div w:id="985203872">
          <w:marLeft w:val="0"/>
          <w:marRight w:val="0"/>
          <w:marTop w:val="0"/>
          <w:marBottom w:val="0"/>
          <w:divBdr>
            <w:top w:val="none" w:sz="0" w:space="0" w:color="auto"/>
            <w:left w:val="none" w:sz="0" w:space="0" w:color="auto"/>
            <w:bottom w:val="none" w:sz="0" w:space="0" w:color="auto"/>
            <w:right w:val="none" w:sz="0" w:space="0" w:color="auto"/>
          </w:divBdr>
        </w:div>
        <w:div w:id="147408935">
          <w:marLeft w:val="0"/>
          <w:marRight w:val="0"/>
          <w:marTop w:val="0"/>
          <w:marBottom w:val="0"/>
          <w:divBdr>
            <w:top w:val="none" w:sz="0" w:space="0" w:color="auto"/>
            <w:left w:val="none" w:sz="0" w:space="0" w:color="auto"/>
            <w:bottom w:val="none" w:sz="0" w:space="0" w:color="auto"/>
            <w:right w:val="none" w:sz="0" w:space="0" w:color="auto"/>
          </w:divBdr>
        </w:div>
        <w:div w:id="697320421">
          <w:marLeft w:val="0"/>
          <w:marRight w:val="0"/>
          <w:marTop w:val="0"/>
          <w:marBottom w:val="0"/>
          <w:divBdr>
            <w:top w:val="none" w:sz="0" w:space="0" w:color="auto"/>
            <w:left w:val="none" w:sz="0" w:space="0" w:color="auto"/>
            <w:bottom w:val="none" w:sz="0" w:space="0" w:color="auto"/>
            <w:right w:val="none" w:sz="0" w:space="0" w:color="auto"/>
          </w:divBdr>
        </w:div>
        <w:div w:id="1285501521">
          <w:marLeft w:val="0"/>
          <w:marRight w:val="0"/>
          <w:marTop w:val="0"/>
          <w:marBottom w:val="0"/>
          <w:divBdr>
            <w:top w:val="none" w:sz="0" w:space="0" w:color="auto"/>
            <w:left w:val="none" w:sz="0" w:space="0" w:color="auto"/>
            <w:bottom w:val="none" w:sz="0" w:space="0" w:color="auto"/>
            <w:right w:val="none" w:sz="0" w:space="0" w:color="auto"/>
          </w:divBdr>
        </w:div>
        <w:div w:id="1814441361">
          <w:marLeft w:val="0"/>
          <w:marRight w:val="0"/>
          <w:marTop w:val="0"/>
          <w:marBottom w:val="0"/>
          <w:divBdr>
            <w:top w:val="none" w:sz="0" w:space="0" w:color="auto"/>
            <w:left w:val="none" w:sz="0" w:space="0" w:color="auto"/>
            <w:bottom w:val="none" w:sz="0" w:space="0" w:color="auto"/>
            <w:right w:val="none" w:sz="0" w:space="0" w:color="auto"/>
          </w:divBdr>
        </w:div>
        <w:div w:id="559095237">
          <w:marLeft w:val="0"/>
          <w:marRight w:val="0"/>
          <w:marTop w:val="0"/>
          <w:marBottom w:val="0"/>
          <w:divBdr>
            <w:top w:val="none" w:sz="0" w:space="0" w:color="auto"/>
            <w:left w:val="none" w:sz="0" w:space="0" w:color="auto"/>
            <w:bottom w:val="none" w:sz="0" w:space="0" w:color="auto"/>
            <w:right w:val="none" w:sz="0" w:space="0" w:color="auto"/>
          </w:divBdr>
        </w:div>
        <w:div w:id="236482651">
          <w:marLeft w:val="0"/>
          <w:marRight w:val="0"/>
          <w:marTop w:val="0"/>
          <w:marBottom w:val="0"/>
          <w:divBdr>
            <w:top w:val="none" w:sz="0" w:space="0" w:color="auto"/>
            <w:left w:val="none" w:sz="0" w:space="0" w:color="auto"/>
            <w:bottom w:val="none" w:sz="0" w:space="0" w:color="auto"/>
            <w:right w:val="none" w:sz="0" w:space="0" w:color="auto"/>
          </w:divBdr>
        </w:div>
        <w:div w:id="175930241">
          <w:marLeft w:val="0"/>
          <w:marRight w:val="0"/>
          <w:marTop w:val="0"/>
          <w:marBottom w:val="0"/>
          <w:divBdr>
            <w:top w:val="none" w:sz="0" w:space="0" w:color="auto"/>
            <w:left w:val="none" w:sz="0" w:space="0" w:color="auto"/>
            <w:bottom w:val="none" w:sz="0" w:space="0" w:color="auto"/>
            <w:right w:val="none" w:sz="0" w:space="0" w:color="auto"/>
          </w:divBdr>
        </w:div>
        <w:div w:id="756906395">
          <w:marLeft w:val="0"/>
          <w:marRight w:val="0"/>
          <w:marTop w:val="0"/>
          <w:marBottom w:val="0"/>
          <w:divBdr>
            <w:top w:val="none" w:sz="0" w:space="0" w:color="auto"/>
            <w:left w:val="none" w:sz="0" w:space="0" w:color="auto"/>
            <w:bottom w:val="none" w:sz="0" w:space="0" w:color="auto"/>
            <w:right w:val="none" w:sz="0" w:space="0" w:color="auto"/>
          </w:divBdr>
        </w:div>
        <w:div w:id="1227838504">
          <w:marLeft w:val="0"/>
          <w:marRight w:val="0"/>
          <w:marTop w:val="0"/>
          <w:marBottom w:val="0"/>
          <w:divBdr>
            <w:top w:val="none" w:sz="0" w:space="0" w:color="auto"/>
            <w:left w:val="none" w:sz="0" w:space="0" w:color="auto"/>
            <w:bottom w:val="none" w:sz="0" w:space="0" w:color="auto"/>
            <w:right w:val="none" w:sz="0" w:space="0" w:color="auto"/>
          </w:divBdr>
        </w:div>
        <w:div w:id="764617546">
          <w:marLeft w:val="0"/>
          <w:marRight w:val="0"/>
          <w:marTop w:val="0"/>
          <w:marBottom w:val="0"/>
          <w:divBdr>
            <w:top w:val="none" w:sz="0" w:space="0" w:color="auto"/>
            <w:left w:val="none" w:sz="0" w:space="0" w:color="auto"/>
            <w:bottom w:val="none" w:sz="0" w:space="0" w:color="auto"/>
            <w:right w:val="none" w:sz="0" w:space="0" w:color="auto"/>
          </w:divBdr>
        </w:div>
        <w:div w:id="1902518854">
          <w:marLeft w:val="0"/>
          <w:marRight w:val="0"/>
          <w:marTop w:val="0"/>
          <w:marBottom w:val="0"/>
          <w:divBdr>
            <w:top w:val="none" w:sz="0" w:space="0" w:color="auto"/>
            <w:left w:val="none" w:sz="0" w:space="0" w:color="auto"/>
            <w:bottom w:val="none" w:sz="0" w:space="0" w:color="auto"/>
            <w:right w:val="none" w:sz="0" w:space="0" w:color="auto"/>
          </w:divBdr>
        </w:div>
      </w:divsChild>
    </w:div>
    <w:div w:id="1829202232">
      <w:bodyDiv w:val="1"/>
      <w:marLeft w:val="0"/>
      <w:marRight w:val="0"/>
      <w:marTop w:val="0"/>
      <w:marBottom w:val="0"/>
      <w:divBdr>
        <w:top w:val="none" w:sz="0" w:space="0" w:color="auto"/>
        <w:left w:val="none" w:sz="0" w:space="0" w:color="auto"/>
        <w:bottom w:val="none" w:sz="0" w:space="0" w:color="auto"/>
        <w:right w:val="none" w:sz="0" w:space="0" w:color="auto"/>
      </w:divBdr>
      <w:divsChild>
        <w:div w:id="1956670268">
          <w:marLeft w:val="0"/>
          <w:marRight w:val="0"/>
          <w:marTop w:val="0"/>
          <w:marBottom w:val="0"/>
          <w:divBdr>
            <w:top w:val="none" w:sz="0" w:space="0" w:color="auto"/>
            <w:left w:val="none" w:sz="0" w:space="0" w:color="auto"/>
            <w:bottom w:val="none" w:sz="0" w:space="0" w:color="auto"/>
            <w:right w:val="none" w:sz="0" w:space="0" w:color="auto"/>
          </w:divBdr>
        </w:div>
        <w:div w:id="207450812">
          <w:marLeft w:val="0"/>
          <w:marRight w:val="0"/>
          <w:marTop w:val="0"/>
          <w:marBottom w:val="0"/>
          <w:divBdr>
            <w:top w:val="none" w:sz="0" w:space="0" w:color="auto"/>
            <w:left w:val="none" w:sz="0" w:space="0" w:color="auto"/>
            <w:bottom w:val="none" w:sz="0" w:space="0" w:color="auto"/>
            <w:right w:val="none" w:sz="0" w:space="0" w:color="auto"/>
          </w:divBdr>
        </w:div>
        <w:div w:id="763840548">
          <w:marLeft w:val="0"/>
          <w:marRight w:val="0"/>
          <w:marTop w:val="0"/>
          <w:marBottom w:val="0"/>
          <w:divBdr>
            <w:top w:val="none" w:sz="0" w:space="0" w:color="auto"/>
            <w:left w:val="none" w:sz="0" w:space="0" w:color="auto"/>
            <w:bottom w:val="none" w:sz="0" w:space="0" w:color="auto"/>
            <w:right w:val="none" w:sz="0" w:space="0" w:color="auto"/>
          </w:divBdr>
        </w:div>
        <w:div w:id="920601944">
          <w:marLeft w:val="0"/>
          <w:marRight w:val="0"/>
          <w:marTop w:val="0"/>
          <w:marBottom w:val="0"/>
          <w:divBdr>
            <w:top w:val="none" w:sz="0" w:space="0" w:color="auto"/>
            <w:left w:val="none" w:sz="0" w:space="0" w:color="auto"/>
            <w:bottom w:val="none" w:sz="0" w:space="0" w:color="auto"/>
            <w:right w:val="none" w:sz="0" w:space="0" w:color="auto"/>
          </w:divBdr>
        </w:div>
        <w:div w:id="1437095404">
          <w:marLeft w:val="0"/>
          <w:marRight w:val="0"/>
          <w:marTop w:val="0"/>
          <w:marBottom w:val="0"/>
          <w:divBdr>
            <w:top w:val="none" w:sz="0" w:space="0" w:color="auto"/>
            <w:left w:val="none" w:sz="0" w:space="0" w:color="auto"/>
            <w:bottom w:val="none" w:sz="0" w:space="0" w:color="auto"/>
            <w:right w:val="none" w:sz="0" w:space="0" w:color="auto"/>
          </w:divBdr>
        </w:div>
        <w:div w:id="1903250130">
          <w:marLeft w:val="0"/>
          <w:marRight w:val="0"/>
          <w:marTop w:val="0"/>
          <w:marBottom w:val="0"/>
          <w:divBdr>
            <w:top w:val="none" w:sz="0" w:space="0" w:color="auto"/>
            <w:left w:val="none" w:sz="0" w:space="0" w:color="auto"/>
            <w:bottom w:val="none" w:sz="0" w:space="0" w:color="auto"/>
            <w:right w:val="none" w:sz="0" w:space="0" w:color="auto"/>
          </w:divBdr>
        </w:div>
      </w:divsChild>
    </w:div>
    <w:div w:id="1835298604">
      <w:bodyDiv w:val="1"/>
      <w:marLeft w:val="0"/>
      <w:marRight w:val="0"/>
      <w:marTop w:val="0"/>
      <w:marBottom w:val="0"/>
      <w:divBdr>
        <w:top w:val="none" w:sz="0" w:space="0" w:color="auto"/>
        <w:left w:val="none" w:sz="0" w:space="0" w:color="auto"/>
        <w:bottom w:val="none" w:sz="0" w:space="0" w:color="auto"/>
        <w:right w:val="none" w:sz="0" w:space="0" w:color="auto"/>
      </w:divBdr>
    </w:div>
    <w:div w:id="1873877908">
      <w:bodyDiv w:val="1"/>
      <w:marLeft w:val="0"/>
      <w:marRight w:val="0"/>
      <w:marTop w:val="0"/>
      <w:marBottom w:val="0"/>
      <w:divBdr>
        <w:top w:val="none" w:sz="0" w:space="0" w:color="auto"/>
        <w:left w:val="none" w:sz="0" w:space="0" w:color="auto"/>
        <w:bottom w:val="none" w:sz="0" w:space="0" w:color="auto"/>
        <w:right w:val="none" w:sz="0" w:space="0" w:color="auto"/>
      </w:divBdr>
    </w:div>
    <w:div w:id="1887402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3960">
          <w:marLeft w:val="0"/>
          <w:marRight w:val="0"/>
          <w:marTop w:val="0"/>
          <w:marBottom w:val="0"/>
          <w:divBdr>
            <w:top w:val="none" w:sz="0" w:space="0" w:color="auto"/>
            <w:left w:val="none" w:sz="0" w:space="0" w:color="auto"/>
            <w:bottom w:val="none" w:sz="0" w:space="0" w:color="auto"/>
            <w:right w:val="none" w:sz="0" w:space="0" w:color="auto"/>
          </w:divBdr>
        </w:div>
        <w:div w:id="81034076">
          <w:marLeft w:val="0"/>
          <w:marRight w:val="0"/>
          <w:marTop w:val="0"/>
          <w:marBottom w:val="0"/>
          <w:divBdr>
            <w:top w:val="none" w:sz="0" w:space="0" w:color="auto"/>
            <w:left w:val="none" w:sz="0" w:space="0" w:color="auto"/>
            <w:bottom w:val="none" w:sz="0" w:space="0" w:color="auto"/>
            <w:right w:val="none" w:sz="0" w:space="0" w:color="auto"/>
          </w:divBdr>
        </w:div>
        <w:div w:id="337193359">
          <w:marLeft w:val="0"/>
          <w:marRight w:val="0"/>
          <w:marTop w:val="0"/>
          <w:marBottom w:val="0"/>
          <w:divBdr>
            <w:top w:val="none" w:sz="0" w:space="0" w:color="auto"/>
            <w:left w:val="none" w:sz="0" w:space="0" w:color="auto"/>
            <w:bottom w:val="none" w:sz="0" w:space="0" w:color="auto"/>
            <w:right w:val="none" w:sz="0" w:space="0" w:color="auto"/>
          </w:divBdr>
        </w:div>
      </w:divsChild>
    </w:div>
    <w:div w:id="1950427118">
      <w:bodyDiv w:val="1"/>
      <w:marLeft w:val="0"/>
      <w:marRight w:val="0"/>
      <w:marTop w:val="0"/>
      <w:marBottom w:val="0"/>
      <w:divBdr>
        <w:top w:val="none" w:sz="0" w:space="0" w:color="auto"/>
        <w:left w:val="none" w:sz="0" w:space="0" w:color="auto"/>
        <w:bottom w:val="none" w:sz="0" w:space="0" w:color="auto"/>
        <w:right w:val="none" w:sz="0" w:space="0" w:color="auto"/>
      </w:divBdr>
    </w:div>
    <w:div w:id="1966427931">
      <w:bodyDiv w:val="1"/>
      <w:marLeft w:val="0"/>
      <w:marRight w:val="0"/>
      <w:marTop w:val="0"/>
      <w:marBottom w:val="0"/>
      <w:divBdr>
        <w:top w:val="none" w:sz="0" w:space="0" w:color="auto"/>
        <w:left w:val="none" w:sz="0" w:space="0" w:color="auto"/>
        <w:bottom w:val="none" w:sz="0" w:space="0" w:color="auto"/>
        <w:right w:val="none" w:sz="0" w:space="0" w:color="auto"/>
      </w:divBdr>
      <w:divsChild>
        <w:div w:id="1589269117">
          <w:marLeft w:val="0"/>
          <w:marRight w:val="0"/>
          <w:marTop w:val="0"/>
          <w:marBottom w:val="0"/>
          <w:divBdr>
            <w:top w:val="none" w:sz="0" w:space="0" w:color="auto"/>
            <w:left w:val="none" w:sz="0" w:space="0" w:color="auto"/>
            <w:bottom w:val="none" w:sz="0" w:space="0" w:color="auto"/>
            <w:right w:val="none" w:sz="0" w:space="0" w:color="auto"/>
          </w:divBdr>
        </w:div>
        <w:div w:id="420180840">
          <w:marLeft w:val="0"/>
          <w:marRight w:val="0"/>
          <w:marTop w:val="0"/>
          <w:marBottom w:val="0"/>
          <w:divBdr>
            <w:top w:val="none" w:sz="0" w:space="0" w:color="auto"/>
            <w:left w:val="none" w:sz="0" w:space="0" w:color="auto"/>
            <w:bottom w:val="none" w:sz="0" w:space="0" w:color="auto"/>
            <w:right w:val="none" w:sz="0" w:space="0" w:color="auto"/>
          </w:divBdr>
        </w:div>
        <w:div w:id="1982734381">
          <w:marLeft w:val="0"/>
          <w:marRight w:val="0"/>
          <w:marTop w:val="0"/>
          <w:marBottom w:val="0"/>
          <w:divBdr>
            <w:top w:val="none" w:sz="0" w:space="0" w:color="auto"/>
            <w:left w:val="none" w:sz="0" w:space="0" w:color="auto"/>
            <w:bottom w:val="none" w:sz="0" w:space="0" w:color="auto"/>
            <w:right w:val="none" w:sz="0" w:space="0" w:color="auto"/>
          </w:divBdr>
        </w:div>
        <w:div w:id="1696347152">
          <w:marLeft w:val="0"/>
          <w:marRight w:val="0"/>
          <w:marTop w:val="0"/>
          <w:marBottom w:val="0"/>
          <w:divBdr>
            <w:top w:val="none" w:sz="0" w:space="0" w:color="auto"/>
            <w:left w:val="none" w:sz="0" w:space="0" w:color="auto"/>
            <w:bottom w:val="none" w:sz="0" w:space="0" w:color="auto"/>
            <w:right w:val="none" w:sz="0" w:space="0" w:color="auto"/>
          </w:divBdr>
        </w:div>
        <w:div w:id="1537886844">
          <w:marLeft w:val="0"/>
          <w:marRight w:val="0"/>
          <w:marTop w:val="0"/>
          <w:marBottom w:val="0"/>
          <w:divBdr>
            <w:top w:val="none" w:sz="0" w:space="0" w:color="auto"/>
            <w:left w:val="none" w:sz="0" w:space="0" w:color="auto"/>
            <w:bottom w:val="none" w:sz="0" w:space="0" w:color="auto"/>
            <w:right w:val="none" w:sz="0" w:space="0" w:color="auto"/>
          </w:divBdr>
        </w:div>
        <w:div w:id="362708127">
          <w:marLeft w:val="0"/>
          <w:marRight w:val="0"/>
          <w:marTop w:val="0"/>
          <w:marBottom w:val="0"/>
          <w:divBdr>
            <w:top w:val="none" w:sz="0" w:space="0" w:color="auto"/>
            <w:left w:val="none" w:sz="0" w:space="0" w:color="auto"/>
            <w:bottom w:val="none" w:sz="0" w:space="0" w:color="auto"/>
            <w:right w:val="none" w:sz="0" w:space="0" w:color="auto"/>
          </w:divBdr>
        </w:div>
        <w:div w:id="478306422">
          <w:marLeft w:val="0"/>
          <w:marRight w:val="0"/>
          <w:marTop w:val="0"/>
          <w:marBottom w:val="0"/>
          <w:divBdr>
            <w:top w:val="none" w:sz="0" w:space="0" w:color="auto"/>
            <w:left w:val="none" w:sz="0" w:space="0" w:color="auto"/>
            <w:bottom w:val="none" w:sz="0" w:space="0" w:color="auto"/>
            <w:right w:val="none" w:sz="0" w:space="0" w:color="auto"/>
          </w:divBdr>
        </w:div>
        <w:div w:id="587154674">
          <w:marLeft w:val="0"/>
          <w:marRight w:val="0"/>
          <w:marTop w:val="0"/>
          <w:marBottom w:val="0"/>
          <w:divBdr>
            <w:top w:val="none" w:sz="0" w:space="0" w:color="auto"/>
            <w:left w:val="none" w:sz="0" w:space="0" w:color="auto"/>
            <w:bottom w:val="none" w:sz="0" w:space="0" w:color="auto"/>
            <w:right w:val="none" w:sz="0" w:space="0" w:color="auto"/>
          </w:divBdr>
        </w:div>
        <w:div w:id="360129307">
          <w:marLeft w:val="0"/>
          <w:marRight w:val="0"/>
          <w:marTop w:val="0"/>
          <w:marBottom w:val="0"/>
          <w:divBdr>
            <w:top w:val="none" w:sz="0" w:space="0" w:color="auto"/>
            <w:left w:val="none" w:sz="0" w:space="0" w:color="auto"/>
            <w:bottom w:val="none" w:sz="0" w:space="0" w:color="auto"/>
            <w:right w:val="none" w:sz="0" w:space="0" w:color="auto"/>
          </w:divBdr>
        </w:div>
        <w:div w:id="1606183293">
          <w:marLeft w:val="0"/>
          <w:marRight w:val="0"/>
          <w:marTop w:val="0"/>
          <w:marBottom w:val="0"/>
          <w:divBdr>
            <w:top w:val="none" w:sz="0" w:space="0" w:color="auto"/>
            <w:left w:val="none" w:sz="0" w:space="0" w:color="auto"/>
            <w:bottom w:val="none" w:sz="0" w:space="0" w:color="auto"/>
            <w:right w:val="none" w:sz="0" w:space="0" w:color="auto"/>
          </w:divBdr>
        </w:div>
        <w:div w:id="154952195">
          <w:marLeft w:val="0"/>
          <w:marRight w:val="0"/>
          <w:marTop w:val="0"/>
          <w:marBottom w:val="0"/>
          <w:divBdr>
            <w:top w:val="none" w:sz="0" w:space="0" w:color="auto"/>
            <w:left w:val="none" w:sz="0" w:space="0" w:color="auto"/>
            <w:bottom w:val="none" w:sz="0" w:space="0" w:color="auto"/>
            <w:right w:val="none" w:sz="0" w:space="0" w:color="auto"/>
          </w:divBdr>
        </w:div>
        <w:div w:id="635522927">
          <w:marLeft w:val="0"/>
          <w:marRight w:val="0"/>
          <w:marTop w:val="0"/>
          <w:marBottom w:val="0"/>
          <w:divBdr>
            <w:top w:val="none" w:sz="0" w:space="0" w:color="auto"/>
            <w:left w:val="none" w:sz="0" w:space="0" w:color="auto"/>
            <w:bottom w:val="none" w:sz="0" w:space="0" w:color="auto"/>
            <w:right w:val="none" w:sz="0" w:space="0" w:color="auto"/>
          </w:divBdr>
        </w:div>
        <w:div w:id="101612752">
          <w:marLeft w:val="0"/>
          <w:marRight w:val="0"/>
          <w:marTop w:val="0"/>
          <w:marBottom w:val="0"/>
          <w:divBdr>
            <w:top w:val="none" w:sz="0" w:space="0" w:color="auto"/>
            <w:left w:val="none" w:sz="0" w:space="0" w:color="auto"/>
            <w:bottom w:val="none" w:sz="0" w:space="0" w:color="auto"/>
            <w:right w:val="none" w:sz="0" w:space="0" w:color="auto"/>
          </w:divBdr>
        </w:div>
        <w:div w:id="1394810419">
          <w:marLeft w:val="0"/>
          <w:marRight w:val="0"/>
          <w:marTop w:val="0"/>
          <w:marBottom w:val="0"/>
          <w:divBdr>
            <w:top w:val="none" w:sz="0" w:space="0" w:color="auto"/>
            <w:left w:val="none" w:sz="0" w:space="0" w:color="auto"/>
            <w:bottom w:val="none" w:sz="0" w:space="0" w:color="auto"/>
            <w:right w:val="none" w:sz="0" w:space="0" w:color="auto"/>
          </w:divBdr>
        </w:div>
        <w:div w:id="392891729">
          <w:marLeft w:val="0"/>
          <w:marRight w:val="0"/>
          <w:marTop w:val="0"/>
          <w:marBottom w:val="0"/>
          <w:divBdr>
            <w:top w:val="none" w:sz="0" w:space="0" w:color="auto"/>
            <w:left w:val="none" w:sz="0" w:space="0" w:color="auto"/>
            <w:bottom w:val="none" w:sz="0" w:space="0" w:color="auto"/>
            <w:right w:val="none" w:sz="0" w:space="0" w:color="auto"/>
          </w:divBdr>
        </w:div>
        <w:div w:id="1890654538">
          <w:marLeft w:val="0"/>
          <w:marRight w:val="0"/>
          <w:marTop w:val="0"/>
          <w:marBottom w:val="0"/>
          <w:divBdr>
            <w:top w:val="none" w:sz="0" w:space="0" w:color="auto"/>
            <w:left w:val="none" w:sz="0" w:space="0" w:color="auto"/>
            <w:bottom w:val="none" w:sz="0" w:space="0" w:color="auto"/>
            <w:right w:val="none" w:sz="0" w:space="0" w:color="auto"/>
          </w:divBdr>
        </w:div>
        <w:div w:id="742916880">
          <w:marLeft w:val="0"/>
          <w:marRight w:val="0"/>
          <w:marTop w:val="0"/>
          <w:marBottom w:val="0"/>
          <w:divBdr>
            <w:top w:val="none" w:sz="0" w:space="0" w:color="auto"/>
            <w:left w:val="none" w:sz="0" w:space="0" w:color="auto"/>
            <w:bottom w:val="none" w:sz="0" w:space="0" w:color="auto"/>
            <w:right w:val="none" w:sz="0" w:space="0" w:color="auto"/>
          </w:divBdr>
        </w:div>
        <w:div w:id="1940136540">
          <w:marLeft w:val="0"/>
          <w:marRight w:val="0"/>
          <w:marTop w:val="0"/>
          <w:marBottom w:val="0"/>
          <w:divBdr>
            <w:top w:val="none" w:sz="0" w:space="0" w:color="auto"/>
            <w:left w:val="none" w:sz="0" w:space="0" w:color="auto"/>
            <w:bottom w:val="none" w:sz="0" w:space="0" w:color="auto"/>
            <w:right w:val="none" w:sz="0" w:space="0" w:color="auto"/>
          </w:divBdr>
        </w:div>
        <w:div w:id="1051271774">
          <w:marLeft w:val="0"/>
          <w:marRight w:val="0"/>
          <w:marTop w:val="0"/>
          <w:marBottom w:val="0"/>
          <w:divBdr>
            <w:top w:val="none" w:sz="0" w:space="0" w:color="auto"/>
            <w:left w:val="none" w:sz="0" w:space="0" w:color="auto"/>
            <w:bottom w:val="none" w:sz="0" w:space="0" w:color="auto"/>
            <w:right w:val="none" w:sz="0" w:space="0" w:color="auto"/>
          </w:divBdr>
        </w:div>
        <w:div w:id="315959090">
          <w:marLeft w:val="0"/>
          <w:marRight w:val="0"/>
          <w:marTop w:val="0"/>
          <w:marBottom w:val="0"/>
          <w:divBdr>
            <w:top w:val="none" w:sz="0" w:space="0" w:color="auto"/>
            <w:left w:val="none" w:sz="0" w:space="0" w:color="auto"/>
            <w:bottom w:val="none" w:sz="0" w:space="0" w:color="auto"/>
            <w:right w:val="none" w:sz="0" w:space="0" w:color="auto"/>
          </w:divBdr>
        </w:div>
        <w:div w:id="1301302641">
          <w:marLeft w:val="0"/>
          <w:marRight w:val="0"/>
          <w:marTop w:val="0"/>
          <w:marBottom w:val="0"/>
          <w:divBdr>
            <w:top w:val="none" w:sz="0" w:space="0" w:color="auto"/>
            <w:left w:val="none" w:sz="0" w:space="0" w:color="auto"/>
            <w:bottom w:val="none" w:sz="0" w:space="0" w:color="auto"/>
            <w:right w:val="none" w:sz="0" w:space="0" w:color="auto"/>
          </w:divBdr>
        </w:div>
      </w:divsChild>
    </w:div>
    <w:div w:id="2015719121">
      <w:bodyDiv w:val="1"/>
      <w:marLeft w:val="0"/>
      <w:marRight w:val="0"/>
      <w:marTop w:val="0"/>
      <w:marBottom w:val="0"/>
      <w:divBdr>
        <w:top w:val="none" w:sz="0" w:space="0" w:color="auto"/>
        <w:left w:val="none" w:sz="0" w:space="0" w:color="auto"/>
        <w:bottom w:val="none" w:sz="0" w:space="0" w:color="auto"/>
        <w:right w:val="none" w:sz="0" w:space="0" w:color="auto"/>
      </w:divBdr>
    </w:div>
    <w:div w:id="2017733449">
      <w:bodyDiv w:val="1"/>
      <w:marLeft w:val="0"/>
      <w:marRight w:val="0"/>
      <w:marTop w:val="0"/>
      <w:marBottom w:val="0"/>
      <w:divBdr>
        <w:top w:val="none" w:sz="0" w:space="0" w:color="auto"/>
        <w:left w:val="none" w:sz="0" w:space="0" w:color="auto"/>
        <w:bottom w:val="none" w:sz="0" w:space="0" w:color="auto"/>
        <w:right w:val="none" w:sz="0" w:space="0" w:color="auto"/>
      </w:divBdr>
    </w:div>
    <w:div w:id="2032534036">
      <w:bodyDiv w:val="1"/>
      <w:marLeft w:val="0"/>
      <w:marRight w:val="0"/>
      <w:marTop w:val="0"/>
      <w:marBottom w:val="0"/>
      <w:divBdr>
        <w:top w:val="none" w:sz="0" w:space="0" w:color="auto"/>
        <w:left w:val="none" w:sz="0" w:space="0" w:color="auto"/>
        <w:bottom w:val="none" w:sz="0" w:space="0" w:color="auto"/>
        <w:right w:val="none" w:sz="0" w:space="0" w:color="auto"/>
      </w:divBdr>
    </w:div>
    <w:div w:id="2103144768">
      <w:bodyDiv w:val="1"/>
      <w:marLeft w:val="0"/>
      <w:marRight w:val="0"/>
      <w:marTop w:val="0"/>
      <w:marBottom w:val="0"/>
      <w:divBdr>
        <w:top w:val="none" w:sz="0" w:space="0" w:color="auto"/>
        <w:left w:val="none" w:sz="0" w:space="0" w:color="auto"/>
        <w:bottom w:val="none" w:sz="0" w:space="0" w:color="auto"/>
        <w:right w:val="none" w:sz="0" w:space="0" w:color="auto"/>
      </w:divBdr>
    </w:div>
    <w:div w:id="2107070278">
      <w:bodyDiv w:val="1"/>
      <w:marLeft w:val="0"/>
      <w:marRight w:val="0"/>
      <w:marTop w:val="0"/>
      <w:marBottom w:val="0"/>
      <w:divBdr>
        <w:top w:val="none" w:sz="0" w:space="0" w:color="auto"/>
        <w:left w:val="none" w:sz="0" w:space="0" w:color="auto"/>
        <w:bottom w:val="none" w:sz="0" w:space="0" w:color="auto"/>
        <w:right w:val="none" w:sz="0" w:space="0" w:color="auto"/>
      </w:divBdr>
    </w:div>
    <w:div w:id="2119134353">
      <w:bodyDiv w:val="1"/>
      <w:marLeft w:val="0"/>
      <w:marRight w:val="0"/>
      <w:marTop w:val="0"/>
      <w:marBottom w:val="0"/>
      <w:divBdr>
        <w:top w:val="none" w:sz="0" w:space="0" w:color="auto"/>
        <w:left w:val="none" w:sz="0" w:space="0" w:color="auto"/>
        <w:bottom w:val="none" w:sz="0" w:space="0" w:color="auto"/>
        <w:right w:val="none" w:sz="0" w:space="0" w:color="auto"/>
      </w:divBdr>
    </w:div>
    <w:div w:id="21315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atastar.b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moit.gov.ba/download/ZAKON%20O%20ZASTITI%20OKOLISA.doc" TargetMode="External"/><Relationship Id="rId10" Type="http://schemas.openxmlformats.org/officeDocument/2006/relationships/hyperlink" Target="mailto:info@tqm.b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qm.ba"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2156-661C-4B6A-BCD3-98E38A8C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25806</TotalTime>
  <Pages>34</Pages>
  <Words>8585</Words>
  <Characters>48935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Miralem Sejdinović</cp:lastModifiedBy>
  <cp:revision>586</cp:revision>
  <cp:lastPrinted>2020-07-20T06:53:00Z</cp:lastPrinted>
  <dcterms:created xsi:type="dcterms:W3CDTF">2013-01-14T11:45:00Z</dcterms:created>
  <dcterms:modified xsi:type="dcterms:W3CDTF">2020-07-20T07:25:00Z</dcterms:modified>
</cp:coreProperties>
</file>