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34" w:rsidRPr="0094661B" w:rsidRDefault="00227434" w:rsidP="00960C12">
      <w:pPr>
        <w:spacing w:after="0" w:line="276" w:lineRule="auto"/>
        <w:rPr>
          <w:rFonts w:ascii="Arial" w:hAnsi="Arial" w:cs="Arial"/>
          <w:color w:val="000000" w:themeColor="text1"/>
          <w:u w:color="000000"/>
          <w:lang w:val="bs-Latn-BA" w:eastAsia="bs-Latn-BA"/>
        </w:rPr>
      </w:pPr>
      <w:r w:rsidRPr="0094661B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Na osnovu </w:t>
      </w:r>
      <w:r w:rsidR="0056485D" w:rsidRPr="00454F41">
        <w:rPr>
          <w:rFonts w:ascii="Arial" w:hAnsi="Arial" w:cs="Arial"/>
          <w:color w:val="000000" w:themeColor="text1"/>
          <w:u w:color="000000"/>
          <w:lang w:val="bs-Latn-BA" w:eastAsia="bs-Latn-BA"/>
        </w:rPr>
        <w:t>član</w:t>
      </w:r>
      <w:r w:rsidR="0056485D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a </w:t>
      </w:r>
      <w:r w:rsidR="0056485D" w:rsidRPr="00454F41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74. </w:t>
      </w:r>
      <w:r w:rsidR="0056485D">
        <w:rPr>
          <w:rFonts w:ascii="Arial" w:hAnsi="Arial" w:cs="Arial"/>
          <w:color w:val="000000" w:themeColor="text1"/>
          <w:u w:color="000000"/>
          <w:lang w:val="bs-Latn-BA" w:eastAsia="bs-Latn-BA"/>
        </w:rPr>
        <w:t>stav</w:t>
      </w:r>
      <w:r w:rsidR="0056485D" w:rsidRPr="00454F41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 </w:t>
      </w:r>
      <w:r w:rsidR="000537DA" w:rsidRPr="00454F41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(1) </w:t>
      </w:r>
      <w:r w:rsidRPr="006A4A36">
        <w:rPr>
          <w:rFonts w:ascii="Arial" w:hAnsi="Arial" w:cs="Arial"/>
          <w:color w:val="000000" w:themeColor="text1"/>
          <w:u w:color="000000"/>
          <w:lang w:val="bs-Latn-BA" w:eastAsia="bs-Latn-BA"/>
        </w:rPr>
        <w:t>Zakona o zaštiti okoliša ("Službene novine F</w:t>
      </w:r>
      <w:r w:rsidR="0094661B" w:rsidRPr="006A4A36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ederacije </w:t>
      </w:r>
      <w:r w:rsidRPr="0094661B">
        <w:rPr>
          <w:rFonts w:ascii="Arial" w:hAnsi="Arial" w:cs="Arial"/>
          <w:color w:val="000000" w:themeColor="text1"/>
          <w:u w:color="000000"/>
          <w:lang w:val="bs-Latn-BA" w:eastAsia="bs-Latn-BA"/>
        </w:rPr>
        <w:t>BiH", broj: 15/21), Federalno ministarstvo okoliša i turizma</w:t>
      </w:r>
      <w:r w:rsidR="001075FD" w:rsidRPr="0094661B">
        <w:rPr>
          <w:rFonts w:ascii="Arial" w:hAnsi="Arial" w:cs="Arial"/>
          <w:color w:val="000000" w:themeColor="text1"/>
          <w:u w:color="000000"/>
          <w:lang w:val="bs-Latn-BA" w:eastAsia="bs-Latn-BA"/>
        </w:rPr>
        <w:t>,</w:t>
      </w:r>
      <w:r w:rsidRPr="0094661B">
        <w:rPr>
          <w:rFonts w:ascii="Arial" w:hAnsi="Arial" w:cs="Arial"/>
          <w:color w:val="000000" w:themeColor="text1"/>
          <w:u w:color="000000"/>
          <w:lang w:val="bs-Latn-BA" w:eastAsia="bs-Latn-BA"/>
        </w:rPr>
        <w:t xml:space="preserve"> </w:t>
      </w:r>
      <w:r w:rsidRPr="0094661B">
        <w:rPr>
          <w:rFonts w:ascii="Arial" w:hAnsi="Arial" w:cs="Arial"/>
          <w:i/>
          <w:color w:val="000000" w:themeColor="text1"/>
          <w:u w:color="000000"/>
          <w:lang w:val="bs-Latn-BA" w:eastAsia="bs-Latn-BA"/>
        </w:rPr>
        <w:t>d</w:t>
      </w:r>
      <w:r w:rsidR="001075FD" w:rsidRPr="0094661B">
        <w:rPr>
          <w:rFonts w:ascii="Arial" w:hAnsi="Arial" w:cs="Arial"/>
          <w:i/>
          <w:color w:val="000000" w:themeColor="text1"/>
          <w:u w:color="000000"/>
          <w:lang w:val="bs-Latn-BA" w:eastAsia="bs-Latn-BA"/>
        </w:rPr>
        <w:t xml:space="preserve"> </w:t>
      </w:r>
      <w:r w:rsidRPr="0094661B">
        <w:rPr>
          <w:rFonts w:ascii="Arial" w:hAnsi="Arial" w:cs="Arial"/>
          <w:i/>
          <w:color w:val="000000" w:themeColor="text1"/>
          <w:u w:color="000000"/>
          <w:lang w:val="bs-Latn-BA" w:eastAsia="bs-Latn-BA"/>
        </w:rPr>
        <w:t>o</w:t>
      </w:r>
      <w:r w:rsidR="001075FD" w:rsidRPr="0094661B">
        <w:rPr>
          <w:rFonts w:ascii="Arial" w:hAnsi="Arial" w:cs="Arial"/>
          <w:i/>
          <w:color w:val="000000" w:themeColor="text1"/>
          <w:u w:color="000000"/>
          <w:lang w:val="bs-Latn-BA" w:eastAsia="bs-Latn-BA"/>
        </w:rPr>
        <w:t xml:space="preserve"> </w:t>
      </w:r>
      <w:r w:rsidRPr="0094661B">
        <w:rPr>
          <w:rFonts w:ascii="Arial" w:hAnsi="Arial" w:cs="Arial"/>
          <w:i/>
          <w:color w:val="000000" w:themeColor="text1"/>
          <w:u w:color="000000"/>
          <w:lang w:val="bs-Latn-BA" w:eastAsia="bs-Latn-BA"/>
        </w:rPr>
        <w:t>n</w:t>
      </w:r>
      <w:r w:rsidR="001075FD" w:rsidRPr="0094661B">
        <w:rPr>
          <w:rFonts w:ascii="Arial" w:hAnsi="Arial" w:cs="Arial"/>
          <w:i/>
          <w:color w:val="000000" w:themeColor="text1"/>
          <w:u w:color="000000"/>
          <w:lang w:val="bs-Latn-BA" w:eastAsia="bs-Latn-BA"/>
        </w:rPr>
        <w:t xml:space="preserve"> </w:t>
      </w:r>
      <w:r w:rsidRPr="0094661B">
        <w:rPr>
          <w:rFonts w:ascii="Arial" w:hAnsi="Arial" w:cs="Arial"/>
          <w:i/>
          <w:color w:val="000000" w:themeColor="text1"/>
          <w:u w:color="000000"/>
          <w:lang w:val="bs-Latn-BA" w:eastAsia="bs-Latn-BA"/>
        </w:rPr>
        <w:t>o</w:t>
      </w:r>
      <w:r w:rsidR="001075FD" w:rsidRPr="0094661B">
        <w:rPr>
          <w:rFonts w:ascii="Arial" w:hAnsi="Arial" w:cs="Arial"/>
          <w:i/>
          <w:color w:val="000000" w:themeColor="text1"/>
          <w:u w:color="000000"/>
          <w:lang w:val="bs-Latn-BA" w:eastAsia="bs-Latn-BA"/>
        </w:rPr>
        <w:t xml:space="preserve"> </w:t>
      </w:r>
      <w:r w:rsidRPr="0094661B">
        <w:rPr>
          <w:rFonts w:ascii="Arial" w:hAnsi="Arial" w:cs="Arial"/>
          <w:i/>
          <w:color w:val="000000" w:themeColor="text1"/>
          <w:u w:color="000000"/>
          <w:lang w:val="bs-Latn-BA" w:eastAsia="bs-Latn-BA"/>
        </w:rPr>
        <w:t>s</w:t>
      </w:r>
      <w:r w:rsidR="001075FD" w:rsidRPr="0094661B">
        <w:rPr>
          <w:rFonts w:ascii="Arial" w:hAnsi="Arial" w:cs="Arial"/>
          <w:i/>
          <w:color w:val="000000" w:themeColor="text1"/>
          <w:u w:color="000000"/>
          <w:lang w:val="bs-Latn-BA" w:eastAsia="bs-Latn-BA"/>
        </w:rPr>
        <w:t xml:space="preserve"> </w:t>
      </w:r>
      <w:r w:rsidRPr="0094661B">
        <w:rPr>
          <w:rFonts w:ascii="Arial" w:hAnsi="Arial" w:cs="Arial"/>
          <w:i/>
          <w:color w:val="000000" w:themeColor="text1"/>
          <w:u w:color="000000"/>
          <w:lang w:val="bs-Latn-BA" w:eastAsia="bs-Latn-BA"/>
        </w:rPr>
        <w:t>i</w:t>
      </w:r>
      <w:r w:rsidR="001075FD" w:rsidRPr="0094661B">
        <w:rPr>
          <w:rFonts w:ascii="Arial" w:hAnsi="Arial" w:cs="Arial"/>
          <w:color w:val="000000" w:themeColor="text1"/>
          <w:u w:color="000000"/>
          <w:lang w:val="bs-Latn-BA" w:eastAsia="bs-Latn-BA"/>
        </w:rPr>
        <w:t>:</w:t>
      </w:r>
    </w:p>
    <w:p w:rsidR="001075FD" w:rsidRPr="0094661B" w:rsidRDefault="001075FD" w:rsidP="00960C12">
      <w:pPr>
        <w:spacing w:after="0" w:line="276" w:lineRule="auto"/>
        <w:rPr>
          <w:rFonts w:ascii="Arial" w:hAnsi="Arial" w:cs="Arial"/>
          <w:color w:val="000000" w:themeColor="text1"/>
          <w:u w:color="000000"/>
          <w:lang w:val="bs-Latn-BA" w:eastAsia="bs-Latn-BA"/>
        </w:rPr>
      </w:pPr>
    </w:p>
    <w:p w:rsidR="00227434" w:rsidRPr="00960C12" w:rsidRDefault="00227434" w:rsidP="00960C12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PRAVILNIK</w:t>
      </w:r>
    </w:p>
    <w:p w:rsidR="00227434" w:rsidRPr="00960C12" w:rsidRDefault="007A3DE3" w:rsidP="00960C12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O SADRŽAJU STUDIJE UTICAJA NA OKOLIŠ</w:t>
      </w:r>
    </w:p>
    <w:p w:rsidR="00227434" w:rsidRPr="00960C12" w:rsidRDefault="00227434" w:rsidP="00960C12">
      <w:pPr>
        <w:tabs>
          <w:tab w:val="left" w:pos="720"/>
        </w:tabs>
        <w:spacing w:after="0" w:line="276" w:lineRule="auto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662730" w:rsidRPr="00960C12" w:rsidRDefault="00662730" w:rsidP="00960C12">
      <w:pPr>
        <w:tabs>
          <w:tab w:val="left" w:pos="720"/>
        </w:tabs>
        <w:spacing w:after="0" w:line="276" w:lineRule="auto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POGLAVLJE I. OPĆE ODREDBE</w:t>
      </w:r>
    </w:p>
    <w:p w:rsidR="001075FD" w:rsidRPr="00960C12" w:rsidRDefault="001075FD" w:rsidP="00960C12">
      <w:pPr>
        <w:tabs>
          <w:tab w:val="left" w:pos="720"/>
        </w:tabs>
        <w:spacing w:after="0" w:line="276" w:lineRule="auto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227434" w:rsidRPr="00960C12" w:rsidRDefault="00227434" w:rsidP="00960C12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Član 1.</w:t>
      </w:r>
    </w:p>
    <w:p w:rsidR="00227434" w:rsidRPr="00960C12" w:rsidRDefault="0094661B" w:rsidP="00960C12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(</w:t>
      </w:r>
      <w:r w:rsidR="00227434" w:rsidRPr="00960C12">
        <w:rPr>
          <w:rFonts w:ascii="Arial" w:hAnsi="Arial" w:cs="Arial"/>
          <w:b/>
          <w:noProof/>
          <w:color w:val="000000" w:themeColor="text1"/>
          <w:lang w:val="bs-Latn-BA"/>
        </w:rPr>
        <w:t>Predmet Pravilnika</w:t>
      </w: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)</w:t>
      </w:r>
    </w:p>
    <w:p w:rsidR="00227434" w:rsidRPr="00960C12" w:rsidRDefault="00227434" w:rsidP="00960C12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noProof/>
          <w:color w:val="000000" w:themeColor="text1"/>
          <w:lang w:val="bs-Latn-BA"/>
        </w:rPr>
      </w:pPr>
    </w:p>
    <w:p w:rsidR="00227434" w:rsidRPr="00960C12" w:rsidRDefault="00227434" w:rsidP="009257AE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bs-Latn-BA"/>
        </w:rPr>
      </w:pPr>
      <w:r w:rsidRPr="00960C12">
        <w:rPr>
          <w:rFonts w:ascii="Arial" w:hAnsi="Arial" w:cs="Arial"/>
          <w:noProof/>
          <w:color w:val="000000" w:themeColor="text1"/>
          <w:lang w:val="bs-Latn-BA"/>
        </w:rPr>
        <w:t>Ov</w:t>
      </w:r>
      <w:r w:rsidR="0094661B" w:rsidRPr="00960C12">
        <w:rPr>
          <w:rFonts w:ascii="Arial" w:hAnsi="Arial" w:cs="Arial"/>
          <w:noProof/>
          <w:color w:val="000000" w:themeColor="text1"/>
          <w:lang w:val="bs-Latn-BA"/>
        </w:rPr>
        <w:t>i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 xml:space="preserve">m </w:t>
      </w:r>
      <w:r w:rsidR="0094661B" w:rsidRPr="00960C12">
        <w:rPr>
          <w:rFonts w:ascii="Arial" w:hAnsi="Arial" w:cs="Arial"/>
          <w:noProof/>
          <w:color w:val="000000" w:themeColor="text1"/>
          <w:lang w:val="bs-Latn-BA"/>
        </w:rPr>
        <w:t>p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 xml:space="preserve">ravilnikom </w:t>
      </w:r>
      <w:r w:rsidR="007A3DE3" w:rsidRPr="00960C12">
        <w:rPr>
          <w:rFonts w:ascii="Arial" w:hAnsi="Arial" w:cs="Arial"/>
          <w:noProof/>
          <w:color w:val="000000" w:themeColor="text1"/>
          <w:lang w:val="bs-Latn-BA"/>
        </w:rPr>
        <w:t xml:space="preserve">se 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>utvrđuj</w:t>
      </w:r>
      <w:r w:rsidR="007A3DE3" w:rsidRPr="00960C12">
        <w:rPr>
          <w:rFonts w:ascii="Arial" w:hAnsi="Arial" w:cs="Arial"/>
          <w:noProof/>
          <w:color w:val="000000" w:themeColor="text1"/>
          <w:lang w:val="bs-Latn-BA"/>
        </w:rPr>
        <w:t>u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862C28" w:rsidRPr="00960C12">
        <w:rPr>
          <w:rFonts w:ascii="Arial" w:eastAsia="Times New Roman" w:hAnsi="Arial" w:cs="Arial"/>
          <w:color w:val="000000" w:themeColor="text1"/>
          <w:lang w:val="bs-Latn-BA"/>
        </w:rPr>
        <w:t>obavezni</w:t>
      </w:r>
      <w:r w:rsidR="007A3DE3" w:rsidRPr="00960C12">
        <w:rPr>
          <w:rFonts w:ascii="Arial" w:eastAsia="Times New Roman" w:hAnsi="Arial" w:cs="Arial"/>
          <w:color w:val="000000" w:themeColor="text1"/>
          <w:lang w:val="bs-Latn-BA"/>
        </w:rPr>
        <w:t xml:space="preserve"> i posebni </w:t>
      </w:r>
      <w:r w:rsidRPr="00960C12">
        <w:rPr>
          <w:rFonts w:ascii="Arial" w:eastAsia="Times New Roman" w:hAnsi="Arial" w:cs="Arial"/>
          <w:color w:val="000000" w:themeColor="text1"/>
          <w:lang w:val="bs-Latn-BA"/>
        </w:rPr>
        <w:t xml:space="preserve">sadržaj </w:t>
      </w:r>
      <w:r w:rsidR="006627DF">
        <w:rPr>
          <w:rFonts w:ascii="Arial" w:eastAsia="Times New Roman" w:hAnsi="Arial" w:cs="Arial"/>
          <w:color w:val="000000" w:themeColor="text1"/>
          <w:lang w:val="bs-Latn-BA"/>
        </w:rPr>
        <w:t>s</w:t>
      </w:r>
      <w:r w:rsidRPr="00960C12">
        <w:rPr>
          <w:rFonts w:ascii="Arial" w:eastAsia="Times New Roman" w:hAnsi="Arial" w:cs="Arial"/>
          <w:color w:val="000000" w:themeColor="text1"/>
          <w:lang w:val="bs-Latn-BA"/>
        </w:rPr>
        <w:t>tudije uticaja na okoliš</w:t>
      </w:r>
      <w:r w:rsidR="0094661B" w:rsidRPr="00960C12">
        <w:rPr>
          <w:rFonts w:ascii="Arial" w:eastAsia="Times New Roman" w:hAnsi="Arial" w:cs="Arial"/>
          <w:color w:val="000000" w:themeColor="text1"/>
          <w:lang w:val="bs-Latn-BA"/>
        </w:rPr>
        <w:t xml:space="preserve"> (u daljem tekstu: </w:t>
      </w:r>
      <w:r w:rsidR="006627DF">
        <w:rPr>
          <w:rFonts w:ascii="Arial" w:eastAsia="Times New Roman" w:hAnsi="Arial" w:cs="Arial"/>
          <w:color w:val="000000" w:themeColor="text1"/>
          <w:lang w:val="bs-Latn-BA"/>
        </w:rPr>
        <w:t>s</w:t>
      </w:r>
      <w:r w:rsidR="0094661B" w:rsidRPr="00960C12">
        <w:rPr>
          <w:rFonts w:ascii="Arial" w:eastAsia="Times New Roman" w:hAnsi="Arial" w:cs="Arial"/>
          <w:color w:val="000000" w:themeColor="text1"/>
          <w:lang w:val="bs-Latn-BA"/>
        </w:rPr>
        <w:t>tudija)</w:t>
      </w:r>
      <w:r w:rsidR="00B713AB">
        <w:rPr>
          <w:rFonts w:ascii="Arial" w:eastAsia="Times New Roman" w:hAnsi="Arial" w:cs="Arial"/>
          <w:color w:val="000000" w:themeColor="text1"/>
          <w:lang w:val="bs-Latn-BA"/>
        </w:rPr>
        <w:t xml:space="preserve"> koju izrađuju pravna lica</w:t>
      </w:r>
      <w:r w:rsidR="009257AE">
        <w:rPr>
          <w:rFonts w:ascii="Arial" w:eastAsia="Times New Roman" w:hAnsi="Arial" w:cs="Arial"/>
          <w:color w:val="000000" w:themeColor="text1"/>
          <w:lang w:val="bs-Latn-BA"/>
        </w:rPr>
        <w:t xml:space="preserve"> (nosioci projekta) kojima je izrada, sadržaj i obim studije naložena</w:t>
      </w:r>
      <w:r w:rsidR="00B713AB">
        <w:rPr>
          <w:rFonts w:ascii="Arial" w:eastAsia="Times New Roman" w:hAnsi="Arial" w:cs="Arial"/>
          <w:color w:val="000000" w:themeColor="text1"/>
          <w:lang w:val="bs-Latn-BA"/>
        </w:rPr>
        <w:t xml:space="preserve"> rješenje</w:t>
      </w:r>
      <w:r w:rsidR="009257AE">
        <w:rPr>
          <w:rFonts w:ascii="Arial" w:eastAsia="Times New Roman" w:hAnsi="Arial" w:cs="Arial"/>
          <w:color w:val="000000" w:themeColor="text1"/>
          <w:lang w:val="bs-Latn-BA"/>
        </w:rPr>
        <w:t>m</w:t>
      </w:r>
      <w:r w:rsidR="00B713AB">
        <w:rPr>
          <w:rFonts w:ascii="Arial" w:eastAsia="Times New Roman" w:hAnsi="Arial" w:cs="Arial"/>
          <w:color w:val="000000" w:themeColor="text1"/>
          <w:lang w:val="bs-Latn-BA"/>
        </w:rPr>
        <w:t xml:space="preserve"> iz člana 2. ovog pravilnika.</w:t>
      </w:r>
    </w:p>
    <w:p w:rsidR="0094661B" w:rsidRPr="00960C12" w:rsidRDefault="0094661B" w:rsidP="00960C1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lang w:val="bs-Latn-BA"/>
        </w:rPr>
      </w:pPr>
    </w:p>
    <w:p w:rsidR="0094661B" w:rsidRDefault="0094661B" w:rsidP="00960C12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Član 2.</w:t>
      </w:r>
    </w:p>
    <w:p w:rsidR="001D259F" w:rsidRPr="00960C12" w:rsidRDefault="001D259F" w:rsidP="001D259F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(</w:t>
      </w:r>
      <w:r>
        <w:rPr>
          <w:rFonts w:ascii="Arial" w:hAnsi="Arial" w:cs="Arial"/>
          <w:b/>
          <w:noProof/>
          <w:color w:val="000000" w:themeColor="text1"/>
          <w:lang w:val="bs-Latn-BA"/>
        </w:rPr>
        <w:t>Pravni osnov za izradu stu</w:t>
      </w: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dije)</w:t>
      </w:r>
    </w:p>
    <w:p w:rsidR="0094661B" w:rsidRPr="00960C12" w:rsidRDefault="0094661B" w:rsidP="00960C1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 w:themeColor="text1"/>
          <w:lang w:val="bs-Latn-BA"/>
        </w:rPr>
      </w:pPr>
    </w:p>
    <w:p w:rsidR="00C627FF" w:rsidRPr="00C627FF" w:rsidRDefault="0094661B" w:rsidP="00075A36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val="bs-Latn-BA"/>
        </w:rPr>
      </w:pPr>
      <w:r w:rsidRPr="00C627FF">
        <w:rPr>
          <w:rFonts w:ascii="Arial" w:eastAsia="Times New Roman" w:hAnsi="Arial" w:cs="Arial"/>
          <w:color w:val="000000" w:themeColor="text1"/>
          <w:lang w:val="bs-Latn-BA"/>
        </w:rPr>
        <w:t xml:space="preserve">Izrada </w:t>
      </w:r>
      <w:r w:rsidR="006627DF" w:rsidRPr="00C627FF">
        <w:rPr>
          <w:rFonts w:ascii="Arial" w:eastAsia="Times New Roman" w:hAnsi="Arial" w:cs="Arial"/>
          <w:color w:val="000000" w:themeColor="text1"/>
          <w:lang w:val="bs-Latn-BA"/>
        </w:rPr>
        <w:t>s</w:t>
      </w:r>
      <w:r w:rsidR="003811FA">
        <w:rPr>
          <w:rFonts w:ascii="Arial" w:eastAsia="Times New Roman" w:hAnsi="Arial" w:cs="Arial"/>
          <w:color w:val="000000" w:themeColor="text1"/>
          <w:lang w:val="bs-Latn-BA"/>
        </w:rPr>
        <w:t xml:space="preserve">tudije </w:t>
      </w:r>
      <w:r w:rsidRPr="00C627FF">
        <w:rPr>
          <w:rFonts w:ascii="Arial" w:eastAsia="Times New Roman" w:hAnsi="Arial" w:cs="Arial"/>
          <w:color w:val="000000" w:themeColor="text1"/>
          <w:lang w:val="bs-Latn-BA"/>
        </w:rPr>
        <w:t xml:space="preserve">u skladu sa ovim pravilnikom, </w:t>
      </w:r>
      <w:r w:rsidR="00C627FF" w:rsidRPr="00C627FF">
        <w:rPr>
          <w:rFonts w:ascii="Arial" w:eastAsia="Times New Roman" w:hAnsi="Arial" w:cs="Arial"/>
          <w:color w:val="000000" w:themeColor="text1"/>
          <w:lang w:val="bs-Latn-BA"/>
        </w:rPr>
        <w:t>obavezna je za projekte</w:t>
      </w:r>
      <w:r w:rsidRPr="00C627FF">
        <w:rPr>
          <w:rFonts w:ascii="Arial" w:eastAsia="Times New Roman" w:hAnsi="Arial" w:cs="Arial"/>
          <w:color w:val="000000" w:themeColor="text1"/>
          <w:lang w:val="bs-Latn-BA"/>
        </w:rPr>
        <w:t xml:space="preserve"> </w:t>
      </w:r>
      <w:r w:rsidR="00C627FF" w:rsidRPr="00C627FF">
        <w:rPr>
          <w:rFonts w:ascii="Arial" w:eastAsia="Times New Roman" w:hAnsi="Arial" w:cs="Arial"/>
          <w:color w:val="000000" w:themeColor="text1"/>
          <w:lang w:val="bs-Latn-BA"/>
        </w:rPr>
        <w:t xml:space="preserve">kojima je u </w:t>
      </w:r>
      <w:r w:rsidR="00B713AB" w:rsidRPr="00C627FF">
        <w:rPr>
          <w:rFonts w:ascii="Arial" w:eastAsia="Times New Roman" w:hAnsi="Arial" w:cs="Arial"/>
          <w:color w:val="000000" w:themeColor="text1"/>
          <w:lang w:val="bs-Latn-BA"/>
        </w:rPr>
        <w:t>rješenj</w:t>
      </w:r>
      <w:r w:rsidR="00C627FF" w:rsidRPr="00C627FF">
        <w:rPr>
          <w:rFonts w:ascii="Arial" w:eastAsia="Times New Roman" w:hAnsi="Arial" w:cs="Arial"/>
          <w:color w:val="000000" w:themeColor="text1"/>
          <w:lang w:val="bs-Latn-BA"/>
        </w:rPr>
        <w:t>u</w:t>
      </w:r>
      <w:r w:rsidRPr="00C627FF">
        <w:rPr>
          <w:rFonts w:ascii="Arial" w:eastAsia="Times New Roman" w:hAnsi="Arial" w:cs="Arial"/>
          <w:color w:val="000000" w:themeColor="text1"/>
          <w:lang w:val="bs-Latn-BA"/>
        </w:rPr>
        <w:t xml:space="preserve"> o prethodnoj </w:t>
      </w:r>
      <w:r w:rsidR="00743963" w:rsidRPr="00C627FF">
        <w:rPr>
          <w:rFonts w:ascii="Arial" w:eastAsia="Times New Roman" w:hAnsi="Arial" w:cs="Arial"/>
          <w:color w:val="000000" w:themeColor="text1"/>
          <w:lang w:val="bs-Latn-BA"/>
        </w:rPr>
        <w:t xml:space="preserve">procjeni </w:t>
      </w:r>
      <w:r w:rsidR="000537DA" w:rsidRPr="00C627FF">
        <w:rPr>
          <w:rFonts w:ascii="Arial" w:eastAsia="Times New Roman" w:hAnsi="Arial" w:cs="Arial"/>
          <w:color w:val="000000" w:themeColor="text1"/>
          <w:lang w:val="bs-Latn-BA"/>
        </w:rPr>
        <w:t>uticaja na okoliš</w:t>
      </w:r>
      <w:r w:rsidR="00743963" w:rsidRPr="00C627FF">
        <w:rPr>
          <w:rFonts w:ascii="Arial" w:eastAsia="Times New Roman" w:hAnsi="Arial" w:cs="Arial"/>
          <w:color w:val="000000" w:themeColor="text1"/>
          <w:lang w:val="bs-Latn-BA"/>
        </w:rPr>
        <w:t xml:space="preserve"> </w:t>
      </w:r>
      <w:r w:rsidR="00C627FF" w:rsidRPr="00C627FF">
        <w:rPr>
          <w:rFonts w:ascii="Arial" w:eastAsia="Times New Roman" w:hAnsi="Arial" w:cs="Arial"/>
          <w:color w:val="000000" w:themeColor="text1"/>
          <w:lang w:val="bs-Latn-BA"/>
        </w:rPr>
        <w:t>utvrđen:</w:t>
      </w:r>
    </w:p>
    <w:p w:rsidR="00C627FF" w:rsidRDefault="00C627FF" w:rsidP="00075A36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val="bs-Latn-BA"/>
        </w:rPr>
      </w:pPr>
      <w:r>
        <w:rPr>
          <w:rFonts w:ascii="Arial" w:eastAsia="Times New Roman" w:hAnsi="Arial" w:cs="Arial"/>
          <w:color w:val="000000" w:themeColor="text1"/>
          <w:lang w:val="bs-Latn-BA"/>
        </w:rPr>
        <w:t xml:space="preserve">sadržaj i obim </w:t>
      </w:r>
      <w:r w:rsidRPr="00C627FF">
        <w:rPr>
          <w:rFonts w:ascii="Arial" w:eastAsia="Times New Roman" w:hAnsi="Arial" w:cs="Arial"/>
          <w:color w:val="000000" w:themeColor="text1"/>
          <w:lang w:val="bs-Latn-BA"/>
        </w:rPr>
        <w:t xml:space="preserve">studije za projekte iz Priloga I. </w:t>
      </w:r>
      <w:r>
        <w:rPr>
          <w:rFonts w:ascii="Arial" w:eastAsia="Times New Roman" w:hAnsi="Arial" w:cs="Arial"/>
          <w:color w:val="000000" w:themeColor="text1"/>
          <w:lang w:val="bs-Latn-BA"/>
        </w:rPr>
        <w:t xml:space="preserve">Uredbe </w:t>
      </w:r>
      <w:r w:rsidRPr="00C627FF">
        <w:rPr>
          <w:rFonts w:ascii="Arial" w:eastAsia="Times New Roman" w:hAnsi="Arial" w:cs="Arial"/>
          <w:color w:val="000000" w:themeColor="text1"/>
          <w:lang w:val="bs-Latn-BA"/>
        </w:rPr>
        <w:t>o projektima za koje je obavezna procjena uticaja na okoliš i projektima za koje se odlučuje o potrebi procjene uticaja na okoliš (</w:t>
      </w:r>
      <w:r>
        <w:rPr>
          <w:rFonts w:ascii="Arial" w:eastAsia="Times New Roman" w:hAnsi="Arial" w:cs="Arial"/>
          <w:color w:val="000000" w:themeColor="text1"/>
          <w:lang w:val="bs-Latn-BA"/>
        </w:rPr>
        <w:t>u daljem tekstu: Uredba</w:t>
      </w:r>
      <w:r w:rsidRPr="00C627FF">
        <w:rPr>
          <w:rFonts w:ascii="Arial" w:eastAsia="Times New Roman" w:hAnsi="Arial" w:cs="Arial"/>
          <w:color w:val="000000" w:themeColor="text1"/>
          <w:lang w:val="bs-Latn-BA"/>
        </w:rPr>
        <w:t>)</w:t>
      </w:r>
      <w:r w:rsidR="00020D83">
        <w:rPr>
          <w:rFonts w:ascii="Arial" w:eastAsia="Times New Roman" w:hAnsi="Arial" w:cs="Arial"/>
          <w:color w:val="000000" w:themeColor="text1"/>
          <w:lang w:val="bs-Latn-BA"/>
        </w:rPr>
        <w:t>;</w:t>
      </w:r>
    </w:p>
    <w:p w:rsidR="0094661B" w:rsidRPr="00C627FF" w:rsidRDefault="0094661B" w:rsidP="00075A36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val="bs-Latn-BA"/>
        </w:rPr>
      </w:pPr>
      <w:r w:rsidRPr="00C627FF">
        <w:rPr>
          <w:rFonts w:ascii="Arial" w:eastAsia="Times New Roman" w:hAnsi="Arial" w:cs="Arial"/>
          <w:color w:val="000000" w:themeColor="text1"/>
          <w:lang w:val="bs-Latn-BA"/>
        </w:rPr>
        <w:t>obaveza</w:t>
      </w:r>
      <w:r w:rsidR="00C627FF" w:rsidRPr="00C627FF">
        <w:rPr>
          <w:rFonts w:ascii="Arial" w:eastAsia="Times New Roman" w:hAnsi="Arial" w:cs="Arial"/>
          <w:color w:val="000000" w:themeColor="text1"/>
          <w:lang w:val="bs-Latn-BA"/>
        </w:rPr>
        <w:t>, sadržaj</w:t>
      </w:r>
      <w:r w:rsidRPr="00C627FF">
        <w:rPr>
          <w:rFonts w:ascii="Arial" w:eastAsia="Times New Roman" w:hAnsi="Arial" w:cs="Arial"/>
          <w:color w:val="000000" w:themeColor="text1"/>
          <w:lang w:val="bs-Latn-BA"/>
        </w:rPr>
        <w:t xml:space="preserve"> </w:t>
      </w:r>
      <w:r w:rsidR="000537DA" w:rsidRPr="00C627FF">
        <w:rPr>
          <w:rFonts w:ascii="Arial" w:eastAsia="Times New Roman" w:hAnsi="Arial" w:cs="Arial"/>
          <w:color w:val="000000" w:themeColor="text1"/>
          <w:lang w:val="bs-Latn-BA"/>
        </w:rPr>
        <w:t xml:space="preserve">i obim </w:t>
      </w:r>
      <w:r w:rsidRPr="00C627FF">
        <w:rPr>
          <w:rFonts w:ascii="Arial" w:eastAsia="Times New Roman" w:hAnsi="Arial" w:cs="Arial"/>
          <w:color w:val="000000" w:themeColor="text1"/>
          <w:lang w:val="bs-Latn-BA"/>
        </w:rPr>
        <w:t>i</w:t>
      </w:r>
      <w:r w:rsidR="006A4A36" w:rsidRPr="00C627FF">
        <w:rPr>
          <w:rFonts w:ascii="Arial" w:eastAsia="Times New Roman" w:hAnsi="Arial" w:cs="Arial"/>
          <w:color w:val="000000" w:themeColor="text1"/>
          <w:lang w:val="bs-Latn-BA"/>
        </w:rPr>
        <w:t xml:space="preserve">zrade </w:t>
      </w:r>
      <w:r w:rsidR="006627DF" w:rsidRPr="00C627FF">
        <w:rPr>
          <w:rFonts w:ascii="Arial" w:eastAsia="Times New Roman" w:hAnsi="Arial" w:cs="Arial"/>
          <w:color w:val="000000" w:themeColor="text1"/>
          <w:lang w:val="bs-Latn-BA"/>
        </w:rPr>
        <w:t>s</w:t>
      </w:r>
      <w:r w:rsidR="000537DA" w:rsidRPr="00C627FF">
        <w:rPr>
          <w:rFonts w:ascii="Arial" w:eastAsia="Times New Roman" w:hAnsi="Arial" w:cs="Arial"/>
          <w:color w:val="000000" w:themeColor="text1"/>
          <w:lang w:val="bs-Latn-BA"/>
        </w:rPr>
        <w:t>tudije</w:t>
      </w:r>
      <w:r w:rsidR="006A4A36" w:rsidRPr="00C627FF">
        <w:rPr>
          <w:rFonts w:ascii="Arial" w:eastAsia="Times New Roman" w:hAnsi="Arial" w:cs="Arial"/>
          <w:color w:val="000000" w:themeColor="text1"/>
          <w:lang w:val="bs-Latn-BA"/>
        </w:rPr>
        <w:t xml:space="preserve"> </w:t>
      </w:r>
      <w:r w:rsidRPr="00C627FF">
        <w:rPr>
          <w:rFonts w:ascii="Arial" w:eastAsia="Times New Roman" w:hAnsi="Arial" w:cs="Arial"/>
          <w:color w:val="000000" w:themeColor="text1"/>
          <w:lang w:val="bs-Latn-BA"/>
        </w:rPr>
        <w:t xml:space="preserve">u </w:t>
      </w:r>
      <w:r w:rsidR="000537DA" w:rsidRPr="00C627FF">
        <w:rPr>
          <w:rFonts w:ascii="Arial" w:eastAsia="Times New Roman" w:hAnsi="Arial" w:cs="Arial"/>
          <w:color w:val="000000" w:themeColor="text1"/>
          <w:lang w:val="bs-Latn-BA"/>
        </w:rPr>
        <w:t xml:space="preserve">skladu sa </w:t>
      </w:r>
      <w:r w:rsidR="00020D83">
        <w:rPr>
          <w:rFonts w:ascii="Arial" w:eastAsia="Times New Roman" w:hAnsi="Arial" w:cs="Arial"/>
          <w:color w:val="000000" w:themeColor="text1"/>
          <w:lang w:val="bs-Latn-BA"/>
        </w:rPr>
        <w:t>članom</w:t>
      </w:r>
      <w:r w:rsidR="00020D83" w:rsidRPr="00C627FF">
        <w:rPr>
          <w:rFonts w:ascii="Arial" w:eastAsia="Times New Roman" w:hAnsi="Arial" w:cs="Arial"/>
          <w:color w:val="000000" w:themeColor="text1"/>
          <w:lang w:val="bs-Latn-BA"/>
        </w:rPr>
        <w:t xml:space="preserve"> 71. </w:t>
      </w:r>
      <w:r w:rsidR="000537DA" w:rsidRPr="00C627FF">
        <w:rPr>
          <w:rFonts w:ascii="Arial" w:eastAsia="Times New Roman" w:hAnsi="Arial" w:cs="Arial"/>
          <w:color w:val="000000" w:themeColor="text1"/>
          <w:lang w:val="bs-Latn-BA"/>
        </w:rPr>
        <w:t xml:space="preserve">stav (2) </w:t>
      </w:r>
      <w:r w:rsidRPr="00C627FF">
        <w:rPr>
          <w:rFonts w:ascii="Arial" w:eastAsia="Times New Roman" w:hAnsi="Arial" w:cs="Arial"/>
          <w:color w:val="000000" w:themeColor="text1"/>
          <w:lang w:val="bs-Latn-BA"/>
        </w:rPr>
        <w:t>Zakona o zaštiti okoliša (u daljem tekstu: Zakon)</w:t>
      </w:r>
      <w:r w:rsidR="009257AE" w:rsidRPr="00C627FF">
        <w:rPr>
          <w:rFonts w:ascii="Arial" w:eastAsia="Times New Roman" w:hAnsi="Arial" w:cs="Arial"/>
          <w:color w:val="000000" w:themeColor="text1"/>
          <w:lang w:val="bs-Latn-BA"/>
        </w:rPr>
        <w:t xml:space="preserve"> </w:t>
      </w:r>
      <w:r w:rsidR="00357A0F">
        <w:rPr>
          <w:rFonts w:ascii="Arial" w:eastAsia="Times New Roman" w:hAnsi="Arial" w:cs="Arial"/>
          <w:color w:val="000000" w:themeColor="text1"/>
          <w:lang w:val="bs-Latn-BA"/>
        </w:rPr>
        <w:t>iz Priloga II. Uredbe</w:t>
      </w:r>
      <w:r w:rsidR="009257AE" w:rsidRPr="00C627FF">
        <w:rPr>
          <w:rFonts w:ascii="Arial" w:eastAsia="Times New Roman" w:hAnsi="Arial" w:cs="Arial"/>
          <w:color w:val="000000" w:themeColor="text1"/>
          <w:lang w:val="bs-Latn-BA"/>
        </w:rPr>
        <w:t>.</w:t>
      </w:r>
    </w:p>
    <w:p w:rsidR="00662730" w:rsidRPr="00960C12" w:rsidRDefault="00662730" w:rsidP="00960C12">
      <w:pPr>
        <w:tabs>
          <w:tab w:val="left" w:pos="720"/>
        </w:tabs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662730" w:rsidRPr="00960C12" w:rsidRDefault="00662730" w:rsidP="00960C12">
      <w:pPr>
        <w:tabs>
          <w:tab w:val="left" w:pos="720"/>
        </w:tabs>
        <w:spacing w:after="0" w:line="276" w:lineRule="auto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 xml:space="preserve">POGLAVLJE II. </w:t>
      </w:r>
      <w:r w:rsidR="00CC5328" w:rsidRPr="00960C12">
        <w:rPr>
          <w:rFonts w:ascii="Arial" w:hAnsi="Arial" w:cs="Arial"/>
          <w:b/>
          <w:noProof/>
          <w:color w:val="000000" w:themeColor="text1"/>
          <w:lang w:val="bs-Latn-BA"/>
        </w:rPr>
        <w:t>OBAVEZNI</w:t>
      </w:r>
      <w:r w:rsidR="007A3DE3" w:rsidRPr="00960C12">
        <w:rPr>
          <w:rFonts w:ascii="Arial" w:hAnsi="Arial" w:cs="Arial"/>
          <w:b/>
          <w:noProof/>
          <w:color w:val="000000" w:themeColor="text1"/>
          <w:lang w:val="bs-Latn-BA"/>
        </w:rPr>
        <w:t xml:space="preserve"> </w:t>
      </w: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 xml:space="preserve">SADRŽAJ STUDIJE </w:t>
      </w:r>
    </w:p>
    <w:p w:rsidR="00662730" w:rsidRPr="00960C12" w:rsidRDefault="00662730" w:rsidP="00960C12">
      <w:pPr>
        <w:tabs>
          <w:tab w:val="left" w:pos="720"/>
        </w:tabs>
        <w:spacing w:after="0" w:line="276" w:lineRule="auto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227434" w:rsidRPr="00960C12" w:rsidRDefault="00227434" w:rsidP="00960C12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 xml:space="preserve">Član </w:t>
      </w:r>
      <w:r w:rsidR="0094661B" w:rsidRPr="00960C12">
        <w:rPr>
          <w:rFonts w:ascii="Arial" w:hAnsi="Arial" w:cs="Arial"/>
          <w:b/>
          <w:noProof/>
          <w:color w:val="000000" w:themeColor="text1"/>
          <w:lang w:val="bs-Latn-BA"/>
        </w:rPr>
        <w:t>3</w:t>
      </w: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.</w:t>
      </w:r>
    </w:p>
    <w:p w:rsidR="00227434" w:rsidRDefault="001D259F" w:rsidP="001D259F">
      <w:pPr>
        <w:pStyle w:val="BodyText"/>
        <w:spacing w:after="0" w:line="276" w:lineRule="auto"/>
        <w:jc w:val="center"/>
        <w:rPr>
          <w:rFonts w:ascii="Arial" w:hAnsi="Arial" w:cs="Arial"/>
          <w:b/>
          <w:color w:val="000000" w:themeColor="text1"/>
          <w:lang w:val="bs-Latn-BA"/>
        </w:rPr>
      </w:pPr>
      <w:r w:rsidRPr="001D259F">
        <w:rPr>
          <w:rFonts w:ascii="Arial" w:hAnsi="Arial" w:cs="Arial"/>
          <w:b/>
          <w:color w:val="000000" w:themeColor="text1"/>
          <w:lang w:val="bs-Latn-BA"/>
        </w:rPr>
        <w:t>(Izrad</w:t>
      </w:r>
      <w:r>
        <w:rPr>
          <w:rFonts w:ascii="Arial" w:hAnsi="Arial" w:cs="Arial"/>
          <w:b/>
          <w:color w:val="000000" w:themeColor="text1"/>
          <w:lang w:val="bs-Latn-BA"/>
        </w:rPr>
        <w:t>a</w:t>
      </w:r>
      <w:r w:rsidRPr="001D259F">
        <w:rPr>
          <w:rFonts w:ascii="Arial" w:hAnsi="Arial" w:cs="Arial"/>
          <w:b/>
          <w:color w:val="000000" w:themeColor="text1"/>
          <w:lang w:val="bs-Latn-BA"/>
        </w:rPr>
        <w:t xml:space="preserve"> studije)</w:t>
      </w:r>
    </w:p>
    <w:p w:rsidR="001D259F" w:rsidRPr="001D259F" w:rsidRDefault="001D259F" w:rsidP="001D259F">
      <w:pPr>
        <w:pStyle w:val="BodyText"/>
        <w:spacing w:after="0" w:line="276" w:lineRule="auto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130F18" w:rsidRPr="00960C12" w:rsidRDefault="00130F18" w:rsidP="00960C12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noProof/>
          <w:color w:val="000000" w:themeColor="text1"/>
          <w:lang w:val="bs-Latn-BA"/>
        </w:rPr>
        <w:t xml:space="preserve">U skladu sa </w:t>
      </w:r>
      <w:r w:rsidR="00D626EA" w:rsidRPr="00960C12">
        <w:rPr>
          <w:rFonts w:ascii="Arial" w:hAnsi="Arial" w:cs="Arial"/>
          <w:noProof/>
          <w:color w:val="000000" w:themeColor="text1"/>
          <w:lang w:val="bs-Latn-BA"/>
        </w:rPr>
        <w:t xml:space="preserve">članom 73. </w:t>
      </w:r>
      <w:r w:rsidR="000537DA" w:rsidRPr="00960C12">
        <w:rPr>
          <w:rFonts w:ascii="Arial" w:hAnsi="Arial" w:cs="Arial"/>
          <w:noProof/>
          <w:color w:val="000000" w:themeColor="text1"/>
          <w:lang w:val="bs-Latn-BA"/>
        </w:rPr>
        <w:t xml:space="preserve">stav (1) 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 xml:space="preserve">Zakona, </w:t>
      </w:r>
      <w:r w:rsidR="00C47A8C">
        <w:rPr>
          <w:rFonts w:ascii="Arial" w:hAnsi="Arial" w:cs="Arial"/>
          <w:noProof/>
          <w:color w:val="000000" w:themeColor="text1"/>
          <w:lang w:val="bs-Latn-BA"/>
        </w:rPr>
        <w:t xml:space="preserve">pravno lice koje je 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 xml:space="preserve">nosilac projekta ima obavezu da ugovori izradu </w:t>
      </w:r>
      <w:r w:rsidR="006627DF">
        <w:rPr>
          <w:rFonts w:ascii="Arial" w:hAnsi="Arial" w:cs="Arial"/>
          <w:noProof/>
          <w:color w:val="000000" w:themeColor="text1"/>
          <w:lang w:val="bs-Latn-BA"/>
        </w:rPr>
        <w:t>s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 xml:space="preserve">tudije kod </w:t>
      </w:r>
      <w:r w:rsidR="00C47A8C">
        <w:rPr>
          <w:rFonts w:ascii="Arial" w:hAnsi="Arial" w:cs="Arial"/>
          <w:noProof/>
          <w:color w:val="000000" w:themeColor="text1"/>
          <w:lang w:val="bs-Latn-BA"/>
        </w:rPr>
        <w:t xml:space="preserve">pravnog lica koje ima ovlaštenje za izradu </w:t>
      </w:r>
      <w:r w:rsidR="006627DF">
        <w:rPr>
          <w:rFonts w:ascii="Arial" w:hAnsi="Arial" w:cs="Arial"/>
          <w:noProof/>
          <w:color w:val="000000" w:themeColor="text1"/>
          <w:lang w:val="bs-Latn-BA"/>
        </w:rPr>
        <w:t>s</w:t>
      </w:r>
      <w:r w:rsidR="00C47A8C">
        <w:rPr>
          <w:rFonts w:ascii="Arial" w:hAnsi="Arial" w:cs="Arial"/>
          <w:noProof/>
          <w:color w:val="000000" w:themeColor="text1"/>
          <w:lang w:val="bs-Latn-BA"/>
        </w:rPr>
        <w:t>tudije</w:t>
      </w:r>
      <w:r w:rsidR="001D259F">
        <w:rPr>
          <w:rFonts w:ascii="Arial" w:hAnsi="Arial" w:cs="Arial"/>
          <w:noProof/>
          <w:color w:val="000000" w:themeColor="text1"/>
          <w:lang w:val="bs-Latn-BA"/>
        </w:rPr>
        <w:t xml:space="preserve"> u skladu sa propisom iz </w:t>
      </w:r>
      <w:r w:rsidR="00D626EA">
        <w:rPr>
          <w:rFonts w:ascii="Arial" w:hAnsi="Arial" w:cs="Arial"/>
          <w:noProof/>
          <w:color w:val="000000" w:themeColor="text1"/>
          <w:lang w:val="bs-Latn-BA"/>
        </w:rPr>
        <w:t xml:space="preserve">člana 73. </w:t>
      </w:r>
      <w:r w:rsidR="001D259F">
        <w:rPr>
          <w:rFonts w:ascii="Arial" w:hAnsi="Arial" w:cs="Arial"/>
          <w:noProof/>
          <w:color w:val="000000" w:themeColor="text1"/>
          <w:lang w:val="bs-Latn-BA"/>
        </w:rPr>
        <w:t>stav (2) Zakona</w:t>
      </w:r>
      <w:r w:rsidR="00C47A8C">
        <w:rPr>
          <w:rFonts w:ascii="Arial" w:hAnsi="Arial" w:cs="Arial"/>
          <w:noProof/>
          <w:color w:val="000000" w:themeColor="text1"/>
          <w:lang w:val="bs-Latn-BA"/>
        </w:rPr>
        <w:t xml:space="preserve">, a koje se nalazi na spisku </w:t>
      </w:r>
      <w:r w:rsidR="001D259F">
        <w:rPr>
          <w:rFonts w:ascii="Arial" w:hAnsi="Arial" w:cs="Arial"/>
          <w:noProof/>
          <w:color w:val="000000" w:themeColor="text1"/>
          <w:lang w:val="bs-Latn-BA"/>
        </w:rPr>
        <w:t>u elektronskom registru</w:t>
      </w:r>
      <w:r w:rsidR="00C47A8C">
        <w:rPr>
          <w:rFonts w:ascii="Arial" w:hAnsi="Arial" w:cs="Arial"/>
          <w:noProof/>
          <w:color w:val="000000" w:themeColor="text1"/>
          <w:lang w:val="bs-Latn-BA"/>
        </w:rPr>
        <w:t xml:space="preserve"> Federalnog ministarstva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>.</w:t>
      </w:r>
    </w:p>
    <w:p w:rsidR="00684910" w:rsidRPr="0009501B" w:rsidRDefault="00CF1703" w:rsidP="00960C12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>
        <w:rPr>
          <w:rFonts w:ascii="Arial" w:hAnsi="Arial" w:cs="Arial"/>
          <w:noProof/>
          <w:color w:val="000000" w:themeColor="text1"/>
          <w:lang w:val="bs-Latn-BA"/>
        </w:rPr>
        <w:t xml:space="preserve">Pravno lice za izradu </w:t>
      </w:r>
      <w:r w:rsidR="006627DF">
        <w:rPr>
          <w:rFonts w:ascii="Arial" w:hAnsi="Arial" w:cs="Arial"/>
          <w:noProof/>
          <w:color w:val="000000" w:themeColor="text1"/>
          <w:lang w:val="bs-Latn-BA"/>
        </w:rPr>
        <w:t>s</w:t>
      </w:r>
      <w:r w:rsidR="00130F18">
        <w:rPr>
          <w:rFonts w:ascii="Arial" w:hAnsi="Arial" w:cs="Arial"/>
          <w:noProof/>
          <w:color w:val="000000" w:themeColor="text1"/>
          <w:lang w:val="bs-Latn-BA"/>
        </w:rPr>
        <w:t>tudije</w:t>
      </w:r>
      <w:r w:rsidR="00130F18" w:rsidRPr="00D46066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1D259F">
        <w:rPr>
          <w:rFonts w:ascii="Arial" w:hAnsi="Arial" w:cs="Arial"/>
          <w:noProof/>
          <w:color w:val="000000" w:themeColor="text1"/>
          <w:lang w:val="bs-Latn-BA"/>
        </w:rPr>
        <w:t>iz stava (1</w:t>
      </w:r>
      <w:r w:rsidR="00130F18">
        <w:rPr>
          <w:rFonts w:ascii="Arial" w:hAnsi="Arial" w:cs="Arial"/>
          <w:noProof/>
          <w:color w:val="000000" w:themeColor="text1"/>
          <w:lang w:val="bs-Latn-BA"/>
        </w:rPr>
        <w:t xml:space="preserve">) ovog člana, izradu </w:t>
      </w:r>
      <w:r w:rsidR="006627DF">
        <w:rPr>
          <w:rFonts w:ascii="Arial" w:hAnsi="Arial" w:cs="Arial"/>
          <w:noProof/>
          <w:color w:val="000000" w:themeColor="text1"/>
          <w:lang w:val="bs-Latn-BA"/>
        </w:rPr>
        <w:t>s</w:t>
      </w:r>
      <w:r w:rsidR="00130F18">
        <w:rPr>
          <w:rFonts w:ascii="Arial" w:hAnsi="Arial" w:cs="Arial"/>
          <w:noProof/>
          <w:color w:val="000000" w:themeColor="text1"/>
          <w:lang w:val="bs-Latn-BA"/>
        </w:rPr>
        <w:t xml:space="preserve">tudije vrši </w:t>
      </w:r>
      <w:r w:rsidR="001D259F">
        <w:rPr>
          <w:rFonts w:ascii="Arial" w:hAnsi="Arial" w:cs="Arial"/>
          <w:noProof/>
          <w:color w:val="000000" w:themeColor="text1"/>
          <w:lang w:val="bs-Latn-BA"/>
        </w:rPr>
        <w:t xml:space="preserve">prema odredbama </w:t>
      </w:r>
      <w:r w:rsidR="00130F18">
        <w:rPr>
          <w:rFonts w:ascii="Arial" w:hAnsi="Arial" w:cs="Arial"/>
          <w:noProof/>
          <w:color w:val="000000" w:themeColor="text1"/>
          <w:lang w:val="bs-Latn-BA"/>
        </w:rPr>
        <w:t>ovog pravilnika.</w:t>
      </w:r>
    </w:p>
    <w:p w:rsidR="00130F18" w:rsidRPr="00CA7DE1" w:rsidRDefault="00130F18" w:rsidP="00130F18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CA7DE1">
        <w:rPr>
          <w:rFonts w:ascii="Arial" w:hAnsi="Arial" w:cs="Arial"/>
          <w:b/>
          <w:noProof/>
          <w:color w:val="000000" w:themeColor="text1"/>
          <w:lang w:val="bs-Latn-BA"/>
        </w:rPr>
        <w:t xml:space="preserve">Član </w:t>
      </w:r>
      <w:r>
        <w:rPr>
          <w:rFonts w:ascii="Arial" w:hAnsi="Arial" w:cs="Arial"/>
          <w:b/>
          <w:noProof/>
          <w:color w:val="000000" w:themeColor="text1"/>
          <w:lang w:val="bs-Latn-BA"/>
        </w:rPr>
        <w:t>4</w:t>
      </w:r>
      <w:r w:rsidRPr="00CA7DE1">
        <w:rPr>
          <w:rFonts w:ascii="Arial" w:hAnsi="Arial" w:cs="Arial"/>
          <w:b/>
          <w:noProof/>
          <w:color w:val="000000" w:themeColor="text1"/>
          <w:lang w:val="bs-Latn-BA"/>
        </w:rPr>
        <w:t>.</w:t>
      </w:r>
    </w:p>
    <w:p w:rsidR="00130F18" w:rsidRDefault="00130F18" w:rsidP="00130F18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CA7DE1">
        <w:rPr>
          <w:rFonts w:ascii="Arial" w:hAnsi="Arial" w:cs="Arial"/>
          <w:b/>
          <w:noProof/>
          <w:color w:val="000000" w:themeColor="text1"/>
          <w:lang w:val="bs-Latn-BA"/>
        </w:rPr>
        <w:t>(</w:t>
      </w:r>
      <w:r w:rsidR="006627DF">
        <w:rPr>
          <w:rFonts w:ascii="Arial" w:hAnsi="Arial" w:cs="Arial"/>
          <w:b/>
          <w:noProof/>
          <w:color w:val="000000" w:themeColor="text1"/>
          <w:lang w:val="bs-Latn-BA"/>
        </w:rPr>
        <w:t>Sadržaj s</w:t>
      </w:r>
      <w:r>
        <w:rPr>
          <w:rFonts w:ascii="Arial" w:hAnsi="Arial" w:cs="Arial"/>
          <w:b/>
          <w:noProof/>
          <w:color w:val="000000" w:themeColor="text1"/>
          <w:lang w:val="bs-Latn-BA"/>
        </w:rPr>
        <w:t>tu</w:t>
      </w:r>
      <w:r w:rsidRPr="00CA7DE1">
        <w:rPr>
          <w:rFonts w:ascii="Arial" w:hAnsi="Arial" w:cs="Arial"/>
          <w:b/>
          <w:noProof/>
          <w:color w:val="000000" w:themeColor="text1"/>
          <w:lang w:val="bs-Latn-BA"/>
        </w:rPr>
        <w:t>dije)</w:t>
      </w:r>
    </w:p>
    <w:p w:rsidR="00821C45" w:rsidRDefault="00821C45" w:rsidP="00960C12">
      <w:pPr>
        <w:tabs>
          <w:tab w:val="left" w:pos="720"/>
        </w:tabs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821C45" w:rsidRPr="00960C12" w:rsidRDefault="00821C45" w:rsidP="00960C12">
      <w:pPr>
        <w:tabs>
          <w:tab w:val="left" w:pos="720"/>
        </w:tabs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noProof/>
          <w:color w:val="000000" w:themeColor="text1"/>
          <w:lang w:val="bs-Latn-BA"/>
        </w:rPr>
        <w:t>Studija iz člana 3. ovog pravilnika</w:t>
      </w:r>
      <w:r w:rsidR="00CF1703">
        <w:rPr>
          <w:rFonts w:ascii="Arial" w:hAnsi="Arial" w:cs="Arial"/>
          <w:noProof/>
          <w:color w:val="000000" w:themeColor="text1"/>
          <w:lang w:val="bs-Latn-BA"/>
        </w:rPr>
        <w:t>,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>
        <w:rPr>
          <w:rFonts w:ascii="Arial" w:hAnsi="Arial" w:cs="Arial"/>
          <w:noProof/>
          <w:color w:val="000000" w:themeColor="text1"/>
          <w:lang w:val="bs-Latn-BA"/>
        </w:rPr>
        <w:t>obavezno sadrži sljedeće informacije:</w:t>
      </w:r>
    </w:p>
    <w:p w:rsidR="00130F18" w:rsidRPr="00397B03" w:rsidRDefault="00130F18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34321C" w:rsidRPr="00397B03" w:rsidRDefault="00F67E9F" w:rsidP="00397B03">
      <w:pPr>
        <w:pStyle w:val="uvlaka-1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360" w:hanging="270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</w:pPr>
      <w:r w:rsidRPr="00397B03"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  <w:t>p</w:t>
      </w:r>
      <w:r w:rsidR="0034321C" w:rsidRPr="00397B03"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  <w:t xml:space="preserve">odatke o nosicu projekta: </w:t>
      </w:r>
    </w:p>
    <w:p w:rsidR="0034321C" w:rsidRPr="00397B03" w:rsidRDefault="0034321C" w:rsidP="00075A36">
      <w:pPr>
        <w:pStyle w:val="uvalak-1-1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za pravnu i fizičku osobu: naziv i sjedište privrednog društva, ime prezime i kontakt podaci odgovorne osobe; broj telefona, telefaksa i </w:t>
      </w:r>
      <w:r w:rsidR="00CC5328"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e-mail pošte</w:t>
      </w: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</w:t>
      </w:r>
      <w:r w:rsidR="00CC5328"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(</w:t>
      </w: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ako postoji</w:t>
      </w:r>
      <w:r w:rsidR="00CC5328"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)</w:t>
      </w:r>
      <w:r w:rsidR="00C26D1A">
        <w:rPr>
          <w:rFonts w:ascii="Arial" w:hAnsi="Arial" w:cs="Arial"/>
          <w:color w:val="000000" w:themeColor="text1"/>
          <w:sz w:val="22"/>
          <w:szCs w:val="22"/>
          <w:lang w:val="bs-Latn-BA"/>
        </w:rPr>
        <w:t>;</w:t>
      </w:r>
    </w:p>
    <w:p w:rsidR="0034321C" w:rsidRPr="00075A36" w:rsidRDefault="00F469C9" w:rsidP="00075A36">
      <w:pPr>
        <w:pStyle w:val="uvalak-1-1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lastRenderedPageBreak/>
        <w:t>i</w:t>
      </w:r>
      <w:r w:rsidR="0034321C"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zvod iz sudskog registra, odnosno kopiju lične karte kada </w:t>
      </w:r>
      <w:r w:rsidR="0034321C" w:rsidRPr="00375FF2">
        <w:rPr>
          <w:rFonts w:ascii="Arial" w:hAnsi="Arial" w:cs="Arial"/>
          <w:color w:val="000000" w:themeColor="text1"/>
          <w:sz w:val="22"/>
          <w:szCs w:val="22"/>
          <w:lang w:val="bs-Latn-BA"/>
        </w:rPr>
        <w:t>je nosi</w:t>
      </w:r>
      <w:r w:rsidR="00CC5328" w:rsidRPr="00075A36">
        <w:rPr>
          <w:rFonts w:ascii="Arial" w:hAnsi="Arial" w:cs="Arial"/>
          <w:color w:val="000000" w:themeColor="text1"/>
          <w:sz w:val="22"/>
          <w:szCs w:val="22"/>
          <w:lang w:val="bs-Latn-BA"/>
        </w:rPr>
        <w:t>lac</w:t>
      </w:r>
      <w:r w:rsidR="0034321C" w:rsidRPr="00075A36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projekta </w:t>
      </w:r>
      <w:r w:rsidR="00566F04" w:rsidRPr="00075A36">
        <w:rPr>
          <w:rFonts w:ascii="Arial" w:hAnsi="Arial" w:cs="Arial"/>
          <w:color w:val="000000" w:themeColor="text1"/>
          <w:sz w:val="22"/>
          <w:szCs w:val="22"/>
          <w:lang w:val="bs-Latn-BA"/>
        </w:rPr>
        <w:t>fizičko lice</w:t>
      </w:r>
      <w:r w:rsidR="0034321C" w:rsidRPr="00375FF2">
        <w:rPr>
          <w:rFonts w:ascii="Arial" w:hAnsi="Arial" w:cs="Arial"/>
          <w:color w:val="000000" w:themeColor="text1"/>
          <w:sz w:val="22"/>
          <w:szCs w:val="22"/>
          <w:lang w:val="bs-Latn-BA"/>
        </w:rPr>
        <w:t>.</w:t>
      </w:r>
    </w:p>
    <w:p w:rsidR="008C1475" w:rsidRPr="00397B03" w:rsidRDefault="008C1475" w:rsidP="00397B03">
      <w:pPr>
        <w:pStyle w:val="uvlaka-1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:rsidR="008C1475" w:rsidRPr="00397B03" w:rsidRDefault="0034321C" w:rsidP="00397B03">
      <w:pPr>
        <w:pStyle w:val="uvlaka-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</w:pPr>
      <w:r w:rsidRPr="00397B03"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  <w:t xml:space="preserve">b) </w:t>
      </w:r>
      <w:r w:rsidR="00F67E9F" w:rsidRPr="00397B03"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  <w:t>p</w:t>
      </w:r>
      <w:r w:rsidRPr="00397B03"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  <w:t xml:space="preserve">odatke o projektu i opis </w:t>
      </w:r>
      <w:r w:rsidR="00F67E9F" w:rsidRPr="00397B03"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  <w:t>projekta</w:t>
      </w:r>
      <w:r w:rsidRPr="00397B03"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  <w:t>:</w:t>
      </w:r>
    </w:p>
    <w:p w:rsidR="0034321C" w:rsidRPr="00397B03" w:rsidRDefault="0034321C" w:rsidP="00075A36">
      <w:pPr>
        <w:pStyle w:val="uvalak-1-1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tačan i puni naziv projekta</w:t>
      </w:r>
      <w:r w:rsidR="00C26D1A">
        <w:rPr>
          <w:rFonts w:ascii="Arial" w:hAnsi="Arial" w:cs="Arial"/>
          <w:color w:val="000000" w:themeColor="text1"/>
          <w:sz w:val="22"/>
          <w:szCs w:val="22"/>
          <w:lang w:val="bs-Latn-BA"/>
        </w:rPr>
        <w:t>;</w:t>
      </w:r>
    </w:p>
    <w:p w:rsidR="0034321C" w:rsidRPr="00397B03" w:rsidRDefault="0034321C" w:rsidP="00075A36">
      <w:pPr>
        <w:pStyle w:val="uvalak-1-1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opis tehnološkog procesa (u tekstualnom i grafičkom obliku)</w:t>
      </w:r>
      <w:r w:rsidR="00C26D1A">
        <w:rPr>
          <w:rFonts w:ascii="Arial" w:hAnsi="Arial" w:cs="Arial"/>
          <w:color w:val="000000" w:themeColor="text1"/>
          <w:sz w:val="22"/>
          <w:szCs w:val="22"/>
          <w:lang w:val="bs-Latn-BA"/>
        </w:rPr>
        <w:t>;</w:t>
      </w:r>
    </w:p>
    <w:p w:rsidR="0034321C" w:rsidRPr="00397B03" w:rsidRDefault="0034321C" w:rsidP="00075A36">
      <w:pPr>
        <w:pStyle w:val="uvalak-1-1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popis vrsta i količina sirovina i supstanci koje ulaze u tehnološki proces</w:t>
      </w:r>
      <w:r w:rsidR="00C26D1A">
        <w:rPr>
          <w:rFonts w:ascii="Arial" w:hAnsi="Arial" w:cs="Arial"/>
          <w:color w:val="000000" w:themeColor="text1"/>
          <w:sz w:val="22"/>
          <w:szCs w:val="22"/>
          <w:lang w:val="bs-Latn-BA"/>
        </w:rPr>
        <w:t>;</w:t>
      </w:r>
    </w:p>
    <w:p w:rsidR="0034321C" w:rsidRPr="00397B03" w:rsidRDefault="0034321C" w:rsidP="00075A36">
      <w:pPr>
        <w:pStyle w:val="uvalak-1-1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popis vrsta i količina tvari koje ostaju nakon tehnološkog procesa te emisija u okoliš</w:t>
      </w:r>
      <w:r w:rsidR="00C26D1A">
        <w:rPr>
          <w:rFonts w:ascii="Arial" w:hAnsi="Arial" w:cs="Arial"/>
          <w:color w:val="000000" w:themeColor="text1"/>
          <w:sz w:val="22"/>
          <w:szCs w:val="22"/>
          <w:lang w:val="bs-Latn-BA"/>
        </w:rPr>
        <w:t>;</w:t>
      </w:r>
    </w:p>
    <w:p w:rsidR="0034321C" w:rsidRPr="00397B03" w:rsidRDefault="0034321C" w:rsidP="00075A36">
      <w:pPr>
        <w:pStyle w:val="uvalak-1-1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popis drugih aktivnosti koje mogu biti po</w:t>
      </w:r>
      <w:r w:rsidR="00CC5328"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trebne za realizaciju projekta,</w:t>
      </w: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na primjer</w:t>
      </w:r>
      <w:r w:rsidR="00F67E9F"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: nove ceste, potreba za novi</w:t>
      </w: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m vodo</w:t>
      </w:r>
      <w:r w:rsidR="00F67E9F"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snabdijevanjem</w:t>
      </w: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, potreba za proizvodnjom ili </w:t>
      </w:r>
      <w:r w:rsidR="00F67E9F"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prenosom električne energije</w:t>
      </w:r>
      <w:r w:rsidR="00CC5328"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i dr.</w:t>
      </w:r>
    </w:p>
    <w:p w:rsidR="0034321C" w:rsidRPr="00397B03" w:rsidRDefault="0034321C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227434" w:rsidRPr="00397B03" w:rsidRDefault="008C1475" w:rsidP="00397B03">
      <w:pPr>
        <w:spacing w:after="0" w:line="276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b/>
          <w:noProof/>
          <w:color w:val="000000" w:themeColor="text1"/>
          <w:lang w:val="bs-Latn-BA"/>
        </w:rPr>
        <w:t>c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 xml:space="preserve">) </w:t>
      </w:r>
      <w:r w:rsidR="0034321C" w:rsidRPr="00397B03">
        <w:rPr>
          <w:rFonts w:ascii="Arial" w:hAnsi="Arial" w:cs="Arial"/>
          <w:b/>
          <w:noProof/>
          <w:color w:val="000000" w:themeColor="text1"/>
          <w:lang w:val="bs-Latn-BA"/>
        </w:rPr>
        <w:t xml:space="preserve">podatke o lokaciji i 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 xml:space="preserve">opis </w:t>
      </w:r>
      <w:r w:rsidR="00F67E9F" w:rsidRPr="00397B03">
        <w:rPr>
          <w:rFonts w:ascii="Arial" w:hAnsi="Arial" w:cs="Arial"/>
          <w:b/>
          <w:noProof/>
          <w:color w:val="000000" w:themeColor="text1"/>
          <w:lang w:val="bs-Latn-BA"/>
        </w:rPr>
        <w:t>lokacije proj</w:t>
      </w:r>
      <w:r w:rsidR="0034321C" w:rsidRPr="00397B03">
        <w:rPr>
          <w:rFonts w:ascii="Arial" w:hAnsi="Arial" w:cs="Arial"/>
          <w:b/>
          <w:noProof/>
          <w:color w:val="000000" w:themeColor="text1"/>
          <w:lang w:val="bs-Latn-BA"/>
        </w:rPr>
        <w:t>e</w:t>
      </w:r>
      <w:r w:rsidR="00F67E9F" w:rsidRPr="00397B03">
        <w:rPr>
          <w:rFonts w:ascii="Arial" w:hAnsi="Arial" w:cs="Arial"/>
          <w:b/>
          <w:noProof/>
          <w:color w:val="000000" w:themeColor="text1"/>
          <w:lang w:val="bs-Latn-BA"/>
        </w:rPr>
        <w:t>k</w:t>
      </w:r>
      <w:r w:rsidR="0034321C" w:rsidRPr="00397B03">
        <w:rPr>
          <w:rFonts w:ascii="Arial" w:hAnsi="Arial" w:cs="Arial"/>
          <w:b/>
          <w:noProof/>
          <w:color w:val="000000" w:themeColor="text1"/>
          <w:lang w:val="bs-Latn-BA"/>
        </w:rPr>
        <w:t>ta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>:</w:t>
      </w:r>
    </w:p>
    <w:p w:rsidR="0034321C" w:rsidRPr="00397B03" w:rsidRDefault="0034321C" w:rsidP="00075A36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color w:val="000000" w:themeColor="text1"/>
          <w:lang w:val="bs-Latn-BA"/>
        </w:rPr>
        <w:t xml:space="preserve">naziv jedinice lokalne </w:t>
      </w:r>
      <w:r w:rsidR="00CC5328" w:rsidRPr="00397B03">
        <w:rPr>
          <w:rFonts w:ascii="Arial" w:hAnsi="Arial" w:cs="Arial"/>
          <w:color w:val="000000" w:themeColor="text1"/>
          <w:lang w:val="bs-Latn-BA"/>
        </w:rPr>
        <w:t xml:space="preserve">samouprave i kantona </w:t>
      </w:r>
      <w:r w:rsidRPr="00397B03">
        <w:rPr>
          <w:rFonts w:ascii="Arial" w:hAnsi="Arial" w:cs="Arial"/>
          <w:color w:val="000000" w:themeColor="text1"/>
          <w:lang w:val="bs-Latn-BA"/>
        </w:rPr>
        <w:t xml:space="preserve">gdje se nalazi lokacija </w:t>
      </w:r>
      <w:r w:rsidR="00F352D4" w:rsidRPr="00397B03">
        <w:rPr>
          <w:rFonts w:ascii="Arial" w:hAnsi="Arial" w:cs="Arial"/>
          <w:color w:val="000000" w:themeColor="text1"/>
          <w:lang w:val="bs-Latn-BA"/>
        </w:rPr>
        <w:t>na koju se odnosi projekat</w:t>
      </w:r>
      <w:r w:rsidRPr="00397B03">
        <w:rPr>
          <w:rFonts w:ascii="Arial" w:hAnsi="Arial" w:cs="Arial"/>
          <w:color w:val="000000" w:themeColor="text1"/>
          <w:lang w:val="bs-Latn-BA"/>
        </w:rPr>
        <w:t>, uključujući ime katastarske općine</w:t>
      </w:r>
      <w:r w:rsidR="00C26D1A">
        <w:rPr>
          <w:rFonts w:ascii="Arial" w:hAnsi="Arial" w:cs="Arial"/>
          <w:color w:val="000000" w:themeColor="text1"/>
          <w:lang w:val="bs-Latn-BA"/>
        </w:rPr>
        <w:t>;</w:t>
      </w:r>
    </w:p>
    <w:p w:rsidR="00F67E9F" w:rsidRPr="00397B03" w:rsidRDefault="00F67E9F" w:rsidP="00075A36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>opis lokacije projekta;</w:t>
      </w:r>
    </w:p>
    <w:p w:rsidR="00F67E9F" w:rsidRPr="00397B03" w:rsidRDefault="00F67E9F" w:rsidP="00075A36">
      <w:pPr>
        <w:pStyle w:val="uvlaka-minus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ovjereni izvodi iz odgovarajuće prostorno-planske dokumentacije (u tekstualnom i grafičkom obliku)</w:t>
      </w:r>
      <w:r w:rsidR="00C26D1A">
        <w:rPr>
          <w:rFonts w:ascii="Arial" w:hAnsi="Arial" w:cs="Arial"/>
          <w:color w:val="000000" w:themeColor="text1"/>
          <w:sz w:val="22"/>
          <w:szCs w:val="22"/>
          <w:lang w:val="bs-Latn-BA"/>
        </w:rPr>
        <w:t>;</w:t>
      </w:r>
    </w:p>
    <w:p w:rsidR="0034321C" w:rsidRPr="00397B03" w:rsidRDefault="0034321C" w:rsidP="00075A36">
      <w:pPr>
        <w:pStyle w:val="uvalak-1-1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grafički prilozi s</w:t>
      </w:r>
      <w:r w:rsidR="00CC5328"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a</w:t>
      </w: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ucrtanim projektom koji </w:t>
      </w:r>
      <w:r w:rsidR="00CC5328"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pokazuje</w:t>
      </w: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odnos prema postojećim i planiranim drugim projektima, te analiza usklađenosti projekta s</w:t>
      </w:r>
      <w:r w:rsidR="00F67E9F"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a</w:t>
      </w: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dokumentima prostornog uređenja</w:t>
      </w:r>
      <w:r w:rsidR="00C26D1A">
        <w:rPr>
          <w:rFonts w:ascii="Arial" w:hAnsi="Arial" w:cs="Arial"/>
          <w:color w:val="000000" w:themeColor="text1"/>
          <w:sz w:val="22"/>
          <w:szCs w:val="22"/>
          <w:lang w:val="bs-Latn-BA"/>
        </w:rPr>
        <w:t>;</w:t>
      </w:r>
    </w:p>
    <w:p w:rsidR="0034321C" w:rsidRPr="00397B03" w:rsidRDefault="0034321C" w:rsidP="00075A36">
      <w:pPr>
        <w:pStyle w:val="uvalak-1-1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grafički prilozi s</w:t>
      </w:r>
      <w:r w:rsidR="00CC5328"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a</w:t>
      </w: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ucrtanim projektom u odnosu na zaštićena</w:t>
      </w:r>
      <w:r w:rsidR="00CC5328"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područja,</w:t>
      </w: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te analiza uticaja projekta na </w:t>
      </w:r>
      <w:r w:rsidR="00CC5328"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ta</w:t>
      </w: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područja</w:t>
      </w:r>
      <w:r w:rsidR="00C26D1A">
        <w:rPr>
          <w:rFonts w:ascii="Arial" w:hAnsi="Arial" w:cs="Arial"/>
          <w:color w:val="000000" w:themeColor="text1"/>
          <w:sz w:val="22"/>
          <w:szCs w:val="22"/>
          <w:lang w:val="bs-Latn-BA"/>
        </w:rPr>
        <w:t>;</w:t>
      </w:r>
    </w:p>
    <w:p w:rsidR="00227434" w:rsidRPr="00397B03" w:rsidRDefault="00227434" w:rsidP="00075A36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>opis fizičkih karakteristika cjelokupnog projekta, uključujući, prema potrebi, neophodne radove uklanjanja i uvjete korištenja zemljišta tokom građenja i operativnih faza;</w:t>
      </w:r>
    </w:p>
    <w:p w:rsidR="00227434" w:rsidRPr="00397B03" w:rsidRDefault="00227434" w:rsidP="00075A36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 xml:space="preserve">opis glavnih karakteristika operativne faze projekta (posebno svih postupaka proizvodnje) na primjer, energetsku potražnju i korištenje energije, vrstu i količine korištenih materijala i prirodnih dobara (uključujući vodu, zemljište, tlo i biološku raznolikost); </w:t>
      </w:r>
    </w:p>
    <w:p w:rsidR="00227434" w:rsidRPr="00397B03" w:rsidRDefault="00227434" w:rsidP="00075A36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>procjenu, po vrsti i količini, predviđenih ostataka i emisija (kao što su onečišćenje vode, zraka, tla i podzemlja, buka, vibracije, svjetlost, toplina, radijacija)</w:t>
      </w:r>
      <w:r w:rsidR="00CC5328" w:rsidRPr="00397B03">
        <w:rPr>
          <w:rFonts w:ascii="Arial" w:hAnsi="Arial" w:cs="Arial"/>
          <w:noProof/>
          <w:color w:val="000000" w:themeColor="text1"/>
          <w:lang w:val="bs-Latn-BA"/>
        </w:rPr>
        <w:t>,</w:t>
      </w:r>
      <w:r w:rsidRPr="00397B03">
        <w:rPr>
          <w:rFonts w:ascii="Arial" w:hAnsi="Arial" w:cs="Arial"/>
          <w:noProof/>
          <w:color w:val="000000" w:themeColor="text1"/>
          <w:lang w:val="bs-Latn-BA"/>
        </w:rPr>
        <w:t xml:space="preserve"> te količinu i vrstu otpada proizvedenog tokom građenja i operativnih faza. </w:t>
      </w:r>
    </w:p>
    <w:p w:rsidR="00684910" w:rsidRPr="00397B03" w:rsidRDefault="00227434" w:rsidP="00397B03">
      <w:pPr>
        <w:pStyle w:val="BodyText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</w:p>
    <w:p w:rsidR="00227434" w:rsidRPr="00397B03" w:rsidRDefault="008C1475" w:rsidP="00397B03">
      <w:pPr>
        <w:pStyle w:val="BodyText"/>
        <w:spacing w:after="0" w:line="276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b/>
          <w:noProof/>
          <w:color w:val="000000" w:themeColor="text1"/>
          <w:lang w:val="bs-Latn-BA"/>
        </w:rPr>
        <w:t>d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>) opis okoliša koji bi mogao biti ugrožen projektom treba da sadrži:</w:t>
      </w:r>
    </w:p>
    <w:p w:rsidR="00227434" w:rsidRPr="00397B03" w:rsidRDefault="00CC5328" w:rsidP="00075A36">
      <w:pPr>
        <w:pStyle w:val="BodyTex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>podatke o stanovništvu i zdravlju ljudi</w:t>
      </w:r>
      <w:r w:rsidR="00C26D1A">
        <w:rPr>
          <w:rFonts w:ascii="Arial" w:hAnsi="Arial" w:cs="Arial"/>
          <w:noProof/>
          <w:color w:val="000000" w:themeColor="text1"/>
          <w:lang w:val="bs-Latn-BA"/>
        </w:rPr>
        <w:t>;</w:t>
      </w:r>
    </w:p>
    <w:p w:rsidR="00227434" w:rsidRPr="00397B03" w:rsidRDefault="00CC5328" w:rsidP="00075A36">
      <w:pPr>
        <w:pStyle w:val="BodyTex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>podatke o biološkoj raznolikosti (npr. flori i fauni)</w:t>
      </w:r>
      <w:r w:rsidR="00C26D1A">
        <w:rPr>
          <w:rFonts w:ascii="Arial" w:hAnsi="Arial" w:cs="Arial"/>
          <w:noProof/>
          <w:color w:val="000000" w:themeColor="text1"/>
          <w:lang w:val="bs-Latn-BA"/>
        </w:rPr>
        <w:t>;</w:t>
      </w:r>
      <w:r w:rsidRPr="00397B03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</w:p>
    <w:p w:rsidR="00227434" w:rsidRPr="00397B03" w:rsidRDefault="00CC5328" w:rsidP="00075A36">
      <w:pPr>
        <w:pStyle w:val="BodyTex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>podatke o zemljištu (npr. korištenju zemljišta) i tlu (npr. organskim tvarima, eroziji, zbijenosti, zatvaranju tla)</w:t>
      </w:r>
      <w:r w:rsidR="00C26D1A">
        <w:rPr>
          <w:rFonts w:ascii="Arial" w:hAnsi="Arial" w:cs="Arial"/>
          <w:noProof/>
          <w:color w:val="000000" w:themeColor="text1"/>
          <w:lang w:val="bs-Latn-BA"/>
        </w:rPr>
        <w:t>;</w:t>
      </w:r>
    </w:p>
    <w:p w:rsidR="00227434" w:rsidRPr="00397B03" w:rsidRDefault="00CC5328" w:rsidP="00075A36">
      <w:pPr>
        <w:pStyle w:val="BodyTex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>podatke o vodama (npr. hidromorfološke promjene, kvantitet i kvalitet)</w:t>
      </w:r>
      <w:r w:rsidR="00C26D1A">
        <w:rPr>
          <w:rFonts w:ascii="Arial" w:hAnsi="Arial" w:cs="Arial"/>
          <w:noProof/>
          <w:color w:val="000000" w:themeColor="text1"/>
          <w:lang w:val="bs-Latn-BA"/>
        </w:rPr>
        <w:t>;</w:t>
      </w:r>
      <w:r w:rsidRPr="00397B03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</w:p>
    <w:p w:rsidR="00227434" w:rsidRPr="00397B03" w:rsidRDefault="00CC5328" w:rsidP="00075A36">
      <w:pPr>
        <w:pStyle w:val="BodyTex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 xml:space="preserve">podatke o zraku i klimi (npr. emisiji stakleničkih gasova, </w:t>
      </w:r>
      <w:r w:rsidRPr="00375FF2">
        <w:rPr>
          <w:rFonts w:ascii="Arial" w:hAnsi="Arial" w:cs="Arial"/>
          <w:noProof/>
          <w:color w:val="000000" w:themeColor="text1"/>
          <w:lang w:val="bs-Latn-BA"/>
        </w:rPr>
        <w:t>uticaj</w:t>
      </w:r>
      <w:r w:rsidR="006D0951" w:rsidRPr="00075A36">
        <w:rPr>
          <w:rFonts w:ascii="Arial" w:hAnsi="Arial" w:cs="Arial"/>
          <w:noProof/>
          <w:color w:val="000000" w:themeColor="text1"/>
          <w:lang w:val="bs-Latn-BA"/>
        </w:rPr>
        <w:t>i</w:t>
      </w:r>
      <w:r w:rsidRPr="00375FF2">
        <w:rPr>
          <w:rFonts w:ascii="Arial" w:hAnsi="Arial" w:cs="Arial"/>
          <w:noProof/>
          <w:color w:val="000000" w:themeColor="text1"/>
          <w:lang w:val="bs-Latn-BA"/>
        </w:rPr>
        <w:t xml:space="preserve"> bitni za prilagodbu</w:t>
      </w:r>
      <w:r w:rsidRPr="00075A36">
        <w:rPr>
          <w:rFonts w:ascii="Arial" w:hAnsi="Arial" w:cs="Arial"/>
          <w:noProof/>
          <w:color w:val="000000" w:themeColor="text1"/>
          <w:lang w:val="bs-Latn-BA"/>
        </w:rPr>
        <w:t>)</w:t>
      </w:r>
      <w:r w:rsidR="00C26D1A" w:rsidRPr="00075A36">
        <w:rPr>
          <w:rFonts w:ascii="Arial" w:hAnsi="Arial" w:cs="Arial"/>
          <w:noProof/>
          <w:color w:val="000000" w:themeColor="text1"/>
          <w:lang w:val="bs-Latn-BA"/>
        </w:rPr>
        <w:t>;</w:t>
      </w:r>
      <w:r w:rsidRPr="00397B03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</w:p>
    <w:p w:rsidR="00227434" w:rsidRPr="00397B03" w:rsidRDefault="00CC5328" w:rsidP="00075A36">
      <w:pPr>
        <w:pStyle w:val="BodyTex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>postojeća materijalna dobra, uključujući kulturno-historijsko i arheološko nasljeđe,</w:t>
      </w:r>
    </w:p>
    <w:p w:rsidR="00227434" w:rsidRPr="00397B03" w:rsidRDefault="00CC5328" w:rsidP="00075A36">
      <w:pPr>
        <w:pStyle w:val="BodyTex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>opis pejzaža</w:t>
      </w:r>
      <w:r w:rsidR="00C26D1A">
        <w:rPr>
          <w:rFonts w:ascii="Arial" w:hAnsi="Arial" w:cs="Arial"/>
          <w:noProof/>
          <w:color w:val="000000" w:themeColor="text1"/>
          <w:lang w:val="bs-Latn-BA"/>
        </w:rPr>
        <w:t>;</w:t>
      </w:r>
      <w:r w:rsidRPr="00397B03">
        <w:rPr>
          <w:rFonts w:ascii="Arial" w:hAnsi="Arial" w:cs="Arial"/>
          <w:noProof/>
          <w:color w:val="000000" w:themeColor="text1"/>
          <w:lang w:val="bs-Latn-BA"/>
        </w:rPr>
        <w:t xml:space="preserve"> i</w:t>
      </w:r>
    </w:p>
    <w:p w:rsidR="00227434" w:rsidRPr="00397B03" w:rsidRDefault="00CC5328" w:rsidP="00075A36">
      <w:pPr>
        <w:pStyle w:val="BodyTex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 xml:space="preserve">specifične  elemente 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>utvrđene prethodnom procjenom uticaja na okoliš.</w:t>
      </w:r>
    </w:p>
    <w:p w:rsidR="00227434" w:rsidRPr="00397B03" w:rsidRDefault="00227434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227434" w:rsidRPr="00397B03" w:rsidRDefault="008C1475" w:rsidP="00397B03">
      <w:pPr>
        <w:spacing w:after="0" w:line="276" w:lineRule="auto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b/>
          <w:noProof/>
          <w:color w:val="000000" w:themeColor="text1"/>
          <w:lang w:val="bs-Latn-BA"/>
        </w:rPr>
        <w:t>e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 xml:space="preserve">) </w:t>
      </w:r>
      <w:r w:rsidRPr="00397B03">
        <w:rPr>
          <w:rFonts w:ascii="Arial" w:hAnsi="Arial" w:cs="Arial"/>
          <w:b/>
          <w:noProof/>
          <w:color w:val="000000" w:themeColor="text1"/>
          <w:lang w:val="bs-Latn-BA"/>
        </w:rPr>
        <w:t>o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>pis mogućih značajnih uticaja projekta na okoliš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>, koji su</w:t>
      </w:r>
      <w:r w:rsidR="00551459">
        <w:rPr>
          <w:rFonts w:ascii="Arial" w:hAnsi="Arial" w:cs="Arial"/>
          <w:noProof/>
          <w:color w:val="000000" w:themeColor="text1"/>
          <w:lang w:val="bs-Latn-BA"/>
        </w:rPr>
        <w:t>,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 xml:space="preserve"> između ostalog, posljedica: </w:t>
      </w:r>
    </w:p>
    <w:p w:rsidR="00227434" w:rsidRPr="00397B03" w:rsidRDefault="00227434" w:rsidP="00075A36">
      <w:pPr>
        <w:pStyle w:val="BodyTex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 xml:space="preserve">građenja i korištenja projekta, prema potrebi uključujući radove uklanjanja; </w:t>
      </w:r>
    </w:p>
    <w:p w:rsidR="00227434" w:rsidRPr="00397B03" w:rsidRDefault="00227434" w:rsidP="00075A36">
      <w:pPr>
        <w:pStyle w:val="BodyTex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 xml:space="preserve">korištenje prirodnih resursa, posebno tla, zemljišta, vode i biološke raznolikosti, što je više moguće uzimajući u obzir održivu dostupnost ovih resursa; </w:t>
      </w:r>
    </w:p>
    <w:p w:rsidR="00227434" w:rsidRPr="00397B03" w:rsidRDefault="00227434" w:rsidP="00075A36">
      <w:pPr>
        <w:pStyle w:val="BodyTex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lastRenderedPageBreak/>
        <w:t xml:space="preserve">emisija onečišćujućih tvari, buke, vibracije, svjetlosti, topline, radijacije, štetnih djelovanja, te zbrinjavanje i ponovnu upotrebu ortpada u kortisne svrhe (kada otpad zamjenjuje druge materijale koje bi inače trebalo </w:t>
      </w:r>
      <w:r w:rsidR="00EB5E66" w:rsidRPr="00397B03">
        <w:rPr>
          <w:rFonts w:ascii="Arial" w:hAnsi="Arial" w:cs="Arial"/>
          <w:noProof/>
          <w:color w:val="000000" w:themeColor="text1"/>
          <w:lang w:val="bs-Latn-BA"/>
        </w:rPr>
        <w:t>koristiti</w:t>
      </w:r>
      <w:r w:rsidRPr="00397B03">
        <w:rPr>
          <w:rFonts w:ascii="Arial" w:hAnsi="Arial" w:cs="Arial"/>
          <w:noProof/>
          <w:color w:val="000000" w:themeColor="text1"/>
          <w:lang w:val="bs-Latn-BA"/>
        </w:rPr>
        <w:t xml:space="preserve"> za tu svrhu); </w:t>
      </w:r>
    </w:p>
    <w:p w:rsidR="00227434" w:rsidRPr="00397B03" w:rsidRDefault="00227434" w:rsidP="00075A36">
      <w:pPr>
        <w:pStyle w:val="BodyTex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>rizika za zdravlje ljudi, kulturnu baštinu ili okoliš (na primjer zbog nesreća ili katastrofa);</w:t>
      </w:r>
    </w:p>
    <w:p w:rsidR="00227434" w:rsidRPr="00397B03" w:rsidRDefault="00227434" w:rsidP="00075A36">
      <w:pPr>
        <w:pStyle w:val="BodyTex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>kumulativnog uticaja s uticajima drugih postojećih i/ili odobrenih projekata, uzimajući u obzir sve postojeće okolišne probleme koji se odnose na područja od posebnog značaja u pogledu okoliša na koje će projekt vjerojatno uticati ili na korištenje prirodnih resursa;</w:t>
      </w:r>
    </w:p>
    <w:p w:rsidR="00227434" w:rsidRPr="00397B03" w:rsidRDefault="00227434" w:rsidP="00075A36">
      <w:pPr>
        <w:pStyle w:val="BodyTex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 xml:space="preserve">uticaja projekta na klimu (na primjer vrsta i obim emisija stakleničkih plinova) i podložnosti projekta prema klimatskim promjenama; </w:t>
      </w:r>
    </w:p>
    <w:p w:rsidR="00F469C9" w:rsidRPr="00397B03" w:rsidRDefault="00227434" w:rsidP="00075A36">
      <w:pPr>
        <w:pStyle w:val="BodyTex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>korištenih tehnologija i tvari</w:t>
      </w:r>
      <w:r w:rsidR="00EB5E66" w:rsidRPr="00397B03">
        <w:rPr>
          <w:rFonts w:ascii="Arial" w:hAnsi="Arial" w:cs="Arial"/>
          <w:noProof/>
          <w:color w:val="000000" w:themeColor="text1"/>
          <w:lang w:val="bs-Latn-BA"/>
        </w:rPr>
        <w:t>/supstanci koje ulaze u tehnološki proces</w:t>
      </w:r>
      <w:r w:rsidR="00C26D1A">
        <w:rPr>
          <w:rFonts w:ascii="Arial" w:hAnsi="Arial" w:cs="Arial"/>
          <w:noProof/>
          <w:color w:val="000000" w:themeColor="text1"/>
          <w:lang w:val="bs-Latn-BA"/>
        </w:rPr>
        <w:t>;</w:t>
      </w:r>
      <w:r w:rsidRPr="00397B03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</w:p>
    <w:p w:rsidR="00227434" w:rsidRPr="00397B03" w:rsidRDefault="00F469C9" w:rsidP="00075A36">
      <w:pPr>
        <w:pStyle w:val="BodyTex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>o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>pis mogućih značajnih uticaja na faktore navedene u članu 64.</w:t>
      </w:r>
      <w:r w:rsidR="00F352D4" w:rsidRPr="00397B03">
        <w:rPr>
          <w:rFonts w:ascii="Arial" w:hAnsi="Arial" w:cs="Arial"/>
          <w:noProof/>
          <w:color w:val="000000" w:themeColor="text1"/>
          <w:lang w:val="bs-Latn-BA"/>
        </w:rPr>
        <w:t xml:space="preserve"> st</w:t>
      </w:r>
      <w:r w:rsidR="003E7E00">
        <w:rPr>
          <w:rFonts w:ascii="Arial" w:hAnsi="Arial" w:cs="Arial"/>
          <w:noProof/>
          <w:color w:val="000000" w:themeColor="text1"/>
          <w:lang w:val="bs-Latn-BA"/>
        </w:rPr>
        <w:t>av</w:t>
      </w:r>
      <w:r w:rsidR="00F352D4" w:rsidRPr="00397B03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3E7E00">
        <w:rPr>
          <w:rFonts w:ascii="Arial" w:hAnsi="Arial" w:cs="Arial"/>
          <w:noProof/>
          <w:color w:val="000000" w:themeColor="text1"/>
          <w:lang w:val="bs-Latn-BA"/>
        </w:rPr>
        <w:t>(</w:t>
      </w:r>
      <w:r w:rsidR="00F352D4" w:rsidRPr="00397B03">
        <w:rPr>
          <w:rFonts w:ascii="Arial" w:hAnsi="Arial" w:cs="Arial"/>
          <w:noProof/>
          <w:color w:val="000000" w:themeColor="text1"/>
          <w:lang w:val="bs-Latn-BA"/>
        </w:rPr>
        <w:t>1</w:t>
      </w:r>
      <w:r w:rsidR="003E7E00">
        <w:rPr>
          <w:rFonts w:ascii="Arial" w:hAnsi="Arial" w:cs="Arial"/>
          <w:noProof/>
          <w:color w:val="000000" w:themeColor="text1"/>
          <w:lang w:val="bs-Latn-BA"/>
        </w:rPr>
        <w:t>)</w:t>
      </w:r>
      <w:r w:rsidR="00F352D4" w:rsidRPr="00397B03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6801C3" w:rsidRPr="00397B03">
        <w:rPr>
          <w:rFonts w:ascii="Arial" w:hAnsi="Arial" w:cs="Arial"/>
          <w:noProof/>
          <w:color w:val="000000" w:themeColor="text1"/>
          <w:lang w:val="bs-Latn-BA"/>
        </w:rPr>
        <w:t xml:space="preserve">Zakona </w:t>
      </w:r>
      <w:r w:rsidR="00F352D4" w:rsidRPr="00397B03">
        <w:rPr>
          <w:rFonts w:ascii="Arial" w:hAnsi="Arial" w:cs="Arial"/>
          <w:noProof/>
          <w:color w:val="000000" w:themeColor="text1"/>
          <w:lang w:val="bs-Latn-BA"/>
        </w:rPr>
        <w:t>trebao bi obuhvat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 xml:space="preserve">ati </w:t>
      </w:r>
      <w:r w:rsidR="00DB66AA" w:rsidRPr="00397B03">
        <w:rPr>
          <w:rFonts w:ascii="Arial" w:hAnsi="Arial" w:cs="Arial"/>
          <w:noProof/>
          <w:color w:val="000000" w:themeColor="text1"/>
          <w:lang w:val="bs-Latn-BA"/>
        </w:rPr>
        <w:t>direktne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 xml:space="preserve"> uticaje i sve </w:t>
      </w:r>
      <w:r w:rsidR="00DB66AA" w:rsidRPr="00397B03">
        <w:rPr>
          <w:rFonts w:ascii="Arial" w:hAnsi="Arial" w:cs="Arial"/>
          <w:noProof/>
          <w:color w:val="000000" w:themeColor="text1"/>
          <w:lang w:val="bs-Latn-BA"/>
        </w:rPr>
        <w:t>posredne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>, sekundarne, kumulativne, prekogranične, kratkoročne, srednjoročne i dugoročne, trajne i privremene, pozitivne i negativne uticaje projekta. Pri izradi opisa trebalo bi u obzir uzeti ciljeve zaštite okoliša koji su utvrđeni propis</w:t>
      </w:r>
      <w:r w:rsidR="00DB66AA" w:rsidRPr="00397B03">
        <w:rPr>
          <w:rFonts w:ascii="Arial" w:hAnsi="Arial" w:cs="Arial"/>
          <w:noProof/>
          <w:color w:val="000000" w:themeColor="text1"/>
          <w:lang w:val="bs-Latn-BA"/>
        </w:rPr>
        <w:t>ima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 xml:space="preserve"> Federacije </w:t>
      </w:r>
      <w:r w:rsidR="00B048BC">
        <w:rPr>
          <w:rFonts w:ascii="Arial" w:hAnsi="Arial" w:cs="Arial"/>
          <w:noProof/>
          <w:color w:val="000000" w:themeColor="text1"/>
          <w:lang w:val="bs-Latn-BA"/>
        </w:rPr>
        <w:t xml:space="preserve">BiH 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>i koji su relevantni za projekt</w:t>
      </w:r>
      <w:r w:rsidR="00B048BC">
        <w:rPr>
          <w:rFonts w:ascii="Arial" w:hAnsi="Arial" w:cs="Arial"/>
          <w:noProof/>
          <w:color w:val="000000" w:themeColor="text1"/>
          <w:lang w:val="bs-Latn-BA"/>
        </w:rPr>
        <w:t>;</w:t>
      </w:r>
    </w:p>
    <w:p w:rsidR="00F469C9" w:rsidRPr="00397B03" w:rsidRDefault="00F469C9" w:rsidP="00075A36">
      <w:pPr>
        <w:pStyle w:val="BodyTex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noProof/>
          <w:color w:val="000000" w:themeColor="text1"/>
          <w:lang w:val="bs-Latn-BA"/>
        </w:rPr>
        <w:t>kratki opis metoda procjene uticaja koje su korištene u izradi studije.</w:t>
      </w:r>
    </w:p>
    <w:p w:rsidR="00684910" w:rsidRPr="00397B03" w:rsidRDefault="00684910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227434" w:rsidRPr="00397B03" w:rsidRDefault="008C1475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b/>
          <w:noProof/>
          <w:color w:val="000000" w:themeColor="text1"/>
          <w:lang w:val="bs-Latn-BA"/>
        </w:rPr>
        <w:t>f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 xml:space="preserve">) </w:t>
      </w:r>
      <w:r w:rsidRPr="00397B03">
        <w:rPr>
          <w:rFonts w:ascii="Arial" w:hAnsi="Arial" w:cs="Arial"/>
          <w:b/>
          <w:noProof/>
          <w:color w:val="000000" w:themeColor="text1"/>
          <w:lang w:val="bs-Latn-BA"/>
        </w:rPr>
        <w:t>prijedlog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 xml:space="preserve"> mjera </w:t>
      </w:r>
      <w:r w:rsidRPr="00397B03">
        <w:rPr>
          <w:rFonts w:ascii="Arial" w:hAnsi="Arial" w:cs="Arial"/>
          <w:b/>
          <w:noProof/>
          <w:color w:val="000000" w:themeColor="text1"/>
          <w:lang w:val="bs-Latn-BA"/>
        </w:rPr>
        <w:t xml:space="preserve">zaštite okoliša 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 xml:space="preserve">predviđenih radi izbjegavanja, sprečavanja ili smanjivanja te, ako je to moguće, neutraliziranja </w:t>
      </w:r>
      <w:r w:rsidR="00CC5328" w:rsidRPr="00397B03">
        <w:rPr>
          <w:rFonts w:ascii="Arial" w:hAnsi="Arial" w:cs="Arial"/>
          <w:b/>
          <w:noProof/>
          <w:color w:val="000000" w:themeColor="text1"/>
          <w:lang w:val="bs-Latn-BA"/>
        </w:rPr>
        <w:t>mogućih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 xml:space="preserve"> značajnih štetnih uticaja na okoliš</w:t>
      </w:r>
      <w:r w:rsidR="00CC5328" w:rsidRPr="00397B03">
        <w:rPr>
          <w:rFonts w:ascii="Arial" w:hAnsi="Arial" w:cs="Arial"/>
          <w:b/>
          <w:noProof/>
          <w:color w:val="000000" w:themeColor="text1"/>
          <w:lang w:val="bs-Latn-BA"/>
        </w:rPr>
        <w:t>,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 xml:space="preserve"> 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>te po potrebi svih predloženih mjera praćenja (na primjer priprema analize stanja nakon provedbe projekta). U tom bi opisu trebalo obrazložiti u kojoj se mjeri izbjegavaju</w:t>
      </w:r>
      <w:r w:rsidR="00CC5328" w:rsidRPr="00397B03">
        <w:rPr>
          <w:rFonts w:ascii="Arial" w:hAnsi="Arial" w:cs="Arial"/>
          <w:noProof/>
          <w:color w:val="000000" w:themeColor="text1"/>
          <w:lang w:val="bs-Latn-BA"/>
        </w:rPr>
        <w:t>,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 xml:space="preserve"> sprečavaju, smanjuju ili neutraliziraju značajni štetni učinci na okoliš te bi se on trebao odnositi i n</w:t>
      </w:r>
      <w:r w:rsidRPr="00397B03">
        <w:rPr>
          <w:rFonts w:ascii="Arial" w:hAnsi="Arial" w:cs="Arial"/>
          <w:noProof/>
          <w:color w:val="000000" w:themeColor="text1"/>
          <w:lang w:val="bs-Latn-BA"/>
        </w:rPr>
        <w:t>a građenje i na operativnu fazu (fazu</w:t>
      </w:r>
      <w:r w:rsidR="00CC5328" w:rsidRPr="00397B03">
        <w:rPr>
          <w:rFonts w:ascii="Arial" w:hAnsi="Arial" w:cs="Arial"/>
          <w:noProof/>
          <w:color w:val="000000" w:themeColor="text1"/>
          <w:lang w:val="bs-Latn-BA"/>
        </w:rPr>
        <w:t xml:space="preserve"> korištenja) kroz</w:t>
      </w:r>
      <w:r w:rsidRPr="00397B03">
        <w:rPr>
          <w:rFonts w:ascii="Arial" w:hAnsi="Arial" w:cs="Arial"/>
          <w:noProof/>
          <w:color w:val="000000" w:themeColor="text1"/>
          <w:lang w:val="bs-Latn-BA"/>
        </w:rPr>
        <w:t>:</w:t>
      </w:r>
    </w:p>
    <w:p w:rsidR="008C1475" w:rsidRPr="00397B03" w:rsidRDefault="008C1475" w:rsidP="00075A36">
      <w:pPr>
        <w:pStyle w:val="uvlaka-minus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prijedlog programa praćenja stanja okoliša</w:t>
      </w:r>
      <w:r w:rsidR="00C26D1A">
        <w:rPr>
          <w:rFonts w:ascii="Arial" w:hAnsi="Arial" w:cs="Arial"/>
          <w:color w:val="000000" w:themeColor="text1"/>
          <w:sz w:val="22"/>
          <w:szCs w:val="22"/>
          <w:lang w:val="bs-Latn-BA"/>
        </w:rPr>
        <w:t>;</w:t>
      </w:r>
    </w:p>
    <w:p w:rsidR="008C1475" w:rsidRPr="00397B03" w:rsidRDefault="008C1475" w:rsidP="00075A36">
      <w:pPr>
        <w:pStyle w:val="uvlaka-minus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prijedlog plana provođenja mjera zaštite okoliša</w:t>
      </w:r>
      <w:r w:rsidR="00C26D1A">
        <w:rPr>
          <w:rFonts w:ascii="Arial" w:hAnsi="Arial" w:cs="Arial"/>
          <w:color w:val="000000" w:themeColor="text1"/>
          <w:sz w:val="22"/>
          <w:szCs w:val="22"/>
          <w:lang w:val="bs-Latn-BA"/>
        </w:rPr>
        <w:t>;</w:t>
      </w:r>
    </w:p>
    <w:p w:rsidR="008C1475" w:rsidRPr="00397B03" w:rsidRDefault="008C1475" w:rsidP="00075A36">
      <w:pPr>
        <w:pStyle w:val="uvlaka-minus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prijedlog plana provođenja praćenja stanja okoliša</w:t>
      </w:r>
      <w:r w:rsidR="00C26D1A">
        <w:rPr>
          <w:rFonts w:ascii="Arial" w:hAnsi="Arial" w:cs="Arial"/>
          <w:color w:val="000000" w:themeColor="text1"/>
          <w:sz w:val="22"/>
          <w:szCs w:val="22"/>
          <w:lang w:val="bs-Latn-BA"/>
        </w:rPr>
        <w:t>;</w:t>
      </w:r>
    </w:p>
    <w:p w:rsidR="008C1475" w:rsidRPr="00397B03" w:rsidRDefault="008C1475" w:rsidP="00075A36">
      <w:pPr>
        <w:pStyle w:val="uvlaka-minus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bs-Latn-BA"/>
        </w:rPr>
      </w:pP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prijedlog ocjene prihvatljivosti </w:t>
      </w:r>
      <w:r w:rsidR="00F469C9"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>projekta</w:t>
      </w:r>
      <w:r w:rsidRPr="00397B03">
        <w:rPr>
          <w:rFonts w:ascii="Arial" w:hAnsi="Arial" w:cs="Arial"/>
          <w:color w:val="000000" w:themeColor="text1"/>
          <w:sz w:val="22"/>
          <w:szCs w:val="22"/>
          <w:lang w:val="bs-Latn-BA"/>
        </w:rPr>
        <w:t xml:space="preserve"> za okoliš.</w:t>
      </w:r>
    </w:p>
    <w:p w:rsidR="00684910" w:rsidRPr="00397B03" w:rsidRDefault="00684910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227434" w:rsidRPr="00397B03" w:rsidRDefault="008C1475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b/>
          <w:noProof/>
          <w:color w:val="000000" w:themeColor="text1"/>
          <w:lang w:val="bs-Latn-BA"/>
        </w:rPr>
        <w:t>g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>) opis razumnih alternativnih</w:t>
      </w:r>
      <w:r w:rsidR="00862C28" w:rsidRPr="00397B03">
        <w:rPr>
          <w:rFonts w:ascii="Arial" w:hAnsi="Arial" w:cs="Arial"/>
          <w:b/>
          <w:noProof/>
          <w:color w:val="000000" w:themeColor="text1"/>
          <w:lang w:val="bs-Latn-BA"/>
        </w:rPr>
        <w:t>/varijantnih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 xml:space="preserve"> rješenja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 xml:space="preserve"> (</w:t>
      </w:r>
      <w:r w:rsidR="00862C28" w:rsidRPr="00397B03">
        <w:rPr>
          <w:rFonts w:ascii="Arial" w:hAnsi="Arial" w:cs="Arial"/>
          <w:noProof/>
          <w:color w:val="000000" w:themeColor="text1"/>
          <w:lang w:val="bs-Latn-BA"/>
        </w:rPr>
        <w:t>na</w:t>
      </w:r>
      <w:r w:rsidR="00B048BC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862C28" w:rsidRPr="00397B03">
        <w:rPr>
          <w:rFonts w:ascii="Arial" w:hAnsi="Arial" w:cs="Arial"/>
          <w:noProof/>
          <w:color w:val="000000" w:themeColor="text1"/>
          <w:lang w:val="bs-Latn-BA"/>
        </w:rPr>
        <w:t>primjer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 xml:space="preserve"> u smislu nacrta projekta, tehnologije, lokacije, veličine i opsega) koja je razmotrio nosilac projekta, a koja su primjenjiva na projekat i njegove specifične karakteristike, te naznaku glavnih razloga za odabranu mogućnost, uzimajući u obzir uticaje projekta na okoliš; </w:t>
      </w:r>
      <w:r w:rsidR="00F67E9F" w:rsidRPr="00397B03">
        <w:rPr>
          <w:rFonts w:ascii="Arial" w:hAnsi="Arial" w:cs="Arial"/>
          <w:color w:val="000000" w:themeColor="text1"/>
          <w:lang w:val="bs-Latn-BA"/>
        </w:rPr>
        <w:t xml:space="preserve">sažeti opis razmatranih </w:t>
      </w:r>
      <w:r w:rsidR="00F469C9" w:rsidRPr="00397B03">
        <w:rPr>
          <w:rFonts w:ascii="Arial" w:hAnsi="Arial" w:cs="Arial"/>
          <w:color w:val="000000" w:themeColor="text1"/>
          <w:lang w:val="bs-Latn-BA"/>
        </w:rPr>
        <w:t xml:space="preserve">alternativnih </w:t>
      </w:r>
      <w:r w:rsidR="00F67E9F" w:rsidRPr="00397B03">
        <w:rPr>
          <w:rFonts w:ascii="Arial" w:hAnsi="Arial" w:cs="Arial"/>
          <w:color w:val="000000" w:themeColor="text1"/>
          <w:lang w:val="bs-Latn-BA"/>
        </w:rPr>
        <w:t xml:space="preserve">rješenja </w:t>
      </w:r>
      <w:r w:rsidR="00F352D4" w:rsidRPr="00397B03">
        <w:rPr>
          <w:rFonts w:ascii="Arial" w:hAnsi="Arial" w:cs="Arial"/>
          <w:color w:val="000000" w:themeColor="text1"/>
          <w:lang w:val="bs-Latn-BA"/>
        </w:rPr>
        <w:t>projekta</w:t>
      </w:r>
      <w:r w:rsidR="00F469C9" w:rsidRPr="00397B03">
        <w:rPr>
          <w:rFonts w:ascii="Arial" w:hAnsi="Arial" w:cs="Arial"/>
          <w:color w:val="000000" w:themeColor="text1"/>
          <w:lang w:val="bs-Latn-BA"/>
        </w:rPr>
        <w:t xml:space="preserve"> s obzirom na njihove uti</w:t>
      </w:r>
      <w:r w:rsidR="00F67E9F" w:rsidRPr="00397B03">
        <w:rPr>
          <w:rFonts w:ascii="Arial" w:hAnsi="Arial" w:cs="Arial"/>
          <w:color w:val="000000" w:themeColor="text1"/>
          <w:lang w:val="bs-Latn-BA"/>
        </w:rPr>
        <w:t>caje na okoliš.</w:t>
      </w:r>
    </w:p>
    <w:p w:rsidR="00684910" w:rsidRPr="00397B03" w:rsidRDefault="00684910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227434" w:rsidRPr="00397B03" w:rsidRDefault="008C1475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b/>
          <w:noProof/>
          <w:color w:val="000000" w:themeColor="text1"/>
          <w:lang w:val="bs-Latn-BA"/>
        </w:rPr>
        <w:t>h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>) opis relevantnih aspekata postojećeg stanja okoliša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 xml:space="preserve"> (osnovni scenarij)</w:t>
      </w:r>
      <w:r w:rsidR="00B048BC">
        <w:rPr>
          <w:rFonts w:ascii="Arial" w:hAnsi="Arial" w:cs="Arial"/>
          <w:noProof/>
          <w:color w:val="000000" w:themeColor="text1"/>
          <w:lang w:val="bs-Latn-BA"/>
        </w:rPr>
        <w:t>,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 xml:space="preserve"> te prikaz vjerojatnih promjena stanja okoliša bez provedbe projekta u onoj mjeri u kojoj se prirodne promjene okoliša iz osnovnog scenarija mogu procijeniti uz odgovarajuće napore na temelju dostupnosti okolišnih informacija i naučnih </w:t>
      </w:r>
      <w:r w:rsidR="00CC5328" w:rsidRPr="00397B03">
        <w:rPr>
          <w:rFonts w:ascii="Arial" w:hAnsi="Arial" w:cs="Arial"/>
          <w:noProof/>
          <w:color w:val="000000" w:themeColor="text1"/>
          <w:lang w:val="bs-Latn-BA"/>
        </w:rPr>
        <w:t>saznanja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>;</w:t>
      </w:r>
    </w:p>
    <w:p w:rsidR="00684910" w:rsidRPr="00397B03" w:rsidRDefault="00684910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227434" w:rsidRPr="00397B03" w:rsidRDefault="008C1475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b/>
          <w:noProof/>
          <w:color w:val="000000" w:themeColor="text1"/>
          <w:lang w:val="bs-Latn-BA"/>
        </w:rPr>
        <w:t>i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 xml:space="preserve">) </w:t>
      </w:r>
      <w:r w:rsidRPr="00397B03">
        <w:rPr>
          <w:rFonts w:ascii="Arial" w:hAnsi="Arial" w:cs="Arial"/>
          <w:b/>
          <w:noProof/>
          <w:color w:val="000000" w:themeColor="text1"/>
          <w:lang w:val="bs-Latn-BA"/>
        </w:rPr>
        <w:t>kratki opis metode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 xml:space="preserve"> predviđanja ili dokaza koji se koriste za utvrđivanje i procjenu značajnih uticaja na okoliš, uključujući detalje o poteškoćama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 xml:space="preserve"> (npr. tehničke nedostatke ili nedostatak znanja) na koje se naišlo prilikom prikupljanja potrebnih informacija</w:t>
      </w:r>
      <w:r w:rsidRPr="00397B03">
        <w:rPr>
          <w:rFonts w:ascii="Arial" w:hAnsi="Arial" w:cs="Arial"/>
          <w:noProof/>
          <w:color w:val="000000" w:themeColor="text1"/>
          <w:lang w:val="bs-Latn-BA"/>
        </w:rPr>
        <w:t>, provedenih terenskih istraživanja, korištenja stručnih i/ili naučnih modela procjene, glavnih nesigurnosti i dr;</w:t>
      </w:r>
    </w:p>
    <w:p w:rsidR="00684910" w:rsidRPr="00397B03" w:rsidRDefault="00684910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227434" w:rsidRPr="00397B03" w:rsidRDefault="008C1475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b/>
          <w:noProof/>
          <w:color w:val="000000" w:themeColor="text1"/>
          <w:lang w:val="bs-Latn-BA"/>
        </w:rPr>
        <w:lastRenderedPageBreak/>
        <w:t>j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>) opis očekivanih značajnih štetnih učinaka projekta na okoliš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 xml:space="preserve"> koji proizlaze iz podložnosti projekta rizicima od velikih nesreća i/ili katastrofa koje su relevantne za projekat o kojem je riječ. U tu se svrhu mogu koristiti relevantne informacije koje su dostupne i koje se dobivaju procjenama rizika koje se provode na osnovu zakonodavstva Federacije </w:t>
      </w:r>
      <w:r w:rsidR="00B048BC">
        <w:rPr>
          <w:rFonts w:ascii="Arial" w:hAnsi="Arial" w:cs="Arial"/>
          <w:noProof/>
          <w:color w:val="000000" w:themeColor="text1"/>
          <w:lang w:val="bs-Latn-BA"/>
        </w:rPr>
        <w:t xml:space="preserve">BiH 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>pod uslovom da su ispunjeni zahtjev</w:t>
      </w:r>
      <w:r w:rsidR="00F352D4" w:rsidRPr="00397B03">
        <w:rPr>
          <w:rFonts w:ascii="Arial" w:hAnsi="Arial" w:cs="Arial"/>
          <w:noProof/>
          <w:color w:val="000000" w:themeColor="text1"/>
          <w:lang w:val="bs-Latn-BA"/>
        </w:rPr>
        <w:t>i Zakona i podzakonskih propisa u skladu sa Zakonom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 xml:space="preserve">. Prema potrebi ovaj opis treba uključiti mjere predviđene za sprečavanje ili ublažavanje značajnih štetnih učinaka takvih događaja na okoliš te pojedinosti o pripravnosti za takva hitna stanja i o odgovoru koji se predlaže. </w:t>
      </w:r>
    </w:p>
    <w:p w:rsidR="00DB66AA" w:rsidRPr="00397B03" w:rsidRDefault="00DB66AA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684910" w:rsidRPr="00397B03" w:rsidRDefault="008C1475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b/>
          <w:noProof/>
          <w:color w:val="000000" w:themeColor="text1"/>
          <w:lang w:val="bs-Latn-BA"/>
        </w:rPr>
        <w:t>k</w:t>
      </w:r>
      <w:r w:rsidR="00DB66AA" w:rsidRPr="00397B03">
        <w:rPr>
          <w:rFonts w:ascii="Arial" w:hAnsi="Arial" w:cs="Arial"/>
          <w:b/>
          <w:noProof/>
          <w:color w:val="000000" w:themeColor="text1"/>
          <w:lang w:val="bs-Latn-BA"/>
        </w:rPr>
        <w:t xml:space="preserve">) </w:t>
      </w:r>
      <w:r w:rsidR="00F67E9F" w:rsidRPr="00397B03">
        <w:rPr>
          <w:rFonts w:ascii="Arial" w:hAnsi="Arial" w:cs="Arial"/>
          <w:b/>
          <w:noProof/>
          <w:color w:val="000000" w:themeColor="text1"/>
          <w:lang w:val="bs-Latn-BA"/>
        </w:rPr>
        <w:t>z</w:t>
      </w:r>
      <w:r w:rsidR="00DB66AA" w:rsidRPr="00397B03">
        <w:rPr>
          <w:rFonts w:ascii="Arial" w:hAnsi="Arial" w:cs="Arial"/>
          <w:b/>
          <w:noProof/>
          <w:color w:val="000000" w:themeColor="text1"/>
          <w:lang w:val="bs-Latn-BA"/>
        </w:rPr>
        <w:t xml:space="preserve">aključci: </w:t>
      </w:r>
      <w:r w:rsidR="00DB66AA" w:rsidRPr="00397B03">
        <w:rPr>
          <w:rFonts w:ascii="Arial" w:hAnsi="Arial" w:cs="Arial"/>
          <w:noProof/>
          <w:color w:val="000000" w:themeColor="text1"/>
          <w:lang w:val="bs-Latn-BA"/>
        </w:rPr>
        <w:t>konačna ocjena prihvatljivosti projekta uz primjenu predloženih mjera ublažavanja i programa praćenja i izvještavanja.</w:t>
      </w:r>
    </w:p>
    <w:p w:rsidR="008C1475" w:rsidRPr="00397B03" w:rsidRDefault="008C1475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227434" w:rsidRPr="00397B03" w:rsidRDefault="008C1475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397B03">
        <w:rPr>
          <w:rFonts w:ascii="Arial" w:hAnsi="Arial" w:cs="Arial"/>
          <w:b/>
          <w:noProof/>
          <w:color w:val="000000" w:themeColor="text1"/>
          <w:lang w:val="bs-Latn-BA"/>
        </w:rPr>
        <w:t>l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>) netehnički sažetak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 xml:space="preserve"> informacija iz tačaka a) do h) izbjegavajući tehničke izraze, detaljne podatke i naučna objašnjenja;</w:t>
      </w:r>
      <w:r w:rsidR="00EB5E66" w:rsidRPr="00397B03">
        <w:rPr>
          <w:rFonts w:ascii="Arial" w:hAnsi="Arial" w:cs="Arial"/>
          <w:noProof/>
          <w:color w:val="000000" w:themeColor="text1"/>
          <w:lang w:val="bs-Latn-BA"/>
        </w:rPr>
        <w:t xml:space="preserve"> netehnički sažetak se daje kao prilog stud</w:t>
      </w:r>
      <w:r w:rsidRPr="00397B03">
        <w:rPr>
          <w:rFonts w:ascii="Arial" w:hAnsi="Arial" w:cs="Arial"/>
          <w:noProof/>
          <w:color w:val="000000" w:themeColor="text1"/>
          <w:lang w:val="bs-Latn-BA"/>
        </w:rPr>
        <w:t>iji u obliku posebnog elaborata na 10 do 20 stranica.</w:t>
      </w:r>
    </w:p>
    <w:p w:rsidR="00684910" w:rsidRPr="00397B03" w:rsidRDefault="00684910" w:rsidP="00397B03">
      <w:pPr>
        <w:pStyle w:val="BodyText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227434" w:rsidRPr="00397B03" w:rsidRDefault="008C1475" w:rsidP="00397B03">
      <w:pPr>
        <w:pStyle w:val="BodyText"/>
        <w:spacing w:after="0" w:line="276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397B03">
        <w:rPr>
          <w:rFonts w:ascii="Arial" w:hAnsi="Arial" w:cs="Arial"/>
          <w:b/>
          <w:noProof/>
          <w:color w:val="000000" w:themeColor="text1"/>
          <w:lang w:val="bs-Latn-BA"/>
        </w:rPr>
        <w:t>lj</w:t>
      </w:r>
      <w:r w:rsidR="00227434" w:rsidRPr="00397B03">
        <w:rPr>
          <w:rFonts w:ascii="Arial" w:hAnsi="Arial" w:cs="Arial"/>
          <w:b/>
          <w:noProof/>
          <w:color w:val="000000" w:themeColor="text1"/>
          <w:lang w:val="bs-Latn-BA"/>
        </w:rPr>
        <w:t>)</w:t>
      </w:r>
      <w:r w:rsidR="00227434" w:rsidRPr="00397B03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227434" w:rsidRPr="006A4A36">
        <w:rPr>
          <w:rFonts w:ascii="Arial" w:hAnsi="Arial" w:cs="Arial"/>
          <w:b/>
          <w:color w:val="000000" w:themeColor="text1"/>
          <w:lang w:val="bs-Latn-BA"/>
        </w:rPr>
        <w:t xml:space="preserve">indikaciju poteškoća odnosno informacije o poteškoćama </w:t>
      </w:r>
      <w:r w:rsidR="00F352D4" w:rsidRPr="006A4A36">
        <w:rPr>
          <w:rFonts w:ascii="Arial" w:hAnsi="Arial" w:cs="Arial"/>
          <w:color w:val="000000" w:themeColor="text1"/>
          <w:lang w:val="bs-Latn-BA"/>
        </w:rPr>
        <w:t>prilikom izrade s</w:t>
      </w:r>
      <w:r w:rsidR="00227434" w:rsidRPr="00397B03">
        <w:rPr>
          <w:rFonts w:ascii="Arial" w:hAnsi="Arial" w:cs="Arial"/>
          <w:color w:val="000000" w:themeColor="text1"/>
          <w:lang w:val="bs-Latn-BA"/>
        </w:rPr>
        <w:t>tudije uticaja na okoliš sa kojima se nosilac projekta suočio zbog tehničkih nedostataka, nedostatka znanja ili nedostatka materijalnih i finansijskih sredstava;</w:t>
      </w:r>
    </w:p>
    <w:p w:rsidR="00684910" w:rsidRPr="009132C8" w:rsidRDefault="00684910" w:rsidP="00397B03">
      <w:pPr>
        <w:pStyle w:val="BodyText"/>
        <w:spacing w:after="0" w:line="276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:rsidR="00227434" w:rsidRPr="00960C12" w:rsidRDefault="008C1475" w:rsidP="00397B03">
      <w:pPr>
        <w:pStyle w:val="BodyText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9132C8">
        <w:rPr>
          <w:rFonts w:ascii="Arial" w:hAnsi="Arial" w:cs="Arial"/>
          <w:b/>
          <w:color w:val="000000" w:themeColor="text1"/>
          <w:lang w:val="bs-Latn-BA"/>
        </w:rPr>
        <w:t>m</w:t>
      </w:r>
      <w:r w:rsidR="00227434" w:rsidRPr="009132C8">
        <w:rPr>
          <w:rFonts w:ascii="Arial" w:hAnsi="Arial" w:cs="Arial"/>
          <w:b/>
          <w:color w:val="000000" w:themeColor="text1"/>
          <w:lang w:val="bs-Latn-BA"/>
        </w:rPr>
        <w:t xml:space="preserve">) </w:t>
      </w:r>
      <w:r w:rsidR="00227434" w:rsidRPr="00960C12">
        <w:rPr>
          <w:rFonts w:ascii="Arial" w:hAnsi="Arial" w:cs="Arial"/>
          <w:b/>
          <w:noProof/>
          <w:color w:val="000000" w:themeColor="text1"/>
          <w:lang w:val="bs-Latn-BA"/>
        </w:rPr>
        <w:t>lista referenci</w:t>
      </w:r>
      <w:r w:rsidR="00227434" w:rsidRPr="00960C12">
        <w:rPr>
          <w:rFonts w:ascii="Arial" w:hAnsi="Arial" w:cs="Arial"/>
          <w:noProof/>
          <w:color w:val="000000" w:themeColor="text1"/>
          <w:lang w:val="bs-Latn-BA"/>
        </w:rPr>
        <w:t xml:space="preserve"> u kojoj se navode izvori korišteni z</w:t>
      </w:r>
      <w:r w:rsidR="00F352D4" w:rsidRPr="00960C12">
        <w:rPr>
          <w:rFonts w:ascii="Arial" w:hAnsi="Arial" w:cs="Arial"/>
          <w:noProof/>
          <w:color w:val="000000" w:themeColor="text1"/>
          <w:lang w:val="bs-Latn-BA"/>
        </w:rPr>
        <w:t>a opise i procjene uključene u s</w:t>
      </w:r>
      <w:r w:rsidR="00227434" w:rsidRPr="00960C12">
        <w:rPr>
          <w:rFonts w:ascii="Arial" w:hAnsi="Arial" w:cs="Arial"/>
          <w:noProof/>
          <w:color w:val="000000" w:themeColor="text1"/>
          <w:lang w:val="bs-Latn-BA"/>
        </w:rPr>
        <w:t>tudiju;</w:t>
      </w:r>
    </w:p>
    <w:p w:rsidR="00EB5E66" w:rsidRPr="00960C12" w:rsidRDefault="00EB5E66" w:rsidP="00397B03">
      <w:pPr>
        <w:pStyle w:val="BodyText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EB5E66" w:rsidRPr="00B4386D" w:rsidRDefault="008C1475" w:rsidP="00397B03">
      <w:pPr>
        <w:pStyle w:val="BodyText"/>
        <w:spacing w:after="0" w:line="276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6A4A36">
        <w:rPr>
          <w:rFonts w:ascii="Arial" w:hAnsi="Arial" w:cs="Arial"/>
          <w:b/>
          <w:color w:val="000000" w:themeColor="text1"/>
          <w:lang w:val="bs-Latn-BA"/>
        </w:rPr>
        <w:t>n</w:t>
      </w:r>
      <w:r w:rsidR="00EB5E66" w:rsidRPr="006A4A36">
        <w:rPr>
          <w:rFonts w:ascii="Arial" w:hAnsi="Arial" w:cs="Arial"/>
          <w:b/>
          <w:color w:val="000000" w:themeColor="text1"/>
          <w:lang w:val="bs-Latn-BA"/>
        </w:rPr>
        <w:t>)</w:t>
      </w:r>
      <w:r w:rsidR="00EB5E66" w:rsidRPr="00397B03">
        <w:rPr>
          <w:rFonts w:ascii="Arial" w:hAnsi="Arial" w:cs="Arial"/>
          <w:color w:val="000000" w:themeColor="text1"/>
          <w:lang w:val="bs-Latn-BA"/>
        </w:rPr>
        <w:t xml:space="preserve"> </w:t>
      </w:r>
      <w:r w:rsidRPr="00397B03">
        <w:rPr>
          <w:rFonts w:ascii="Arial" w:hAnsi="Arial" w:cs="Arial"/>
          <w:b/>
          <w:color w:val="000000" w:themeColor="text1"/>
          <w:lang w:val="bs-Latn-BA"/>
        </w:rPr>
        <w:t>spisak</w:t>
      </w:r>
      <w:r w:rsidR="00EB5E66" w:rsidRPr="00397B03">
        <w:rPr>
          <w:rFonts w:ascii="Arial" w:hAnsi="Arial" w:cs="Arial"/>
          <w:b/>
          <w:color w:val="000000" w:themeColor="text1"/>
          <w:lang w:val="bs-Latn-BA"/>
        </w:rPr>
        <w:t xml:space="preserve"> literature</w:t>
      </w:r>
      <w:r w:rsidR="00EB5E66" w:rsidRPr="00551459">
        <w:rPr>
          <w:rFonts w:ascii="Arial" w:hAnsi="Arial" w:cs="Arial"/>
          <w:color w:val="000000" w:themeColor="text1"/>
          <w:lang w:val="bs-Latn-BA"/>
        </w:rPr>
        <w:t xml:space="preserve"> korištene za potrebe izrade studije</w:t>
      </w:r>
      <w:r w:rsidR="00B048BC">
        <w:rPr>
          <w:rFonts w:ascii="Arial" w:hAnsi="Arial" w:cs="Arial"/>
          <w:color w:val="000000" w:themeColor="text1"/>
          <w:lang w:val="bs-Latn-BA"/>
        </w:rPr>
        <w:t>;</w:t>
      </w:r>
    </w:p>
    <w:p w:rsidR="00EB5E66" w:rsidRPr="009132C8" w:rsidRDefault="00EB5E66" w:rsidP="00397B03">
      <w:pPr>
        <w:pStyle w:val="BodyText"/>
        <w:spacing w:after="0" w:line="276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:rsidR="00EB5E66" w:rsidRPr="0094661B" w:rsidRDefault="008C1475" w:rsidP="00397B03">
      <w:pPr>
        <w:pStyle w:val="BodyText"/>
        <w:spacing w:after="0" w:line="276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94661B">
        <w:rPr>
          <w:rFonts w:ascii="Arial" w:hAnsi="Arial" w:cs="Arial"/>
          <w:b/>
          <w:color w:val="000000" w:themeColor="text1"/>
          <w:lang w:val="bs-Latn-BA"/>
        </w:rPr>
        <w:t>nj</w:t>
      </w:r>
      <w:r w:rsidR="00EB5E66" w:rsidRPr="0094661B">
        <w:rPr>
          <w:rFonts w:ascii="Arial" w:hAnsi="Arial" w:cs="Arial"/>
          <w:b/>
          <w:color w:val="000000" w:themeColor="text1"/>
          <w:lang w:val="bs-Latn-BA"/>
        </w:rPr>
        <w:t>)</w:t>
      </w:r>
      <w:r w:rsidR="00EB5E66" w:rsidRPr="0094661B">
        <w:rPr>
          <w:rFonts w:ascii="Arial" w:hAnsi="Arial" w:cs="Arial"/>
          <w:color w:val="000000" w:themeColor="text1"/>
          <w:lang w:val="bs-Latn-BA"/>
        </w:rPr>
        <w:t xml:space="preserve"> </w:t>
      </w:r>
      <w:r w:rsidRPr="0094661B">
        <w:rPr>
          <w:rFonts w:ascii="Arial" w:hAnsi="Arial" w:cs="Arial"/>
          <w:b/>
          <w:color w:val="000000" w:themeColor="text1"/>
          <w:lang w:val="bs-Latn-BA"/>
        </w:rPr>
        <w:t>spisak</w:t>
      </w:r>
      <w:r w:rsidR="00EB5E66" w:rsidRPr="0094661B">
        <w:rPr>
          <w:rFonts w:ascii="Arial" w:hAnsi="Arial" w:cs="Arial"/>
          <w:b/>
          <w:color w:val="000000" w:themeColor="text1"/>
          <w:lang w:val="bs-Latn-BA"/>
        </w:rPr>
        <w:t xml:space="preserve"> propisa</w:t>
      </w:r>
      <w:r w:rsidR="00EB5E66" w:rsidRPr="0094661B">
        <w:rPr>
          <w:rFonts w:ascii="Arial" w:hAnsi="Arial" w:cs="Arial"/>
          <w:color w:val="000000" w:themeColor="text1"/>
          <w:lang w:val="bs-Latn-BA"/>
        </w:rPr>
        <w:t xml:space="preserve"> koji se odnose na </w:t>
      </w:r>
      <w:r w:rsidR="00F352D4" w:rsidRPr="0094661B">
        <w:rPr>
          <w:rFonts w:ascii="Arial" w:hAnsi="Arial" w:cs="Arial"/>
          <w:color w:val="000000" w:themeColor="text1"/>
          <w:lang w:val="bs-Latn-BA"/>
        </w:rPr>
        <w:t>projekat</w:t>
      </w:r>
      <w:r w:rsidR="00EB5E66" w:rsidRPr="0094661B">
        <w:rPr>
          <w:rFonts w:ascii="Arial" w:hAnsi="Arial" w:cs="Arial"/>
          <w:color w:val="000000" w:themeColor="text1"/>
          <w:lang w:val="bs-Latn-BA"/>
        </w:rPr>
        <w:t xml:space="preserve"> i primijenjeni su u studiji.</w:t>
      </w:r>
    </w:p>
    <w:p w:rsidR="00EB5E66" w:rsidRPr="0094661B" w:rsidRDefault="00EB5E66" w:rsidP="00397B03">
      <w:pPr>
        <w:pStyle w:val="BodyText"/>
        <w:spacing w:after="0" w:line="276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:rsidR="00EB5E66" w:rsidRPr="00330522" w:rsidRDefault="008C1475" w:rsidP="00397B03">
      <w:pPr>
        <w:pStyle w:val="BodyText"/>
        <w:spacing w:after="0" w:line="276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94661B">
        <w:rPr>
          <w:rFonts w:ascii="Arial" w:hAnsi="Arial" w:cs="Arial"/>
          <w:b/>
          <w:color w:val="000000" w:themeColor="text1"/>
          <w:lang w:val="bs-Latn-BA"/>
        </w:rPr>
        <w:t>o</w:t>
      </w:r>
      <w:r w:rsidR="00EB5E66" w:rsidRPr="0094661B">
        <w:rPr>
          <w:rFonts w:ascii="Arial" w:hAnsi="Arial" w:cs="Arial"/>
          <w:b/>
          <w:color w:val="000000" w:themeColor="text1"/>
          <w:lang w:val="bs-Latn-BA"/>
        </w:rPr>
        <w:t>)</w:t>
      </w:r>
      <w:r w:rsidR="00EB5E66" w:rsidRPr="0094661B">
        <w:rPr>
          <w:rFonts w:ascii="Arial" w:hAnsi="Arial" w:cs="Arial"/>
          <w:color w:val="000000" w:themeColor="text1"/>
          <w:lang w:val="bs-Latn-BA"/>
        </w:rPr>
        <w:t xml:space="preserve"> </w:t>
      </w:r>
      <w:r w:rsidR="00EB5E66" w:rsidRPr="0094661B">
        <w:rPr>
          <w:rFonts w:ascii="Arial" w:hAnsi="Arial" w:cs="Arial"/>
          <w:b/>
          <w:color w:val="000000" w:themeColor="text1"/>
          <w:lang w:val="bs-Latn-BA"/>
        </w:rPr>
        <w:t>ostali podaci i informacije</w:t>
      </w:r>
      <w:r w:rsidR="00B048BC">
        <w:rPr>
          <w:rFonts w:ascii="Arial" w:hAnsi="Arial" w:cs="Arial"/>
          <w:color w:val="000000" w:themeColor="text1"/>
          <w:lang w:val="bs-Latn-BA"/>
        </w:rPr>
        <w:t>:</w:t>
      </w:r>
      <w:r w:rsidR="00EB5E66" w:rsidRPr="0094661B">
        <w:rPr>
          <w:rFonts w:ascii="Arial" w:hAnsi="Arial" w:cs="Arial"/>
          <w:color w:val="000000" w:themeColor="text1"/>
          <w:lang w:val="bs-Latn-BA"/>
        </w:rPr>
        <w:t xml:space="preserve"> podaci i informacije koje nosi</w:t>
      </w:r>
      <w:r w:rsidR="00F67E9F" w:rsidRPr="0094661B">
        <w:rPr>
          <w:rFonts w:ascii="Arial" w:hAnsi="Arial" w:cs="Arial"/>
          <w:color w:val="000000" w:themeColor="text1"/>
          <w:lang w:val="bs-Latn-BA"/>
        </w:rPr>
        <w:t>lac</w:t>
      </w:r>
      <w:r w:rsidR="00EB5E66" w:rsidRPr="0094661B">
        <w:rPr>
          <w:rFonts w:ascii="Arial" w:hAnsi="Arial" w:cs="Arial"/>
          <w:color w:val="000000" w:themeColor="text1"/>
          <w:lang w:val="bs-Latn-BA"/>
        </w:rPr>
        <w:t xml:space="preserve"> projekta, ovlašten</w:t>
      </w:r>
      <w:r w:rsidR="00B048BC">
        <w:rPr>
          <w:rFonts w:ascii="Arial" w:hAnsi="Arial" w:cs="Arial"/>
          <w:color w:val="000000" w:themeColor="text1"/>
          <w:lang w:val="bs-Latn-BA"/>
        </w:rPr>
        <w:t>o lice</w:t>
      </w:r>
      <w:r w:rsidR="00EB5E66" w:rsidRPr="0094661B">
        <w:rPr>
          <w:rFonts w:ascii="Arial" w:hAnsi="Arial" w:cs="Arial"/>
          <w:color w:val="000000" w:themeColor="text1"/>
          <w:lang w:val="bs-Latn-BA"/>
        </w:rPr>
        <w:t xml:space="preserve"> i projektant smatraju potrebnim navesti u </w:t>
      </w:r>
      <w:r w:rsidR="006627DF">
        <w:rPr>
          <w:rFonts w:ascii="Arial" w:hAnsi="Arial" w:cs="Arial"/>
          <w:color w:val="000000" w:themeColor="text1"/>
          <w:lang w:val="bs-Latn-BA"/>
        </w:rPr>
        <w:t>s</w:t>
      </w:r>
      <w:r w:rsidR="00EB5E66" w:rsidRPr="009132C8">
        <w:rPr>
          <w:rFonts w:ascii="Arial" w:hAnsi="Arial" w:cs="Arial"/>
          <w:color w:val="000000" w:themeColor="text1"/>
          <w:lang w:val="bs-Latn-BA"/>
        </w:rPr>
        <w:t xml:space="preserve">tudiji – </w:t>
      </w:r>
      <w:r w:rsidR="00F67E9F" w:rsidRPr="009132C8">
        <w:rPr>
          <w:rFonts w:ascii="Arial" w:hAnsi="Arial" w:cs="Arial"/>
          <w:color w:val="000000" w:themeColor="text1"/>
          <w:lang w:val="bs-Latn-BA"/>
        </w:rPr>
        <w:t>na</w:t>
      </w:r>
      <w:r w:rsidR="004850A0">
        <w:rPr>
          <w:rFonts w:ascii="Arial" w:hAnsi="Arial" w:cs="Arial"/>
          <w:color w:val="000000" w:themeColor="text1"/>
          <w:lang w:val="bs-Latn-BA"/>
        </w:rPr>
        <w:t xml:space="preserve"> </w:t>
      </w:r>
      <w:r w:rsidR="00EB5E66" w:rsidRPr="009132C8">
        <w:rPr>
          <w:rFonts w:ascii="Arial" w:hAnsi="Arial" w:cs="Arial"/>
          <w:color w:val="000000" w:themeColor="text1"/>
          <w:lang w:val="bs-Latn-BA"/>
        </w:rPr>
        <w:t>primjer: opis odnosa nosi</w:t>
      </w:r>
      <w:r w:rsidR="00F67E9F" w:rsidRPr="009132C8">
        <w:rPr>
          <w:rFonts w:ascii="Arial" w:hAnsi="Arial" w:cs="Arial"/>
          <w:color w:val="000000" w:themeColor="text1"/>
          <w:lang w:val="bs-Latn-BA"/>
        </w:rPr>
        <w:t xml:space="preserve">oca </w:t>
      </w:r>
      <w:r w:rsidR="00EB5E66" w:rsidRPr="009132C8">
        <w:rPr>
          <w:rFonts w:ascii="Arial" w:hAnsi="Arial" w:cs="Arial"/>
          <w:color w:val="000000" w:themeColor="text1"/>
          <w:lang w:val="bs-Latn-BA"/>
        </w:rPr>
        <w:t>projekta s</w:t>
      </w:r>
      <w:r w:rsidR="00F67E9F" w:rsidRPr="009132C8">
        <w:rPr>
          <w:rFonts w:ascii="Arial" w:hAnsi="Arial" w:cs="Arial"/>
          <w:color w:val="000000" w:themeColor="text1"/>
          <w:lang w:val="bs-Latn-BA"/>
        </w:rPr>
        <w:t>a</w:t>
      </w:r>
      <w:r w:rsidR="00EB5E66" w:rsidRPr="00DA08DA">
        <w:rPr>
          <w:rFonts w:ascii="Arial" w:hAnsi="Arial" w:cs="Arial"/>
          <w:color w:val="000000" w:themeColor="text1"/>
          <w:lang w:val="bs-Latn-BA"/>
        </w:rPr>
        <w:t xml:space="preserve"> javnošću prije izrade studije, procjena troškova mjera zaštite okoliša i praćenja stanja okoliša u odnosu</w:t>
      </w:r>
      <w:r w:rsidR="00EB5E66" w:rsidRPr="00330522">
        <w:rPr>
          <w:rFonts w:ascii="Arial" w:hAnsi="Arial" w:cs="Arial"/>
          <w:color w:val="000000" w:themeColor="text1"/>
          <w:lang w:val="bs-Latn-BA"/>
        </w:rPr>
        <w:t xml:space="preserve"> na njihov udio u troškovima građenja i korištenja i dr.</w:t>
      </w:r>
    </w:p>
    <w:p w:rsidR="00684910" w:rsidRPr="00960C12" w:rsidRDefault="00684910" w:rsidP="00397B03">
      <w:pPr>
        <w:tabs>
          <w:tab w:val="left" w:pos="720"/>
        </w:tabs>
        <w:spacing w:after="0" w:line="276" w:lineRule="auto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7A3DE3" w:rsidRDefault="007A3DE3" w:rsidP="0009501B">
      <w:pPr>
        <w:tabs>
          <w:tab w:val="left" w:pos="720"/>
        </w:tabs>
        <w:spacing w:after="0" w:line="276" w:lineRule="auto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POGLAVLJE III. POSEBNI SADRŽAJ STUDIJE</w:t>
      </w:r>
    </w:p>
    <w:p w:rsidR="0009501B" w:rsidRPr="0009501B" w:rsidRDefault="0009501B" w:rsidP="0009501B">
      <w:pPr>
        <w:tabs>
          <w:tab w:val="left" w:pos="720"/>
        </w:tabs>
        <w:spacing w:after="0" w:line="276" w:lineRule="auto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227434" w:rsidRPr="00960C12" w:rsidRDefault="00227434" w:rsidP="00397B03">
      <w:pPr>
        <w:pStyle w:val="BodyText"/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 xml:space="preserve">Član </w:t>
      </w:r>
      <w:r w:rsidR="006749F8">
        <w:rPr>
          <w:rFonts w:ascii="Arial" w:hAnsi="Arial" w:cs="Arial"/>
          <w:b/>
          <w:noProof/>
          <w:color w:val="000000" w:themeColor="text1"/>
          <w:lang w:val="bs-Latn-BA"/>
        </w:rPr>
        <w:t>5</w:t>
      </w: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.</w:t>
      </w:r>
    </w:p>
    <w:p w:rsidR="00227434" w:rsidRPr="00960C12" w:rsidRDefault="00227434" w:rsidP="00397B03">
      <w:pPr>
        <w:pStyle w:val="BodyText"/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(</w:t>
      </w:r>
      <w:r w:rsidR="00662730" w:rsidRPr="00960C12">
        <w:rPr>
          <w:rFonts w:ascii="Arial" w:hAnsi="Arial" w:cs="Arial"/>
          <w:b/>
          <w:noProof/>
          <w:color w:val="000000" w:themeColor="text1"/>
          <w:lang w:val="bs-Latn-BA"/>
        </w:rPr>
        <w:t xml:space="preserve">Uvažavanje mišljenja zainteresovanih strana </w:t>
      </w:r>
      <w:r w:rsidR="007D7EB0" w:rsidRPr="00960C12">
        <w:rPr>
          <w:rFonts w:ascii="Arial" w:hAnsi="Arial" w:cs="Arial"/>
          <w:b/>
          <w:noProof/>
          <w:color w:val="000000" w:themeColor="text1"/>
          <w:lang w:val="bs-Latn-BA"/>
        </w:rPr>
        <w:t xml:space="preserve">utvrđena </w:t>
      </w:r>
      <w:r w:rsidR="00662730" w:rsidRPr="00960C12">
        <w:rPr>
          <w:rFonts w:ascii="Arial" w:hAnsi="Arial" w:cs="Arial"/>
          <w:b/>
          <w:noProof/>
          <w:color w:val="000000" w:themeColor="text1"/>
          <w:lang w:val="bs-Latn-BA"/>
        </w:rPr>
        <w:t>u postupku prethodne procjene uticaja na okoliš</w:t>
      </w: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)</w:t>
      </w:r>
    </w:p>
    <w:p w:rsidR="007D7EB0" w:rsidRPr="00960C12" w:rsidRDefault="007D7EB0" w:rsidP="00397B03">
      <w:pPr>
        <w:pStyle w:val="BodyText"/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9A3C1A" w:rsidRDefault="00227434" w:rsidP="00960C12">
      <w:pPr>
        <w:pStyle w:val="BodyText"/>
        <w:spacing w:after="0" w:line="276" w:lineRule="auto"/>
        <w:ind w:firstLine="720"/>
        <w:jc w:val="both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noProof/>
          <w:color w:val="000000" w:themeColor="text1"/>
          <w:lang w:val="bs-Latn-BA"/>
        </w:rPr>
        <w:t xml:space="preserve">Osim sadržaja iz člana </w:t>
      </w:r>
      <w:r w:rsidR="00BC4F98">
        <w:rPr>
          <w:rFonts w:ascii="Arial" w:hAnsi="Arial" w:cs="Arial"/>
          <w:noProof/>
          <w:color w:val="000000" w:themeColor="text1"/>
          <w:lang w:val="bs-Latn-BA"/>
        </w:rPr>
        <w:t>4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 xml:space="preserve">. </w:t>
      </w:r>
      <w:r w:rsidR="00662730" w:rsidRPr="00960C12">
        <w:rPr>
          <w:rFonts w:ascii="Arial" w:hAnsi="Arial" w:cs="Arial"/>
          <w:noProof/>
          <w:color w:val="000000" w:themeColor="text1"/>
          <w:lang w:val="bs-Latn-BA"/>
        </w:rPr>
        <w:t>o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 xml:space="preserve">vog pravilnika, </w:t>
      </w:r>
      <w:r w:rsidR="00454F41">
        <w:rPr>
          <w:rFonts w:ascii="Arial" w:hAnsi="Arial" w:cs="Arial"/>
          <w:noProof/>
          <w:color w:val="000000" w:themeColor="text1"/>
          <w:lang w:val="bs-Latn-BA"/>
        </w:rPr>
        <w:t>u skla</w:t>
      </w:r>
      <w:r w:rsidR="0048404B">
        <w:rPr>
          <w:rFonts w:ascii="Arial" w:hAnsi="Arial" w:cs="Arial"/>
          <w:noProof/>
          <w:color w:val="000000" w:themeColor="text1"/>
          <w:lang w:val="bs-Latn-BA"/>
        </w:rPr>
        <w:t xml:space="preserve">du sa </w:t>
      </w:r>
      <w:r w:rsidR="00B048BC">
        <w:rPr>
          <w:rFonts w:ascii="Arial" w:hAnsi="Arial" w:cs="Arial"/>
          <w:noProof/>
          <w:color w:val="000000" w:themeColor="text1"/>
          <w:lang w:val="bs-Latn-BA"/>
        </w:rPr>
        <w:t xml:space="preserve">članom 74. stav </w:t>
      </w:r>
      <w:r w:rsidR="001D259F">
        <w:rPr>
          <w:rFonts w:ascii="Arial" w:hAnsi="Arial" w:cs="Arial"/>
          <w:noProof/>
          <w:color w:val="000000" w:themeColor="text1"/>
          <w:lang w:val="bs-Latn-BA"/>
        </w:rPr>
        <w:t>(2</w:t>
      </w:r>
      <w:r w:rsidR="00B048BC">
        <w:rPr>
          <w:rFonts w:ascii="Arial" w:hAnsi="Arial" w:cs="Arial"/>
          <w:noProof/>
          <w:color w:val="000000" w:themeColor="text1"/>
          <w:lang w:val="bs-Latn-BA"/>
        </w:rPr>
        <w:t xml:space="preserve">) </w:t>
      </w:r>
      <w:r w:rsidR="0048404B">
        <w:rPr>
          <w:rFonts w:ascii="Arial" w:hAnsi="Arial" w:cs="Arial"/>
          <w:noProof/>
          <w:color w:val="000000" w:themeColor="text1"/>
          <w:lang w:val="bs-Latn-BA"/>
        </w:rPr>
        <w:t xml:space="preserve">Zakona, </w:t>
      </w:r>
      <w:r w:rsidR="006627DF">
        <w:rPr>
          <w:rFonts w:ascii="Arial" w:hAnsi="Arial" w:cs="Arial"/>
          <w:noProof/>
          <w:color w:val="000000" w:themeColor="text1"/>
          <w:lang w:val="bs-Latn-BA"/>
        </w:rPr>
        <w:t>s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>tudija mora da sadrži poseban dio, u kojem se daje kratak pregled dostavljenih mišljenja zainteresovanih strana u postupku prethodne procjene uticaja na okoliš i obrazloženje za primljena mišljenja</w:t>
      </w:r>
      <w:r w:rsidR="00117599" w:rsidRPr="00960C12">
        <w:rPr>
          <w:rFonts w:ascii="Arial" w:hAnsi="Arial" w:cs="Arial"/>
          <w:noProof/>
          <w:color w:val="000000" w:themeColor="text1"/>
          <w:lang w:val="bs-Latn-BA"/>
        </w:rPr>
        <w:t xml:space="preserve"> sad</w:t>
      </w:r>
      <w:r w:rsidR="00B048BC">
        <w:rPr>
          <w:rFonts w:ascii="Arial" w:hAnsi="Arial" w:cs="Arial"/>
          <w:noProof/>
          <w:color w:val="000000" w:themeColor="text1"/>
          <w:lang w:val="bs-Latn-BA"/>
        </w:rPr>
        <w:t>r</w:t>
      </w:r>
      <w:r w:rsidR="00117599" w:rsidRPr="00960C12">
        <w:rPr>
          <w:rFonts w:ascii="Arial" w:hAnsi="Arial" w:cs="Arial"/>
          <w:noProof/>
          <w:color w:val="000000" w:themeColor="text1"/>
          <w:lang w:val="bs-Latn-BA"/>
        </w:rPr>
        <w:t xml:space="preserve">žana u </w:t>
      </w:r>
      <w:r w:rsidR="00B048BC">
        <w:rPr>
          <w:rFonts w:ascii="Arial" w:hAnsi="Arial" w:cs="Arial"/>
          <w:noProof/>
          <w:color w:val="000000" w:themeColor="text1"/>
          <w:lang w:val="bs-Latn-BA"/>
        </w:rPr>
        <w:t>r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 xml:space="preserve">ješenju </w:t>
      </w:r>
      <w:r w:rsidR="00BC4F98">
        <w:rPr>
          <w:rFonts w:ascii="Arial" w:hAnsi="Arial" w:cs="Arial"/>
          <w:noProof/>
          <w:color w:val="000000" w:themeColor="text1"/>
          <w:lang w:val="bs-Latn-BA"/>
        </w:rPr>
        <w:t>iz člana 2. ovog pravilnika</w:t>
      </w:r>
      <w:r w:rsidR="00B048BC">
        <w:rPr>
          <w:rFonts w:ascii="Arial" w:hAnsi="Arial" w:cs="Arial"/>
          <w:noProof/>
          <w:color w:val="000000" w:themeColor="text1"/>
          <w:lang w:val="bs-Latn-BA"/>
        </w:rPr>
        <w:t>,</w:t>
      </w:r>
      <w:r w:rsidR="00BC4F98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117599" w:rsidRPr="00960C12">
        <w:rPr>
          <w:rFonts w:ascii="Arial" w:hAnsi="Arial" w:cs="Arial"/>
          <w:noProof/>
          <w:color w:val="000000" w:themeColor="text1"/>
          <w:lang w:val="bs-Latn-BA"/>
        </w:rPr>
        <w:t>kojim je utvrđena obaveza daljeg provođe</w:t>
      </w:r>
      <w:r w:rsidR="00684910" w:rsidRPr="00960C12">
        <w:rPr>
          <w:rFonts w:ascii="Arial" w:hAnsi="Arial" w:cs="Arial"/>
          <w:noProof/>
          <w:color w:val="000000" w:themeColor="text1"/>
          <w:lang w:val="bs-Latn-BA"/>
        </w:rPr>
        <w:t>nja procjene uticaja na okoliš i</w:t>
      </w:r>
      <w:r w:rsidR="00117599" w:rsidRPr="00960C12">
        <w:rPr>
          <w:rFonts w:ascii="Arial" w:hAnsi="Arial" w:cs="Arial"/>
          <w:noProof/>
          <w:color w:val="000000" w:themeColor="text1"/>
          <w:lang w:val="bs-Latn-BA"/>
        </w:rPr>
        <w:t xml:space="preserve"> utvrđena obaveza izrade </w:t>
      </w:r>
      <w:r w:rsidR="006627DF">
        <w:rPr>
          <w:rFonts w:ascii="Arial" w:hAnsi="Arial" w:cs="Arial"/>
          <w:noProof/>
          <w:color w:val="000000" w:themeColor="text1"/>
          <w:lang w:val="bs-Latn-BA"/>
        </w:rPr>
        <w:t>stu</w:t>
      </w:r>
      <w:r w:rsidR="00117599" w:rsidRPr="00960C12">
        <w:rPr>
          <w:rFonts w:ascii="Arial" w:hAnsi="Arial" w:cs="Arial"/>
          <w:noProof/>
          <w:color w:val="000000" w:themeColor="text1"/>
          <w:lang w:val="bs-Latn-BA"/>
        </w:rPr>
        <w:t>dije,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117599" w:rsidRPr="00960C12">
        <w:rPr>
          <w:rFonts w:ascii="Arial" w:hAnsi="Arial" w:cs="Arial"/>
          <w:noProof/>
          <w:color w:val="000000" w:themeColor="text1"/>
          <w:lang w:val="bs-Latn-BA"/>
        </w:rPr>
        <w:t xml:space="preserve">a 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 xml:space="preserve">koja su uzeta u obzir prilikom izrade </w:t>
      </w:r>
      <w:r w:rsidR="00F352D4" w:rsidRPr="00960C12">
        <w:rPr>
          <w:rFonts w:ascii="Arial" w:hAnsi="Arial" w:cs="Arial"/>
          <w:noProof/>
          <w:color w:val="000000" w:themeColor="text1"/>
          <w:lang w:val="bs-Latn-BA"/>
        </w:rPr>
        <w:t>s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>tudije.</w:t>
      </w:r>
    </w:p>
    <w:p w:rsidR="00330522" w:rsidRDefault="00330522" w:rsidP="00397B03">
      <w:pPr>
        <w:pStyle w:val="BodyText"/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3E3773" w:rsidRDefault="003E3773" w:rsidP="00397B03">
      <w:pPr>
        <w:pStyle w:val="BodyText"/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3E3773" w:rsidRDefault="003E3773" w:rsidP="00397B03">
      <w:pPr>
        <w:pStyle w:val="BodyText"/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117599" w:rsidRPr="00960C12" w:rsidRDefault="00117599" w:rsidP="00397B03">
      <w:pPr>
        <w:pStyle w:val="BodyText"/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lastRenderedPageBreak/>
        <w:t xml:space="preserve">Član </w:t>
      </w:r>
      <w:r w:rsidR="003C597A">
        <w:rPr>
          <w:rFonts w:ascii="Arial" w:hAnsi="Arial" w:cs="Arial"/>
          <w:b/>
          <w:noProof/>
          <w:color w:val="000000" w:themeColor="text1"/>
          <w:lang w:val="bs-Latn-BA"/>
        </w:rPr>
        <w:t>6</w:t>
      </w: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.</w:t>
      </w:r>
    </w:p>
    <w:p w:rsidR="00117599" w:rsidRPr="00960C12" w:rsidRDefault="00117599" w:rsidP="00397B03">
      <w:pPr>
        <w:pStyle w:val="BodyText"/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(Plan upravljanja otpadom)</w:t>
      </w:r>
    </w:p>
    <w:p w:rsidR="00267CDC" w:rsidRPr="00960C12" w:rsidRDefault="00267CDC" w:rsidP="00397B03">
      <w:pPr>
        <w:pStyle w:val="BodyText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227434" w:rsidRPr="00960C12" w:rsidRDefault="00117599" w:rsidP="00397B03">
      <w:pPr>
        <w:pStyle w:val="BodyText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noProof/>
          <w:color w:val="000000" w:themeColor="text1"/>
          <w:lang w:val="bs-Latn-BA"/>
        </w:rPr>
        <w:t>U</w:t>
      </w:r>
      <w:r w:rsidR="00227434" w:rsidRPr="00960C12">
        <w:rPr>
          <w:rFonts w:ascii="Arial" w:hAnsi="Arial" w:cs="Arial"/>
          <w:noProof/>
          <w:color w:val="000000" w:themeColor="text1"/>
          <w:lang w:val="bs-Latn-BA"/>
        </w:rPr>
        <w:t>koliko se radi o projektu za koji je potrebno pribavljanje okolinske dozvole u skladu sa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662730" w:rsidRPr="00960C12">
        <w:rPr>
          <w:rFonts w:ascii="Arial" w:hAnsi="Arial" w:cs="Arial"/>
          <w:noProof/>
          <w:color w:val="000000" w:themeColor="text1"/>
          <w:lang w:val="bs-Latn-BA"/>
        </w:rPr>
        <w:t>propisom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662730" w:rsidRPr="00960C12">
        <w:rPr>
          <w:rFonts w:ascii="Arial" w:hAnsi="Arial" w:cs="Arial"/>
          <w:noProof/>
          <w:color w:val="000000" w:themeColor="text1"/>
          <w:lang w:val="bs-Latn-BA"/>
        </w:rPr>
        <w:t xml:space="preserve">iz </w:t>
      </w:r>
      <w:r w:rsidR="001D259F">
        <w:rPr>
          <w:rFonts w:ascii="Arial" w:hAnsi="Arial" w:cs="Arial"/>
          <w:noProof/>
          <w:color w:val="000000" w:themeColor="text1"/>
          <w:lang w:val="bs-Latn-BA"/>
        </w:rPr>
        <w:t>člana 83.</w:t>
      </w:r>
      <w:r w:rsidR="00662730" w:rsidRPr="00960C12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4850A0">
        <w:rPr>
          <w:rFonts w:ascii="Arial" w:hAnsi="Arial" w:cs="Arial"/>
          <w:noProof/>
          <w:color w:val="000000" w:themeColor="text1"/>
          <w:lang w:val="bs-Latn-BA"/>
        </w:rPr>
        <w:t>stav</w:t>
      </w:r>
      <w:r w:rsidR="004850A0" w:rsidRPr="000779DA">
        <w:rPr>
          <w:rFonts w:ascii="Arial" w:hAnsi="Arial" w:cs="Arial"/>
          <w:noProof/>
          <w:color w:val="000000" w:themeColor="text1"/>
          <w:lang w:val="bs-Latn-BA"/>
        </w:rPr>
        <w:t xml:space="preserve"> (1) </w:t>
      </w:r>
      <w:r w:rsidR="00662730" w:rsidRPr="00960C12">
        <w:rPr>
          <w:rFonts w:ascii="Arial" w:hAnsi="Arial" w:cs="Arial"/>
          <w:noProof/>
          <w:color w:val="000000" w:themeColor="text1"/>
          <w:lang w:val="bs-Latn-BA"/>
        </w:rPr>
        <w:t>Zakona</w:t>
      </w:r>
      <w:r w:rsidR="00227434" w:rsidRPr="00960C12">
        <w:rPr>
          <w:rFonts w:ascii="Arial" w:hAnsi="Arial" w:cs="Arial"/>
          <w:noProof/>
          <w:color w:val="000000" w:themeColor="text1"/>
          <w:lang w:val="bs-Latn-BA"/>
        </w:rPr>
        <w:t xml:space="preserve">, </w:t>
      </w:r>
      <w:r w:rsidR="006627DF">
        <w:rPr>
          <w:rFonts w:ascii="Arial" w:hAnsi="Arial" w:cs="Arial"/>
          <w:noProof/>
          <w:color w:val="000000" w:themeColor="text1"/>
          <w:lang w:val="bs-Latn-BA"/>
        </w:rPr>
        <w:t>s</w:t>
      </w:r>
      <w:r w:rsidR="00227434" w:rsidRPr="00960C12">
        <w:rPr>
          <w:rFonts w:ascii="Arial" w:hAnsi="Arial" w:cs="Arial"/>
          <w:noProof/>
          <w:color w:val="000000" w:themeColor="text1"/>
          <w:lang w:val="bs-Latn-BA"/>
        </w:rPr>
        <w:t>tudija sadrži i Plan upravljanja otpadom koji se izrađuje u skladu sa Zakonom o upravljanju otpadom</w:t>
      </w:r>
      <w:r w:rsidR="007F7BF7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7F7BF7" w:rsidRPr="007F7BF7">
        <w:rPr>
          <w:rFonts w:ascii="Arial" w:hAnsi="Arial" w:cs="Arial"/>
          <w:noProof/>
          <w:color w:val="000000" w:themeColor="text1"/>
          <w:lang w:val="bs-Latn-BA"/>
        </w:rPr>
        <w:t>(„Služ</w:t>
      </w:r>
      <w:r w:rsidR="007F7BF7">
        <w:rPr>
          <w:rFonts w:ascii="Arial" w:hAnsi="Arial" w:cs="Arial"/>
          <w:noProof/>
          <w:color w:val="000000" w:themeColor="text1"/>
          <w:lang w:val="bs-Latn-BA"/>
        </w:rPr>
        <w:t>bene novine Federacije BiH“, br.</w:t>
      </w:r>
      <w:r w:rsidR="007F7BF7" w:rsidRPr="007F7BF7">
        <w:rPr>
          <w:rFonts w:ascii="Arial" w:hAnsi="Arial" w:cs="Arial"/>
          <w:noProof/>
          <w:color w:val="000000" w:themeColor="text1"/>
          <w:lang w:val="bs-Latn-BA"/>
        </w:rPr>
        <w:t xml:space="preserve"> 33/03, 72/09 i 92/17)</w:t>
      </w:r>
      <w:r w:rsidR="004850A0">
        <w:rPr>
          <w:rFonts w:ascii="Arial" w:hAnsi="Arial" w:cs="Arial"/>
          <w:noProof/>
          <w:color w:val="000000" w:themeColor="text1"/>
          <w:lang w:val="bs-Latn-BA"/>
        </w:rPr>
        <w:t xml:space="preserve">, kako je utvrđeno u </w:t>
      </w:r>
      <w:r w:rsidR="00B048BC">
        <w:rPr>
          <w:rFonts w:ascii="Arial" w:hAnsi="Arial" w:cs="Arial"/>
          <w:noProof/>
          <w:color w:val="000000" w:themeColor="text1"/>
          <w:lang w:val="bs-Latn-BA"/>
        </w:rPr>
        <w:t xml:space="preserve">članu 74. </w:t>
      </w:r>
      <w:r w:rsidR="001D259F">
        <w:rPr>
          <w:rFonts w:ascii="Arial" w:hAnsi="Arial" w:cs="Arial"/>
          <w:noProof/>
          <w:color w:val="000000" w:themeColor="text1"/>
          <w:lang w:val="bs-Latn-BA"/>
        </w:rPr>
        <w:t xml:space="preserve">stav (3) </w:t>
      </w:r>
      <w:r w:rsidR="004850A0">
        <w:rPr>
          <w:rFonts w:ascii="Arial" w:hAnsi="Arial" w:cs="Arial"/>
          <w:noProof/>
          <w:color w:val="000000" w:themeColor="text1"/>
          <w:lang w:val="bs-Latn-BA"/>
        </w:rPr>
        <w:t>Zakona</w:t>
      </w:r>
      <w:r w:rsidRPr="00960C12">
        <w:rPr>
          <w:rFonts w:ascii="Arial" w:hAnsi="Arial" w:cs="Arial"/>
          <w:noProof/>
          <w:color w:val="000000" w:themeColor="text1"/>
          <w:lang w:val="bs-Latn-BA"/>
        </w:rPr>
        <w:t>.</w:t>
      </w:r>
    </w:p>
    <w:p w:rsidR="00117599" w:rsidRPr="00960C12" w:rsidRDefault="00117599" w:rsidP="00397B03">
      <w:pPr>
        <w:pStyle w:val="BodyText"/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117599" w:rsidRPr="00960C12" w:rsidRDefault="00117599" w:rsidP="00397B03">
      <w:pPr>
        <w:pStyle w:val="BodyText"/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 xml:space="preserve">Član </w:t>
      </w:r>
      <w:r w:rsidR="00E74985">
        <w:rPr>
          <w:rFonts w:ascii="Arial" w:hAnsi="Arial" w:cs="Arial"/>
          <w:b/>
          <w:noProof/>
          <w:color w:val="000000" w:themeColor="text1"/>
          <w:lang w:val="bs-Latn-BA"/>
        </w:rPr>
        <w:t>7</w:t>
      </w:r>
      <w:r w:rsidR="00662730" w:rsidRPr="00960C12">
        <w:rPr>
          <w:rFonts w:ascii="Arial" w:hAnsi="Arial" w:cs="Arial"/>
          <w:b/>
          <w:noProof/>
          <w:color w:val="000000" w:themeColor="text1"/>
          <w:lang w:val="bs-Latn-BA"/>
        </w:rPr>
        <w:t>.</w:t>
      </w:r>
    </w:p>
    <w:p w:rsidR="00117599" w:rsidRPr="00960C12" w:rsidRDefault="00662730" w:rsidP="00397B03">
      <w:pPr>
        <w:pStyle w:val="BodyText"/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(</w:t>
      </w:r>
      <w:r w:rsidR="00117599" w:rsidRPr="00960C12">
        <w:rPr>
          <w:rFonts w:ascii="Arial" w:hAnsi="Arial" w:cs="Arial"/>
          <w:b/>
          <w:noProof/>
          <w:color w:val="000000" w:themeColor="text1"/>
          <w:lang w:val="bs-Latn-BA"/>
        </w:rPr>
        <w:t xml:space="preserve">Vjerovatnoća uticaja na okoliš </w:t>
      </w:r>
      <w:r w:rsidR="00E74985" w:rsidRPr="002A30CD">
        <w:rPr>
          <w:rFonts w:ascii="Arial" w:hAnsi="Arial" w:cs="Arial"/>
          <w:b/>
          <w:noProof/>
          <w:color w:val="000000" w:themeColor="text1"/>
          <w:lang w:val="bs-Latn-BA"/>
        </w:rPr>
        <w:t>Republike Srpske i/ili Brčko Distrikta BiH</w:t>
      </w:r>
      <w:r w:rsidR="00E74985" w:rsidRPr="009132C8">
        <w:rPr>
          <w:rFonts w:ascii="Arial" w:hAnsi="Arial" w:cs="Arial"/>
          <w:b/>
          <w:noProof/>
          <w:color w:val="000000" w:themeColor="text1"/>
          <w:lang w:val="bs-Latn-BA"/>
        </w:rPr>
        <w:t xml:space="preserve"> </w:t>
      </w:r>
      <w:r w:rsidR="00E74985">
        <w:rPr>
          <w:rFonts w:ascii="Arial" w:hAnsi="Arial" w:cs="Arial"/>
          <w:b/>
          <w:noProof/>
          <w:color w:val="000000" w:themeColor="text1"/>
          <w:lang w:val="bs-Latn-BA"/>
        </w:rPr>
        <w:t xml:space="preserve">ili </w:t>
      </w:r>
      <w:r w:rsidR="000D668E">
        <w:rPr>
          <w:rFonts w:ascii="Arial" w:hAnsi="Arial" w:cs="Arial"/>
          <w:b/>
          <w:noProof/>
          <w:color w:val="000000" w:themeColor="text1"/>
          <w:lang w:val="bs-Latn-BA"/>
        </w:rPr>
        <w:t>prekograničnog uticaja</w:t>
      </w: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)</w:t>
      </w:r>
    </w:p>
    <w:p w:rsidR="00117599" w:rsidRPr="00960C12" w:rsidRDefault="00117599" w:rsidP="00397B03">
      <w:pPr>
        <w:pStyle w:val="BodyText"/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117599" w:rsidRPr="001D259F" w:rsidRDefault="00117599" w:rsidP="00397B03">
      <w:pPr>
        <w:pStyle w:val="BodyTex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Kada </w:t>
      </w:r>
      <w:r w:rsidR="00D90AA9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pravno lice koje vrši izradu </w:t>
      </w:r>
      <w:r w:rsidR="006627DF">
        <w:rPr>
          <w:rFonts w:ascii="Arial" w:hAnsi="Arial" w:cs="Arial"/>
          <w:color w:val="000000" w:themeColor="text1"/>
          <w:shd w:val="clear" w:color="auto" w:fill="FFFFFF"/>
          <w:lang w:val="bs-Latn-BA"/>
        </w:rPr>
        <w:t>s</w:t>
      </w:r>
      <w:r w:rsidRPr="00960C12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tudije utvrdi da će projekat vjerovatno imati značajan uticaj na okoliš </w:t>
      </w:r>
      <w:r w:rsidR="00716A2E">
        <w:rPr>
          <w:rFonts w:ascii="Arial" w:hAnsi="Arial" w:cs="Arial"/>
          <w:color w:val="000000" w:themeColor="text1"/>
          <w:shd w:val="clear" w:color="auto" w:fill="FFFFFF"/>
          <w:lang w:val="bs-Latn-BA"/>
        </w:rPr>
        <w:t>drugog</w:t>
      </w:r>
      <w:r w:rsidR="00716A2E" w:rsidRPr="00AE5746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 entitet</w:t>
      </w:r>
      <w:r w:rsidR="00716A2E">
        <w:rPr>
          <w:rFonts w:ascii="Arial" w:hAnsi="Arial" w:cs="Arial"/>
          <w:color w:val="000000" w:themeColor="text1"/>
          <w:shd w:val="clear" w:color="auto" w:fill="FFFFFF"/>
          <w:lang w:val="bs-Latn-BA"/>
        </w:rPr>
        <w:t>a ili</w:t>
      </w:r>
      <w:r w:rsidR="00716A2E" w:rsidRPr="009132C8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 </w:t>
      </w:r>
      <w:r w:rsidRPr="00960C12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druge države, dužan je izraditi posebni dio/posebno poglavlje u </w:t>
      </w:r>
      <w:r w:rsidR="006627DF">
        <w:rPr>
          <w:rFonts w:ascii="Arial" w:hAnsi="Arial" w:cs="Arial"/>
          <w:color w:val="000000" w:themeColor="text1"/>
          <w:shd w:val="clear" w:color="auto" w:fill="FFFFFF"/>
          <w:lang w:val="bs-Latn-BA"/>
        </w:rPr>
        <w:t>s</w:t>
      </w:r>
      <w:r w:rsidRPr="00960C12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tudiji sa podacima o mogućim uticajima na okoliš </w:t>
      </w:r>
      <w:r w:rsidR="00681F2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drugog </w:t>
      </w:r>
      <w:r w:rsidR="00681F20" w:rsidRPr="00CD3348">
        <w:rPr>
          <w:rFonts w:ascii="Arial" w:hAnsi="Arial" w:cs="Arial"/>
          <w:color w:val="000000" w:themeColor="text1"/>
          <w:shd w:val="clear" w:color="auto" w:fill="FFFFFF"/>
          <w:lang w:val="bs-Latn-BA"/>
        </w:rPr>
        <w:t>entiteta i/ili Brčko Distrikta BiH</w:t>
      </w:r>
      <w:r w:rsidR="00681F20" w:rsidRPr="009132C8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 </w:t>
      </w:r>
      <w:r w:rsidR="00681F2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ili </w:t>
      </w:r>
      <w:r w:rsidR="00AB6D96" w:rsidRPr="005A48F3">
        <w:rPr>
          <w:rFonts w:ascii="Arial" w:hAnsi="Arial" w:cs="Arial"/>
          <w:color w:val="000000" w:themeColor="text1"/>
          <w:shd w:val="clear" w:color="auto" w:fill="FFFFFF"/>
          <w:lang w:val="bs-Latn-BA"/>
        </w:rPr>
        <w:t>prekogranični uticaj</w:t>
      </w:r>
      <w:r w:rsidR="00DA4FB4" w:rsidRPr="005A48F3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, kako je utvrđeno u </w:t>
      </w:r>
      <w:r w:rsidR="00E9031A" w:rsidRPr="005A48F3">
        <w:rPr>
          <w:rFonts w:ascii="Arial" w:hAnsi="Arial" w:cs="Arial"/>
          <w:color w:val="000000" w:themeColor="text1"/>
          <w:shd w:val="clear" w:color="auto" w:fill="FFFFFF"/>
          <w:lang w:val="bs-Latn-BA"/>
        </w:rPr>
        <w:t>član</w:t>
      </w:r>
      <w:r w:rsidR="00E9031A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u </w:t>
      </w:r>
      <w:r w:rsidR="00E9031A" w:rsidRPr="005A48F3">
        <w:rPr>
          <w:rFonts w:ascii="Arial" w:hAnsi="Arial" w:cs="Arial"/>
          <w:color w:val="000000" w:themeColor="text1"/>
          <w:shd w:val="clear" w:color="auto" w:fill="FFFFFF"/>
          <w:lang w:val="bs-Latn-BA"/>
        </w:rPr>
        <w:t>74</w:t>
      </w:r>
      <w:r w:rsidR="00E9031A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. </w:t>
      </w:r>
      <w:r w:rsidR="001D259F" w:rsidRPr="005A48F3">
        <w:rPr>
          <w:rFonts w:ascii="Arial" w:hAnsi="Arial" w:cs="Arial"/>
          <w:color w:val="000000" w:themeColor="text1"/>
          <w:shd w:val="clear" w:color="auto" w:fill="FFFFFF"/>
          <w:lang w:val="bs-Latn-BA"/>
        </w:rPr>
        <w:t>stav (4)</w:t>
      </w:r>
      <w:r w:rsidR="00DA4FB4" w:rsidRPr="005A48F3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 Zakona.</w:t>
      </w:r>
    </w:p>
    <w:p w:rsidR="001D259F" w:rsidRPr="00960C12" w:rsidRDefault="001D259F" w:rsidP="001D259F">
      <w:pPr>
        <w:pStyle w:val="BodyText"/>
        <w:spacing w:after="0" w:line="276" w:lineRule="auto"/>
        <w:ind w:left="360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117599" w:rsidRDefault="00117599" w:rsidP="00960C12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val="bs-Latn-BA"/>
        </w:rPr>
      </w:pPr>
      <w:r w:rsidRPr="00960C12">
        <w:rPr>
          <w:rFonts w:ascii="Arial" w:eastAsia="Times New Roman" w:hAnsi="Arial" w:cs="Arial"/>
          <w:color w:val="000000" w:themeColor="text1"/>
          <w:lang w:val="bs-Latn-BA"/>
        </w:rPr>
        <w:t>Postupanja koja se odnose na prekogranični i međuentitetski uticaj na okoliš susjednih država, Republike Srpske i/i</w:t>
      </w:r>
      <w:r w:rsidR="00662730" w:rsidRPr="00960C12">
        <w:rPr>
          <w:rFonts w:ascii="Arial" w:eastAsia="Times New Roman" w:hAnsi="Arial" w:cs="Arial"/>
          <w:color w:val="000000" w:themeColor="text1"/>
          <w:lang w:val="bs-Latn-BA"/>
        </w:rPr>
        <w:t>li Brčko Distrikta BiH, definišu</w:t>
      </w:r>
      <w:r w:rsidRPr="00960C12">
        <w:rPr>
          <w:rFonts w:ascii="Arial" w:eastAsia="Times New Roman" w:hAnsi="Arial" w:cs="Arial"/>
          <w:color w:val="000000" w:themeColor="text1"/>
          <w:lang w:val="bs-Latn-BA"/>
        </w:rPr>
        <w:t xml:space="preserve"> se i provode u skladu sa </w:t>
      </w:r>
      <w:r w:rsidR="00662730" w:rsidRPr="00960C12">
        <w:rPr>
          <w:rFonts w:ascii="Arial" w:eastAsia="Times New Roman" w:hAnsi="Arial" w:cs="Arial"/>
          <w:color w:val="000000" w:themeColor="text1"/>
          <w:lang w:val="bs-Latn-BA"/>
        </w:rPr>
        <w:t xml:space="preserve">Zakonom i </w:t>
      </w:r>
      <w:r w:rsidRPr="00960C12">
        <w:rPr>
          <w:rFonts w:ascii="Arial" w:eastAsia="Times New Roman" w:hAnsi="Arial" w:cs="Arial"/>
          <w:color w:val="000000" w:themeColor="text1"/>
          <w:lang w:val="bs-Latn-BA"/>
        </w:rPr>
        <w:t>propisom iz</w:t>
      </w:r>
      <w:r w:rsidR="00662730" w:rsidRPr="00960C12">
        <w:rPr>
          <w:rFonts w:ascii="Arial" w:eastAsia="Times New Roman" w:hAnsi="Arial" w:cs="Arial"/>
          <w:color w:val="000000" w:themeColor="text1"/>
          <w:lang w:val="bs-Latn-BA"/>
        </w:rPr>
        <w:t xml:space="preserve"> </w:t>
      </w:r>
      <w:r w:rsidR="00E9031A" w:rsidRPr="00960C12">
        <w:rPr>
          <w:rFonts w:ascii="Arial" w:eastAsia="Times New Roman" w:hAnsi="Arial" w:cs="Arial"/>
          <w:color w:val="000000" w:themeColor="text1"/>
          <w:lang w:val="bs-Latn-BA"/>
        </w:rPr>
        <w:t xml:space="preserve">člana 81. </w:t>
      </w:r>
      <w:r w:rsidR="001D259F" w:rsidRPr="005A48F3">
        <w:rPr>
          <w:rFonts w:ascii="Arial" w:eastAsia="Times New Roman" w:hAnsi="Arial" w:cs="Arial"/>
          <w:color w:val="000000" w:themeColor="text1"/>
          <w:lang w:val="bs-Latn-BA"/>
        </w:rPr>
        <w:t xml:space="preserve">stav (9) </w:t>
      </w:r>
      <w:r w:rsidR="00662730" w:rsidRPr="00960C12">
        <w:rPr>
          <w:rFonts w:ascii="Arial" w:eastAsia="Times New Roman" w:hAnsi="Arial" w:cs="Arial"/>
          <w:color w:val="000000" w:themeColor="text1"/>
          <w:lang w:val="bs-Latn-BA"/>
        </w:rPr>
        <w:t>Zakona</w:t>
      </w:r>
      <w:r w:rsidRPr="00960C12">
        <w:rPr>
          <w:rFonts w:ascii="Arial" w:eastAsia="Times New Roman" w:hAnsi="Arial" w:cs="Arial"/>
          <w:color w:val="000000" w:themeColor="text1"/>
          <w:lang w:val="bs-Latn-BA"/>
        </w:rPr>
        <w:t>.</w:t>
      </w:r>
    </w:p>
    <w:p w:rsidR="007478DD" w:rsidRDefault="007478DD" w:rsidP="007478D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val="bs-Latn-BA"/>
        </w:rPr>
      </w:pPr>
    </w:p>
    <w:p w:rsidR="007478DD" w:rsidRDefault="007478DD" w:rsidP="007478D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lang w:val="bs-Latn-BA"/>
        </w:rPr>
      </w:pPr>
      <w:r w:rsidRPr="007478DD">
        <w:rPr>
          <w:rFonts w:ascii="Arial" w:eastAsia="Times New Roman" w:hAnsi="Arial" w:cs="Arial"/>
          <w:b/>
          <w:color w:val="000000" w:themeColor="text1"/>
          <w:lang w:val="bs-Latn-BA"/>
        </w:rPr>
        <w:t>Član 8.</w:t>
      </w:r>
    </w:p>
    <w:p w:rsidR="007478DD" w:rsidRDefault="007478DD" w:rsidP="007478D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lang w:val="bs-Latn-BA"/>
        </w:rPr>
      </w:pPr>
      <w:r>
        <w:rPr>
          <w:rFonts w:ascii="Arial" w:eastAsia="Times New Roman" w:hAnsi="Arial" w:cs="Arial"/>
          <w:b/>
          <w:color w:val="000000" w:themeColor="text1"/>
          <w:lang w:val="bs-Latn-BA"/>
        </w:rPr>
        <w:t>(Izjava)</w:t>
      </w:r>
    </w:p>
    <w:p w:rsidR="007478DD" w:rsidRDefault="007478DD" w:rsidP="007478DD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lang w:val="bs-Latn-BA"/>
        </w:rPr>
      </w:pPr>
    </w:p>
    <w:p w:rsidR="007478DD" w:rsidRPr="00075A36" w:rsidRDefault="007478DD" w:rsidP="00075A36">
      <w:pPr>
        <w:shd w:val="clear" w:color="auto" w:fill="FFFFFF"/>
        <w:spacing w:after="0" w:line="276" w:lineRule="auto"/>
        <w:ind w:firstLine="720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075A36">
        <w:rPr>
          <w:rFonts w:ascii="Arial" w:eastAsia="Times New Roman" w:hAnsi="Arial" w:cs="Arial"/>
          <w:color w:val="000000" w:themeColor="text1"/>
          <w:lang w:val="bs-Latn-BA"/>
        </w:rPr>
        <w:t xml:space="preserve">Uz </w:t>
      </w:r>
      <w:r w:rsidR="006627DF" w:rsidRPr="00075A36">
        <w:rPr>
          <w:rFonts w:ascii="Arial" w:eastAsia="Times New Roman" w:hAnsi="Arial" w:cs="Arial"/>
          <w:color w:val="000000" w:themeColor="text1"/>
          <w:lang w:val="bs-Latn-BA"/>
        </w:rPr>
        <w:t>studiju uti</w:t>
      </w:r>
      <w:r w:rsidRPr="00075A36">
        <w:rPr>
          <w:rFonts w:ascii="Arial" w:eastAsia="Times New Roman" w:hAnsi="Arial" w:cs="Arial"/>
          <w:color w:val="000000" w:themeColor="text1"/>
          <w:lang w:val="bs-Latn-BA"/>
        </w:rPr>
        <w:t>caja na okoliš</w:t>
      </w:r>
      <w:r w:rsidR="009508CE" w:rsidRPr="00075A36">
        <w:rPr>
          <w:rFonts w:ascii="Arial" w:eastAsia="Times New Roman" w:hAnsi="Arial" w:cs="Arial"/>
          <w:color w:val="000000" w:themeColor="text1"/>
          <w:lang w:val="bs-Latn-BA"/>
        </w:rPr>
        <w:t>,</w:t>
      </w:r>
      <w:r w:rsidRPr="00075A36">
        <w:rPr>
          <w:rFonts w:ascii="Arial" w:eastAsia="Times New Roman" w:hAnsi="Arial" w:cs="Arial"/>
          <w:color w:val="000000" w:themeColor="text1"/>
          <w:lang w:val="bs-Latn-BA"/>
        </w:rPr>
        <w:t xml:space="preserve"> </w:t>
      </w:r>
      <w:r w:rsidR="00F7746F" w:rsidRPr="00075A36">
        <w:rPr>
          <w:rFonts w:ascii="Arial" w:eastAsia="Times New Roman" w:hAnsi="Arial" w:cs="Arial"/>
          <w:color w:val="000000" w:themeColor="text1"/>
          <w:lang w:val="bs-Latn-BA"/>
        </w:rPr>
        <w:t>prilaže se potpisana Izjava o tačnosti, istinitosti i potpunosti podataka koji su sadržani u studiji, a koju pravno lice ovlašteno prema članu 73. Zakona, pod moralnom, materijalnom i krivičnom odgovornošću daje pred nadležnim organom (općina ili notar). Obra</w:t>
      </w:r>
      <w:r w:rsidR="009508CE" w:rsidRPr="00075A36">
        <w:rPr>
          <w:rFonts w:ascii="Arial" w:eastAsia="Times New Roman" w:hAnsi="Arial" w:cs="Arial"/>
          <w:color w:val="000000" w:themeColor="text1"/>
          <w:lang w:val="bs-Latn-BA"/>
        </w:rPr>
        <w:t>zac Izjave se nalazi u Prilogu I</w:t>
      </w:r>
      <w:r w:rsidR="006A30B6" w:rsidRPr="00075A36">
        <w:rPr>
          <w:rFonts w:ascii="Arial" w:eastAsia="Times New Roman" w:hAnsi="Arial" w:cs="Arial"/>
          <w:color w:val="000000" w:themeColor="text1"/>
          <w:lang w:val="bs-Latn-BA"/>
        </w:rPr>
        <w:t>. koji čini</w:t>
      </w:r>
      <w:r w:rsidR="009508CE" w:rsidRPr="00075A36">
        <w:rPr>
          <w:rFonts w:ascii="Arial" w:eastAsia="Times New Roman" w:hAnsi="Arial" w:cs="Arial"/>
          <w:color w:val="000000" w:themeColor="text1"/>
          <w:lang w:val="bs-Latn-BA"/>
        </w:rPr>
        <w:t xml:space="preserve"> sastavni dio ovog pravilnika.</w:t>
      </w:r>
    </w:p>
    <w:p w:rsidR="00227434" w:rsidRPr="00960C12" w:rsidRDefault="00227434" w:rsidP="00397B03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65163E" w:rsidRDefault="00947CA5" w:rsidP="0065163E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lang w:val="bs-Latn-BA"/>
        </w:rPr>
      </w:pPr>
      <w:r>
        <w:rPr>
          <w:rFonts w:ascii="Arial" w:eastAsia="Times New Roman" w:hAnsi="Arial" w:cs="Arial"/>
          <w:b/>
          <w:color w:val="000000" w:themeColor="text1"/>
          <w:lang w:val="bs-Latn-BA"/>
        </w:rPr>
        <w:t>Član 9</w:t>
      </w:r>
      <w:r w:rsidR="0065163E" w:rsidRPr="007478DD">
        <w:rPr>
          <w:rFonts w:ascii="Arial" w:eastAsia="Times New Roman" w:hAnsi="Arial" w:cs="Arial"/>
          <w:b/>
          <w:color w:val="000000" w:themeColor="text1"/>
          <w:lang w:val="bs-Latn-BA"/>
        </w:rPr>
        <w:t>.</w:t>
      </w:r>
    </w:p>
    <w:p w:rsidR="0065163E" w:rsidRDefault="0065163E" w:rsidP="0065163E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lang w:val="bs-Latn-BA"/>
        </w:rPr>
      </w:pPr>
      <w:r>
        <w:rPr>
          <w:rFonts w:ascii="Arial" w:eastAsia="Times New Roman" w:hAnsi="Arial" w:cs="Arial"/>
          <w:b/>
          <w:color w:val="000000" w:themeColor="text1"/>
          <w:lang w:val="bs-Latn-BA"/>
        </w:rPr>
        <w:t>(Ček lista)</w:t>
      </w:r>
    </w:p>
    <w:p w:rsidR="0065163E" w:rsidRDefault="0065163E" w:rsidP="0065163E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D3635B" w:rsidRDefault="00B34061" w:rsidP="0065163E">
      <w:pPr>
        <w:tabs>
          <w:tab w:val="left" w:pos="720"/>
        </w:tabs>
        <w:spacing w:after="0" w:line="276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>
        <w:rPr>
          <w:rFonts w:ascii="Arial" w:hAnsi="Arial" w:cs="Arial"/>
          <w:noProof/>
          <w:color w:val="000000" w:themeColor="text1"/>
          <w:lang w:val="bs-Latn-BA"/>
        </w:rPr>
        <w:tab/>
      </w:r>
      <w:r w:rsidR="00423D79">
        <w:rPr>
          <w:rFonts w:ascii="Arial" w:hAnsi="Arial" w:cs="Arial"/>
          <w:noProof/>
          <w:color w:val="000000" w:themeColor="text1"/>
          <w:lang w:val="bs-Latn-BA"/>
        </w:rPr>
        <w:t>Provjeru i</w:t>
      </w:r>
      <w:r w:rsidR="00D3635B" w:rsidRPr="00D3635B">
        <w:rPr>
          <w:rFonts w:ascii="Arial" w:hAnsi="Arial" w:cs="Arial"/>
          <w:noProof/>
          <w:color w:val="000000" w:themeColor="text1"/>
          <w:lang w:val="bs-Latn-BA"/>
        </w:rPr>
        <w:t xml:space="preserve">spunjenost </w:t>
      </w:r>
      <w:r w:rsidR="000907D1">
        <w:rPr>
          <w:rFonts w:ascii="Arial" w:hAnsi="Arial" w:cs="Arial"/>
          <w:noProof/>
          <w:color w:val="000000" w:themeColor="text1"/>
          <w:lang w:val="bs-Latn-BA"/>
        </w:rPr>
        <w:t xml:space="preserve">propisanih </w:t>
      </w:r>
      <w:r w:rsidR="00D3635B">
        <w:rPr>
          <w:rFonts w:ascii="Arial" w:hAnsi="Arial" w:cs="Arial"/>
          <w:noProof/>
          <w:color w:val="000000" w:themeColor="text1"/>
          <w:lang w:val="bs-Latn-BA"/>
        </w:rPr>
        <w:t>procedura u vezi studije,</w:t>
      </w:r>
      <w:r w:rsidR="00D3635B" w:rsidRPr="00D3635B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423D79">
        <w:rPr>
          <w:rFonts w:ascii="Arial" w:hAnsi="Arial" w:cs="Arial"/>
          <w:noProof/>
          <w:color w:val="000000" w:themeColor="text1"/>
          <w:lang w:val="bs-Latn-BA"/>
        </w:rPr>
        <w:t>vrši lice koje je ovlašteno za vođenje postupka odobravanja studije u Federalnom ministarstvu,</w:t>
      </w:r>
      <w:r w:rsidR="00D3635B" w:rsidRPr="00D3635B">
        <w:rPr>
          <w:rFonts w:ascii="Arial" w:hAnsi="Arial" w:cs="Arial"/>
          <w:noProof/>
          <w:color w:val="000000" w:themeColor="text1"/>
          <w:lang w:val="bs-Latn-BA"/>
        </w:rPr>
        <w:t xml:space="preserve"> na osnovu ček liste </w:t>
      </w:r>
      <w:r w:rsidR="00D3635B">
        <w:rPr>
          <w:rFonts w:ascii="Arial" w:hAnsi="Arial" w:cs="Arial"/>
          <w:noProof/>
          <w:color w:val="000000" w:themeColor="text1"/>
          <w:lang w:val="bs-Latn-BA"/>
        </w:rPr>
        <w:t>koja se nalazi u Prilogu II</w:t>
      </w:r>
      <w:r w:rsidR="00D3635B" w:rsidRPr="00D3635B">
        <w:rPr>
          <w:rFonts w:ascii="Arial" w:hAnsi="Arial" w:cs="Arial"/>
          <w:noProof/>
          <w:color w:val="000000" w:themeColor="text1"/>
          <w:lang w:val="bs-Latn-BA"/>
        </w:rPr>
        <w:t xml:space="preserve">. </w:t>
      </w:r>
      <w:r w:rsidR="00D3635B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892CC7">
        <w:rPr>
          <w:rFonts w:ascii="Arial" w:hAnsi="Arial" w:cs="Arial"/>
          <w:noProof/>
          <w:color w:val="000000" w:themeColor="text1"/>
          <w:lang w:val="bs-Latn-BA"/>
        </w:rPr>
        <w:t>o</w:t>
      </w:r>
      <w:r w:rsidR="00D3635B">
        <w:rPr>
          <w:rFonts w:ascii="Arial" w:hAnsi="Arial" w:cs="Arial"/>
          <w:noProof/>
          <w:color w:val="000000" w:themeColor="text1"/>
          <w:lang w:val="bs-Latn-BA"/>
        </w:rPr>
        <w:t>vog pravilnika i čini nj</w:t>
      </w:r>
      <w:r w:rsidR="00344334">
        <w:rPr>
          <w:rFonts w:ascii="Arial" w:hAnsi="Arial" w:cs="Arial"/>
          <w:noProof/>
          <w:color w:val="000000" w:themeColor="text1"/>
          <w:lang w:val="bs-Latn-BA"/>
        </w:rPr>
        <w:t>e</w:t>
      </w:r>
      <w:r w:rsidR="00D3635B">
        <w:rPr>
          <w:rFonts w:ascii="Arial" w:hAnsi="Arial" w:cs="Arial"/>
          <w:noProof/>
          <w:color w:val="000000" w:themeColor="text1"/>
          <w:lang w:val="bs-Latn-BA"/>
        </w:rPr>
        <w:t>gov sastavni dio.</w:t>
      </w:r>
    </w:p>
    <w:p w:rsidR="0065163E" w:rsidRDefault="0065163E" w:rsidP="00397B03">
      <w:pPr>
        <w:tabs>
          <w:tab w:val="left" w:pos="720"/>
        </w:tabs>
        <w:spacing w:after="0" w:line="276" w:lineRule="auto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227434" w:rsidRPr="00960C12" w:rsidRDefault="007A3DE3" w:rsidP="00397B03">
      <w:pPr>
        <w:tabs>
          <w:tab w:val="left" w:pos="720"/>
        </w:tabs>
        <w:spacing w:after="0" w:line="276" w:lineRule="auto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POGLAVLJE IV</w:t>
      </w:r>
      <w:r w:rsidR="00227434" w:rsidRPr="00960C12">
        <w:rPr>
          <w:rFonts w:ascii="Arial" w:hAnsi="Arial" w:cs="Arial"/>
          <w:b/>
          <w:noProof/>
          <w:color w:val="000000" w:themeColor="text1"/>
          <w:lang w:val="bs-Latn-BA"/>
        </w:rPr>
        <w:t>. ZAVRŠNE ODREDBE</w:t>
      </w:r>
    </w:p>
    <w:p w:rsidR="00227434" w:rsidRPr="00960C12" w:rsidRDefault="00227434" w:rsidP="00397B03">
      <w:pPr>
        <w:tabs>
          <w:tab w:val="left" w:pos="720"/>
        </w:tabs>
        <w:spacing w:after="0" w:line="276" w:lineRule="auto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F469C9" w:rsidRPr="00960C12" w:rsidRDefault="00F469C9" w:rsidP="00960C12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lang w:val="bs-Latn-BA"/>
        </w:rPr>
      </w:pPr>
      <w:r w:rsidRPr="00960C12">
        <w:rPr>
          <w:rFonts w:ascii="Arial" w:hAnsi="Arial" w:cs="Arial"/>
          <w:b/>
          <w:color w:val="000000" w:themeColor="text1"/>
          <w:lang w:val="bs-Latn-BA"/>
        </w:rPr>
        <w:t xml:space="preserve">Član </w:t>
      </w:r>
      <w:r w:rsidR="005A3DF2">
        <w:rPr>
          <w:rFonts w:ascii="Arial" w:hAnsi="Arial" w:cs="Arial"/>
          <w:b/>
          <w:color w:val="000000" w:themeColor="text1"/>
          <w:lang w:val="bs-Latn-BA"/>
        </w:rPr>
        <w:t>10</w:t>
      </w:r>
      <w:r w:rsidR="00DA08DA">
        <w:rPr>
          <w:rFonts w:ascii="Arial" w:hAnsi="Arial" w:cs="Arial"/>
          <w:b/>
          <w:color w:val="000000" w:themeColor="text1"/>
          <w:lang w:val="bs-Latn-BA"/>
        </w:rPr>
        <w:t>.</w:t>
      </w:r>
    </w:p>
    <w:p w:rsidR="00F469C9" w:rsidRDefault="00F469C9" w:rsidP="00960C12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lang w:val="bs-Latn-BA"/>
        </w:rPr>
      </w:pPr>
      <w:r w:rsidRPr="00960C12">
        <w:rPr>
          <w:rFonts w:ascii="Arial" w:hAnsi="Arial" w:cs="Arial"/>
          <w:b/>
          <w:color w:val="000000" w:themeColor="text1"/>
          <w:lang w:val="bs-Latn-BA"/>
        </w:rPr>
        <w:t>(Rodna ravnopravnost)</w:t>
      </w:r>
    </w:p>
    <w:p w:rsidR="00503DF6" w:rsidRPr="00960C12" w:rsidRDefault="00503DF6" w:rsidP="00960C12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F469C9" w:rsidRPr="00960C12" w:rsidRDefault="00F469C9" w:rsidP="00960C12">
      <w:pPr>
        <w:spacing w:line="276" w:lineRule="auto"/>
        <w:ind w:firstLine="720"/>
        <w:rPr>
          <w:rFonts w:ascii="Arial" w:hAnsi="Arial" w:cs="Arial"/>
          <w:color w:val="000000" w:themeColor="text1"/>
          <w:lang w:val="bs-Latn-BA"/>
        </w:rPr>
      </w:pPr>
      <w:r w:rsidRPr="00960C12">
        <w:rPr>
          <w:rFonts w:ascii="Arial" w:hAnsi="Arial" w:cs="Arial"/>
          <w:color w:val="000000" w:themeColor="text1"/>
          <w:lang w:val="bs-Latn-BA"/>
        </w:rPr>
        <w:t xml:space="preserve">Gramatički izrazi upotrijebljeni u ovom </w:t>
      </w:r>
      <w:r w:rsidR="009A5C80">
        <w:rPr>
          <w:rFonts w:ascii="Arial" w:hAnsi="Arial" w:cs="Arial"/>
          <w:color w:val="000000" w:themeColor="text1"/>
          <w:lang w:val="bs-Latn-BA"/>
        </w:rPr>
        <w:t>p</w:t>
      </w:r>
      <w:r w:rsidRPr="00960C12">
        <w:rPr>
          <w:rFonts w:ascii="Arial" w:hAnsi="Arial" w:cs="Arial"/>
          <w:color w:val="000000" w:themeColor="text1"/>
          <w:lang w:val="bs-Latn-BA"/>
        </w:rPr>
        <w:t>ravilniku za označavanje muškog ili ženskog roda podrazumijevaju oba spola, osim kada je svrha ovog pravilnika drugačija.</w:t>
      </w:r>
    </w:p>
    <w:p w:rsidR="00F469C9" w:rsidRPr="00960C12" w:rsidRDefault="00F469C9" w:rsidP="00397B03">
      <w:pPr>
        <w:tabs>
          <w:tab w:val="left" w:pos="720"/>
        </w:tabs>
        <w:spacing w:after="0" w:line="276" w:lineRule="auto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3E3773" w:rsidRDefault="003E3773" w:rsidP="00397B03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227434" w:rsidRPr="00960C12" w:rsidRDefault="00F469C9" w:rsidP="00397B03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lastRenderedPageBreak/>
        <w:t xml:space="preserve">Član </w:t>
      </w:r>
      <w:r w:rsidR="007478DD">
        <w:rPr>
          <w:rFonts w:ascii="Arial" w:hAnsi="Arial" w:cs="Arial"/>
          <w:b/>
          <w:noProof/>
          <w:color w:val="000000" w:themeColor="text1"/>
          <w:lang w:val="bs-Latn-BA"/>
        </w:rPr>
        <w:t>1</w:t>
      </w:r>
      <w:r w:rsidR="005A3DF2">
        <w:rPr>
          <w:rFonts w:ascii="Arial" w:hAnsi="Arial" w:cs="Arial"/>
          <w:b/>
          <w:noProof/>
          <w:color w:val="000000" w:themeColor="text1"/>
          <w:lang w:val="bs-Latn-BA"/>
        </w:rPr>
        <w:t>1</w:t>
      </w:r>
      <w:r w:rsidR="00227434" w:rsidRPr="00960C12">
        <w:rPr>
          <w:rFonts w:ascii="Arial" w:hAnsi="Arial" w:cs="Arial"/>
          <w:b/>
          <w:noProof/>
          <w:color w:val="000000" w:themeColor="text1"/>
          <w:lang w:val="bs-Latn-BA"/>
        </w:rPr>
        <w:t>.</w:t>
      </w:r>
    </w:p>
    <w:p w:rsidR="00227434" w:rsidRPr="00960C12" w:rsidRDefault="00227434" w:rsidP="00397B03">
      <w:pPr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960C12">
        <w:rPr>
          <w:rFonts w:ascii="Arial" w:hAnsi="Arial" w:cs="Arial"/>
          <w:b/>
          <w:noProof/>
          <w:color w:val="000000" w:themeColor="text1"/>
          <w:lang w:val="bs-Latn-BA"/>
        </w:rPr>
        <w:t>Stupanje na snagu</w:t>
      </w:r>
    </w:p>
    <w:p w:rsidR="00227434" w:rsidRPr="006A4A36" w:rsidRDefault="00227434" w:rsidP="00397B03">
      <w:pPr>
        <w:pStyle w:val="BodyTextIndent2"/>
        <w:spacing w:after="0" w:line="276" w:lineRule="auto"/>
        <w:ind w:left="0"/>
        <w:rPr>
          <w:rFonts w:ascii="Arial" w:hAnsi="Arial" w:cs="Arial"/>
          <w:color w:val="000000" w:themeColor="text1"/>
          <w:lang w:val="bs-Latn-BA"/>
        </w:rPr>
      </w:pPr>
    </w:p>
    <w:p w:rsidR="00227434" w:rsidRPr="009132C8" w:rsidRDefault="00662730" w:rsidP="00960C12">
      <w:pPr>
        <w:pStyle w:val="NoSpacing"/>
        <w:spacing w:line="276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  <w:r w:rsidRPr="00397B03">
        <w:rPr>
          <w:rFonts w:ascii="Arial" w:hAnsi="Arial" w:cs="Arial"/>
          <w:color w:val="000000" w:themeColor="text1"/>
          <w:lang w:val="bs-Latn-BA"/>
        </w:rPr>
        <w:t>Ovaj pravilnik</w:t>
      </w:r>
      <w:r w:rsidR="00B63872">
        <w:rPr>
          <w:rFonts w:ascii="Arial" w:hAnsi="Arial" w:cs="Arial"/>
          <w:color w:val="000000" w:themeColor="text1"/>
          <w:lang w:val="bs-Latn-BA"/>
        </w:rPr>
        <w:t xml:space="preserve"> </w:t>
      </w:r>
      <w:r w:rsidR="00227434" w:rsidRPr="00397B03">
        <w:rPr>
          <w:rFonts w:ascii="Arial" w:hAnsi="Arial" w:cs="Arial"/>
          <w:color w:val="000000" w:themeColor="text1"/>
          <w:lang w:val="bs-Latn-BA"/>
        </w:rPr>
        <w:t xml:space="preserve">stupa na snagu osmog dana od dana objavljivanja u “Službenim novinama Federacije BiH”. </w:t>
      </w:r>
    </w:p>
    <w:p w:rsidR="00227434" w:rsidRPr="0094661B" w:rsidRDefault="00227434" w:rsidP="00397B03">
      <w:pPr>
        <w:pStyle w:val="Heading6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bs-Latn-BA"/>
        </w:rPr>
      </w:pPr>
    </w:p>
    <w:p w:rsidR="00662730" w:rsidRPr="0094661B" w:rsidRDefault="00302797" w:rsidP="00960C12">
      <w:pPr>
        <w:spacing w:after="0" w:line="276" w:lineRule="auto"/>
        <w:ind w:left="6480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 xml:space="preserve">FEDERALNA </w:t>
      </w:r>
      <w:r w:rsidR="00662730" w:rsidRPr="0094661B">
        <w:rPr>
          <w:rFonts w:ascii="Arial" w:hAnsi="Arial" w:cs="Arial"/>
          <w:color w:val="000000" w:themeColor="text1"/>
          <w:lang w:val="bs-Latn-BA"/>
        </w:rPr>
        <w:t>MINISTRICA</w:t>
      </w:r>
    </w:p>
    <w:p w:rsidR="00662730" w:rsidRPr="0094661B" w:rsidRDefault="00662730" w:rsidP="00397B03">
      <w:pPr>
        <w:spacing w:after="0" w:line="276" w:lineRule="auto"/>
        <w:rPr>
          <w:rFonts w:ascii="Arial" w:hAnsi="Arial" w:cs="Arial"/>
          <w:color w:val="000000" w:themeColor="text1"/>
          <w:lang w:val="bs-Latn-BA"/>
        </w:rPr>
      </w:pPr>
      <w:r w:rsidRPr="0094661B">
        <w:rPr>
          <w:rFonts w:ascii="Arial" w:hAnsi="Arial" w:cs="Arial"/>
          <w:color w:val="000000" w:themeColor="text1"/>
          <w:lang w:val="bs-Latn-BA"/>
        </w:rPr>
        <w:tab/>
      </w:r>
      <w:r w:rsidRPr="0094661B">
        <w:rPr>
          <w:rFonts w:ascii="Arial" w:hAnsi="Arial" w:cs="Arial"/>
          <w:color w:val="000000" w:themeColor="text1"/>
          <w:lang w:val="bs-Latn-BA"/>
        </w:rPr>
        <w:tab/>
      </w:r>
      <w:r w:rsidRPr="0094661B">
        <w:rPr>
          <w:rFonts w:ascii="Arial" w:hAnsi="Arial" w:cs="Arial"/>
          <w:color w:val="000000" w:themeColor="text1"/>
          <w:lang w:val="bs-Latn-BA"/>
        </w:rPr>
        <w:tab/>
      </w:r>
      <w:r w:rsidRPr="0094661B">
        <w:rPr>
          <w:rFonts w:ascii="Arial" w:hAnsi="Arial" w:cs="Arial"/>
          <w:color w:val="000000" w:themeColor="text1"/>
          <w:lang w:val="bs-Latn-BA"/>
        </w:rPr>
        <w:tab/>
      </w:r>
      <w:r w:rsidRPr="0094661B">
        <w:rPr>
          <w:rFonts w:ascii="Arial" w:hAnsi="Arial" w:cs="Arial"/>
          <w:color w:val="000000" w:themeColor="text1"/>
          <w:lang w:val="bs-Latn-BA"/>
        </w:rPr>
        <w:tab/>
      </w:r>
      <w:r w:rsidRPr="0094661B">
        <w:rPr>
          <w:rFonts w:ascii="Arial" w:hAnsi="Arial" w:cs="Arial"/>
          <w:color w:val="000000" w:themeColor="text1"/>
          <w:lang w:val="bs-Latn-BA"/>
        </w:rPr>
        <w:tab/>
      </w:r>
      <w:r w:rsidRPr="0094661B">
        <w:rPr>
          <w:rFonts w:ascii="Arial" w:hAnsi="Arial" w:cs="Arial"/>
          <w:color w:val="000000" w:themeColor="text1"/>
          <w:lang w:val="bs-Latn-BA"/>
        </w:rPr>
        <w:tab/>
      </w:r>
      <w:r w:rsidRPr="0094661B">
        <w:rPr>
          <w:rFonts w:ascii="Arial" w:hAnsi="Arial" w:cs="Arial"/>
          <w:color w:val="000000" w:themeColor="text1"/>
          <w:lang w:val="bs-Latn-BA"/>
        </w:rPr>
        <w:tab/>
      </w:r>
      <w:r w:rsidRPr="0094661B">
        <w:rPr>
          <w:rFonts w:ascii="Arial" w:hAnsi="Arial" w:cs="Arial"/>
          <w:color w:val="000000" w:themeColor="text1"/>
          <w:lang w:val="bs-Latn-BA"/>
        </w:rPr>
        <w:tab/>
        <w:t>_____________________</w:t>
      </w:r>
    </w:p>
    <w:p w:rsidR="00662730" w:rsidRPr="0094661B" w:rsidRDefault="00662730" w:rsidP="00397B03">
      <w:pPr>
        <w:spacing w:after="0" w:line="276" w:lineRule="auto"/>
        <w:rPr>
          <w:rFonts w:ascii="Arial" w:hAnsi="Arial" w:cs="Arial"/>
          <w:color w:val="000000" w:themeColor="text1"/>
          <w:lang w:val="bs-Latn-BA"/>
        </w:rPr>
      </w:pPr>
      <w:r w:rsidRPr="0094661B">
        <w:rPr>
          <w:rFonts w:ascii="Arial" w:hAnsi="Arial" w:cs="Arial"/>
          <w:color w:val="000000" w:themeColor="text1"/>
          <w:lang w:val="bs-Latn-BA"/>
        </w:rPr>
        <w:t xml:space="preserve">V. broj _________________       </w:t>
      </w:r>
      <w:r w:rsidRPr="0094661B">
        <w:rPr>
          <w:rFonts w:ascii="Arial" w:hAnsi="Arial" w:cs="Arial"/>
          <w:color w:val="000000" w:themeColor="text1"/>
          <w:lang w:val="bs-Latn-BA"/>
        </w:rPr>
        <w:tab/>
      </w:r>
      <w:r w:rsidRPr="0094661B">
        <w:rPr>
          <w:rFonts w:ascii="Arial" w:hAnsi="Arial" w:cs="Arial"/>
          <w:color w:val="000000" w:themeColor="text1"/>
          <w:lang w:val="bs-Latn-BA"/>
        </w:rPr>
        <w:tab/>
      </w:r>
      <w:r w:rsidRPr="0094661B">
        <w:rPr>
          <w:rFonts w:ascii="Arial" w:hAnsi="Arial" w:cs="Arial"/>
          <w:color w:val="000000" w:themeColor="text1"/>
          <w:lang w:val="bs-Latn-BA"/>
        </w:rPr>
        <w:tab/>
      </w:r>
      <w:r w:rsidRPr="0094661B">
        <w:rPr>
          <w:rFonts w:ascii="Arial" w:hAnsi="Arial" w:cs="Arial"/>
          <w:color w:val="000000" w:themeColor="text1"/>
          <w:lang w:val="bs-Latn-BA"/>
        </w:rPr>
        <w:tab/>
      </w:r>
      <w:r w:rsidRPr="0094661B">
        <w:rPr>
          <w:rFonts w:ascii="Arial" w:hAnsi="Arial" w:cs="Arial"/>
          <w:color w:val="000000" w:themeColor="text1"/>
          <w:lang w:val="bs-Latn-BA"/>
        </w:rPr>
        <w:tab/>
      </w:r>
      <w:r w:rsidRPr="0094661B">
        <w:rPr>
          <w:rFonts w:ascii="Arial" w:hAnsi="Arial" w:cs="Arial"/>
          <w:color w:val="000000" w:themeColor="text1"/>
          <w:lang w:val="bs-Latn-BA"/>
        </w:rPr>
        <w:tab/>
      </w:r>
      <w:r w:rsidR="00BD01AC" w:rsidRPr="00B354DD">
        <w:rPr>
          <w:rFonts w:ascii="Arial" w:hAnsi="Arial" w:cs="Arial"/>
          <w:color w:val="000000" w:themeColor="text1"/>
          <w:lang w:val="bs-Latn-BA"/>
        </w:rPr>
        <w:t>dr</w:t>
      </w:r>
      <w:r w:rsidRPr="0094661B">
        <w:rPr>
          <w:rFonts w:ascii="Arial" w:hAnsi="Arial" w:cs="Arial"/>
          <w:color w:val="000000" w:themeColor="text1"/>
          <w:lang w:val="bs-Latn-BA"/>
        </w:rPr>
        <w:t xml:space="preserve"> Edita Đapo</w:t>
      </w:r>
    </w:p>
    <w:p w:rsidR="00662730" w:rsidRPr="0094661B" w:rsidRDefault="00662730" w:rsidP="00397B03">
      <w:pPr>
        <w:spacing w:after="0" w:line="276" w:lineRule="auto"/>
        <w:rPr>
          <w:rFonts w:ascii="Arial" w:hAnsi="Arial" w:cs="Arial"/>
          <w:color w:val="000000" w:themeColor="text1"/>
          <w:lang w:val="bs-Latn-BA"/>
        </w:rPr>
      </w:pPr>
      <w:r w:rsidRPr="0094661B">
        <w:rPr>
          <w:rFonts w:ascii="Arial" w:hAnsi="Arial" w:cs="Arial"/>
          <w:color w:val="000000" w:themeColor="text1"/>
          <w:lang w:val="bs-Latn-BA"/>
        </w:rPr>
        <w:t>Datum __________________ 2021. godine</w:t>
      </w:r>
    </w:p>
    <w:p w:rsidR="00646F9F" w:rsidRDefault="00662730" w:rsidP="00397B03">
      <w:pPr>
        <w:spacing w:after="0" w:line="276" w:lineRule="auto"/>
        <w:rPr>
          <w:rFonts w:ascii="Arial" w:hAnsi="Arial" w:cs="Arial"/>
          <w:color w:val="000000" w:themeColor="text1"/>
          <w:lang w:val="bs-Latn-BA"/>
        </w:rPr>
      </w:pPr>
      <w:r w:rsidRPr="0094661B">
        <w:rPr>
          <w:rFonts w:ascii="Arial" w:hAnsi="Arial" w:cs="Arial"/>
          <w:color w:val="000000" w:themeColor="text1"/>
          <w:lang w:val="bs-Latn-BA"/>
        </w:rPr>
        <w:t xml:space="preserve">Sarajevo </w:t>
      </w:r>
    </w:p>
    <w:p w:rsidR="00936121" w:rsidRDefault="00936121" w:rsidP="00075A36">
      <w:pPr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875F6D" w:rsidRDefault="00875F6D" w:rsidP="00875F6D">
      <w:pPr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123833" w:rsidRDefault="00123833">
      <w:pPr>
        <w:rPr>
          <w:rFonts w:ascii="Arial" w:hAnsi="Arial" w:cs="Arial"/>
          <w:b/>
          <w:noProof/>
          <w:color w:val="000000" w:themeColor="text1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lang w:val="bs-Latn-BA"/>
        </w:rPr>
        <w:br w:type="page"/>
      </w:r>
    </w:p>
    <w:p w:rsidR="004635EC" w:rsidRDefault="00875F6D" w:rsidP="00075A36">
      <w:pPr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lang w:val="bs-Latn-BA"/>
        </w:rPr>
        <w:lastRenderedPageBreak/>
        <w:t>PRILOG I.</w:t>
      </w:r>
    </w:p>
    <w:p w:rsidR="004635EC" w:rsidRPr="00075A36" w:rsidRDefault="004635EC" w:rsidP="00075A36">
      <w:pPr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4635EC" w:rsidRPr="001D3C6F" w:rsidRDefault="004635EC" w:rsidP="004635EC">
      <w:pPr>
        <w:ind w:right="-51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1D3C6F">
        <w:rPr>
          <w:rFonts w:ascii="Arial" w:hAnsi="Arial" w:cs="Arial"/>
          <w:noProof/>
          <w:sz w:val="24"/>
          <w:szCs w:val="24"/>
          <w:lang w:val="bs-Latn-BA"/>
        </w:rPr>
        <w:t xml:space="preserve">Ja _______________________________ kao ovlašteno lice ___________________________, pod moralnom materijalnom i krivičnom odgovornošću, a na osnovu člana </w:t>
      </w:r>
      <w:r>
        <w:rPr>
          <w:rFonts w:ascii="Arial" w:hAnsi="Arial" w:cs="Arial"/>
          <w:noProof/>
          <w:sz w:val="24"/>
          <w:szCs w:val="24"/>
          <w:lang w:val="bs-Latn-BA"/>
        </w:rPr>
        <w:t>8</w:t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bs-Latn-BA"/>
        </w:rPr>
        <w:t>Pravilnika o sadržaju studije</w:t>
      </w:r>
      <w:r w:rsidR="0052323D" w:rsidRPr="0052323D">
        <w:t xml:space="preserve"> </w:t>
      </w:r>
      <w:r w:rsidR="0052323D" w:rsidRPr="0052323D">
        <w:rPr>
          <w:rFonts w:ascii="Arial" w:hAnsi="Arial" w:cs="Arial"/>
          <w:noProof/>
          <w:sz w:val="24"/>
          <w:szCs w:val="24"/>
          <w:lang w:val="bs-Latn-BA"/>
        </w:rPr>
        <w:t>uticaja na okoliš</w:t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>,  dajem sljedeću:</w:t>
      </w:r>
    </w:p>
    <w:p w:rsidR="00D80A27" w:rsidRDefault="00D80A27" w:rsidP="004635EC">
      <w:pPr>
        <w:ind w:right="-51"/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</w:p>
    <w:p w:rsidR="004635EC" w:rsidRDefault="004635EC" w:rsidP="004635EC">
      <w:pPr>
        <w:ind w:right="-51"/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1D3C6F">
        <w:rPr>
          <w:rFonts w:ascii="Arial" w:hAnsi="Arial" w:cs="Arial"/>
          <w:b/>
          <w:noProof/>
          <w:sz w:val="24"/>
          <w:szCs w:val="24"/>
          <w:lang w:val="bs-Latn-BA"/>
        </w:rPr>
        <w:t>Izjavu</w:t>
      </w:r>
      <w:r w:rsidR="005F523E">
        <w:rPr>
          <w:rStyle w:val="FootnoteReference"/>
          <w:rFonts w:ascii="Arial" w:hAnsi="Arial" w:cs="Arial"/>
          <w:b/>
          <w:noProof/>
          <w:sz w:val="24"/>
          <w:szCs w:val="24"/>
          <w:lang w:val="bs-Latn-BA"/>
        </w:rPr>
        <w:footnoteReference w:id="1"/>
      </w:r>
    </w:p>
    <w:p w:rsidR="00D80A27" w:rsidRPr="001D3C6F" w:rsidRDefault="00D80A27" w:rsidP="004635EC">
      <w:pPr>
        <w:ind w:right="-51"/>
        <w:jc w:val="center"/>
        <w:rPr>
          <w:rFonts w:ascii="Arial" w:hAnsi="Arial" w:cs="Arial"/>
          <w:noProof/>
          <w:sz w:val="24"/>
          <w:szCs w:val="24"/>
          <w:lang w:val="bs-Latn-BA"/>
        </w:rPr>
      </w:pPr>
    </w:p>
    <w:p w:rsidR="004635EC" w:rsidRDefault="004635EC" w:rsidP="004635EC">
      <w:pPr>
        <w:ind w:right="-51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1D3C6F">
        <w:rPr>
          <w:rFonts w:ascii="Arial" w:hAnsi="Arial" w:cs="Arial"/>
          <w:noProof/>
          <w:sz w:val="24"/>
          <w:szCs w:val="24"/>
          <w:lang w:val="bs-Latn-BA"/>
        </w:rPr>
        <w:t xml:space="preserve">kojom potvrđujem da su svi podaci </w:t>
      </w:r>
      <w:r w:rsidRPr="004635EC">
        <w:rPr>
          <w:rFonts w:ascii="Arial" w:hAnsi="Arial" w:cs="Arial"/>
          <w:noProof/>
          <w:sz w:val="24"/>
          <w:szCs w:val="24"/>
          <w:lang w:val="bs-Latn-BA"/>
        </w:rPr>
        <w:t>sadržani u  studiji uticaja na okoliš istiniti, tačni i potpuni, što se utvrđuje i na osnovu dokaza priloženih uz studiju.</w:t>
      </w:r>
    </w:p>
    <w:p w:rsidR="004635EC" w:rsidRDefault="004635EC" w:rsidP="004635EC">
      <w:pPr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4635EC">
        <w:rPr>
          <w:rFonts w:ascii="Arial" w:hAnsi="Arial" w:cs="Arial"/>
          <w:noProof/>
          <w:sz w:val="24"/>
          <w:szCs w:val="24"/>
          <w:lang w:val="bs-Latn-BA"/>
        </w:rPr>
        <w:t>Ujedno izjavljujem da Federalno ministarstvo okoliša i turizma može kopirati studiju i javno objaviti netehnički rezime studije radi informiranja javnosti.</w:t>
      </w:r>
    </w:p>
    <w:p w:rsidR="004635EC" w:rsidRPr="001D3C6F" w:rsidRDefault="004635EC" w:rsidP="004635EC">
      <w:pPr>
        <w:ind w:right="-51"/>
        <w:jc w:val="both"/>
        <w:rPr>
          <w:rFonts w:ascii="Arial" w:hAnsi="Arial" w:cs="Arial"/>
          <w:noProof/>
          <w:sz w:val="24"/>
          <w:szCs w:val="24"/>
          <w:lang w:val="bs-Latn-BA"/>
        </w:rPr>
      </w:pPr>
    </w:p>
    <w:p w:rsidR="004635EC" w:rsidRPr="001D3C6F" w:rsidRDefault="004635EC" w:rsidP="004635EC">
      <w:pPr>
        <w:ind w:right="-51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1D3C6F">
        <w:rPr>
          <w:rFonts w:ascii="Arial" w:hAnsi="Arial" w:cs="Arial"/>
          <w:noProof/>
          <w:sz w:val="24"/>
          <w:szCs w:val="24"/>
          <w:lang w:val="bs-Latn-BA"/>
        </w:rPr>
        <w:t xml:space="preserve"> Datum: </w:t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  <w:t xml:space="preserve">                                                       Potpis davaoca Izjave</w:t>
      </w:r>
    </w:p>
    <w:p w:rsidR="004635EC" w:rsidRPr="001D3C6F" w:rsidRDefault="004635EC" w:rsidP="004635EC">
      <w:pPr>
        <w:ind w:right="-51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  <w:t xml:space="preserve"> ___________________</w:t>
      </w:r>
    </w:p>
    <w:p w:rsidR="004635EC" w:rsidRDefault="004635EC" w:rsidP="004635EC">
      <w:pPr>
        <w:ind w:right="-51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</w:r>
      <w:r w:rsidRPr="001D3C6F">
        <w:rPr>
          <w:rFonts w:ascii="Arial" w:hAnsi="Arial" w:cs="Arial"/>
          <w:noProof/>
          <w:sz w:val="24"/>
          <w:szCs w:val="24"/>
          <w:lang w:val="bs-Latn-BA"/>
        </w:rPr>
        <w:tab/>
        <w:t xml:space="preserve">     (Ime i prezime)                                   </w:t>
      </w:r>
    </w:p>
    <w:p w:rsidR="004635EC" w:rsidRDefault="004635EC" w:rsidP="00875F6D">
      <w:pPr>
        <w:ind w:right="-51"/>
        <w:jc w:val="both"/>
        <w:rPr>
          <w:rFonts w:ascii="Arial" w:hAnsi="Arial" w:cs="Arial"/>
          <w:noProof/>
          <w:color w:val="000000" w:themeColor="text1"/>
          <w:lang w:val="bs-Latn-BA"/>
        </w:rPr>
      </w:pPr>
    </w:p>
    <w:p w:rsidR="00875F6D" w:rsidRDefault="00875F6D" w:rsidP="00875F6D">
      <w:pPr>
        <w:rPr>
          <w:rFonts w:ascii="Arial" w:hAnsi="Arial" w:cs="Arial"/>
          <w:lang w:val="bs-Latn-BA"/>
        </w:rPr>
      </w:pPr>
      <w:r>
        <w:rPr>
          <w:rFonts w:ascii="Arial" w:hAnsi="Arial" w:cs="Arial"/>
          <w:noProof/>
          <w:color w:val="000000" w:themeColor="text1"/>
          <w:lang w:val="bs-Latn-BA"/>
        </w:rPr>
        <w:tab/>
      </w:r>
      <w:r>
        <w:rPr>
          <w:rFonts w:ascii="Arial" w:hAnsi="Arial" w:cs="Arial"/>
          <w:noProof/>
          <w:color w:val="000000" w:themeColor="text1"/>
          <w:lang w:val="bs-Latn-BA"/>
        </w:rPr>
        <w:tab/>
      </w:r>
      <w:r>
        <w:rPr>
          <w:rFonts w:ascii="Arial" w:hAnsi="Arial" w:cs="Arial"/>
          <w:noProof/>
          <w:color w:val="000000" w:themeColor="text1"/>
          <w:lang w:val="bs-Latn-BA"/>
        </w:rPr>
        <w:tab/>
      </w:r>
      <w:r>
        <w:rPr>
          <w:rFonts w:ascii="Arial" w:hAnsi="Arial" w:cs="Arial"/>
          <w:noProof/>
          <w:color w:val="000000" w:themeColor="text1"/>
          <w:lang w:val="bs-Latn-BA"/>
        </w:rPr>
        <w:tab/>
        <w:t xml:space="preserve">                         </w:t>
      </w:r>
    </w:p>
    <w:p w:rsidR="00875F6D" w:rsidRDefault="00875F6D" w:rsidP="00875F6D">
      <w:pPr>
        <w:rPr>
          <w:rStyle w:val="kurziv"/>
          <w:b/>
          <w:iCs/>
          <w:color w:val="000000" w:themeColor="text1"/>
          <w:bdr w:val="none" w:sz="0" w:space="0" w:color="auto" w:frame="1"/>
        </w:rPr>
      </w:pPr>
      <w:r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  <w:lang w:val="bs-Latn-BA"/>
        </w:rPr>
        <w:br w:type="page"/>
      </w:r>
    </w:p>
    <w:p w:rsidR="00875F6D" w:rsidRDefault="00875F6D" w:rsidP="00875F6D">
      <w:pPr>
        <w:jc w:val="center"/>
        <w:rPr>
          <w:noProof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>Prilog II.</w:t>
      </w:r>
    </w:p>
    <w:p w:rsidR="00875F6D" w:rsidRDefault="00875F6D" w:rsidP="00875F6D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ČEK LISTA </w:t>
      </w:r>
      <w:r w:rsidR="00236C4E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ZA STUDIJU</w: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 UTICAJA NA OKOLIŠ</w:t>
      </w:r>
    </w:p>
    <w:p w:rsidR="00875F6D" w:rsidRDefault="00875F6D" w:rsidP="00875F6D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095"/>
        <w:gridCol w:w="1800"/>
        <w:gridCol w:w="1455"/>
      </w:tblGrid>
      <w:tr w:rsidR="00875F6D" w:rsidTr="00875F6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75F6D" w:rsidRDefault="00875F6D" w:rsidP="00242F99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>D. STUDIJA UTICAJA NA OKOLIŠ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875F6D" w:rsidTr="00875F6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 Da li je podnosilac zahtjeva odabrao ovlaštenog nosioca izrade studije?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875F6D" w:rsidTr="00875F6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D" w:rsidRDefault="00875F6D" w:rsidP="00947CA5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 Da li je ovlašteni nosilac izrade studije ovl</w:t>
            </w:r>
            <w:r w:rsidR="00947CA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aš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t</w:t>
            </w:r>
            <w:r w:rsidR="00947CA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e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 u skladu sa iz čl. 73., st. 2. Zakona?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875F6D" w:rsidTr="00875F6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3. Da li je studija pripremljena u skladu propisom iz članom 74. stav (1) Zakona i rješenjem?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875F6D" w:rsidTr="00875F6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4. Da li je podnosilac zahtjeva dostavio Federalnom ministarstvu po jedan primjerak studije u pisanoj i elektronskoj formi u roku od 30 dana od dana prijema studije od nosioca izrade studije?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875F6D" w:rsidTr="00875F6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5. Da li je Federalno ministarstvo u roku od 15 dana od dana prijema studije, dostavilo elektronsku kopiju studije zainteresiranim organima i zainteresiranoj javnosti i objavilo studiju na internet stranici?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875F6D" w:rsidTr="00875F6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6.Da li je u postupku ocjene studije Federalno ministarstvo obav</w:t>
            </w:r>
            <w:r w:rsidR="00947CA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i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jestilo i pozvalo javnost na javnu raspravu o studiji na način propisan članom 40. i članom 76. Zakona?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875F6D" w:rsidTr="00875F6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7.Da li je u postupku ocjene studije Federalno ministarstvo obavjestilo i uključilo drugi entitet/državu ukoliko projekt može imati prekogranični uticaj na javnu raspravu o studiji na način propisan članom 81. Zakona i propisom iz stava (9) ovog člana Zakona?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875F6D" w:rsidTr="00875F6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7. Da li je Federalno ministarstvo provelu javnu raspravu u skladu sa čl. 76. i 77. Zakona?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875F6D" w:rsidTr="00875F6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8. Da</w:t>
            </w:r>
            <w:r w:rsidR="00947CA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li je stručna komisija izvršila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ocjenu studije u roku od 30 dana od dana održavanja javne rasprave?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875F6D" w:rsidTr="00875F6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D" w:rsidRDefault="00875F6D" w:rsidP="00375FF2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9. Da li stručna komisija utvrdila nedost</w:t>
            </w:r>
            <w:r w:rsidR="000907D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tke i zatražila dopunu studije?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875F6D" w:rsidTr="00875F6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10. Da li je studija koja sadrži nedostatke vraćena podnosiocu zahtjeva na doradu u skladu sa primjedbama stručne komisije i dostavljenim primjedbama zainteresiranih organa i javnosti? </w:t>
            </w:r>
          </w:p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Ukoliko jeste, Podnosilac zahtjeva je dužan u roku od 30 dana dostaviti potrebne izmjene/dopune studije uticaja nakon čega ministarstvo obavještava zainteresovanu javnost o izmjenama/dopunama koje je podnosilac dostavio. U skladu sa čl. 78. st. (7). Zakona, studija može biti vraćena samo jednom radi dorade.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875F6D" w:rsidTr="00875F6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>11. Da li je Federalno ministarstvo donijelo rješenje o odobravanju ili odbijanju studije u roku od 60 dana od završetka postupka ocjene studije i dostavilo ga podnosiocu zahtjeva i zainteresovanim stranama u skladu sa članom 79. stav (3) Zakona?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875F6D" w:rsidTr="00875F6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12. Da li je studija odobrena?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875F6D" w:rsidTr="00875F6D">
        <w:trPr>
          <w:trHeight w:val="220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13. Da li je studija odbijena? </w:t>
            </w:r>
          </w:p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Ako jeste, zbog kojih razloga?</w:t>
            </w:r>
          </w:p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- utvrđeno je da bi projekat mogao izazvati znatno zagađivanje okoliša ili u znatnoj mjeri ugroziti okoliš, </w:t>
            </w:r>
          </w:p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- projekat nije u skladu sa Federalnom strategijom zaštite okoliša i Akcionim planom zaštite okoliša, </w:t>
            </w:r>
          </w:p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- projekat nije u skladu sa međunarodnim obavezama države po pitanju zaštite okoliša</w:t>
            </w:r>
            <w:r w:rsidR="00FF18EF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i dr.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875F6D" w:rsidTr="00875F6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14. Da li je rješenje o studiji objavljeno na internet stranici Federalnog ministarstva u skladu sa članom 79. stav (4)?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875F6D" w:rsidTr="00875F6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15. Da li je Federalno ministarstvo proslijedilo rješenje drugom entitetu/državi na koju projekt može imati uticaj u slučaju prekograničnog uticaja?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875F6D" w:rsidTr="00875F6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D" w:rsidRDefault="00875F6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16. Da li je podnosilac zahtjeva pribavio odobrenje za građenje u roku od 3 godine od dana prijema rješenja? Ukoliko nije, rješenje o odobravanju studije prestaje da važi </w:t>
            </w:r>
            <w:r w:rsidR="00776AB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 skladu sa članom 79. stav (6)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D" w:rsidRDefault="00875F6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875F6D" w:rsidRDefault="00875F6D" w:rsidP="00875F6D">
      <w:pPr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  <w:lang w:val="bs-Latn-BA"/>
        </w:rPr>
      </w:pPr>
      <w:r>
        <w:rPr>
          <w:rStyle w:val="kurziv"/>
          <w:rFonts w:ascii="Arial" w:hAnsi="Arial" w:cs="Arial"/>
          <w:b/>
          <w:iCs/>
          <w:color w:val="000000" w:themeColor="text1"/>
          <w:bdr w:val="none" w:sz="0" w:space="0" w:color="auto" w:frame="1"/>
          <w:lang w:val="bs-Latn-BA"/>
        </w:rPr>
        <w:br w:type="page"/>
      </w:r>
    </w:p>
    <w:p w:rsidR="00100E0A" w:rsidRPr="00100E0A" w:rsidRDefault="00100E0A" w:rsidP="00100E0A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color w:val="000000"/>
          <w:sz w:val="24"/>
          <w:szCs w:val="24"/>
          <w:lang w:val="sr-Latn-CS"/>
        </w:rPr>
        <w:lastRenderedPageBreak/>
        <w:t xml:space="preserve">O B R A Z L O Ž E NJ E  P R A V I L N I K A </w:t>
      </w:r>
    </w:p>
    <w:p w:rsidR="00100E0A" w:rsidRPr="00100E0A" w:rsidRDefault="00100E0A" w:rsidP="00100E0A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Latn-CS"/>
        </w:rPr>
      </w:pP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I. PRAVNI OSNOV ZA DONOŠENJE PRAVILNIKA</w:t>
      </w: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100E0A" w:rsidRPr="00100E0A" w:rsidRDefault="00100E0A" w:rsidP="00100E0A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>Pravni osnov za donošenje</w:t>
      </w:r>
      <w:r w:rsidRPr="00100E0A">
        <w:rPr>
          <w:lang w:val="hr-HR"/>
        </w:rPr>
        <w:t xml:space="preserve"> 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>Pravilnika o sadržaju studije uticaja na okoliš</w:t>
      </w:r>
      <w:r w:rsidRPr="00100E0A">
        <w:rPr>
          <w:rFonts w:ascii="Arial" w:eastAsia="Times New Roman" w:hAnsi="Arial" w:cs="Arial"/>
          <w:color w:val="1F1A17"/>
          <w:sz w:val="24"/>
          <w:szCs w:val="24"/>
          <w:lang w:val="sr-Latn-CS"/>
        </w:rPr>
        <w:t xml:space="preserve"> (u daljem tekstu: Pravilnik) 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sadržan je u odredbama člana 74. stav (1) Zakona o zaštiti okoliša ("Službene novine Federacije BiH", broj: 15/21).  Odredbama člana člana 74. stav (1) Zakona, propisano je da Federalni ministar donosi propis kojim se utvrđuje sadržaj studije. </w:t>
      </w: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iCs/>
          <w:sz w:val="24"/>
          <w:szCs w:val="24"/>
          <w:lang w:val="sr-Latn-CS"/>
        </w:rPr>
        <w:t xml:space="preserve">  </w:t>
      </w: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iCs/>
          <w:sz w:val="24"/>
          <w:szCs w:val="24"/>
          <w:lang w:val="sr-Latn-CS"/>
        </w:rPr>
        <w:t>II. USKLAĐENOST SA ZAKONODAVSTVOM EVROPSKE UNIJE</w:t>
      </w: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sr-Latn-CS"/>
        </w:rPr>
      </w:pPr>
    </w:p>
    <w:p w:rsidR="00100E0A" w:rsidRPr="00100E0A" w:rsidRDefault="00100E0A" w:rsidP="00100E0A">
      <w:pPr>
        <w:spacing w:after="0" w:line="276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iCs/>
          <w:sz w:val="24"/>
          <w:szCs w:val="24"/>
          <w:lang w:val="sr-Latn-CS"/>
        </w:rPr>
        <w:t xml:space="preserve">U Evropskoj uniji (EU), pitanja studije uticaja na okoliš je uređena odredbama Direktive 2011/92/EU Evropskog parlamenta i Vijeća od 13. decembra 2011. o procjeni učinaka određenih javnih i privatnih projekata na okoliš čiji je cilj visoki stepen zaštite okoliša i integracija pitanja okoliša u pripremi i odobrenju projekata. Ova direktiva je značanije izmijenjena 2014. godine. Dio ove direktive je preuzet </w:t>
      </w:r>
      <w:r w:rsidRPr="00100E0A">
        <w:rPr>
          <w:rFonts w:ascii="Arial" w:eastAsia="Times New Roman" w:hAnsi="Arial" w:cs="Arial"/>
          <w:i/>
          <w:iCs/>
          <w:sz w:val="24"/>
          <w:szCs w:val="24"/>
          <w:lang w:val="sr-Latn-CS"/>
        </w:rPr>
        <w:t>Uredbom o projektima za koje je obavezna procjena uticaja na okoliš i projektima za koje se odlučuje o potrebi procjene uticaja na okoliš</w:t>
      </w:r>
      <w:r w:rsidR="00C10E85">
        <w:rPr>
          <w:rFonts w:ascii="Arial" w:eastAsia="Times New Roman" w:hAnsi="Arial" w:cs="Arial"/>
          <w:iCs/>
          <w:sz w:val="24"/>
          <w:szCs w:val="24"/>
          <w:lang w:val="sr-Latn-CS"/>
        </w:rPr>
        <w:t>, a dio koji s</w:t>
      </w:r>
      <w:r w:rsidRPr="00100E0A">
        <w:rPr>
          <w:rFonts w:ascii="Arial" w:eastAsia="Times New Roman" w:hAnsi="Arial" w:cs="Arial"/>
          <w:iCs/>
          <w:sz w:val="24"/>
          <w:szCs w:val="24"/>
          <w:lang w:val="sr-Latn-CS"/>
        </w:rPr>
        <w:t>e</w:t>
      </w:r>
      <w:r w:rsidR="00C10E85">
        <w:rPr>
          <w:rFonts w:ascii="Arial" w:eastAsia="Times New Roman" w:hAnsi="Arial" w:cs="Arial"/>
          <w:iCs/>
          <w:sz w:val="24"/>
          <w:szCs w:val="24"/>
          <w:lang w:val="sr-Latn-CS"/>
        </w:rPr>
        <w:t xml:space="preserve"> </w:t>
      </w:r>
      <w:r w:rsidR="00885759">
        <w:rPr>
          <w:rFonts w:ascii="Arial" w:eastAsia="Times New Roman" w:hAnsi="Arial" w:cs="Arial"/>
          <w:iCs/>
          <w:sz w:val="24"/>
          <w:szCs w:val="24"/>
          <w:lang w:val="sr-Latn-CS"/>
        </w:rPr>
        <w:t xml:space="preserve">odnosi na </w:t>
      </w:r>
      <w:r w:rsidR="00C10E85">
        <w:rPr>
          <w:rFonts w:ascii="Arial" w:eastAsia="Times New Roman" w:hAnsi="Arial" w:cs="Arial"/>
          <w:iCs/>
          <w:sz w:val="24"/>
          <w:szCs w:val="24"/>
          <w:lang w:val="sr-Latn-CS"/>
        </w:rPr>
        <w:t>s</w:t>
      </w:r>
      <w:r w:rsidRPr="00100E0A">
        <w:rPr>
          <w:rFonts w:ascii="Arial" w:eastAsia="Times New Roman" w:hAnsi="Arial" w:cs="Arial"/>
          <w:iCs/>
          <w:sz w:val="24"/>
          <w:szCs w:val="24"/>
          <w:lang w:val="sr-Latn-CS"/>
        </w:rPr>
        <w:t>držaj studije uticaja je preuzet ovim pravilnikom.</w:t>
      </w:r>
    </w:p>
    <w:p w:rsidR="00100E0A" w:rsidRPr="00100E0A" w:rsidRDefault="00100E0A" w:rsidP="00100E0A">
      <w:pPr>
        <w:spacing w:after="0" w:line="276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iCs/>
          <w:sz w:val="24"/>
          <w:szCs w:val="24"/>
          <w:lang w:val="sr-Latn-CS"/>
        </w:rPr>
        <w:t>Pregled usklađenosti odredbi ovog pravilnika sa navedenom direktivom EU sadržan je u Uporednom prikazu usklađenosti koji se nalazi u prilogu ovog obrazloženja.</w:t>
      </w: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val="sr-Latn-CS"/>
        </w:rPr>
      </w:pP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iCs/>
          <w:sz w:val="24"/>
          <w:szCs w:val="24"/>
          <w:lang w:val="sr-Latn-CS"/>
        </w:rPr>
        <w:t>III. RAZLOZI ZA DONOŠENJE PRAVILNIKA</w:t>
      </w: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00E0A" w:rsidRPr="00100E0A" w:rsidRDefault="00100E0A" w:rsidP="00100E0A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U februaru 2021. donesen je novi Zakon o zaštiti okoliša („Službene novine Federacije BiH“ broj 15/21). Članom 74. stav (1) tog Zakona propisano je da će Federalni ministar donijeti propis kojim se utvrđuje sadržaj studije uticaja, a članom 146. stav (2) propisano je da će se taj propis donijeti u u roku od godine dana od dana stupanja na snagu tog Zakona. </w:t>
      </w: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00E0A" w:rsidRPr="00100E0A" w:rsidRDefault="00100E0A" w:rsidP="00100E0A">
      <w:pPr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>Materija ovog pravilnika regulisana je u okviru IV poglavlja, i to:</w:t>
      </w: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00E0A" w:rsidRPr="00100E0A" w:rsidRDefault="00100E0A" w:rsidP="00100E0A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>Poglavlje I. – Opće odredbe;</w:t>
      </w:r>
    </w:p>
    <w:p w:rsidR="00100E0A" w:rsidRPr="00100E0A" w:rsidRDefault="00100E0A" w:rsidP="00100E0A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>Poglavlje II. – Obavezni sadržaj studije;</w:t>
      </w:r>
    </w:p>
    <w:p w:rsidR="00100E0A" w:rsidRPr="00100E0A" w:rsidRDefault="00100E0A" w:rsidP="00100E0A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>Poglavlje III. – Posebni sadržaj studije;</w:t>
      </w:r>
    </w:p>
    <w:p w:rsidR="00100E0A" w:rsidRPr="00100E0A" w:rsidRDefault="00100E0A" w:rsidP="00100E0A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>Poglavlje IV. – Završne odredbe.</w:t>
      </w:r>
    </w:p>
    <w:p w:rsidR="00100E0A" w:rsidRPr="00100E0A" w:rsidRDefault="00100E0A" w:rsidP="00100E0A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lastRenderedPageBreak/>
        <w:t>IV. OBRAZLOŽENJE PRAVNIH RJEŠENJA</w:t>
      </w: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100E0A" w:rsidRPr="00100E0A" w:rsidRDefault="00100E0A" w:rsidP="00100E0A">
      <w:pPr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>Materija Pravilnika regulisana je u okviru četiri gore navedenih poglavlja. Svako poglavlje sadrži istu i sličnu materiju koja je međusobno povezana i uslovljena. Na taj način stvoreni su uslovi da se primjena Pravilnika može vršiti na jasan i pravilan način. U tom cilju materija Pravilnika je regulisana na sljedeći način, i to:</w:t>
      </w: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00E0A" w:rsidRPr="00100E0A" w:rsidRDefault="00100E0A" w:rsidP="00100E0A">
      <w:pPr>
        <w:numPr>
          <w:ilvl w:val="0"/>
          <w:numId w:val="26"/>
        </w:numPr>
        <w:spacing w:line="276" w:lineRule="auto"/>
        <w:contextualSpacing/>
        <w:rPr>
          <w:b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Poglavlje I. – Opšte odredbe (čl.1. i 2.) </w:t>
      </w: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>U okviru tog poglavlja regulisana su sljedeća pitanja:</w:t>
      </w:r>
    </w:p>
    <w:p w:rsidR="00100E0A" w:rsidRPr="00100E0A" w:rsidRDefault="00100E0A" w:rsidP="00100E0A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U </w:t>
      </w: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čl. 1.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navedena su samo pitanja koja su regulisana Pravilnikom, pa ta odredba predstavlja predmet Pravilnika. </w:t>
      </w:r>
    </w:p>
    <w:p w:rsidR="00100E0A" w:rsidRPr="00100E0A" w:rsidRDefault="00100E0A" w:rsidP="00100E0A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U </w:t>
      </w: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čl. 2.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regulisano je kada postoji potreba za izradom studije, a to zavisi od rješenje donesenog u postupku prethodne procjene uticaja na okoliš koje se donosi na osnovu odredbi zakona i Uredbe o projektima za koje je obavezna procjena uticaja na okoliš i projektima za koje se odlučuje o potrebi procjene uticaja na okoliš.</w:t>
      </w: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00E0A" w:rsidRPr="00100E0A" w:rsidRDefault="00100E0A" w:rsidP="00100E0A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Poglavlje II. – Obavezni sadržaj studije (čl. 3. i 4.)</w:t>
      </w: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>U okviru tog poglavlja regulisana su sljedeća pitanja:</w:t>
      </w:r>
    </w:p>
    <w:p w:rsidR="00100E0A" w:rsidRPr="00100E0A" w:rsidRDefault="00100E0A" w:rsidP="00100E0A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U </w:t>
      </w: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čl. 3.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utvrđeno je ko može izraditi studiju, i to su pravna lica koja su ovlaštena od strane Federalnog ministarstva za izradu studija, prema posebnom propisu. </w:t>
      </w:r>
    </w:p>
    <w:p w:rsidR="00100E0A" w:rsidRPr="00100E0A" w:rsidRDefault="00100E0A" w:rsidP="00100E0A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U </w:t>
      </w: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čl. 4.</w:t>
      </w:r>
      <w:r w:rsidRPr="00100E0A">
        <w:t xml:space="preserve"> 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detaljno </w:t>
      </w:r>
      <w:r w:rsidRPr="00100E0A">
        <w:t xml:space="preserve">je 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>definisan je sadržaj studije.</w:t>
      </w:r>
    </w:p>
    <w:p w:rsidR="00100E0A" w:rsidRPr="00100E0A" w:rsidRDefault="00100E0A" w:rsidP="00100E0A">
      <w:pPr>
        <w:spacing w:line="276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00E0A" w:rsidRPr="00100E0A" w:rsidRDefault="00100E0A" w:rsidP="00100E0A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Poglavlje III. – Pose</w:t>
      </w:r>
      <w:r w:rsidR="00584F4F">
        <w:rPr>
          <w:rFonts w:ascii="Arial" w:eastAsia="Times New Roman" w:hAnsi="Arial" w:cs="Arial"/>
          <w:b/>
          <w:sz w:val="24"/>
          <w:szCs w:val="24"/>
          <w:lang w:val="sr-Latn-CS"/>
        </w:rPr>
        <w:t>bni sadržaj studije (čl. 5. do 9</w:t>
      </w: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.)</w:t>
      </w:r>
    </w:p>
    <w:p w:rsidR="00100E0A" w:rsidRPr="00100E0A" w:rsidRDefault="00100E0A" w:rsidP="00100E0A">
      <w:pPr>
        <w:spacing w:after="0" w:line="276" w:lineRule="auto"/>
        <w:ind w:left="786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100E0A" w:rsidRPr="00100E0A" w:rsidRDefault="00100E0A" w:rsidP="00100E0A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U </w:t>
      </w: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čl. 5.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propisan je obavezan poseban sadržaj koji se odnosi na pregled načina uvažavanja mišljenja zainteresovanih strana koji je proveden u postupku prethodne procjene uticaja na okoliš.</w:t>
      </w:r>
    </w:p>
    <w:p w:rsidR="00100E0A" w:rsidRPr="00100E0A" w:rsidRDefault="00100E0A" w:rsidP="00100E0A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U </w:t>
      </w: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čl. 6. 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>definisano je da ukoliko se radi o projektu za koji je potrebno pribavljanje okolinske dozvole, u skladu sa propisom iz člana 83.  stav (1) Zakona, studija sadrži i Plan upravljanja otpadom.</w:t>
      </w:r>
    </w:p>
    <w:p w:rsidR="00100E0A" w:rsidRPr="00100E0A" w:rsidRDefault="00100E0A" w:rsidP="00100E0A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U </w:t>
      </w: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čl. 7.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propisan je i obavezan dio studije na okoliš ukoliko se utvrdi da će projekat imati uticaj na okoliš drugog entiteta, Brčko distrikta BiH ili prekogranični uticaj.</w:t>
      </w:r>
    </w:p>
    <w:p w:rsidR="00100E0A" w:rsidRDefault="00100E0A" w:rsidP="00100E0A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U </w:t>
      </w: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čl. 8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>. definisano je da se uz studiju uticaja na okoliš prilaže</w:t>
      </w:r>
      <w:r w:rsidR="00543D80">
        <w:rPr>
          <w:rFonts w:ascii="Arial" w:eastAsia="Times New Roman" w:hAnsi="Arial" w:cs="Arial"/>
          <w:sz w:val="24"/>
          <w:szCs w:val="24"/>
          <w:lang w:val="sr-Latn-CS"/>
        </w:rPr>
        <w:t xml:space="preserve">, u općini ili kod notara ovjerena, 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>Izjava o istinitosti, tačnosti i potpunosti podataka navedenih u studiji</w:t>
      </w:r>
      <w:r w:rsidR="00543D80">
        <w:rPr>
          <w:rFonts w:ascii="Arial" w:eastAsia="Times New Roman" w:hAnsi="Arial" w:cs="Arial"/>
          <w:sz w:val="24"/>
          <w:szCs w:val="24"/>
          <w:lang w:val="sr-Latn-CS"/>
        </w:rPr>
        <w:t>.</w:t>
      </w:r>
    </w:p>
    <w:p w:rsidR="00BE2E85" w:rsidRPr="00375FF2" w:rsidRDefault="00BE2E85" w:rsidP="00375FF2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U </w:t>
      </w:r>
      <w:r w:rsidRPr="00075A36">
        <w:rPr>
          <w:rFonts w:ascii="Arial" w:eastAsia="Times New Roman" w:hAnsi="Arial" w:cs="Arial"/>
          <w:b/>
          <w:sz w:val="24"/>
          <w:szCs w:val="24"/>
          <w:lang w:val="sr-Latn-CS"/>
        </w:rPr>
        <w:t>čl. 9.</w:t>
      </w:r>
      <w:r>
        <w:rPr>
          <w:rFonts w:ascii="Arial" w:eastAsia="Times New Roman" w:hAnsi="Arial" w:cs="Arial"/>
          <w:sz w:val="24"/>
          <w:szCs w:val="24"/>
          <w:lang w:val="sr-Latn-CS"/>
        </w:rPr>
        <w:t xml:space="preserve"> propisana je ček lista za provjeru propisanih procedura u Federalnom ministarstvu.  Ta lista je detaljno propisana u </w:t>
      </w:r>
      <w:r w:rsidR="00375FF2">
        <w:rPr>
          <w:rFonts w:ascii="Arial" w:eastAsia="Times New Roman" w:hAnsi="Arial" w:cs="Arial"/>
          <w:sz w:val="24"/>
          <w:szCs w:val="24"/>
          <w:lang w:val="sr-Latn-CS"/>
        </w:rPr>
        <w:t>Prilogu II</w:t>
      </w:r>
      <w:r w:rsidR="00885759">
        <w:rPr>
          <w:rFonts w:ascii="Arial" w:eastAsia="Times New Roman" w:hAnsi="Arial" w:cs="Arial"/>
          <w:sz w:val="24"/>
          <w:szCs w:val="24"/>
          <w:lang w:val="sr-Latn-CS"/>
        </w:rPr>
        <w:t>.</w:t>
      </w:r>
      <w:r w:rsidR="00375FF2">
        <w:rPr>
          <w:rFonts w:ascii="Arial" w:eastAsia="Times New Roman" w:hAnsi="Arial" w:cs="Arial"/>
          <w:sz w:val="24"/>
          <w:szCs w:val="24"/>
          <w:lang w:val="sr-Latn-CS"/>
        </w:rPr>
        <w:t xml:space="preserve"> ovog pravilnika</w:t>
      </w:r>
      <w:r w:rsidRPr="00375FF2">
        <w:rPr>
          <w:rFonts w:ascii="Arial" w:eastAsia="Times New Roman" w:hAnsi="Arial" w:cs="Arial"/>
          <w:sz w:val="24"/>
          <w:szCs w:val="24"/>
          <w:lang w:val="sr-Latn-CS"/>
        </w:rPr>
        <w:t>.</w:t>
      </w:r>
    </w:p>
    <w:p w:rsidR="00193ECD" w:rsidRPr="00100E0A" w:rsidRDefault="00193ECD" w:rsidP="00242F99">
      <w:p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bookmarkStart w:id="0" w:name="_GoBack"/>
      <w:bookmarkEnd w:id="0"/>
    </w:p>
    <w:p w:rsidR="00100E0A" w:rsidRPr="00100E0A" w:rsidRDefault="00100E0A" w:rsidP="00100E0A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Poglav</w:t>
      </w:r>
      <w:r w:rsidR="00584F4F">
        <w:rPr>
          <w:rFonts w:ascii="Arial" w:eastAsia="Times New Roman" w:hAnsi="Arial" w:cs="Arial"/>
          <w:b/>
          <w:sz w:val="24"/>
          <w:szCs w:val="24"/>
          <w:lang w:val="sr-Latn-CS"/>
        </w:rPr>
        <w:t>lje IV. - Završne odredbe (čl. 10. i 11</w:t>
      </w: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.)</w:t>
      </w:r>
    </w:p>
    <w:p w:rsidR="00100E0A" w:rsidRPr="00100E0A" w:rsidRDefault="00100E0A" w:rsidP="00100E0A">
      <w:pPr>
        <w:spacing w:after="0" w:line="276" w:lineRule="auto"/>
        <w:ind w:left="786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100E0A" w:rsidRPr="00100E0A" w:rsidRDefault="00375FF2" w:rsidP="00100E0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>U čl. 10</w:t>
      </w:r>
      <w:r w:rsidR="00100E0A"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. </w:t>
      </w:r>
      <w:r w:rsidR="00100E0A" w:rsidRPr="00100E0A">
        <w:rPr>
          <w:rFonts w:ascii="Arial" w:eastAsia="Times New Roman" w:hAnsi="Arial" w:cs="Arial"/>
          <w:sz w:val="24"/>
          <w:szCs w:val="24"/>
          <w:lang w:val="sr-Latn-CS"/>
        </w:rPr>
        <w:t>utvrđene su odredbe o rodnoj ravnopravnosti.</w:t>
      </w:r>
    </w:p>
    <w:p w:rsidR="00100E0A" w:rsidRPr="00100E0A" w:rsidRDefault="00375FF2" w:rsidP="00100E0A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lastRenderedPageBreak/>
        <w:t>U čl. 11</w:t>
      </w:r>
      <w:r w:rsidR="00100E0A"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. </w:t>
      </w:r>
      <w:r w:rsidR="00100E0A" w:rsidRPr="00100E0A">
        <w:rPr>
          <w:rFonts w:ascii="Arial" w:eastAsia="Times New Roman" w:hAnsi="Arial" w:cs="Arial"/>
          <w:sz w:val="24"/>
          <w:szCs w:val="24"/>
          <w:lang w:val="sr-Latn-CS"/>
        </w:rPr>
        <w:t>definisano je stupanje na snagu ovog pravilnika.</w:t>
      </w: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100E0A" w:rsidRPr="00100E0A" w:rsidRDefault="00375FF2" w:rsidP="00100E0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U prilogu Pravilnika nalaze</w:t>
      </w:r>
      <w:r w:rsidR="00100E0A"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se Prilog</w:t>
      </w:r>
      <w:r w:rsidR="00333884">
        <w:rPr>
          <w:rFonts w:ascii="Arial" w:eastAsia="Times New Roman" w:hAnsi="Arial" w:cs="Arial"/>
          <w:sz w:val="24"/>
          <w:szCs w:val="24"/>
          <w:lang w:val="sr-Latn-CS"/>
        </w:rPr>
        <w:t xml:space="preserve"> I. i Prilog II.</w:t>
      </w:r>
      <w:r w:rsidR="00100E0A"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koji </w:t>
      </w:r>
      <w:r w:rsidR="00333884">
        <w:rPr>
          <w:rFonts w:ascii="Arial" w:eastAsia="Times New Roman" w:hAnsi="Arial" w:cs="Arial"/>
          <w:sz w:val="24"/>
          <w:szCs w:val="24"/>
          <w:lang w:val="sr-Latn-CS"/>
        </w:rPr>
        <w:t>su</w:t>
      </w:r>
      <w:r w:rsidR="00100E0A"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predviđen</w:t>
      </w:r>
      <w:r w:rsidR="00333884">
        <w:rPr>
          <w:rFonts w:ascii="Arial" w:eastAsia="Times New Roman" w:hAnsi="Arial" w:cs="Arial"/>
          <w:sz w:val="24"/>
          <w:szCs w:val="24"/>
          <w:lang w:val="sr-Latn-CS"/>
        </w:rPr>
        <w:t>i</w:t>
      </w:r>
      <w:r w:rsidR="00100E0A"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Pravilnikom. T</w:t>
      </w:r>
      <w:r w:rsidR="00333884">
        <w:rPr>
          <w:rFonts w:ascii="Arial" w:eastAsia="Times New Roman" w:hAnsi="Arial" w:cs="Arial"/>
          <w:sz w:val="24"/>
          <w:szCs w:val="24"/>
          <w:lang w:val="sr-Latn-CS"/>
        </w:rPr>
        <w:t xml:space="preserve">i </w:t>
      </w:r>
      <w:r w:rsidR="00100E0A" w:rsidRPr="00100E0A">
        <w:rPr>
          <w:rFonts w:ascii="Arial" w:eastAsia="Times New Roman" w:hAnsi="Arial" w:cs="Arial"/>
          <w:sz w:val="24"/>
          <w:szCs w:val="24"/>
          <w:lang w:val="sr-Latn-CS"/>
        </w:rPr>
        <w:t>prilo</w:t>
      </w:r>
      <w:r w:rsidR="00333884">
        <w:rPr>
          <w:rFonts w:ascii="Arial" w:eastAsia="Times New Roman" w:hAnsi="Arial" w:cs="Arial"/>
          <w:sz w:val="24"/>
          <w:szCs w:val="24"/>
          <w:lang w:val="sr-Latn-CS"/>
        </w:rPr>
        <w:t>zi</w:t>
      </w:r>
      <w:r w:rsidR="00100E0A"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predstavljaju sastavni dio Pravilnika i po tom osnovu se primjenjuju zajedno sa odgovarajućim odredbama Pravilnika.   </w:t>
      </w:r>
    </w:p>
    <w:p w:rsidR="00100E0A" w:rsidRPr="00100E0A" w:rsidRDefault="00100E0A" w:rsidP="00100E0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100E0A" w:rsidRPr="00100E0A" w:rsidRDefault="00100E0A" w:rsidP="00100E0A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V. JAVNE KONSULTACIJE</w:t>
      </w:r>
    </w:p>
    <w:p w:rsidR="00100E0A" w:rsidRPr="00100E0A" w:rsidRDefault="00100E0A" w:rsidP="00100E0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Federalno ministarstvo okoliša i turizma je donijelo Odluku o konsultacijama o tekstu nacrta Pravilnika br. </w:t>
      </w:r>
      <w:r w:rsidRPr="00100E0A">
        <w:rPr>
          <w:rFonts w:ascii="Arial" w:eastAsia="Times New Roman" w:hAnsi="Arial" w:cs="Arial"/>
          <w:sz w:val="24"/>
          <w:szCs w:val="24"/>
          <w:highlight w:val="yellow"/>
          <w:lang w:val="sr-Latn-CS"/>
        </w:rPr>
        <w:t>.........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od </w:t>
      </w:r>
      <w:r w:rsidRPr="00100E0A">
        <w:rPr>
          <w:rFonts w:ascii="Arial" w:eastAsia="Times New Roman" w:hAnsi="Arial" w:cs="Arial"/>
          <w:sz w:val="24"/>
          <w:szCs w:val="24"/>
          <w:highlight w:val="yellow"/>
          <w:lang w:val="sr-Latn-CS"/>
        </w:rPr>
        <w:t>......</w:t>
      </w: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 2021. na osnovu koje je provelo proces javnih konsultacija na utvrđeni tekst putem njegovog objavljivanja na internetu (web stranica </w:t>
      </w:r>
      <w:hyperlink r:id="rId8" w:history="1">
        <w:r w:rsidRPr="00100E0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sr-Latn-CS"/>
          </w:rPr>
          <w:t>www.fmoit.gov.ba</w:t>
        </w:r>
      </w:hyperlink>
      <w:r w:rsidRPr="00100E0A">
        <w:rPr>
          <w:rFonts w:ascii="Arial" w:eastAsia="Times New Roman" w:hAnsi="Arial" w:cs="Arial"/>
          <w:sz w:val="24"/>
          <w:szCs w:val="24"/>
          <w:lang w:val="sr-Latn-CS"/>
        </w:rPr>
        <w:t>), sa pozivom zainteresiranoj javnosti za dostavljanje primjedbi i sugestija u roku od 30 dana od dana prijema obavijesti tog ministarstva (u periodu od -), s obzirom da predmetni propis ima ili može da ima značajan uticaj na javnost. Obavijest je dostavljena sljedećim organizacijama i institucijama:</w:t>
      </w:r>
    </w:p>
    <w:p w:rsidR="00100E0A" w:rsidRPr="00100E0A" w:rsidRDefault="00100E0A" w:rsidP="00100E0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U postupku javnih konsultacija, zaprimljeni su sugestije i komentari od strane: </w:t>
      </w:r>
    </w:p>
    <w:p w:rsidR="00100E0A" w:rsidRPr="00100E0A" w:rsidRDefault="00100E0A" w:rsidP="00100E0A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yellow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highlight w:val="yellow"/>
          <w:lang w:val="sr-Latn-CS"/>
        </w:rPr>
        <w:t>........................................................</w:t>
      </w:r>
    </w:p>
    <w:p w:rsidR="00100E0A" w:rsidRPr="00100E0A" w:rsidRDefault="00100E0A" w:rsidP="00100E0A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yellow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highlight w:val="yellow"/>
          <w:lang w:val="sr-Latn-CS"/>
        </w:rPr>
        <w:t>........................................................</w:t>
      </w:r>
    </w:p>
    <w:p w:rsidR="00375FF2" w:rsidRDefault="00375FF2" w:rsidP="00100E0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100E0A" w:rsidRPr="00100E0A" w:rsidRDefault="00100E0A" w:rsidP="00100E0A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V. MIŠLJENJA NADLEŽNIH ORGANA</w:t>
      </w:r>
    </w:p>
    <w:p w:rsidR="00100E0A" w:rsidRPr="00100E0A" w:rsidRDefault="00100E0A" w:rsidP="00100E0A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100E0A" w:rsidRPr="00100E0A" w:rsidRDefault="00100E0A" w:rsidP="00100E0A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100E0A">
        <w:rPr>
          <w:rFonts w:ascii="Arial" w:eastAsia="Times New Roman" w:hAnsi="Arial" w:cs="Arial"/>
          <w:b/>
          <w:sz w:val="24"/>
          <w:szCs w:val="24"/>
          <w:lang w:val="sr-Latn-CS"/>
        </w:rPr>
        <w:t>VI. FINANSIJSKA SREDSTVA POTREBNA ZA PROVEDBU PROPISA</w:t>
      </w:r>
    </w:p>
    <w:p w:rsidR="00FC530F" w:rsidRDefault="00100E0A" w:rsidP="00075A36">
      <w:pPr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100E0A">
        <w:rPr>
          <w:rFonts w:ascii="Arial" w:eastAsia="Times New Roman" w:hAnsi="Arial" w:cs="Arial"/>
          <w:sz w:val="24"/>
          <w:szCs w:val="24"/>
          <w:lang w:val="sr-Latn-CS"/>
        </w:rPr>
        <w:t xml:space="preserve">Federacija BiH neće imati dodatne finansijske obaveze za primjenu ovog propisa. </w:t>
      </w:r>
    </w:p>
    <w:p w:rsidR="00862C28" w:rsidRPr="00960C12" w:rsidRDefault="00862C28" w:rsidP="00960C12">
      <w:pPr>
        <w:spacing w:after="0" w:line="276" w:lineRule="auto"/>
        <w:rPr>
          <w:rStyle w:val="kurziv"/>
          <w:rFonts w:ascii="Arial" w:eastAsia="Times New Roman" w:hAnsi="Arial" w:cs="Arial"/>
          <w:b/>
          <w:iCs/>
          <w:color w:val="000000" w:themeColor="text1"/>
          <w:bdr w:val="none" w:sz="0" w:space="0" w:color="auto" w:frame="1"/>
          <w:lang w:val="bs-Latn-BA"/>
        </w:rPr>
      </w:pPr>
    </w:p>
    <w:sectPr w:rsidR="00862C28" w:rsidRPr="00960C12" w:rsidSect="0009501B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C3" w:rsidRDefault="00FB7FC3" w:rsidP="00555320">
      <w:pPr>
        <w:spacing w:after="0" w:line="240" w:lineRule="auto"/>
      </w:pPr>
      <w:r>
        <w:separator/>
      </w:r>
    </w:p>
  </w:endnote>
  <w:endnote w:type="continuationSeparator" w:id="0">
    <w:p w:rsidR="00FB7FC3" w:rsidRDefault="00FB7FC3" w:rsidP="0055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C3" w:rsidRDefault="00FB7FC3" w:rsidP="00555320">
      <w:pPr>
        <w:spacing w:after="0" w:line="240" w:lineRule="auto"/>
      </w:pPr>
      <w:r>
        <w:separator/>
      </w:r>
    </w:p>
  </w:footnote>
  <w:footnote w:type="continuationSeparator" w:id="0">
    <w:p w:rsidR="00FB7FC3" w:rsidRDefault="00FB7FC3" w:rsidP="00555320">
      <w:pPr>
        <w:spacing w:after="0" w:line="240" w:lineRule="auto"/>
      </w:pPr>
      <w:r>
        <w:continuationSeparator/>
      </w:r>
    </w:p>
  </w:footnote>
  <w:footnote w:id="1">
    <w:p w:rsidR="005F523E" w:rsidRDefault="005F52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Izjava</w:t>
      </w:r>
      <w:proofErr w:type="spellEnd"/>
      <w:r>
        <w:t xml:space="preserve"> se </w:t>
      </w:r>
      <w:proofErr w:type="spellStart"/>
      <w:r>
        <w:t>ovjerava</w:t>
      </w:r>
      <w:proofErr w:type="spellEnd"/>
      <w:r>
        <w:t xml:space="preserve"> u </w:t>
      </w:r>
      <w:proofErr w:type="spellStart"/>
      <w:r>
        <w:t>općini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663537"/>
      <w:docPartObj>
        <w:docPartGallery w:val="Watermarks"/>
        <w:docPartUnique/>
      </w:docPartObj>
    </w:sdtPr>
    <w:sdtEndPr/>
    <w:sdtContent>
      <w:p w:rsidR="00521879" w:rsidRDefault="00FB7FC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4E4"/>
    <w:multiLevelType w:val="hybridMultilevel"/>
    <w:tmpl w:val="BDDAD0EC"/>
    <w:lvl w:ilvl="0" w:tplc="F49CAC0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825"/>
    <w:multiLevelType w:val="hybridMultilevel"/>
    <w:tmpl w:val="24CE4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85D8F"/>
    <w:multiLevelType w:val="hybridMultilevel"/>
    <w:tmpl w:val="E4506FF8"/>
    <w:lvl w:ilvl="0" w:tplc="94CE2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2B02"/>
    <w:multiLevelType w:val="hybridMultilevel"/>
    <w:tmpl w:val="4B2086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C7A21"/>
    <w:multiLevelType w:val="hybridMultilevel"/>
    <w:tmpl w:val="38428D62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9C6A14"/>
    <w:multiLevelType w:val="hybridMultilevel"/>
    <w:tmpl w:val="8A881E12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62081"/>
    <w:multiLevelType w:val="hybridMultilevel"/>
    <w:tmpl w:val="F5B6FBEC"/>
    <w:lvl w:ilvl="0" w:tplc="7CDEB8F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37E"/>
    <w:multiLevelType w:val="hybridMultilevel"/>
    <w:tmpl w:val="B2AE6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620C3"/>
    <w:multiLevelType w:val="hybridMultilevel"/>
    <w:tmpl w:val="0F3A7154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C20BF"/>
    <w:multiLevelType w:val="hybridMultilevel"/>
    <w:tmpl w:val="0562C514"/>
    <w:lvl w:ilvl="0" w:tplc="554004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1D23"/>
    <w:multiLevelType w:val="hybridMultilevel"/>
    <w:tmpl w:val="F7D2F0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B50B7"/>
    <w:multiLevelType w:val="hybridMultilevel"/>
    <w:tmpl w:val="A4467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A0CA7"/>
    <w:multiLevelType w:val="hybridMultilevel"/>
    <w:tmpl w:val="48707038"/>
    <w:lvl w:ilvl="0" w:tplc="F49CAC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33CBA"/>
    <w:multiLevelType w:val="hybridMultilevel"/>
    <w:tmpl w:val="09B4B63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972B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647D5"/>
    <w:multiLevelType w:val="hybridMultilevel"/>
    <w:tmpl w:val="761C9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631E0"/>
    <w:multiLevelType w:val="hybridMultilevel"/>
    <w:tmpl w:val="4372F8C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683690"/>
    <w:multiLevelType w:val="hybridMultilevel"/>
    <w:tmpl w:val="D58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4669"/>
    <w:multiLevelType w:val="hybridMultilevel"/>
    <w:tmpl w:val="69708C2C"/>
    <w:lvl w:ilvl="0" w:tplc="F49CAC0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E7864"/>
    <w:multiLevelType w:val="hybridMultilevel"/>
    <w:tmpl w:val="8A90259E"/>
    <w:lvl w:ilvl="0" w:tplc="61766C1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55BED"/>
    <w:multiLevelType w:val="hybridMultilevel"/>
    <w:tmpl w:val="002E2D0A"/>
    <w:lvl w:ilvl="0" w:tplc="92BE2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81897"/>
    <w:multiLevelType w:val="hybridMultilevel"/>
    <w:tmpl w:val="041E47A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C4F10"/>
    <w:multiLevelType w:val="hybridMultilevel"/>
    <w:tmpl w:val="1E1C95F2"/>
    <w:lvl w:ilvl="0" w:tplc="90CAF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77AA8"/>
    <w:multiLevelType w:val="hybridMultilevel"/>
    <w:tmpl w:val="A7423F2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790A00"/>
    <w:multiLevelType w:val="hybridMultilevel"/>
    <w:tmpl w:val="B6985342"/>
    <w:lvl w:ilvl="0" w:tplc="D7380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B69FF"/>
    <w:multiLevelType w:val="hybridMultilevel"/>
    <w:tmpl w:val="408E0D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B0BDE"/>
    <w:multiLevelType w:val="hybridMultilevel"/>
    <w:tmpl w:val="111E1B3C"/>
    <w:lvl w:ilvl="0" w:tplc="C382C7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33FE9"/>
    <w:multiLevelType w:val="hybridMultilevel"/>
    <w:tmpl w:val="50F4208C"/>
    <w:lvl w:ilvl="0" w:tplc="97A66A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F1E81"/>
    <w:multiLevelType w:val="hybridMultilevel"/>
    <w:tmpl w:val="0324F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1F667C"/>
    <w:multiLevelType w:val="hybridMultilevel"/>
    <w:tmpl w:val="BD2AA4BE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CB4D33"/>
    <w:multiLevelType w:val="hybridMultilevel"/>
    <w:tmpl w:val="B2C006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457CF5"/>
    <w:multiLevelType w:val="hybridMultilevel"/>
    <w:tmpl w:val="0D04C8A0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F687D"/>
    <w:multiLevelType w:val="hybridMultilevel"/>
    <w:tmpl w:val="477A9CD8"/>
    <w:lvl w:ilvl="0" w:tplc="484885D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314C4"/>
    <w:multiLevelType w:val="hybridMultilevel"/>
    <w:tmpl w:val="A224EE0C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6"/>
  </w:num>
  <w:num w:numId="5">
    <w:abstractNumId w:val="9"/>
  </w:num>
  <w:num w:numId="6">
    <w:abstractNumId w:val="28"/>
  </w:num>
  <w:num w:numId="7">
    <w:abstractNumId w:val="19"/>
  </w:num>
  <w:num w:numId="8">
    <w:abstractNumId w:val="26"/>
  </w:num>
  <w:num w:numId="9">
    <w:abstractNumId w:val="14"/>
  </w:num>
  <w:num w:numId="10">
    <w:abstractNumId w:val="21"/>
  </w:num>
  <w:num w:numId="11">
    <w:abstractNumId w:val="27"/>
  </w:num>
  <w:num w:numId="12">
    <w:abstractNumId w:val="23"/>
  </w:num>
  <w:num w:numId="13">
    <w:abstractNumId w:val="18"/>
  </w:num>
  <w:num w:numId="14">
    <w:abstractNumId w:val="31"/>
  </w:num>
  <w:num w:numId="15">
    <w:abstractNumId w:val="25"/>
  </w:num>
  <w:num w:numId="16">
    <w:abstractNumId w:val="2"/>
  </w:num>
  <w:num w:numId="17">
    <w:abstractNumId w:val="29"/>
  </w:num>
  <w:num w:numId="18">
    <w:abstractNumId w:val="1"/>
  </w:num>
  <w:num w:numId="19">
    <w:abstractNumId w:val="11"/>
  </w:num>
  <w:num w:numId="20">
    <w:abstractNumId w:val="7"/>
  </w:num>
  <w:num w:numId="21">
    <w:abstractNumId w:val="3"/>
  </w:num>
  <w:num w:numId="22">
    <w:abstractNumId w:val="10"/>
  </w:num>
  <w:num w:numId="23">
    <w:abstractNumId w:val="24"/>
  </w:num>
  <w:num w:numId="24">
    <w:abstractNumId w:val="6"/>
  </w:num>
  <w:num w:numId="25">
    <w:abstractNumId w:val="32"/>
  </w:num>
  <w:num w:numId="26">
    <w:abstractNumId w:val="20"/>
  </w:num>
  <w:num w:numId="27">
    <w:abstractNumId w:val="15"/>
  </w:num>
  <w:num w:numId="28">
    <w:abstractNumId w:val="13"/>
  </w:num>
  <w:num w:numId="29">
    <w:abstractNumId w:val="4"/>
  </w:num>
  <w:num w:numId="30">
    <w:abstractNumId w:val="30"/>
  </w:num>
  <w:num w:numId="31">
    <w:abstractNumId w:val="5"/>
  </w:num>
  <w:num w:numId="32">
    <w:abstractNumId w:val="2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34"/>
    <w:rsid w:val="00020D83"/>
    <w:rsid w:val="00024F8C"/>
    <w:rsid w:val="00037214"/>
    <w:rsid w:val="000537DA"/>
    <w:rsid w:val="000713E0"/>
    <w:rsid w:val="00075A36"/>
    <w:rsid w:val="00085461"/>
    <w:rsid w:val="000907D1"/>
    <w:rsid w:val="0009501B"/>
    <w:rsid w:val="000A7236"/>
    <w:rsid w:val="000A7A29"/>
    <w:rsid w:val="000D0897"/>
    <w:rsid w:val="000D668E"/>
    <w:rsid w:val="000D6762"/>
    <w:rsid w:val="00100E0A"/>
    <w:rsid w:val="001075FD"/>
    <w:rsid w:val="00117599"/>
    <w:rsid w:val="00123833"/>
    <w:rsid w:val="00123E08"/>
    <w:rsid w:val="00130F18"/>
    <w:rsid w:val="00136A2D"/>
    <w:rsid w:val="00151863"/>
    <w:rsid w:val="00193ECD"/>
    <w:rsid w:val="00194890"/>
    <w:rsid w:val="001B6AD2"/>
    <w:rsid w:val="001C549E"/>
    <w:rsid w:val="001D259F"/>
    <w:rsid w:val="001E3C06"/>
    <w:rsid w:val="00206B6D"/>
    <w:rsid w:val="00214603"/>
    <w:rsid w:val="00214F94"/>
    <w:rsid w:val="00222118"/>
    <w:rsid w:val="00227434"/>
    <w:rsid w:val="00236C4E"/>
    <w:rsid w:val="00242F99"/>
    <w:rsid w:val="00267CDC"/>
    <w:rsid w:val="002B32F8"/>
    <w:rsid w:val="002C4627"/>
    <w:rsid w:val="00302797"/>
    <w:rsid w:val="00310498"/>
    <w:rsid w:val="00310F13"/>
    <w:rsid w:val="00330522"/>
    <w:rsid w:val="00333884"/>
    <w:rsid w:val="0034321C"/>
    <w:rsid w:val="00344334"/>
    <w:rsid w:val="00357A0F"/>
    <w:rsid w:val="00375FF2"/>
    <w:rsid w:val="003811FA"/>
    <w:rsid w:val="00397B03"/>
    <w:rsid w:val="003C36F7"/>
    <w:rsid w:val="003C597A"/>
    <w:rsid w:val="003D7E26"/>
    <w:rsid w:val="003E3773"/>
    <w:rsid w:val="003E7E00"/>
    <w:rsid w:val="004207B9"/>
    <w:rsid w:val="00423D79"/>
    <w:rsid w:val="00437780"/>
    <w:rsid w:val="00440B03"/>
    <w:rsid w:val="00444AF3"/>
    <w:rsid w:val="00454F41"/>
    <w:rsid w:val="004635EC"/>
    <w:rsid w:val="0047243F"/>
    <w:rsid w:val="00474646"/>
    <w:rsid w:val="00476399"/>
    <w:rsid w:val="0048404B"/>
    <w:rsid w:val="004850A0"/>
    <w:rsid w:val="004A7638"/>
    <w:rsid w:val="004C1867"/>
    <w:rsid w:val="004D5CAF"/>
    <w:rsid w:val="00503DF6"/>
    <w:rsid w:val="00521879"/>
    <w:rsid w:val="0052323D"/>
    <w:rsid w:val="00543D80"/>
    <w:rsid w:val="00551459"/>
    <w:rsid w:val="00555320"/>
    <w:rsid w:val="0056485D"/>
    <w:rsid w:val="00566F04"/>
    <w:rsid w:val="00584F4F"/>
    <w:rsid w:val="00596C27"/>
    <w:rsid w:val="005A3DF2"/>
    <w:rsid w:val="005A48F3"/>
    <w:rsid w:val="005F523E"/>
    <w:rsid w:val="0061191B"/>
    <w:rsid w:val="00646F9F"/>
    <w:rsid w:val="0065163E"/>
    <w:rsid w:val="00662730"/>
    <w:rsid w:val="006627DF"/>
    <w:rsid w:val="006749F8"/>
    <w:rsid w:val="006778B7"/>
    <w:rsid w:val="006801C3"/>
    <w:rsid w:val="00681F20"/>
    <w:rsid w:val="00684910"/>
    <w:rsid w:val="006A30B6"/>
    <w:rsid w:val="006A4A36"/>
    <w:rsid w:val="006D0951"/>
    <w:rsid w:val="006D3AE8"/>
    <w:rsid w:val="00716A2E"/>
    <w:rsid w:val="007265A9"/>
    <w:rsid w:val="00743963"/>
    <w:rsid w:val="007478DD"/>
    <w:rsid w:val="00750764"/>
    <w:rsid w:val="007559A9"/>
    <w:rsid w:val="007601E4"/>
    <w:rsid w:val="00763C11"/>
    <w:rsid w:val="00776AB0"/>
    <w:rsid w:val="007857B2"/>
    <w:rsid w:val="007A3DE3"/>
    <w:rsid w:val="007A6FF5"/>
    <w:rsid w:val="007B0C5A"/>
    <w:rsid w:val="007D779A"/>
    <w:rsid w:val="007D7EB0"/>
    <w:rsid w:val="007F7BF7"/>
    <w:rsid w:val="00802159"/>
    <w:rsid w:val="00821C45"/>
    <w:rsid w:val="00862C28"/>
    <w:rsid w:val="00875F6D"/>
    <w:rsid w:val="00885759"/>
    <w:rsid w:val="00892CC7"/>
    <w:rsid w:val="008A17C0"/>
    <w:rsid w:val="008C1475"/>
    <w:rsid w:val="009132C8"/>
    <w:rsid w:val="0091345D"/>
    <w:rsid w:val="009152F5"/>
    <w:rsid w:val="0092097E"/>
    <w:rsid w:val="00924B22"/>
    <w:rsid w:val="009257AE"/>
    <w:rsid w:val="00936121"/>
    <w:rsid w:val="00936569"/>
    <w:rsid w:val="0094661B"/>
    <w:rsid w:val="00947CA5"/>
    <w:rsid w:val="009508CE"/>
    <w:rsid w:val="00955D1A"/>
    <w:rsid w:val="00960C12"/>
    <w:rsid w:val="009A3C1A"/>
    <w:rsid w:val="009A5C80"/>
    <w:rsid w:val="00A11547"/>
    <w:rsid w:val="00A167DC"/>
    <w:rsid w:val="00A2414E"/>
    <w:rsid w:val="00A42B6B"/>
    <w:rsid w:val="00AB6D96"/>
    <w:rsid w:val="00AE44A3"/>
    <w:rsid w:val="00AF59BD"/>
    <w:rsid w:val="00B048BC"/>
    <w:rsid w:val="00B11218"/>
    <w:rsid w:val="00B34061"/>
    <w:rsid w:val="00B354DD"/>
    <w:rsid w:val="00B358CB"/>
    <w:rsid w:val="00B4386D"/>
    <w:rsid w:val="00B63872"/>
    <w:rsid w:val="00B70962"/>
    <w:rsid w:val="00B713AB"/>
    <w:rsid w:val="00B86818"/>
    <w:rsid w:val="00BB39B6"/>
    <w:rsid w:val="00BC4F98"/>
    <w:rsid w:val="00BD01AC"/>
    <w:rsid w:val="00BD12F5"/>
    <w:rsid w:val="00BE2E85"/>
    <w:rsid w:val="00BF36F1"/>
    <w:rsid w:val="00C03855"/>
    <w:rsid w:val="00C10E85"/>
    <w:rsid w:val="00C26D1A"/>
    <w:rsid w:val="00C408C5"/>
    <w:rsid w:val="00C4186E"/>
    <w:rsid w:val="00C47A8C"/>
    <w:rsid w:val="00C627FF"/>
    <w:rsid w:val="00C75AE3"/>
    <w:rsid w:val="00C8739B"/>
    <w:rsid w:val="00CC5328"/>
    <w:rsid w:val="00CE7FEC"/>
    <w:rsid w:val="00CF1703"/>
    <w:rsid w:val="00D1096B"/>
    <w:rsid w:val="00D17268"/>
    <w:rsid w:val="00D266E4"/>
    <w:rsid w:val="00D3635B"/>
    <w:rsid w:val="00D626EA"/>
    <w:rsid w:val="00D763C4"/>
    <w:rsid w:val="00D80A27"/>
    <w:rsid w:val="00D90AA9"/>
    <w:rsid w:val="00D93296"/>
    <w:rsid w:val="00DA08DA"/>
    <w:rsid w:val="00DA4FB4"/>
    <w:rsid w:val="00DB66AA"/>
    <w:rsid w:val="00DD22B2"/>
    <w:rsid w:val="00DE077A"/>
    <w:rsid w:val="00DE2051"/>
    <w:rsid w:val="00DE4141"/>
    <w:rsid w:val="00DF3EF8"/>
    <w:rsid w:val="00E14F33"/>
    <w:rsid w:val="00E61F3B"/>
    <w:rsid w:val="00E74985"/>
    <w:rsid w:val="00E9031A"/>
    <w:rsid w:val="00EB265D"/>
    <w:rsid w:val="00EB5E66"/>
    <w:rsid w:val="00ED46EC"/>
    <w:rsid w:val="00F03233"/>
    <w:rsid w:val="00F126B7"/>
    <w:rsid w:val="00F147A5"/>
    <w:rsid w:val="00F352D4"/>
    <w:rsid w:val="00F469C9"/>
    <w:rsid w:val="00F67E9F"/>
    <w:rsid w:val="00F769EB"/>
    <w:rsid w:val="00F7746F"/>
    <w:rsid w:val="00F84315"/>
    <w:rsid w:val="00FA2841"/>
    <w:rsid w:val="00FB7FC3"/>
    <w:rsid w:val="00FC530F"/>
    <w:rsid w:val="00FD2AE9"/>
    <w:rsid w:val="00FD3B41"/>
    <w:rsid w:val="00FD6D9B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4FA973"/>
  <w15:chartTrackingRefBased/>
  <w15:docId w15:val="{070C15AB-D285-4D6B-8938-526CD5C8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434"/>
  </w:style>
  <w:style w:type="paragraph" w:styleId="Heading3">
    <w:name w:val="heading 3"/>
    <w:basedOn w:val="Normal"/>
    <w:next w:val="Normal"/>
    <w:link w:val="Heading3Char"/>
    <w:semiHidden/>
    <w:unhideWhenUsed/>
    <w:qFormat/>
    <w:rsid w:val="002274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743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2743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2274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2743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274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74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74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7434"/>
  </w:style>
  <w:style w:type="paragraph" w:styleId="NoSpacing">
    <w:name w:val="No Spacing"/>
    <w:uiPriority w:val="1"/>
    <w:qFormat/>
    <w:rsid w:val="002274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EB0"/>
    <w:rPr>
      <w:rFonts w:ascii="Segoe UI" w:hAnsi="Segoe UI" w:cs="Segoe UI"/>
      <w:sz w:val="18"/>
      <w:szCs w:val="18"/>
    </w:rPr>
  </w:style>
  <w:style w:type="paragraph" w:customStyle="1" w:styleId="t-10-9-kurz-s">
    <w:name w:val="t-10-9-kurz-s"/>
    <w:basedOn w:val="Normal"/>
    <w:rsid w:val="004D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DefaultParagraphFont"/>
    <w:rsid w:val="004D5CAF"/>
  </w:style>
  <w:style w:type="paragraph" w:customStyle="1" w:styleId="clanak">
    <w:name w:val="clanak"/>
    <w:basedOn w:val="Normal"/>
    <w:rsid w:val="004D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4D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log">
    <w:name w:val="prilog"/>
    <w:basedOn w:val="Normal"/>
    <w:rsid w:val="004D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4D5CAF"/>
  </w:style>
  <w:style w:type="paragraph" w:customStyle="1" w:styleId="t-12-9-sred">
    <w:name w:val="t-12-9-sred"/>
    <w:basedOn w:val="Normal"/>
    <w:rsid w:val="004D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laka-1">
    <w:name w:val="uvlaka-1"/>
    <w:basedOn w:val="Normal"/>
    <w:rsid w:val="004D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4D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laka-minus">
    <w:name w:val="uvlaka-minus"/>
    <w:basedOn w:val="Normal"/>
    <w:rsid w:val="004D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alak-1-1">
    <w:name w:val="uvalak-1-1"/>
    <w:basedOn w:val="Normal"/>
    <w:rsid w:val="004D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20"/>
  </w:style>
  <w:style w:type="paragraph" w:styleId="Footer">
    <w:name w:val="footer"/>
    <w:basedOn w:val="Normal"/>
    <w:link w:val="FooterChar"/>
    <w:uiPriority w:val="99"/>
    <w:unhideWhenUsed/>
    <w:rsid w:val="0055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20"/>
  </w:style>
  <w:style w:type="paragraph" w:styleId="FootnoteText">
    <w:name w:val="footnote text"/>
    <w:basedOn w:val="Normal"/>
    <w:link w:val="FootnoteTextChar"/>
    <w:uiPriority w:val="99"/>
    <w:semiHidden/>
    <w:unhideWhenUsed/>
    <w:rsid w:val="00B709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9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962"/>
    <w:rPr>
      <w:vertAlign w:val="superscript"/>
    </w:rPr>
  </w:style>
  <w:style w:type="table" w:styleId="TableGrid">
    <w:name w:val="Table Grid"/>
    <w:basedOn w:val="TableNormal"/>
    <w:uiPriority w:val="39"/>
    <w:rsid w:val="00875F6D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it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564E-5290-4BFD-B92A-1FB2929E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2</cp:revision>
  <cp:lastPrinted>2021-06-10T12:48:00Z</cp:lastPrinted>
  <dcterms:created xsi:type="dcterms:W3CDTF">2021-06-10T13:02:00Z</dcterms:created>
  <dcterms:modified xsi:type="dcterms:W3CDTF">2021-06-10T13:02:00Z</dcterms:modified>
</cp:coreProperties>
</file>